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141FF" w14:textId="1332B2D0" w:rsidR="00690960" w:rsidRDefault="002E3B34" w:rsidP="00414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material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to the paper</w:t>
      </w:r>
    </w:p>
    <w:p w14:paraId="6C1DCF7E" w14:textId="4FF067E9" w:rsidR="00690960" w:rsidRDefault="002E3B34" w:rsidP="00414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‘</w:t>
      </w:r>
      <w:r w:rsidR="0015438F" w:rsidRPr="00DE134D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Anticyclonic Eddies </w:t>
      </w:r>
      <w:r w:rsidR="0015438F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15438F" w:rsidRPr="00813B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northe</w:t>
      </w:r>
      <w:r w:rsidR="0015438F" w:rsidRPr="005F6DA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="0015438F" w:rsidRPr="00813B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stern </w:t>
      </w:r>
      <w:r w:rsidR="0015438F">
        <w:rPr>
          <w:rStyle w:val="a3"/>
          <w:rFonts w:ascii="Times New Roman" w:hAnsi="Times New Roman" w:cs="Times New Roman"/>
          <w:sz w:val="24"/>
          <w:szCs w:val="24"/>
          <w:lang w:val="en-US"/>
        </w:rPr>
        <w:t>Japan/East Sea: simulation, observation a</w:t>
      </w:r>
      <w:r w:rsidR="0015438F" w:rsidRPr="00DE134D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nd </w:t>
      </w:r>
      <w:r w:rsidR="0015438F">
        <w:rPr>
          <w:rStyle w:val="a3"/>
          <w:rFonts w:ascii="Times New Roman" w:hAnsi="Times New Roman" w:cs="Times New Roman"/>
          <w:sz w:val="24"/>
          <w:szCs w:val="24"/>
          <w:lang w:val="en-US"/>
        </w:rPr>
        <w:t>f</w:t>
      </w:r>
      <w:r w:rsidR="0015438F" w:rsidRPr="00DE134D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ormation </w:t>
      </w:r>
      <w:r w:rsidR="0015438F">
        <w:rPr>
          <w:rStyle w:val="a3"/>
          <w:rFonts w:ascii="Times New Roman" w:hAnsi="Times New Roman" w:cs="Times New Roman"/>
          <w:sz w:val="24"/>
          <w:szCs w:val="24"/>
          <w:lang w:val="en-US"/>
        </w:rPr>
        <w:t>m</w:t>
      </w:r>
      <w:r w:rsidR="0015438F" w:rsidRPr="00DE134D">
        <w:rPr>
          <w:rStyle w:val="a3"/>
          <w:rFonts w:ascii="Times New Roman" w:hAnsi="Times New Roman" w:cs="Times New Roman"/>
          <w:sz w:val="24"/>
          <w:szCs w:val="24"/>
          <w:lang w:val="en-US"/>
        </w:rPr>
        <w:t>echanisms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’</w:t>
      </w:r>
    </w:p>
    <w:p w14:paraId="27E80E5F" w14:textId="6A11A117" w:rsidR="000B6EC6" w:rsidRDefault="000B6EC6" w:rsidP="00414652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lang w:val="en-US"/>
        </w:rPr>
      </w:pPr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Pavel A. </w:t>
      </w:r>
      <w:proofErr w:type="spellStart"/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>Fayman</w:t>
      </w:r>
      <w:proofErr w:type="spellEnd"/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, Sergey V. </w:t>
      </w:r>
      <w:proofErr w:type="spellStart"/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>Prants</w:t>
      </w:r>
      <w:proofErr w:type="spellEnd"/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and Alexander A. </w:t>
      </w:r>
      <w:proofErr w:type="spellStart"/>
      <w:r w:rsidRPr="00545A8F">
        <w:rPr>
          <w:rStyle w:val="a3"/>
          <w:rFonts w:ascii="Times New Roman" w:hAnsi="Times New Roman" w:cs="Times New Roman"/>
          <w:sz w:val="24"/>
          <w:szCs w:val="24"/>
          <w:lang w:val="en-US"/>
        </w:rPr>
        <w:t>Didov</w:t>
      </w:r>
      <w:proofErr w:type="spellEnd"/>
    </w:p>
    <w:p w14:paraId="415DD196" w14:textId="77777777" w:rsidR="00C16AAC" w:rsidRPr="00545A8F" w:rsidRDefault="00C16AAC" w:rsidP="00414652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lang w:val="en-US"/>
        </w:rPr>
      </w:pPr>
    </w:p>
    <w:p w14:paraId="4F7291A5" w14:textId="547B331C" w:rsidR="00532CEA" w:rsidRPr="000B6EC6" w:rsidRDefault="00414652" w:rsidP="00414652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1. </w:t>
      </w:r>
      <w:r w:rsidR="000B6EC6">
        <w:rPr>
          <w:rFonts w:ascii="Times New Roman" w:hAnsi="Times New Roman"/>
          <w:b/>
          <w:sz w:val="24"/>
          <w:szCs w:val="24"/>
          <w:lang w:val="en-US"/>
        </w:rPr>
        <w:t>Trajectories of s</w:t>
      </w:r>
      <w:r w:rsidR="00532CEA" w:rsidRPr="00532CEA">
        <w:rPr>
          <w:rFonts w:ascii="Times New Roman" w:hAnsi="Times New Roman"/>
          <w:b/>
          <w:sz w:val="24"/>
          <w:szCs w:val="24"/>
          <w:lang w:val="en-US"/>
        </w:rPr>
        <w:t xml:space="preserve">urface drifters </w:t>
      </w:r>
      <w:r w:rsidR="000B6EC6">
        <w:rPr>
          <w:rFonts w:ascii="Times New Roman" w:hAnsi="Times New Roman"/>
          <w:b/>
          <w:sz w:val="24"/>
          <w:szCs w:val="24"/>
          <w:lang w:val="en-US"/>
        </w:rPr>
        <w:t xml:space="preserve">in the </w:t>
      </w:r>
      <w:r w:rsidR="00532CEA" w:rsidRPr="00532CEA">
        <w:rPr>
          <w:rFonts w:ascii="Times New Roman" w:hAnsi="Times New Roman"/>
          <w:b/>
          <w:sz w:val="24"/>
          <w:szCs w:val="24"/>
          <w:lang w:val="en-US"/>
        </w:rPr>
        <w:t xml:space="preserve">study </w:t>
      </w:r>
      <w:r w:rsidR="000B6EC6">
        <w:rPr>
          <w:rFonts w:ascii="Times New Roman" w:hAnsi="Times New Roman"/>
          <w:b/>
          <w:sz w:val="24"/>
          <w:szCs w:val="24"/>
          <w:lang w:val="en-US"/>
        </w:rPr>
        <w:t>area</w:t>
      </w:r>
    </w:p>
    <w:p w14:paraId="3CE36B2C" w14:textId="142A1ACC" w:rsidR="00085AB2" w:rsidRPr="000B6EC6" w:rsidRDefault="00684F0D" w:rsidP="00414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E52B736" wp14:editId="07122619">
            <wp:extent cx="6120000" cy="723453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2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27FC" w14:textId="0BDF8387" w:rsidR="00EB390A" w:rsidRPr="005C4A5E" w:rsidRDefault="00532CEA" w:rsidP="00414652">
      <w:pPr>
        <w:pStyle w:val="ds-markdown-paragraph"/>
        <w:spacing w:before="0" w:beforeAutospacing="0" w:after="0" w:afterAutospacing="0"/>
        <w:rPr>
          <w:sz w:val="22"/>
          <w:szCs w:val="22"/>
          <w:lang w:val="en-US"/>
        </w:rPr>
      </w:pPr>
      <w:r w:rsidRPr="005C4A5E">
        <w:rPr>
          <w:sz w:val="22"/>
          <w:szCs w:val="22"/>
          <w:lang w:val="en-US"/>
        </w:rPr>
        <w:t>Fig</w:t>
      </w:r>
      <w:r w:rsidR="008F3E73" w:rsidRPr="005C4A5E">
        <w:rPr>
          <w:sz w:val="22"/>
          <w:szCs w:val="22"/>
          <w:lang w:val="en-US"/>
        </w:rPr>
        <w:t xml:space="preserve">. </w:t>
      </w:r>
      <w:r w:rsidR="00ED2D16" w:rsidRPr="005C4A5E">
        <w:rPr>
          <w:sz w:val="22"/>
          <w:szCs w:val="22"/>
          <w:lang w:val="en-US"/>
        </w:rPr>
        <w:t xml:space="preserve">S1. </w:t>
      </w:r>
      <w:r w:rsidR="00EB390A" w:rsidRPr="005C4A5E">
        <w:rPr>
          <w:sz w:val="22"/>
          <w:szCs w:val="22"/>
          <w:lang w:val="en-US"/>
        </w:rPr>
        <w:t xml:space="preserve">Trajectories </w:t>
      </w:r>
      <w:r w:rsidR="00CD6399" w:rsidRPr="005C4A5E">
        <w:rPr>
          <w:sz w:val="22"/>
          <w:szCs w:val="22"/>
          <w:lang w:val="en-US"/>
        </w:rPr>
        <w:t xml:space="preserve">(pink) </w:t>
      </w:r>
      <w:r w:rsidR="00EB390A" w:rsidRPr="005C4A5E">
        <w:rPr>
          <w:sz w:val="22"/>
          <w:szCs w:val="22"/>
          <w:lang w:val="en-US"/>
        </w:rPr>
        <w:t>of several northward-moving drifters temporarily trapped by anticyclonic eddies</w:t>
      </w:r>
      <w:r w:rsidR="001C707A" w:rsidRPr="005C4A5E">
        <w:rPr>
          <w:sz w:val="22"/>
          <w:szCs w:val="22"/>
          <w:lang w:val="en-US"/>
        </w:rPr>
        <w:t xml:space="preserve"> in the study area</w:t>
      </w:r>
      <w:r w:rsidR="00EB390A" w:rsidRPr="005C4A5E">
        <w:rPr>
          <w:sz w:val="22"/>
          <w:szCs w:val="22"/>
          <w:lang w:val="en-US"/>
        </w:rPr>
        <w:t>, shown with the superimposed AVISO velocity field. Positions of the drifters in the AVISO velocity field for a few days before and after the indicated days</w:t>
      </w:r>
      <w:r w:rsidR="00CD6399" w:rsidRPr="005C4A5E">
        <w:rPr>
          <w:sz w:val="22"/>
          <w:szCs w:val="22"/>
          <w:lang w:val="en-US"/>
        </w:rPr>
        <w:t xml:space="preserve"> (solid yellow circles)</w:t>
      </w:r>
      <w:r w:rsidR="00EB390A" w:rsidRPr="005C4A5E">
        <w:rPr>
          <w:sz w:val="22"/>
          <w:szCs w:val="22"/>
          <w:lang w:val="en-US"/>
        </w:rPr>
        <w:t>. Red and green triangles denote the elliptic points (centers) of anticyclonic and cyclonic mesoscale eddies, respectively</w:t>
      </w:r>
    </w:p>
    <w:p w14:paraId="35327AA4" w14:textId="77777777" w:rsidR="00414652" w:rsidRDefault="00414652" w:rsidP="00414652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D3A6D8" w14:textId="05927D16" w:rsidR="00414652" w:rsidRDefault="00414652" w:rsidP="00414652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ED2D16" w:rsidRPr="00414652">
        <w:rPr>
          <w:rFonts w:ascii="Times New Roman" w:hAnsi="Times New Roman" w:cs="Times New Roman"/>
          <w:b/>
          <w:sz w:val="24"/>
          <w:szCs w:val="24"/>
          <w:lang w:val="en-US"/>
        </w:rPr>
        <w:t>Anticyclonic eddies in the study area presented in the diagnostic simulation</w:t>
      </w:r>
    </w:p>
    <w:p w14:paraId="6FB3CE8E" w14:textId="5E4C4CC5" w:rsidR="00414652" w:rsidRDefault="00414652" w:rsidP="00414652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FC20C9" w14:textId="1798B49B" w:rsidR="00085AB2" w:rsidRPr="00414652" w:rsidRDefault="00684F0D" w:rsidP="00414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2AB5723" wp14:editId="56FD23A1">
            <wp:extent cx="6120000" cy="7234535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2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58555767" wp14:editId="20468BC3">
            <wp:extent cx="6120000" cy="496277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9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00AC1" w14:textId="6253ACF4" w:rsidR="002E3B34" w:rsidRPr="005C4A5E" w:rsidRDefault="00ED2D16" w:rsidP="00414652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C4A5E">
        <w:rPr>
          <w:rFonts w:ascii="Times New Roman" w:hAnsi="Times New Roman" w:cs="Times New Roman"/>
          <w:lang w:val="en-US"/>
        </w:rPr>
        <w:t>Fig. S2</w:t>
      </w:r>
      <w:r w:rsidR="002E3B34" w:rsidRPr="005C4A5E">
        <w:rPr>
          <w:rFonts w:ascii="Times New Roman" w:hAnsi="Times New Roman" w:cs="Times New Roman"/>
          <w:lang w:val="en-US"/>
        </w:rPr>
        <w:t xml:space="preserve">. </w:t>
      </w:r>
      <w:r w:rsidR="00532CEA" w:rsidRPr="005C4A5E">
        <w:rPr>
          <w:rFonts w:ascii="Times New Roman" w:hAnsi="Times New Roman" w:cs="Times New Roman"/>
          <w:lang w:val="en-US"/>
        </w:rPr>
        <w:t xml:space="preserve">Surface currents in </w:t>
      </w:r>
      <w:r w:rsidR="00DA51C5" w:rsidRPr="005C4A5E">
        <w:rPr>
          <w:rFonts w:ascii="Times New Roman" w:hAnsi="Times New Roman" w:cs="Times New Roman"/>
          <w:lang w:val="en-US"/>
        </w:rPr>
        <w:t xml:space="preserve">various </w:t>
      </w:r>
      <w:r w:rsidR="00532CEA" w:rsidRPr="005C4A5E">
        <w:rPr>
          <w:rFonts w:ascii="Times New Roman" w:hAnsi="Times New Roman" w:cs="Times New Roman"/>
          <w:lang w:val="en-US"/>
        </w:rPr>
        <w:t xml:space="preserve">months and years obtained from the results of diagnostic calculations. Dots indicate CTD stations </w:t>
      </w:r>
    </w:p>
    <w:p w14:paraId="5B7804EF" w14:textId="1CD40A6A" w:rsidR="00414652" w:rsidRDefault="00414652" w:rsidP="00414652">
      <w:pPr>
        <w:pStyle w:val="a6"/>
        <w:spacing w:after="0" w:line="240" w:lineRule="auto"/>
        <w:ind w:left="0"/>
        <w:contextualSpacing w:val="0"/>
        <w:rPr>
          <w:rFonts w:ascii="Times New Roman" w:hAnsi="Times New Roman"/>
          <w:b/>
          <w:sz w:val="24"/>
          <w:szCs w:val="24"/>
          <w:lang w:val="en-US"/>
        </w:rPr>
      </w:pPr>
    </w:p>
    <w:p w14:paraId="0DA04C84" w14:textId="59A42CC8" w:rsidR="00414652" w:rsidRDefault="00414652" w:rsidP="00414652">
      <w:pPr>
        <w:pStyle w:val="a6"/>
        <w:spacing w:after="0" w:line="240" w:lineRule="auto"/>
        <w:ind w:left="0"/>
        <w:contextualSpacing w:val="0"/>
        <w:rPr>
          <w:rFonts w:ascii="Times New Roman" w:hAnsi="Times New Roman"/>
          <w:b/>
          <w:sz w:val="24"/>
          <w:szCs w:val="24"/>
          <w:lang w:val="en-US"/>
        </w:rPr>
      </w:pPr>
    </w:p>
    <w:p w14:paraId="0A56E3C7" w14:textId="18C591E2" w:rsidR="00414652" w:rsidRDefault="006427FE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45A8F">
        <w:rPr>
          <w:rFonts w:ascii="Times New Roman" w:hAnsi="Times New Roman"/>
          <w:b/>
          <w:sz w:val="24"/>
          <w:szCs w:val="24"/>
          <w:lang w:val="en-US"/>
        </w:rPr>
        <w:t xml:space="preserve">3. </w:t>
      </w:r>
      <w:r>
        <w:rPr>
          <w:rFonts w:ascii="Times New Roman" w:hAnsi="Times New Roman"/>
          <w:b/>
          <w:sz w:val="24"/>
          <w:szCs w:val="24"/>
          <w:lang w:val="en-US"/>
        </w:rPr>
        <w:t>Eddy</w:t>
      </w:r>
      <w:r w:rsidRPr="00545A8F">
        <w:rPr>
          <w:rFonts w:ascii="Times New Roman" w:hAnsi="Times New Roman"/>
          <w:b/>
          <w:sz w:val="24"/>
          <w:szCs w:val="24"/>
          <w:lang w:val="en-US"/>
        </w:rPr>
        <w:t xml:space="preserve"> vertical structure</w:t>
      </w:r>
      <w:r w:rsidR="00F54924">
        <w:rPr>
          <w:rFonts w:ascii="Times New Roman" w:hAnsi="Times New Roman"/>
          <w:b/>
          <w:sz w:val="24"/>
          <w:szCs w:val="24"/>
          <w:lang w:val="en-US"/>
        </w:rPr>
        <w:t xml:space="preserve"> based on model results</w:t>
      </w:r>
    </w:p>
    <w:p w14:paraId="6E7A5BA6" w14:textId="77777777" w:rsidR="005C4A5E" w:rsidRDefault="005C4A5E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6C4EEA89" w14:textId="12669795" w:rsidR="00414652" w:rsidRDefault="00F54924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5C54E9C5" wp14:editId="23A77957">
            <wp:extent cx="6645910" cy="214249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6B1E2" w14:textId="619E0A5F" w:rsidR="00E01020" w:rsidRPr="005C4A5E" w:rsidRDefault="00E01020" w:rsidP="00D370DB">
      <w:pPr>
        <w:pStyle w:val="ds-markdown-paragraph"/>
        <w:spacing w:line="360" w:lineRule="auto"/>
        <w:jc w:val="center"/>
        <w:rPr>
          <w:bCs/>
          <w:sz w:val="22"/>
          <w:szCs w:val="22"/>
          <w:lang w:val="en-US"/>
        </w:rPr>
      </w:pPr>
      <w:r w:rsidRPr="005C4A5E">
        <w:rPr>
          <w:sz w:val="22"/>
          <w:szCs w:val="22"/>
          <w:lang w:val="en-US"/>
        </w:rPr>
        <w:t>Fig. S3. Vertical sections of temperature based on model results through 43</w:t>
      </w:r>
      <w:r w:rsidRPr="005C4A5E">
        <w:rPr>
          <w:bCs/>
          <w:sz w:val="22"/>
          <w:szCs w:val="22"/>
        </w:rPr>
        <w:sym w:font="Symbol" w:char="F0B0"/>
      </w:r>
      <w:r w:rsidRPr="005C4A5E">
        <w:rPr>
          <w:bCs/>
          <w:sz w:val="22"/>
          <w:szCs w:val="22"/>
          <w:lang w:val="en-US"/>
        </w:rPr>
        <w:t>N (a), 43</w:t>
      </w:r>
      <w:r w:rsidRPr="005C4A5E">
        <w:rPr>
          <w:sz w:val="22"/>
          <w:szCs w:val="22"/>
          <w:lang w:val="en-US"/>
        </w:rPr>
        <w:t>.5</w:t>
      </w:r>
      <w:r w:rsidRPr="005C4A5E">
        <w:rPr>
          <w:bCs/>
          <w:sz w:val="22"/>
          <w:szCs w:val="22"/>
        </w:rPr>
        <w:sym w:font="Symbol" w:char="F0B0"/>
      </w:r>
      <w:r w:rsidRPr="005C4A5E">
        <w:rPr>
          <w:bCs/>
          <w:sz w:val="22"/>
          <w:szCs w:val="22"/>
          <w:lang w:val="en-US"/>
        </w:rPr>
        <w:t>N (b, c)</w:t>
      </w:r>
    </w:p>
    <w:p w14:paraId="69E683DA" w14:textId="77777777" w:rsidR="00E01020" w:rsidRPr="00E01020" w:rsidRDefault="00E01020" w:rsidP="00D370DB">
      <w:pPr>
        <w:pStyle w:val="ds-markdown-paragraph"/>
        <w:spacing w:line="360" w:lineRule="auto"/>
        <w:jc w:val="center"/>
        <w:rPr>
          <w:b/>
          <w:color w:val="FF0000"/>
          <w:lang w:val="en-US"/>
        </w:rPr>
      </w:pPr>
    </w:p>
    <w:p w14:paraId="04D1DBB7" w14:textId="13157186" w:rsidR="00E01020" w:rsidRDefault="00E01020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8B0DBE6" w14:textId="73F0E590" w:rsidR="00D370DB" w:rsidRDefault="00D370DB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BA8F456" w14:textId="1676EEC5" w:rsidR="00D370DB" w:rsidRDefault="00D370DB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4</w:t>
      </w:r>
      <w:r w:rsidRPr="00545A8F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/>
        </w:rPr>
        <w:t>Eddy</w:t>
      </w:r>
      <w:r w:rsidRPr="00545A8F">
        <w:rPr>
          <w:rFonts w:ascii="Times New Roman" w:hAnsi="Times New Roman"/>
          <w:b/>
          <w:sz w:val="24"/>
          <w:szCs w:val="24"/>
          <w:lang w:val="en-US"/>
        </w:rPr>
        <w:t xml:space="preserve"> vertical structure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based on CTD-data</w:t>
      </w:r>
    </w:p>
    <w:p w14:paraId="5AB2A94A" w14:textId="77777777" w:rsidR="00D370DB" w:rsidRDefault="00D370DB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016EA2D" w14:textId="197C9025" w:rsidR="00414652" w:rsidRDefault="00245C8E" w:rsidP="00D370DB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13DC7358" wp14:editId="0CB8D63B">
            <wp:extent cx="6645910" cy="59817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01B35" w14:textId="556B8716" w:rsidR="00245C8E" w:rsidRPr="007C41EC" w:rsidRDefault="00245C8E" w:rsidP="007C41EC">
      <w:pPr>
        <w:pStyle w:val="ds-markdown-paragraph"/>
        <w:rPr>
          <w:b/>
          <w:color w:val="FF0000"/>
          <w:sz w:val="22"/>
          <w:szCs w:val="22"/>
          <w:lang w:val="en-US"/>
        </w:rPr>
      </w:pPr>
      <w:r w:rsidRPr="007C41EC">
        <w:rPr>
          <w:sz w:val="22"/>
          <w:szCs w:val="22"/>
          <w:lang w:val="en-US"/>
        </w:rPr>
        <w:t>Fig. S</w:t>
      </w:r>
      <w:r w:rsidR="00D370DB" w:rsidRPr="007C41EC">
        <w:rPr>
          <w:sz w:val="22"/>
          <w:szCs w:val="22"/>
          <w:lang w:val="en-US"/>
        </w:rPr>
        <w:t>4</w:t>
      </w:r>
      <w:r w:rsidRPr="007C41EC">
        <w:rPr>
          <w:sz w:val="22"/>
          <w:szCs w:val="22"/>
          <w:lang w:val="en-US"/>
        </w:rPr>
        <w:t xml:space="preserve">. Vertical sections of temperature based on </w:t>
      </w:r>
      <w:r w:rsidRPr="007C41EC">
        <w:rPr>
          <w:sz w:val="22"/>
          <w:szCs w:val="22"/>
        </w:rPr>
        <w:t>С</w:t>
      </w:r>
      <w:r w:rsidRPr="007C41EC">
        <w:rPr>
          <w:sz w:val="22"/>
          <w:szCs w:val="22"/>
          <w:lang w:val="en-US"/>
        </w:rPr>
        <w:t>TD-data through 43</w:t>
      </w:r>
      <w:r w:rsidR="001F2ACA" w:rsidRPr="007C41EC">
        <w:rPr>
          <w:sz w:val="22"/>
          <w:szCs w:val="22"/>
          <w:lang w:val="en-US"/>
        </w:rPr>
        <w:t>.5</w:t>
      </w:r>
      <w:r w:rsidR="001F2ACA" w:rsidRPr="007C41EC">
        <w:rPr>
          <w:bCs/>
          <w:sz w:val="22"/>
          <w:szCs w:val="22"/>
        </w:rPr>
        <w:sym w:font="Symbol" w:char="F0B0"/>
      </w:r>
      <w:r w:rsidR="001F2ACA" w:rsidRPr="007C41EC">
        <w:rPr>
          <w:bCs/>
          <w:sz w:val="22"/>
          <w:szCs w:val="22"/>
          <w:lang w:val="en-US"/>
        </w:rPr>
        <w:t>N in September and October</w:t>
      </w:r>
      <w:r w:rsidRPr="007C41EC">
        <w:rPr>
          <w:sz w:val="22"/>
          <w:szCs w:val="22"/>
          <w:lang w:val="en-US"/>
        </w:rPr>
        <w:t xml:space="preserve"> (a</w:t>
      </w:r>
      <w:r w:rsidR="001F2ACA" w:rsidRPr="007C41EC">
        <w:rPr>
          <w:sz w:val="22"/>
          <w:szCs w:val="22"/>
          <w:lang w:val="en-US"/>
        </w:rPr>
        <w:t>, b, d</w:t>
      </w:r>
      <w:r w:rsidRPr="007C41EC">
        <w:rPr>
          <w:sz w:val="22"/>
          <w:szCs w:val="22"/>
          <w:lang w:val="en-US"/>
        </w:rPr>
        <w:t>)</w:t>
      </w:r>
      <w:r w:rsidR="001F2ACA" w:rsidRPr="007C41EC">
        <w:rPr>
          <w:sz w:val="22"/>
          <w:szCs w:val="22"/>
          <w:lang w:val="en-US"/>
        </w:rPr>
        <w:t xml:space="preserve"> and</w:t>
      </w:r>
      <w:r w:rsidRPr="007C41EC">
        <w:rPr>
          <w:sz w:val="22"/>
          <w:szCs w:val="22"/>
          <w:lang w:val="en-US"/>
        </w:rPr>
        <w:t xml:space="preserve"> </w:t>
      </w:r>
      <w:r w:rsidR="001F2ACA" w:rsidRPr="007C41EC">
        <w:rPr>
          <w:sz w:val="22"/>
          <w:szCs w:val="22"/>
          <w:lang w:val="en-US"/>
        </w:rPr>
        <w:t>through 43</w:t>
      </w:r>
      <w:r w:rsidR="001F2ACA" w:rsidRPr="007C41EC">
        <w:rPr>
          <w:bCs/>
          <w:sz w:val="22"/>
          <w:szCs w:val="22"/>
        </w:rPr>
        <w:sym w:font="Symbol" w:char="F0B0"/>
      </w:r>
      <w:r w:rsidR="001F2ACA" w:rsidRPr="007C41EC">
        <w:rPr>
          <w:bCs/>
          <w:sz w:val="22"/>
          <w:szCs w:val="22"/>
          <w:lang w:val="en-US"/>
        </w:rPr>
        <w:t>N in August</w:t>
      </w:r>
      <w:r w:rsidR="00A540F5" w:rsidRPr="007C41EC">
        <w:rPr>
          <w:bCs/>
          <w:sz w:val="22"/>
          <w:szCs w:val="22"/>
          <w:lang w:val="en-US"/>
        </w:rPr>
        <w:t xml:space="preserve"> (c)</w:t>
      </w:r>
    </w:p>
    <w:p w14:paraId="28B360A4" w14:textId="048F4135" w:rsidR="00414652" w:rsidRDefault="00414652" w:rsidP="00414652">
      <w:pPr>
        <w:pStyle w:val="a6"/>
        <w:spacing w:after="0" w:line="240" w:lineRule="auto"/>
        <w:ind w:left="0"/>
        <w:contextualSpacing w:val="0"/>
        <w:rPr>
          <w:rFonts w:ascii="Times New Roman" w:hAnsi="Times New Roman"/>
          <w:b/>
          <w:sz w:val="24"/>
          <w:szCs w:val="24"/>
          <w:lang w:val="en-US"/>
        </w:rPr>
      </w:pPr>
    </w:p>
    <w:p w14:paraId="4A962504" w14:textId="3BC5D57D" w:rsidR="0005566D" w:rsidRPr="00DA51C5" w:rsidRDefault="00D370DB" w:rsidP="00414652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5</w:t>
      </w:r>
      <w:r w:rsidR="0041465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CE771C" w:rsidRPr="00DA51C5">
        <w:rPr>
          <w:rFonts w:ascii="Times New Roman" w:hAnsi="Times New Roman"/>
          <w:b/>
          <w:sz w:val="24"/>
          <w:szCs w:val="24"/>
          <w:lang w:val="en-US"/>
        </w:rPr>
        <w:t xml:space="preserve">Locations of elementary volumes with negative </w:t>
      </w:r>
      <w:r w:rsidR="00DA51C5">
        <w:rPr>
          <w:rFonts w:ascii="Times New Roman" w:hAnsi="Times New Roman"/>
          <w:b/>
          <w:sz w:val="24"/>
          <w:szCs w:val="24"/>
          <w:lang w:val="en-US"/>
        </w:rPr>
        <w:t xml:space="preserve">values of </w:t>
      </w:r>
      <w:proofErr w:type="spellStart"/>
      <w:r w:rsidR="00CE771C" w:rsidRPr="00DA51C5">
        <w:rPr>
          <w:rFonts w:ascii="Times New Roman" w:hAnsi="Times New Roman"/>
          <w:b/>
          <w:sz w:val="24"/>
          <w:szCs w:val="24"/>
          <w:lang w:val="en-US"/>
        </w:rPr>
        <w:t>Ertel’s</w:t>
      </w:r>
      <w:proofErr w:type="spellEnd"/>
      <w:r w:rsidR="00CE771C" w:rsidRPr="00DA51C5">
        <w:rPr>
          <w:rFonts w:ascii="Times New Roman" w:hAnsi="Times New Roman"/>
          <w:b/>
          <w:sz w:val="24"/>
          <w:szCs w:val="24"/>
          <w:lang w:val="en-US"/>
        </w:rPr>
        <w:t xml:space="preserve"> potential vorticity</w:t>
      </w:r>
    </w:p>
    <w:p w14:paraId="2932AB2E" w14:textId="2662227D" w:rsidR="004C3B07" w:rsidRPr="00414652" w:rsidRDefault="004C3B07" w:rsidP="0041465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7DDD563" w14:textId="3F87AF0B" w:rsidR="004C3B07" w:rsidRPr="00414652" w:rsidRDefault="00684F0D" w:rsidP="00684F0D">
      <w:pPr>
        <w:spacing w:after="0" w:line="240" w:lineRule="auto"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35303EC" wp14:editId="2A615744">
            <wp:extent cx="6120000" cy="801927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0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16859" w14:textId="127FFE9E" w:rsidR="00684F0D" w:rsidRDefault="00ED2D16" w:rsidP="007C41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C41EC">
        <w:rPr>
          <w:rFonts w:ascii="Times New Roman" w:hAnsi="Times New Roman" w:cs="Times New Roman"/>
          <w:lang w:val="en-US"/>
        </w:rPr>
        <w:t>Fig. S</w:t>
      </w:r>
      <w:r w:rsidR="00D370DB" w:rsidRPr="007C41EC">
        <w:rPr>
          <w:rFonts w:ascii="Times New Roman" w:hAnsi="Times New Roman" w:cs="Times New Roman"/>
          <w:lang w:val="en-US"/>
        </w:rPr>
        <w:t>5</w:t>
      </w:r>
      <w:r w:rsidR="004C3B07" w:rsidRPr="007C41EC">
        <w:rPr>
          <w:rFonts w:ascii="Times New Roman" w:hAnsi="Times New Roman" w:cs="Times New Roman"/>
          <w:lang w:val="en-US"/>
        </w:rPr>
        <w:t xml:space="preserve">. </w:t>
      </w:r>
      <w:r w:rsidR="00532CEA" w:rsidRPr="007C41EC">
        <w:rPr>
          <w:rFonts w:ascii="Times New Roman" w:hAnsi="Times New Roman" w:cs="Times New Roman"/>
          <w:lang w:val="en-US"/>
        </w:rPr>
        <w:t xml:space="preserve">Circulation in the </w:t>
      </w:r>
      <w:r w:rsidR="00C16AAC" w:rsidRPr="007C41EC">
        <w:rPr>
          <w:rFonts w:ascii="Times New Roman" w:hAnsi="Times New Roman" w:cs="Times New Roman"/>
          <w:lang w:val="en-US"/>
        </w:rPr>
        <w:t>subsurface layer (50-150 m depth)</w:t>
      </w:r>
      <w:r w:rsidR="00532CEA" w:rsidRPr="007C41EC">
        <w:rPr>
          <w:rFonts w:ascii="Times New Roman" w:hAnsi="Times New Roman" w:cs="Times New Roman"/>
          <w:lang w:val="en-US"/>
        </w:rPr>
        <w:t xml:space="preserve"> by date</w:t>
      </w:r>
      <w:r w:rsidR="00DA51C5" w:rsidRPr="007C41EC">
        <w:rPr>
          <w:rFonts w:ascii="Times New Roman" w:hAnsi="Times New Roman" w:cs="Times New Roman"/>
          <w:lang w:val="en-US"/>
        </w:rPr>
        <w:t>s</w:t>
      </w:r>
      <w:r w:rsidR="00532CEA" w:rsidRPr="007C41EC">
        <w:rPr>
          <w:rFonts w:ascii="Times New Roman" w:hAnsi="Times New Roman" w:cs="Times New Roman"/>
          <w:lang w:val="en-US"/>
        </w:rPr>
        <w:t xml:space="preserve">. Black dots indicate elementary volumes where </w:t>
      </w:r>
      <w:proofErr w:type="spellStart"/>
      <w:r w:rsidR="00532CEA" w:rsidRPr="007C41EC">
        <w:rPr>
          <w:rFonts w:ascii="Times New Roman" w:hAnsi="Times New Roman" w:cs="Times New Roman"/>
          <w:lang w:val="en-US"/>
        </w:rPr>
        <w:t>Ertel's</w:t>
      </w:r>
      <w:proofErr w:type="spellEnd"/>
      <w:r w:rsidR="00532CEA" w:rsidRPr="007C41EC">
        <w:rPr>
          <w:rFonts w:ascii="Times New Roman" w:hAnsi="Times New Roman" w:cs="Times New Roman"/>
          <w:lang w:val="en-US"/>
        </w:rPr>
        <w:t xml:space="preserve"> potential vorticity is negative (left panel), conditions for the onset of </w:t>
      </w:r>
      <w:r w:rsidR="00C16AAC" w:rsidRPr="007C41EC">
        <w:rPr>
          <w:rFonts w:ascii="Times New Roman" w:hAnsi="Times New Roman" w:cs="Times New Roman"/>
          <w:lang w:val="en-US"/>
        </w:rPr>
        <w:t xml:space="preserve">inertial </w:t>
      </w:r>
      <w:r w:rsidR="00532CEA" w:rsidRPr="007C41EC">
        <w:rPr>
          <w:rFonts w:ascii="Times New Roman" w:hAnsi="Times New Roman" w:cs="Times New Roman"/>
          <w:lang w:val="en-US"/>
        </w:rPr>
        <w:t>instability</w:t>
      </w:r>
      <w:r w:rsidR="00C16AAC" w:rsidRPr="007C41EC">
        <w:rPr>
          <w:rFonts w:ascii="Times New Roman" w:hAnsi="Times New Roman" w:cs="Times New Roman"/>
          <w:lang w:val="en-US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lang w:val="en-US"/>
              </w:rPr>
              <m:t>N</m:t>
            </m:r>
          </m:sub>
        </m:sSub>
      </m:oMath>
      <w:r w:rsidR="00C16AAC" w:rsidRPr="007C41EC">
        <w:rPr>
          <w:rFonts w:ascii="Times New Roman" w:hAnsi="Times New Roman" w:cs="Times New Roman"/>
          <w:lang w:val="en-US"/>
        </w:rPr>
        <w:t>)</w:t>
      </w:r>
      <w:r w:rsidR="00532CEA" w:rsidRPr="007C41EC">
        <w:rPr>
          <w:rFonts w:ascii="Times New Roman" w:hAnsi="Times New Roman" w:cs="Times New Roman"/>
          <w:lang w:val="en-US"/>
        </w:rPr>
        <w:t xml:space="preserve"> are satisfied (central panel), and conditions for the onset of </w:t>
      </w:r>
      <w:r w:rsidR="00C16AAC" w:rsidRPr="007C41EC">
        <w:rPr>
          <w:rFonts w:ascii="Times New Roman" w:hAnsi="Times New Roman" w:cs="Times New Roman"/>
          <w:lang w:val="en-US"/>
        </w:rPr>
        <w:t>symmetric</w:t>
      </w:r>
      <w:r w:rsidR="00C16AAC" w:rsidRPr="007C41EC">
        <w:rPr>
          <w:rFonts w:ascii="Times New Roman" w:hAnsi="Times New Roman" w:cs="Times New Roman"/>
          <w:color w:val="0070C0"/>
          <w:lang w:val="en-US"/>
        </w:rPr>
        <w:t xml:space="preserve"> </w:t>
      </w:r>
      <w:r w:rsidR="00532CEA" w:rsidRPr="007C41EC">
        <w:rPr>
          <w:rFonts w:ascii="Times New Roman" w:hAnsi="Times New Roman" w:cs="Times New Roman"/>
          <w:lang w:val="en-US"/>
        </w:rPr>
        <w:t>instability</w:t>
      </w:r>
      <w:r w:rsidR="00C16AAC" w:rsidRPr="007C41EC">
        <w:rPr>
          <w:rFonts w:ascii="Times New Roman" w:hAnsi="Times New Roman" w:cs="Times New Roman"/>
          <w:lang w:val="en-US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lang w:val="en-US"/>
              </w:rPr>
              <m:t>bc</m:t>
            </m:r>
          </m:sub>
        </m:sSub>
      </m:oMath>
      <w:r w:rsidR="00C16AAC" w:rsidRPr="007C41EC">
        <w:rPr>
          <w:rFonts w:ascii="Times New Roman" w:hAnsi="Times New Roman" w:cs="Times New Roman"/>
          <w:lang w:val="en-US"/>
        </w:rPr>
        <w:t>)</w:t>
      </w:r>
      <w:r w:rsidR="00532CEA" w:rsidRPr="007C41EC">
        <w:rPr>
          <w:rFonts w:ascii="Times New Roman" w:hAnsi="Times New Roman" w:cs="Times New Roman"/>
          <w:lang w:val="en-US"/>
        </w:rPr>
        <w:t xml:space="preserve"> are satisfied (right panel)</w:t>
      </w:r>
    </w:p>
    <w:p w14:paraId="444AE870" w14:textId="77777777" w:rsidR="00684F0D" w:rsidRDefault="00684F0D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38BD8E" w14:textId="77777777" w:rsidR="007C41EC" w:rsidRDefault="007C41EC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E0C766" w14:textId="77777777" w:rsidR="007C41EC" w:rsidRDefault="007C41EC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B7386F" w14:textId="77777777" w:rsidR="007C41EC" w:rsidRDefault="007C41EC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313CCF" w14:textId="77777777" w:rsidR="007C41EC" w:rsidRDefault="007C41EC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228CE5" w14:textId="77777777" w:rsidR="007C41EC" w:rsidRDefault="007C41EC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2BE0DC" w14:textId="166F33CA" w:rsidR="00DA51C5" w:rsidRPr="00DA51C5" w:rsidRDefault="00D370DB" w:rsidP="00C16AAC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6</w:t>
      </w:r>
      <w:r w:rsidR="00C16A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A51C5" w:rsidRPr="00DA51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 comparison of the diagnostic currents with the geostrophic </w:t>
      </w:r>
      <w:r w:rsidR="00C16AAC" w:rsidRPr="00DA51C5">
        <w:rPr>
          <w:rFonts w:ascii="Times New Roman" w:hAnsi="Times New Roman" w:cs="Times New Roman"/>
          <w:b/>
          <w:sz w:val="24"/>
          <w:szCs w:val="24"/>
          <w:lang w:val="en-US"/>
        </w:rPr>
        <w:t>currents derived</w:t>
      </w:r>
      <w:r w:rsidR="00DA51C5" w:rsidRPr="00DA51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from AVISO data</w:t>
      </w:r>
    </w:p>
    <w:p w14:paraId="428ED119" w14:textId="77777777" w:rsidR="00C16AAC" w:rsidRDefault="00C16AAC" w:rsidP="00414652">
      <w:pPr>
        <w:spacing w:after="0" w:line="240" w:lineRule="auto"/>
        <w:rPr>
          <w:rFonts w:ascii="Times New Roman" w:hAnsi="Times New Roman"/>
          <w:lang w:val="en-US"/>
        </w:rPr>
      </w:pPr>
    </w:p>
    <w:p w14:paraId="08983C03" w14:textId="0482F277" w:rsidR="00C16AAC" w:rsidRDefault="00C16AAC" w:rsidP="00C16AAC">
      <w:pPr>
        <w:spacing w:after="0" w:line="240" w:lineRule="auto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832EB" wp14:editId="3DC68902">
            <wp:extent cx="6120000" cy="710939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10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C5F73" w14:textId="21DC91A3" w:rsidR="00C16AAC" w:rsidRDefault="00C16AAC" w:rsidP="00C16AAC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14:paraId="7E00628D" w14:textId="77777777" w:rsidR="00C16AAC" w:rsidRDefault="00C16AAC" w:rsidP="00C16AAC">
      <w:pPr>
        <w:spacing w:after="0" w:line="240" w:lineRule="auto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 wp14:anchorId="15E1EE38" wp14:editId="2BE9A341">
            <wp:extent cx="5940000" cy="9226686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22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22D2B" w14:textId="16C9C4C1" w:rsidR="0054483C" w:rsidRPr="007C41EC" w:rsidRDefault="0054483C" w:rsidP="00573A1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7C41EC">
        <w:rPr>
          <w:rFonts w:ascii="Times New Roman" w:hAnsi="Times New Roman"/>
          <w:lang w:val="en-US"/>
        </w:rPr>
        <w:t>Fig. S</w:t>
      </w:r>
      <w:r w:rsidR="00D370DB" w:rsidRPr="007C41EC">
        <w:rPr>
          <w:rFonts w:ascii="Times New Roman" w:hAnsi="Times New Roman"/>
          <w:lang w:val="en-US"/>
        </w:rPr>
        <w:t>6</w:t>
      </w:r>
      <w:r w:rsidRPr="007C41EC">
        <w:rPr>
          <w:rFonts w:ascii="Times New Roman" w:hAnsi="Times New Roman"/>
          <w:lang w:val="en-US"/>
        </w:rPr>
        <w:t xml:space="preserve">. </w:t>
      </w:r>
      <w:r w:rsidRPr="007C41EC">
        <w:rPr>
          <w:rFonts w:ascii="Times New Roman" w:hAnsi="Times New Roman" w:cs="Times New Roman"/>
          <w:lang w:val="en-US"/>
        </w:rPr>
        <w:t>Surface current patterns derived from diagnostic modeling based on CTD measurements (left</w:t>
      </w:r>
      <w:r w:rsidR="00DA51C5" w:rsidRPr="007C41EC">
        <w:rPr>
          <w:rFonts w:ascii="Times New Roman" w:hAnsi="Times New Roman" w:cs="Times New Roman"/>
          <w:lang w:val="en-US"/>
        </w:rPr>
        <w:t xml:space="preserve"> column</w:t>
      </w:r>
      <w:r w:rsidRPr="007C41EC">
        <w:rPr>
          <w:rFonts w:ascii="Times New Roman" w:hAnsi="Times New Roman" w:cs="Times New Roman"/>
          <w:lang w:val="en-US"/>
        </w:rPr>
        <w:t>), and surface current patterns derived from geostrophic calculations based on satellite</w:t>
      </w:r>
      <w:r w:rsidR="00CD6399" w:rsidRPr="007C41EC">
        <w:rPr>
          <w:rFonts w:ascii="Times New Roman" w:hAnsi="Times New Roman" w:cs="Times New Roman"/>
          <w:lang w:val="en-US"/>
        </w:rPr>
        <w:t xml:space="preserve"> altimetry</w:t>
      </w:r>
      <w:r w:rsidRPr="007C41EC">
        <w:rPr>
          <w:rFonts w:ascii="Times New Roman" w:hAnsi="Times New Roman" w:cs="Times New Roman"/>
          <w:lang w:val="en-US"/>
        </w:rPr>
        <w:t xml:space="preserve"> (right</w:t>
      </w:r>
      <w:r w:rsidR="00DA51C5" w:rsidRPr="007C41EC">
        <w:rPr>
          <w:rFonts w:ascii="Times New Roman" w:hAnsi="Times New Roman" w:cs="Times New Roman"/>
          <w:lang w:val="en-US"/>
        </w:rPr>
        <w:t xml:space="preserve"> column</w:t>
      </w:r>
      <w:r w:rsidRPr="007C41EC">
        <w:rPr>
          <w:rFonts w:ascii="Times New Roman" w:hAnsi="Times New Roman" w:cs="Times New Roman"/>
          <w:lang w:val="en-US"/>
        </w:rPr>
        <w:t>).</w:t>
      </w:r>
    </w:p>
    <w:sectPr w:rsidR="0054483C" w:rsidRPr="007C41EC" w:rsidSect="007C41E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4781" w14:textId="77777777" w:rsidR="00C52CF6" w:rsidRDefault="00C52CF6">
      <w:pPr>
        <w:spacing w:line="240" w:lineRule="auto"/>
      </w:pPr>
      <w:r>
        <w:separator/>
      </w:r>
    </w:p>
  </w:endnote>
  <w:endnote w:type="continuationSeparator" w:id="0">
    <w:p w14:paraId="33916878" w14:textId="77777777" w:rsidR="00C52CF6" w:rsidRDefault="00C52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F9476" w14:textId="77777777" w:rsidR="00C52CF6" w:rsidRDefault="00C52CF6">
      <w:pPr>
        <w:spacing w:after="0"/>
      </w:pPr>
      <w:r>
        <w:separator/>
      </w:r>
    </w:p>
  </w:footnote>
  <w:footnote w:type="continuationSeparator" w:id="0">
    <w:p w14:paraId="237E5DAB" w14:textId="77777777" w:rsidR="00C52CF6" w:rsidRDefault="00C52C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1C5E"/>
    <w:multiLevelType w:val="hybridMultilevel"/>
    <w:tmpl w:val="D0005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008EF"/>
    <w:multiLevelType w:val="hybridMultilevel"/>
    <w:tmpl w:val="F16A22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3F6EA8"/>
    <w:multiLevelType w:val="hybridMultilevel"/>
    <w:tmpl w:val="833653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77FDB"/>
    <w:multiLevelType w:val="multilevel"/>
    <w:tmpl w:val="4C077F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E65"/>
    <w:rsid w:val="00035246"/>
    <w:rsid w:val="0005566D"/>
    <w:rsid w:val="000763C5"/>
    <w:rsid w:val="00085AB2"/>
    <w:rsid w:val="00095D12"/>
    <w:rsid w:val="000960E4"/>
    <w:rsid w:val="000B6EC6"/>
    <w:rsid w:val="000C66F6"/>
    <w:rsid w:val="000E39F0"/>
    <w:rsid w:val="000E3DFE"/>
    <w:rsid w:val="000F7114"/>
    <w:rsid w:val="00103DF2"/>
    <w:rsid w:val="001138CD"/>
    <w:rsid w:val="00123545"/>
    <w:rsid w:val="00126945"/>
    <w:rsid w:val="0015438F"/>
    <w:rsid w:val="0018507A"/>
    <w:rsid w:val="001A44E8"/>
    <w:rsid w:val="001C707A"/>
    <w:rsid w:val="001F2ACA"/>
    <w:rsid w:val="002272A5"/>
    <w:rsid w:val="00245C8E"/>
    <w:rsid w:val="0026077D"/>
    <w:rsid w:val="002A65AB"/>
    <w:rsid w:val="002E3B34"/>
    <w:rsid w:val="002E67DD"/>
    <w:rsid w:val="003338C1"/>
    <w:rsid w:val="00337D5D"/>
    <w:rsid w:val="00351506"/>
    <w:rsid w:val="00365A1E"/>
    <w:rsid w:val="003920A8"/>
    <w:rsid w:val="004005C1"/>
    <w:rsid w:val="004104C4"/>
    <w:rsid w:val="00414652"/>
    <w:rsid w:val="00484CFD"/>
    <w:rsid w:val="004A6A1D"/>
    <w:rsid w:val="004B480D"/>
    <w:rsid w:val="004C3B07"/>
    <w:rsid w:val="004F0582"/>
    <w:rsid w:val="005009DF"/>
    <w:rsid w:val="00532CEA"/>
    <w:rsid w:val="0054483C"/>
    <w:rsid w:val="00566A28"/>
    <w:rsid w:val="00573A1E"/>
    <w:rsid w:val="005A7557"/>
    <w:rsid w:val="005C4A5E"/>
    <w:rsid w:val="005C75BE"/>
    <w:rsid w:val="00601C2B"/>
    <w:rsid w:val="00611EB1"/>
    <w:rsid w:val="006427FE"/>
    <w:rsid w:val="00684F0D"/>
    <w:rsid w:val="00687DFE"/>
    <w:rsid w:val="00690482"/>
    <w:rsid w:val="00690960"/>
    <w:rsid w:val="006B01A8"/>
    <w:rsid w:val="00735C9B"/>
    <w:rsid w:val="00751E38"/>
    <w:rsid w:val="007969C6"/>
    <w:rsid w:val="007C2E90"/>
    <w:rsid w:val="007C41EC"/>
    <w:rsid w:val="007F4B09"/>
    <w:rsid w:val="00844067"/>
    <w:rsid w:val="0088503F"/>
    <w:rsid w:val="008B6A08"/>
    <w:rsid w:val="008E0FB1"/>
    <w:rsid w:val="008E3E22"/>
    <w:rsid w:val="008F16B6"/>
    <w:rsid w:val="008F3E73"/>
    <w:rsid w:val="009A440D"/>
    <w:rsid w:val="009A74D6"/>
    <w:rsid w:val="009C51F6"/>
    <w:rsid w:val="009E2B3F"/>
    <w:rsid w:val="009E4723"/>
    <w:rsid w:val="009E6588"/>
    <w:rsid w:val="00A540F5"/>
    <w:rsid w:val="00A639DB"/>
    <w:rsid w:val="00A81CB7"/>
    <w:rsid w:val="00AA2102"/>
    <w:rsid w:val="00AD1159"/>
    <w:rsid w:val="00AD5768"/>
    <w:rsid w:val="00B40638"/>
    <w:rsid w:val="00B50236"/>
    <w:rsid w:val="00B83EB9"/>
    <w:rsid w:val="00BC0C4F"/>
    <w:rsid w:val="00BC3932"/>
    <w:rsid w:val="00BE63D3"/>
    <w:rsid w:val="00C16AAC"/>
    <w:rsid w:val="00C52CF6"/>
    <w:rsid w:val="00C90D5D"/>
    <w:rsid w:val="00CD6399"/>
    <w:rsid w:val="00CE771C"/>
    <w:rsid w:val="00CF0DDF"/>
    <w:rsid w:val="00CF7502"/>
    <w:rsid w:val="00D237AC"/>
    <w:rsid w:val="00D242E8"/>
    <w:rsid w:val="00D25D53"/>
    <w:rsid w:val="00D370DB"/>
    <w:rsid w:val="00DA51C5"/>
    <w:rsid w:val="00E01020"/>
    <w:rsid w:val="00E22D56"/>
    <w:rsid w:val="00E31A65"/>
    <w:rsid w:val="00E43E65"/>
    <w:rsid w:val="00EB390A"/>
    <w:rsid w:val="00ED2D16"/>
    <w:rsid w:val="00F0187C"/>
    <w:rsid w:val="00F22B56"/>
    <w:rsid w:val="00F43E74"/>
    <w:rsid w:val="00F54924"/>
    <w:rsid w:val="1AF671A0"/>
    <w:rsid w:val="58CB417E"/>
    <w:rsid w:val="6768036B"/>
    <w:rsid w:val="7B6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E252"/>
  <w15:docId w15:val="{C27EADC1-0BE4-4273-BB93-82983CF4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unhideWhenUsed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7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Sergey</cp:lastModifiedBy>
  <cp:revision>68</cp:revision>
  <dcterms:created xsi:type="dcterms:W3CDTF">2025-09-09T01:22:00Z</dcterms:created>
  <dcterms:modified xsi:type="dcterms:W3CDTF">2026-09-11T06:18:00Z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B901116417CD44A3B3B5E3BED35B30DA_12</vt:lpwstr>
  </property>
</Properties>
</file>