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C9529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Online Resource 9</w:t>
      </w:r>
    </w:p>
    <w:p w14:paraId="296324D5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Supplementary Table 1. ORR and DCR between the dacomitinib and afatinib subgroups in the 3+2 group</w:t>
      </w:r>
    </w:p>
    <w:tbl>
      <w:tblPr>
        <w:tblW w:w="843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260"/>
        <w:gridCol w:w="2300"/>
        <w:gridCol w:w="2560"/>
        <w:gridCol w:w="140"/>
        <w:gridCol w:w="2170"/>
      </w:tblGrid>
      <w:tr w:rsidR="00B05BDE" w:rsidRPr="00B05BDE" w14:paraId="607DCB1D" w14:textId="77777777">
        <w:trPr>
          <w:trHeight w:val="802"/>
        </w:trPr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88B82C" w14:textId="77777777" w:rsidR="00B05BDE" w:rsidRPr="00B05BDE" w:rsidRDefault="00B05BDE" w:rsidP="00B05BDE">
            <w:pPr>
              <w:rPr>
                <w:lang w:val="en-US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0E640D" w14:textId="77777777" w:rsidR="00B05BDE" w:rsidRPr="00B05BDE" w:rsidRDefault="00B05BDE" w:rsidP="00B05BDE">
            <w:pPr>
              <w:rPr>
                <w:b/>
                <w:bCs/>
                <w:lang w:val="en-US"/>
              </w:rPr>
            </w:pPr>
            <w:r w:rsidRPr="00B05BDE">
              <w:rPr>
                <w:b/>
                <w:bCs/>
                <w:lang w:val="en-US"/>
              </w:rPr>
              <w:t>Dacomitinib</w:t>
            </w:r>
          </w:p>
          <w:p w14:paraId="6E21080F" w14:textId="77777777" w:rsidR="00B05BDE" w:rsidRPr="00B05BDE" w:rsidRDefault="00B05BDE" w:rsidP="00B05BDE">
            <w:pPr>
              <w:rPr>
                <w:b/>
                <w:bCs/>
                <w:lang w:val="en-US"/>
              </w:rPr>
            </w:pPr>
            <w:r w:rsidRPr="00B05BDE">
              <w:rPr>
                <w:b/>
                <w:bCs/>
                <w:lang w:val="en-US"/>
              </w:rPr>
              <w:t>(n=</w:t>
            </w:r>
            <w:proofErr w:type="gramStart"/>
            <w:r w:rsidRPr="00B05BDE">
              <w:rPr>
                <w:b/>
                <w:bCs/>
                <w:lang w:val="en-US"/>
              </w:rPr>
              <w:t>42)(</w:t>
            </w:r>
            <w:proofErr w:type="gramEnd"/>
            <w:r w:rsidRPr="00B05BDE">
              <w:rPr>
                <w:b/>
                <w:bCs/>
                <w:lang w:val="en-US"/>
              </w:rPr>
              <w:t>%)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3F1047" w14:textId="77777777" w:rsidR="00B05BDE" w:rsidRPr="00B05BDE" w:rsidRDefault="00B05BDE" w:rsidP="00B05BDE">
            <w:pPr>
              <w:rPr>
                <w:b/>
                <w:bCs/>
                <w:lang w:val="en-US"/>
              </w:rPr>
            </w:pPr>
            <w:r w:rsidRPr="00B05BDE">
              <w:rPr>
                <w:b/>
                <w:bCs/>
                <w:lang w:val="en-US"/>
              </w:rPr>
              <w:t>Afatinib</w:t>
            </w:r>
          </w:p>
          <w:p w14:paraId="02602BC5" w14:textId="77777777" w:rsidR="00B05BDE" w:rsidRPr="00B05BDE" w:rsidRDefault="00B05BDE" w:rsidP="00B05BDE">
            <w:pPr>
              <w:rPr>
                <w:b/>
                <w:bCs/>
                <w:lang w:val="en-US"/>
              </w:rPr>
            </w:pPr>
            <w:r w:rsidRPr="00B05BDE">
              <w:rPr>
                <w:b/>
                <w:bCs/>
                <w:lang w:val="en-US"/>
              </w:rPr>
              <w:t>(n=</w:t>
            </w:r>
            <w:proofErr w:type="gramStart"/>
            <w:r w:rsidRPr="00B05BDE">
              <w:rPr>
                <w:b/>
                <w:bCs/>
                <w:lang w:val="en-US"/>
              </w:rPr>
              <w:t>18)(</w:t>
            </w:r>
            <w:proofErr w:type="gramEnd"/>
            <w:r w:rsidRPr="00B05BDE">
              <w:rPr>
                <w:b/>
                <w:bCs/>
                <w:lang w:val="en-US"/>
              </w:rPr>
              <w:t>%)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BCBFB" w14:textId="77777777" w:rsidR="00B05BDE" w:rsidRPr="00B05BDE" w:rsidRDefault="00B05BDE" w:rsidP="00B05BDE">
            <w:pPr>
              <w:rPr>
                <w:b/>
                <w:bCs/>
                <w:lang w:val="en-US"/>
              </w:rPr>
            </w:pPr>
            <w:r w:rsidRPr="00B05BDE">
              <w:rPr>
                <w:b/>
                <w:bCs/>
                <w:lang w:val="en-US"/>
              </w:rPr>
              <w:t>Total</w:t>
            </w:r>
          </w:p>
          <w:p w14:paraId="2E4D247E" w14:textId="77777777" w:rsidR="00B05BDE" w:rsidRPr="00B05BDE" w:rsidRDefault="00B05BDE" w:rsidP="00B05BDE">
            <w:pPr>
              <w:rPr>
                <w:b/>
                <w:bCs/>
                <w:lang w:val="en-US"/>
              </w:rPr>
            </w:pPr>
            <w:r w:rsidRPr="00B05BDE">
              <w:rPr>
                <w:b/>
                <w:bCs/>
                <w:lang w:val="en-US"/>
              </w:rPr>
              <w:t>(n=</w:t>
            </w:r>
            <w:proofErr w:type="gramStart"/>
            <w:r w:rsidRPr="00B05BDE">
              <w:rPr>
                <w:b/>
                <w:bCs/>
                <w:lang w:val="en-US"/>
              </w:rPr>
              <w:t>60)(</w:t>
            </w:r>
            <w:proofErr w:type="gramEnd"/>
            <w:r w:rsidRPr="00B05BDE">
              <w:rPr>
                <w:b/>
                <w:bCs/>
                <w:lang w:val="en-US"/>
              </w:rPr>
              <w:t>%)</w:t>
            </w:r>
          </w:p>
        </w:tc>
      </w:tr>
      <w:tr w:rsidR="00B05BDE" w:rsidRPr="00B05BDE" w14:paraId="180AC6F8" w14:textId="77777777">
        <w:trPr>
          <w:trHeight w:val="400"/>
        </w:trPr>
        <w:tc>
          <w:tcPr>
            <w:tcW w:w="12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61377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ORR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985A6B5" w14:textId="77777777" w:rsidR="00B05BDE" w:rsidRPr="00B05BDE" w:rsidRDefault="00B05BDE" w:rsidP="00B05BDE">
            <w:pPr>
              <w:rPr>
                <w:lang w:val="en-US"/>
              </w:rPr>
            </w:pP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592580" w14:textId="77777777" w:rsidR="00B05BDE" w:rsidRPr="00B05BDE" w:rsidRDefault="00B05BDE" w:rsidP="00B05BDE">
            <w:pPr>
              <w:rPr>
                <w:lang w:val="en-US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2007EBB" w14:textId="77777777" w:rsidR="00B05BDE" w:rsidRPr="00B05BDE" w:rsidRDefault="00B05BDE" w:rsidP="00B05BDE">
            <w:pPr>
              <w:rPr>
                <w:lang w:val="en-US"/>
              </w:rPr>
            </w:pPr>
          </w:p>
        </w:tc>
      </w:tr>
      <w:tr w:rsidR="00B05BDE" w:rsidRPr="00B05BDE" w14:paraId="164FFF41" w14:textId="77777777">
        <w:trPr>
          <w:trHeight w:val="280"/>
        </w:trPr>
        <w:tc>
          <w:tcPr>
            <w:tcW w:w="1259" w:type="dxa"/>
            <w:noWrap/>
            <w:vAlign w:val="center"/>
            <w:hideMark/>
          </w:tcPr>
          <w:p w14:paraId="707FD575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No</w:t>
            </w:r>
          </w:p>
        </w:tc>
        <w:tc>
          <w:tcPr>
            <w:tcW w:w="2300" w:type="dxa"/>
            <w:noWrap/>
            <w:vAlign w:val="center"/>
            <w:hideMark/>
          </w:tcPr>
          <w:p w14:paraId="732CE0A3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32(76.20)</w:t>
            </w:r>
          </w:p>
        </w:tc>
        <w:tc>
          <w:tcPr>
            <w:tcW w:w="2560" w:type="dxa"/>
            <w:noWrap/>
            <w:vAlign w:val="center"/>
            <w:hideMark/>
          </w:tcPr>
          <w:p w14:paraId="1BB2C63A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17(94.40)</w:t>
            </w:r>
          </w:p>
        </w:tc>
        <w:tc>
          <w:tcPr>
            <w:tcW w:w="2310" w:type="dxa"/>
            <w:gridSpan w:val="2"/>
            <w:noWrap/>
            <w:vAlign w:val="center"/>
            <w:hideMark/>
          </w:tcPr>
          <w:p w14:paraId="346B6009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49(81.70)</w:t>
            </w:r>
          </w:p>
        </w:tc>
      </w:tr>
      <w:tr w:rsidR="00B05BDE" w:rsidRPr="00B05BDE" w14:paraId="7AB2F3DE" w14:textId="77777777">
        <w:trPr>
          <w:trHeight w:val="280"/>
        </w:trPr>
        <w:tc>
          <w:tcPr>
            <w:tcW w:w="1259" w:type="dxa"/>
            <w:noWrap/>
            <w:vAlign w:val="center"/>
            <w:hideMark/>
          </w:tcPr>
          <w:p w14:paraId="16002D1E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Yes</w:t>
            </w:r>
          </w:p>
        </w:tc>
        <w:tc>
          <w:tcPr>
            <w:tcW w:w="2300" w:type="dxa"/>
            <w:noWrap/>
            <w:vAlign w:val="center"/>
            <w:hideMark/>
          </w:tcPr>
          <w:p w14:paraId="1FCF9CD6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10(23.80)</w:t>
            </w:r>
          </w:p>
        </w:tc>
        <w:tc>
          <w:tcPr>
            <w:tcW w:w="2560" w:type="dxa"/>
            <w:noWrap/>
            <w:vAlign w:val="center"/>
            <w:hideMark/>
          </w:tcPr>
          <w:p w14:paraId="7AC07569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1(5.60)</w:t>
            </w:r>
          </w:p>
        </w:tc>
        <w:tc>
          <w:tcPr>
            <w:tcW w:w="2310" w:type="dxa"/>
            <w:gridSpan w:val="2"/>
            <w:noWrap/>
            <w:vAlign w:val="center"/>
            <w:hideMark/>
          </w:tcPr>
          <w:p w14:paraId="44653BC6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11(18.30)</w:t>
            </w:r>
          </w:p>
        </w:tc>
      </w:tr>
      <w:tr w:rsidR="00B05BDE" w:rsidRPr="00B05BDE" w14:paraId="657CB8E9" w14:textId="77777777">
        <w:trPr>
          <w:trHeight w:val="280"/>
        </w:trPr>
        <w:tc>
          <w:tcPr>
            <w:tcW w:w="1259" w:type="dxa"/>
            <w:noWrap/>
            <w:vAlign w:val="center"/>
            <w:hideMark/>
          </w:tcPr>
          <w:p w14:paraId="3E427CCA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DCR</w:t>
            </w:r>
          </w:p>
        </w:tc>
        <w:tc>
          <w:tcPr>
            <w:tcW w:w="2300" w:type="dxa"/>
            <w:noWrap/>
            <w:vAlign w:val="center"/>
          </w:tcPr>
          <w:p w14:paraId="17BA3604" w14:textId="77777777" w:rsidR="00B05BDE" w:rsidRPr="00B05BDE" w:rsidRDefault="00B05BDE" w:rsidP="00B05BDE">
            <w:pPr>
              <w:rPr>
                <w:lang w:val="en-US"/>
              </w:rPr>
            </w:pPr>
          </w:p>
        </w:tc>
        <w:tc>
          <w:tcPr>
            <w:tcW w:w="2560" w:type="dxa"/>
            <w:noWrap/>
            <w:vAlign w:val="center"/>
          </w:tcPr>
          <w:p w14:paraId="5DB6E8C1" w14:textId="77777777" w:rsidR="00B05BDE" w:rsidRPr="00B05BDE" w:rsidRDefault="00B05BDE" w:rsidP="00B05BDE">
            <w:pPr>
              <w:rPr>
                <w:lang w:val="en-US"/>
              </w:rPr>
            </w:pPr>
          </w:p>
        </w:tc>
        <w:tc>
          <w:tcPr>
            <w:tcW w:w="2310" w:type="dxa"/>
            <w:gridSpan w:val="2"/>
            <w:noWrap/>
            <w:vAlign w:val="center"/>
          </w:tcPr>
          <w:p w14:paraId="4D0C21E2" w14:textId="77777777" w:rsidR="00B05BDE" w:rsidRPr="00B05BDE" w:rsidRDefault="00B05BDE" w:rsidP="00B05BDE">
            <w:pPr>
              <w:rPr>
                <w:lang w:val="en-US"/>
              </w:rPr>
            </w:pPr>
          </w:p>
        </w:tc>
      </w:tr>
      <w:tr w:rsidR="00B05BDE" w:rsidRPr="00B05BDE" w14:paraId="6D3721F0" w14:textId="77777777">
        <w:trPr>
          <w:trHeight w:val="280"/>
        </w:trPr>
        <w:tc>
          <w:tcPr>
            <w:tcW w:w="1259" w:type="dxa"/>
            <w:noWrap/>
            <w:vAlign w:val="center"/>
            <w:hideMark/>
          </w:tcPr>
          <w:p w14:paraId="7CCEAC5D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No</w:t>
            </w:r>
          </w:p>
        </w:tc>
        <w:tc>
          <w:tcPr>
            <w:tcW w:w="2300" w:type="dxa"/>
            <w:noWrap/>
            <w:vAlign w:val="center"/>
            <w:hideMark/>
          </w:tcPr>
          <w:p w14:paraId="1FB7774E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8(19.00)</w:t>
            </w:r>
          </w:p>
        </w:tc>
        <w:tc>
          <w:tcPr>
            <w:tcW w:w="2560" w:type="dxa"/>
            <w:noWrap/>
            <w:vAlign w:val="center"/>
            <w:hideMark/>
          </w:tcPr>
          <w:p w14:paraId="5C68A734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4(22.20)</w:t>
            </w:r>
          </w:p>
        </w:tc>
        <w:tc>
          <w:tcPr>
            <w:tcW w:w="2310" w:type="dxa"/>
            <w:gridSpan w:val="2"/>
            <w:noWrap/>
            <w:vAlign w:val="center"/>
            <w:hideMark/>
          </w:tcPr>
          <w:p w14:paraId="35E354C0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12(20.00)</w:t>
            </w:r>
          </w:p>
        </w:tc>
      </w:tr>
      <w:tr w:rsidR="00B05BDE" w:rsidRPr="00B05BDE" w14:paraId="34A975BF" w14:textId="77777777">
        <w:trPr>
          <w:trHeight w:val="280"/>
        </w:trPr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71DEC5F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Yes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01DFD6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34(81.00)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CF5012A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14(77.80)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E3A7BBA" w14:textId="77777777" w:rsidR="00B05BDE" w:rsidRPr="00B05BDE" w:rsidRDefault="00B05BDE" w:rsidP="00B05BDE">
            <w:pPr>
              <w:rPr>
                <w:lang w:val="en-US"/>
              </w:rPr>
            </w:pPr>
            <w:r w:rsidRPr="00B05BDE">
              <w:rPr>
                <w:lang w:val="en-US"/>
              </w:rPr>
              <w:t>48(80.00)</w:t>
            </w:r>
          </w:p>
        </w:tc>
      </w:tr>
    </w:tbl>
    <w:p w14:paraId="6416FECB" w14:textId="77777777" w:rsidR="00B05BDE" w:rsidRPr="00B05BDE" w:rsidRDefault="00B05BDE" w:rsidP="00B05BDE">
      <w:pPr>
        <w:rPr>
          <w:bCs/>
          <w:lang w:val="en-US"/>
        </w:rPr>
      </w:pPr>
    </w:p>
    <w:p w14:paraId="6139ACDA" w14:textId="77777777" w:rsidR="00B05BDE" w:rsidRPr="00B05BDE" w:rsidRDefault="00B05BDE" w:rsidP="00B05BDE">
      <w:pPr>
        <w:rPr>
          <w:bCs/>
          <w:lang w:val="en-US"/>
        </w:rPr>
      </w:pPr>
    </w:p>
    <w:p w14:paraId="7CA911BD" w14:textId="77777777" w:rsidR="00B05BDE" w:rsidRPr="00B05BDE" w:rsidRDefault="00B05BDE" w:rsidP="00B05BDE">
      <w:pPr>
        <w:rPr>
          <w:bCs/>
          <w:lang w:val="en-US"/>
        </w:rPr>
      </w:pPr>
    </w:p>
    <w:p w14:paraId="7D1A8B19" w14:textId="77777777" w:rsidR="00B05BDE" w:rsidRPr="00B05BDE" w:rsidRDefault="00B05BDE" w:rsidP="00B05BDE">
      <w:pPr>
        <w:rPr>
          <w:bCs/>
          <w:lang w:val="en-US"/>
        </w:rPr>
      </w:pPr>
    </w:p>
    <w:p w14:paraId="7E573FA1" w14:textId="77777777" w:rsidR="00B05BDE" w:rsidRPr="00B05BDE" w:rsidRDefault="00B05BDE" w:rsidP="00B05BDE">
      <w:pPr>
        <w:rPr>
          <w:bCs/>
          <w:lang w:val="en-US"/>
        </w:rPr>
      </w:pPr>
    </w:p>
    <w:p w14:paraId="743105F0" w14:textId="77777777" w:rsidR="00B05BDE" w:rsidRPr="00B05BDE" w:rsidRDefault="00B05BDE" w:rsidP="00B05BDE">
      <w:pPr>
        <w:rPr>
          <w:bCs/>
          <w:lang w:val="en-US"/>
        </w:rPr>
      </w:pPr>
    </w:p>
    <w:p w14:paraId="17BDAB2C" w14:textId="77777777" w:rsidR="00B05BDE" w:rsidRPr="00B05BDE" w:rsidRDefault="00B05BDE" w:rsidP="00B05BDE">
      <w:pPr>
        <w:rPr>
          <w:bCs/>
          <w:lang w:val="en-US"/>
        </w:rPr>
      </w:pPr>
    </w:p>
    <w:p w14:paraId="625C6883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Online Resource 1</w:t>
      </w:r>
    </w:p>
    <w:p w14:paraId="0E2245E8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 xml:space="preserve"> Exploratory analysis of the 3+2 treatment group KM plot of TTF by liver metastasis.</w:t>
      </w:r>
    </w:p>
    <w:p w14:paraId="53E0805D" w14:textId="112D43B6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17E65F5A" wp14:editId="6833400E">
            <wp:extent cx="5181600" cy="2571750"/>
            <wp:effectExtent l="0" t="0" r="0" b="0"/>
            <wp:docPr id="11720495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5" t="9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95AA2" w14:textId="77777777" w:rsidR="00B05BDE" w:rsidRPr="00B05BDE" w:rsidRDefault="00B05BDE" w:rsidP="00B05BDE">
      <w:pPr>
        <w:rPr>
          <w:lang w:val="en-US"/>
        </w:rPr>
      </w:pPr>
    </w:p>
    <w:p w14:paraId="0A06D372" w14:textId="77777777" w:rsidR="00B05BDE" w:rsidRPr="00B05BDE" w:rsidRDefault="00B05BDE" w:rsidP="00B05BDE">
      <w:pPr>
        <w:rPr>
          <w:bCs/>
          <w:lang w:val="en-US"/>
        </w:rPr>
      </w:pPr>
    </w:p>
    <w:p w14:paraId="42EA60AE" w14:textId="77777777" w:rsidR="00B05BDE" w:rsidRPr="00B05BDE" w:rsidRDefault="00B05BDE" w:rsidP="00B05BDE">
      <w:pPr>
        <w:rPr>
          <w:bCs/>
          <w:lang w:val="en-US"/>
        </w:rPr>
      </w:pPr>
    </w:p>
    <w:p w14:paraId="348BC9C1" w14:textId="77777777" w:rsidR="00B05BDE" w:rsidRPr="00B05BDE" w:rsidRDefault="00B05BDE" w:rsidP="00B05BDE">
      <w:pPr>
        <w:rPr>
          <w:bCs/>
          <w:lang w:val="en-US"/>
        </w:rPr>
      </w:pPr>
    </w:p>
    <w:p w14:paraId="71C7C315" w14:textId="77777777" w:rsidR="00B05BDE" w:rsidRPr="00B05BDE" w:rsidRDefault="00B05BDE" w:rsidP="00B05BDE">
      <w:pPr>
        <w:rPr>
          <w:b/>
          <w:lang w:val="en-US"/>
        </w:rPr>
      </w:pPr>
    </w:p>
    <w:p w14:paraId="1793F1E5" w14:textId="77777777" w:rsidR="00B05BDE" w:rsidRPr="00B05BDE" w:rsidRDefault="00B05BDE" w:rsidP="00B05BDE">
      <w:pPr>
        <w:rPr>
          <w:b/>
          <w:lang w:val="en-US"/>
        </w:rPr>
      </w:pPr>
    </w:p>
    <w:p w14:paraId="21B39C02" w14:textId="77777777" w:rsidR="00B05BDE" w:rsidRPr="00B05BDE" w:rsidRDefault="00B05BDE" w:rsidP="00B05BDE">
      <w:pPr>
        <w:rPr>
          <w:b/>
          <w:lang w:val="en-US"/>
        </w:rPr>
      </w:pPr>
    </w:p>
    <w:p w14:paraId="0274CCF3" w14:textId="77777777" w:rsidR="00B05BDE" w:rsidRPr="00B05BDE" w:rsidRDefault="00B05BDE" w:rsidP="00B05BDE">
      <w:pPr>
        <w:rPr>
          <w:b/>
          <w:lang w:val="en-US"/>
        </w:rPr>
      </w:pPr>
    </w:p>
    <w:p w14:paraId="55E7400C" w14:textId="77777777" w:rsidR="00B05BDE" w:rsidRPr="00B05BDE" w:rsidRDefault="00B05BDE" w:rsidP="00B05BDE">
      <w:pPr>
        <w:rPr>
          <w:b/>
          <w:lang w:val="en-US"/>
        </w:rPr>
      </w:pPr>
    </w:p>
    <w:p w14:paraId="2390E7ED" w14:textId="77777777" w:rsidR="00B05BDE" w:rsidRPr="00B05BDE" w:rsidRDefault="00B05BDE" w:rsidP="00B05BDE">
      <w:pPr>
        <w:rPr>
          <w:b/>
          <w:lang w:val="en-US"/>
        </w:rPr>
      </w:pPr>
    </w:p>
    <w:p w14:paraId="091E383B" w14:textId="77777777" w:rsidR="00B05BDE" w:rsidRPr="00B05BDE" w:rsidRDefault="00B05BDE" w:rsidP="00B05BDE">
      <w:pPr>
        <w:rPr>
          <w:b/>
          <w:lang w:val="en-US"/>
        </w:rPr>
      </w:pPr>
    </w:p>
    <w:p w14:paraId="675FEDB2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662EC3B1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2</w:t>
      </w:r>
    </w:p>
    <w:p w14:paraId="2B164B13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 xml:space="preserve"> Exploratory analysis of the 3+2 treatment group KM plot of OS by liver metastasis.</w:t>
      </w:r>
    </w:p>
    <w:p w14:paraId="114ACF5A" w14:textId="546A23C6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7BE4B1D2" wp14:editId="1810B7DC">
            <wp:extent cx="5191125" cy="2571750"/>
            <wp:effectExtent l="0" t="0" r="9525" b="0"/>
            <wp:docPr id="104621093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3" t="9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1730D" w14:textId="77777777" w:rsidR="00B05BDE" w:rsidRPr="00B05BDE" w:rsidRDefault="00B05BDE" w:rsidP="00B05BDE">
      <w:pPr>
        <w:rPr>
          <w:lang w:val="en-US"/>
        </w:rPr>
      </w:pPr>
    </w:p>
    <w:p w14:paraId="18A7C53E" w14:textId="77777777" w:rsidR="00B05BDE" w:rsidRPr="00B05BDE" w:rsidRDefault="00B05BDE" w:rsidP="00B05BDE">
      <w:pPr>
        <w:rPr>
          <w:b/>
          <w:lang w:val="en-US"/>
        </w:rPr>
      </w:pPr>
    </w:p>
    <w:p w14:paraId="77469763" w14:textId="77777777" w:rsidR="00B05BDE" w:rsidRPr="00B05BDE" w:rsidRDefault="00B05BDE" w:rsidP="00B05BDE">
      <w:pPr>
        <w:rPr>
          <w:b/>
          <w:lang w:val="en-US"/>
        </w:rPr>
      </w:pPr>
    </w:p>
    <w:p w14:paraId="6A2AB62F" w14:textId="77777777" w:rsidR="00B05BDE" w:rsidRPr="00B05BDE" w:rsidRDefault="00B05BDE" w:rsidP="00B05BDE">
      <w:pPr>
        <w:rPr>
          <w:b/>
          <w:lang w:val="en-US"/>
        </w:rPr>
      </w:pPr>
    </w:p>
    <w:p w14:paraId="039C27C8" w14:textId="77777777" w:rsidR="00B05BDE" w:rsidRPr="00B05BDE" w:rsidRDefault="00B05BDE" w:rsidP="00B05BDE">
      <w:pPr>
        <w:rPr>
          <w:b/>
          <w:lang w:val="en-US"/>
        </w:rPr>
      </w:pPr>
    </w:p>
    <w:p w14:paraId="18AEDD0E" w14:textId="77777777" w:rsidR="00B05BDE" w:rsidRPr="00B05BDE" w:rsidRDefault="00B05BDE" w:rsidP="00B05BDE">
      <w:pPr>
        <w:rPr>
          <w:b/>
          <w:lang w:val="en-US"/>
        </w:rPr>
      </w:pPr>
    </w:p>
    <w:p w14:paraId="07631ACF" w14:textId="77777777" w:rsidR="00B05BDE" w:rsidRPr="00B05BDE" w:rsidRDefault="00B05BDE" w:rsidP="00B05BDE">
      <w:pPr>
        <w:rPr>
          <w:b/>
          <w:lang w:val="en-US"/>
        </w:rPr>
      </w:pPr>
    </w:p>
    <w:p w14:paraId="00083DF0" w14:textId="77777777" w:rsidR="00B05BDE" w:rsidRPr="00B05BDE" w:rsidRDefault="00B05BDE" w:rsidP="00B05BDE">
      <w:pPr>
        <w:rPr>
          <w:b/>
          <w:lang w:val="en-US"/>
        </w:rPr>
      </w:pPr>
    </w:p>
    <w:p w14:paraId="573CBF48" w14:textId="77777777" w:rsidR="00B05BDE" w:rsidRPr="00B05BDE" w:rsidRDefault="00B05BDE" w:rsidP="00B05BDE">
      <w:pPr>
        <w:rPr>
          <w:b/>
          <w:lang w:val="en-US"/>
        </w:rPr>
      </w:pPr>
    </w:p>
    <w:p w14:paraId="5083159B" w14:textId="77777777" w:rsidR="00B05BDE" w:rsidRPr="00B05BDE" w:rsidRDefault="00B05BDE" w:rsidP="00B05BDE">
      <w:pPr>
        <w:rPr>
          <w:b/>
          <w:lang w:val="en-US"/>
        </w:rPr>
      </w:pPr>
    </w:p>
    <w:p w14:paraId="4FE0CABA" w14:textId="77777777" w:rsidR="00B05BDE" w:rsidRPr="00B05BDE" w:rsidRDefault="00B05BDE" w:rsidP="00B05BDE">
      <w:pPr>
        <w:rPr>
          <w:b/>
          <w:lang w:val="en-US"/>
        </w:rPr>
      </w:pPr>
    </w:p>
    <w:p w14:paraId="7DCE1F3A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6790F638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3</w:t>
      </w:r>
    </w:p>
    <w:p w14:paraId="3F42AFD0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Exploratory analysis of the 3+2 treatment group KM plot of TTF by brain metastasis.</w:t>
      </w:r>
    </w:p>
    <w:p w14:paraId="7C5FA6DC" w14:textId="7F19C170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0F86B2FD" wp14:editId="6074E248">
            <wp:extent cx="5143500" cy="2533650"/>
            <wp:effectExtent l="0" t="0" r="0" b="0"/>
            <wp:docPr id="146093461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" t="11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14020" w14:textId="77777777" w:rsidR="00B05BDE" w:rsidRPr="00B05BDE" w:rsidRDefault="00B05BDE" w:rsidP="00B05BDE">
      <w:pPr>
        <w:rPr>
          <w:lang w:val="en-US"/>
        </w:rPr>
      </w:pPr>
    </w:p>
    <w:p w14:paraId="6B5615B7" w14:textId="77777777" w:rsidR="00B05BDE" w:rsidRPr="00B05BDE" w:rsidRDefault="00B05BDE" w:rsidP="00B05BDE">
      <w:pPr>
        <w:rPr>
          <w:b/>
          <w:lang w:val="en-US"/>
        </w:rPr>
      </w:pPr>
    </w:p>
    <w:p w14:paraId="608C04B1" w14:textId="77777777" w:rsidR="00B05BDE" w:rsidRPr="00B05BDE" w:rsidRDefault="00B05BDE" w:rsidP="00B05BDE">
      <w:pPr>
        <w:rPr>
          <w:b/>
          <w:lang w:val="en-US"/>
        </w:rPr>
      </w:pPr>
    </w:p>
    <w:p w14:paraId="769CD3D6" w14:textId="77777777" w:rsidR="00B05BDE" w:rsidRPr="00B05BDE" w:rsidRDefault="00B05BDE" w:rsidP="00B05BDE">
      <w:pPr>
        <w:rPr>
          <w:b/>
          <w:lang w:val="en-US"/>
        </w:rPr>
      </w:pPr>
    </w:p>
    <w:p w14:paraId="7977BB44" w14:textId="77777777" w:rsidR="00B05BDE" w:rsidRPr="00B05BDE" w:rsidRDefault="00B05BDE" w:rsidP="00B05BDE">
      <w:pPr>
        <w:rPr>
          <w:b/>
          <w:lang w:val="en-US"/>
        </w:rPr>
      </w:pPr>
    </w:p>
    <w:p w14:paraId="015809BB" w14:textId="77777777" w:rsidR="00B05BDE" w:rsidRPr="00B05BDE" w:rsidRDefault="00B05BDE" w:rsidP="00B05BDE">
      <w:pPr>
        <w:rPr>
          <w:b/>
          <w:lang w:val="en-US"/>
        </w:rPr>
      </w:pPr>
    </w:p>
    <w:p w14:paraId="2979FF4F" w14:textId="77777777" w:rsidR="00B05BDE" w:rsidRPr="00B05BDE" w:rsidRDefault="00B05BDE" w:rsidP="00B05BDE">
      <w:pPr>
        <w:rPr>
          <w:b/>
          <w:lang w:val="en-US"/>
        </w:rPr>
      </w:pPr>
    </w:p>
    <w:p w14:paraId="48445244" w14:textId="77777777" w:rsidR="00B05BDE" w:rsidRPr="00B05BDE" w:rsidRDefault="00B05BDE" w:rsidP="00B05BDE">
      <w:pPr>
        <w:rPr>
          <w:b/>
          <w:lang w:val="en-US"/>
        </w:rPr>
      </w:pPr>
    </w:p>
    <w:p w14:paraId="0014D482" w14:textId="77777777" w:rsidR="00B05BDE" w:rsidRPr="00B05BDE" w:rsidRDefault="00B05BDE" w:rsidP="00B05BDE">
      <w:pPr>
        <w:rPr>
          <w:b/>
          <w:lang w:val="en-US"/>
        </w:rPr>
      </w:pPr>
    </w:p>
    <w:p w14:paraId="3A293A45" w14:textId="77777777" w:rsidR="00B05BDE" w:rsidRPr="00B05BDE" w:rsidRDefault="00B05BDE" w:rsidP="00B05BDE">
      <w:pPr>
        <w:rPr>
          <w:b/>
          <w:lang w:val="en-US"/>
        </w:rPr>
      </w:pPr>
    </w:p>
    <w:p w14:paraId="5AAD4800" w14:textId="77777777" w:rsidR="00B05BDE" w:rsidRPr="00B05BDE" w:rsidRDefault="00B05BDE" w:rsidP="00B05BDE">
      <w:pPr>
        <w:rPr>
          <w:b/>
          <w:lang w:val="en-US"/>
        </w:rPr>
      </w:pPr>
    </w:p>
    <w:p w14:paraId="44B014CC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321AA60F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4</w:t>
      </w:r>
    </w:p>
    <w:p w14:paraId="43616005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Exploratory analysis of the 3+2 treatment group KM plot of OS by brain metastasis.</w:t>
      </w:r>
    </w:p>
    <w:p w14:paraId="09AD801A" w14:textId="6021E1FD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3D8D4464" wp14:editId="676D1DEC">
            <wp:extent cx="5143500" cy="2562225"/>
            <wp:effectExtent l="0" t="0" r="0" b="9525"/>
            <wp:docPr id="8665185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" t="8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82894" w14:textId="77777777" w:rsidR="00B05BDE" w:rsidRPr="00B05BDE" w:rsidRDefault="00B05BDE" w:rsidP="00B05BDE">
      <w:pPr>
        <w:rPr>
          <w:lang w:val="en-US"/>
        </w:rPr>
      </w:pPr>
    </w:p>
    <w:p w14:paraId="19D9AC61" w14:textId="77777777" w:rsidR="00B05BDE" w:rsidRPr="00B05BDE" w:rsidRDefault="00B05BDE" w:rsidP="00B05BDE">
      <w:pPr>
        <w:rPr>
          <w:b/>
          <w:lang w:val="en-US"/>
        </w:rPr>
      </w:pPr>
    </w:p>
    <w:p w14:paraId="4EB6CD52" w14:textId="77777777" w:rsidR="00B05BDE" w:rsidRPr="00B05BDE" w:rsidRDefault="00B05BDE" w:rsidP="00B05BDE">
      <w:pPr>
        <w:rPr>
          <w:b/>
          <w:lang w:val="en-US"/>
        </w:rPr>
      </w:pPr>
    </w:p>
    <w:p w14:paraId="55EF9296" w14:textId="77777777" w:rsidR="00B05BDE" w:rsidRPr="00B05BDE" w:rsidRDefault="00B05BDE" w:rsidP="00B05BDE">
      <w:pPr>
        <w:rPr>
          <w:b/>
          <w:lang w:val="en-US"/>
        </w:rPr>
      </w:pPr>
    </w:p>
    <w:p w14:paraId="62D76F7D" w14:textId="77777777" w:rsidR="00B05BDE" w:rsidRPr="00B05BDE" w:rsidRDefault="00B05BDE" w:rsidP="00B05BDE">
      <w:pPr>
        <w:rPr>
          <w:b/>
          <w:lang w:val="en-US"/>
        </w:rPr>
      </w:pPr>
    </w:p>
    <w:p w14:paraId="7DDCF6EF" w14:textId="77777777" w:rsidR="00B05BDE" w:rsidRPr="00B05BDE" w:rsidRDefault="00B05BDE" w:rsidP="00B05BDE">
      <w:pPr>
        <w:rPr>
          <w:b/>
          <w:lang w:val="en-US"/>
        </w:rPr>
      </w:pPr>
    </w:p>
    <w:p w14:paraId="20FA1794" w14:textId="77777777" w:rsidR="00B05BDE" w:rsidRPr="00B05BDE" w:rsidRDefault="00B05BDE" w:rsidP="00B05BDE">
      <w:pPr>
        <w:rPr>
          <w:b/>
          <w:lang w:val="en-US"/>
        </w:rPr>
      </w:pPr>
    </w:p>
    <w:p w14:paraId="356739D8" w14:textId="77777777" w:rsidR="00B05BDE" w:rsidRPr="00B05BDE" w:rsidRDefault="00B05BDE" w:rsidP="00B05BDE">
      <w:pPr>
        <w:rPr>
          <w:b/>
          <w:lang w:val="en-US"/>
        </w:rPr>
      </w:pPr>
    </w:p>
    <w:p w14:paraId="5422EC55" w14:textId="77777777" w:rsidR="00B05BDE" w:rsidRPr="00B05BDE" w:rsidRDefault="00B05BDE" w:rsidP="00B05BDE">
      <w:pPr>
        <w:rPr>
          <w:b/>
          <w:lang w:val="en-US"/>
        </w:rPr>
      </w:pPr>
    </w:p>
    <w:p w14:paraId="5AD1630D" w14:textId="77777777" w:rsidR="00B05BDE" w:rsidRPr="00B05BDE" w:rsidRDefault="00B05BDE" w:rsidP="00B05BDE">
      <w:pPr>
        <w:rPr>
          <w:b/>
          <w:lang w:val="en-US"/>
        </w:rPr>
      </w:pPr>
    </w:p>
    <w:p w14:paraId="2DD1D253" w14:textId="77777777" w:rsidR="00B05BDE" w:rsidRPr="00B05BDE" w:rsidRDefault="00B05BDE" w:rsidP="00B05BDE">
      <w:pPr>
        <w:rPr>
          <w:b/>
          <w:lang w:val="en-US"/>
        </w:rPr>
      </w:pPr>
    </w:p>
    <w:p w14:paraId="657E8381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4187E566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5</w:t>
      </w:r>
    </w:p>
    <w:p w14:paraId="1578455C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Exploratory analysis of the 3+2 treatment group KM plot of TTF by bone metastasis.</w:t>
      </w:r>
    </w:p>
    <w:p w14:paraId="4209A2F4" w14:textId="203AC7D1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6F8577CF" wp14:editId="18D0E054">
            <wp:extent cx="5133975" cy="2543175"/>
            <wp:effectExtent l="0" t="0" r="9525" b="9525"/>
            <wp:docPr id="122420346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0" t="1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D3DE4" w14:textId="77777777" w:rsidR="00B05BDE" w:rsidRPr="00B05BDE" w:rsidRDefault="00B05BDE" w:rsidP="00B05BDE">
      <w:pPr>
        <w:rPr>
          <w:lang w:val="en-US"/>
        </w:rPr>
      </w:pPr>
    </w:p>
    <w:p w14:paraId="24FBFFBD" w14:textId="77777777" w:rsidR="00B05BDE" w:rsidRPr="00B05BDE" w:rsidRDefault="00B05BDE" w:rsidP="00B05BDE">
      <w:pPr>
        <w:rPr>
          <w:b/>
          <w:lang w:val="en-US"/>
        </w:rPr>
      </w:pPr>
    </w:p>
    <w:p w14:paraId="728EBA11" w14:textId="77777777" w:rsidR="00B05BDE" w:rsidRPr="00B05BDE" w:rsidRDefault="00B05BDE" w:rsidP="00B05BDE">
      <w:pPr>
        <w:rPr>
          <w:b/>
          <w:lang w:val="en-US"/>
        </w:rPr>
      </w:pPr>
    </w:p>
    <w:p w14:paraId="68851828" w14:textId="77777777" w:rsidR="00B05BDE" w:rsidRPr="00B05BDE" w:rsidRDefault="00B05BDE" w:rsidP="00B05BDE">
      <w:pPr>
        <w:rPr>
          <w:b/>
          <w:lang w:val="en-US"/>
        </w:rPr>
      </w:pPr>
    </w:p>
    <w:p w14:paraId="54FCABA5" w14:textId="77777777" w:rsidR="00B05BDE" w:rsidRPr="00B05BDE" w:rsidRDefault="00B05BDE" w:rsidP="00B05BDE">
      <w:pPr>
        <w:rPr>
          <w:b/>
          <w:lang w:val="en-US"/>
        </w:rPr>
      </w:pPr>
    </w:p>
    <w:p w14:paraId="7C51AF1B" w14:textId="77777777" w:rsidR="00B05BDE" w:rsidRPr="00B05BDE" w:rsidRDefault="00B05BDE" w:rsidP="00B05BDE">
      <w:pPr>
        <w:rPr>
          <w:b/>
          <w:lang w:val="en-US"/>
        </w:rPr>
      </w:pPr>
    </w:p>
    <w:p w14:paraId="64B79AAA" w14:textId="77777777" w:rsidR="00B05BDE" w:rsidRPr="00B05BDE" w:rsidRDefault="00B05BDE" w:rsidP="00B05BDE">
      <w:pPr>
        <w:rPr>
          <w:b/>
          <w:lang w:val="en-US"/>
        </w:rPr>
      </w:pPr>
    </w:p>
    <w:p w14:paraId="72B54F56" w14:textId="77777777" w:rsidR="00B05BDE" w:rsidRPr="00B05BDE" w:rsidRDefault="00B05BDE" w:rsidP="00B05BDE">
      <w:pPr>
        <w:rPr>
          <w:b/>
          <w:lang w:val="en-US"/>
        </w:rPr>
      </w:pPr>
    </w:p>
    <w:p w14:paraId="30B17F71" w14:textId="77777777" w:rsidR="00B05BDE" w:rsidRPr="00B05BDE" w:rsidRDefault="00B05BDE" w:rsidP="00B05BDE">
      <w:pPr>
        <w:rPr>
          <w:b/>
          <w:lang w:val="en-US"/>
        </w:rPr>
      </w:pPr>
    </w:p>
    <w:p w14:paraId="2472ECCA" w14:textId="77777777" w:rsidR="00B05BDE" w:rsidRPr="00B05BDE" w:rsidRDefault="00B05BDE" w:rsidP="00B05BDE">
      <w:pPr>
        <w:rPr>
          <w:b/>
          <w:lang w:val="en-US"/>
        </w:rPr>
      </w:pPr>
    </w:p>
    <w:p w14:paraId="67F2D9F2" w14:textId="77777777" w:rsidR="00B05BDE" w:rsidRPr="00B05BDE" w:rsidRDefault="00B05BDE" w:rsidP="00B05BDE">
      <w:pPr>
        <w:rPr>
          <w:b/>
          <w:lang w:val="en-US"/>
        </w:rPr>
      </w:pPr>
    </w:p>
    <w:p w14:paraId="6AA00D93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1935B97D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6</w:t>
      </w:r>
    </w:p>
    <w:p w14:paraId="3D19B844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>Exploratory analysis of the 3+2 treatment group KM plot of OS by bone metastasis.</w:t>
      </w:r>
    </w:p>
    <w:p w14:paraId="1EBEE9F6" w14:textId="36ABABA7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6E5224FA" wp14:editId="6206B71D">
            <wp:extent cx="5105400" cy="2562225"/>
            <wp:effectExtent l="0" t="0" r="0" b="9525"/>
            <wp:docPr id="6493359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" t="7439" r="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2535E" w14:textId="77777777" w:rsidR="00B05BDE" w:rsidRPr="00B05BDE" w:rsidRDefault="00B05BDE" w:rsidP="00B05BDE">
      <w:pPr>
        <w:rPr>
          <w:lang w:val="en-US"/>
        </w:rPr>
      </w:pPr>
    </w:p>
    <w:p w14:paraId="48E4FE30" w14:textId="77777777" w:rsidR="00B05BDE" w:rsidRPr="00B05BDE" w:rsidRDefault="00B05BDE" w:rsidP="00B05BDE">
      <w:pPr>
        <w:rPr>
          <w:b/>
          <w:lang w:val="en-US"/>
        </w:rPr>
      </w:pPr>
    </w:p>
    <w:p w14:paraId="13F84464" w14:textId="77777777" w:rsidR="00B05BDE" w:rsidRPr="00B05BDE" w:rsidRDefault="00B05BDE" w:rsidP="00B05BDE">
      <w:pPr>
        <w:rPr>
          <w:b/>
          <w:lang w:val="en-US"/>
        </w:rPr>
      </w:pPr>
    </w:p>
    <w:p w14:paraId="366478B6" w14:textId="77777777" w:rsidR="00B05BDE" w:rsidRPr="00B05BDE" w:rsidRDefault="00B05BDE" w:rsidP="00B05BDE">
      <w:pPr>
        <w:rPr>
          <w:b/>
          <w:lang w:val="en-US"/>
        </w:rPr>
      </w:pPr>
    </w:p>
    <w:p w14:paraId="4777A36D" w14:textId="77777777" w:rsidR="00B05BDE" w:rsidRPr="00B05BDE" w:rsidRDefault="00B05BDE" w:rsidP="00B05BDE">
      <w:pPr>
        <w:rPr>
          <w:b/>
          <w:lang w:val="en-US"/>
        </w:rPr>
      </w:pPr>
    </w:p>
    <w:p w14:paraId="53C5671C" w14:textId="77777777" w:rsidR="00B05BDE" w:rsidRPr="00B05BDE" w:rsidRDefault="00B05BDE" w:rsidP="00B05BDE">
      <w:pPr>
        <w:rPr>
          <w:b/>
          <w:lang w:val="en-US"/>
        </w:rPr>
      </w:pPr>
    </w:p>
    <w:p w14:paraId="57118732" w14:textId="77777777" w:rsidR="00B05BDE" w:rsidRPr="00B05BDE" w:rsidRDefault="00B05BDE" w:rsidP="00B05BDE">
      <w:pPr>
        <w:rPr>
          <w:b/>
          <w:lang w:val="en-US"/>
        </w:rPr>
      </w:pPr>
    </w:p>
    <w:p w14:paraId="567C63D4" w14:textId="77777777" w:rsidR="00B05BDE" w:rsidRPr="00B05BDE" w:rsidRDefault="00B05BDE" w:rsidP="00B05BDE">
      <w:pPr>
        <w:rPr>
          <w:b/>
          <w:lang w:val="en-US"/>
        </w:rPr>
      </w:pPr>
    </w:p>
    <w:p w14:paraId="7D0E8D9C" w14:textId="77777777" w:rsidR="00B05BDE" w:rsidRPr="00B05BDE" w:rsidRDefault="00B05BDE" w:rsidP="00B05BDE">
      <w:pPr>
        <w:rPr>
          <w:b/>
          <w:lang w:val="en-US"/>
        </w:rPr>
      </w:pPr>
    </w:p>
    <w:p w14:paraId="325B9275" w14:textId="77777777" w:rsidR="00B05BDE" w:rsidRPr="00B05BDE" w:rsidRDefault="00B05BDE" w:rsidP="00B05BDE">
      <w:pPr>
        <w:rPr>
          <w:b/>
          <w:lang w:val="en-US"/>
        </w:rPr>
      </w:pPr>
    </w:p>
    <w:p w14:paraId="7E0E64D9" w14:textId="77777777" w:rsidR="00B05BDE" w:rsidRPr="00B05BDE" w:rsidRDefault="00B05BDE" w:rsidP="00B05BDE">
      <w:pPr>
        <w:rPr>
          <w:b/>
          <w:lang w:val="en-US"/>
        </w:rPr>
      </w:pPr>
    </w:p>
    <w:p w14:paraId="093FCA94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6F4B390C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7</w:t>
      </w:r>
    </w:p>
    <w:p w14:paraId="33D884C9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 xml:space="preserve"> Exploratory analysis of the 3+2 treatment group KM plot of TTF by adrenal metastasis.</w:t>
      </w:r>
    </w:p>
    <w:p w14:paraId="146ADD93" w14:textId="52BF92FA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6061707F" wp14:editId="18E63658">
            <wp:extent cx="5181600" cy="2609850"/>
            <wp:effectExtent l="0" t="0" r="0" b="0"/>
            <wp:docPr id="12459913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" t="10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31FF9" w14:textId="77777777" w:rsidR="00B05BDE" w:rsidRPr="00B05BDE" w:rsidRDefault="00B05BDE" w:rsidP="00B05BDE">
      <w:pPr>
        <w:rPr>
          <w:lang w:val="en-US"/>
        </w:rPr>
      </w:pPr>
    </w:p>
    <w:p w14:paraId="72AE8FE9" w14:textId="77777777" w:rsidR="00B05BDE" w:rsidRPr="00B05BDE" w:rsidRDefault="00B05BDE" w:rsidP="00B05BDE">
      <w:pPr>
        <w:rPr>
          <w:b/>
          <w:lang w:val="en-US"/>
        </w:rPr>
      </w:pPr>
    </w:p>
    <w:p w14:paraId="2DD3D289" w14:textId="77777777" w:rsidR="00B05BDE" w:rsidRPr="00B05BDE" w:rsidRDefault="00B05BDE" w:rsidP="00B05BDE">
      <w:pPr>
        <w:rPr>
          <w:b/>
          <w:lang w:val="en-US"/>
        </w:rPr>
      </w:pPr>
    </w:p>
    <w:p w14:paraId="32409309" w14:textId="77777777" w:rsidR="00B05BDE" w:rsidRPr="00B05BDE" w:rsidRDefault="00B05BDE" w:rsidP="00B05BDE">
      <w:pPr>
        <w:rPr>
          <w:b/>
          <w:lang w:val="en-US"/>
        </w:rPr>
      </w:pPr>
    </w:p>
    <w:p w14:paraId="72557BC3" w14:textId="77777777" w:rsidR="00B05BDE" w:rsidRPr="00B05BDE" w:rsidRDefault="00B05BDE" w:rsidP="00B05BDE">
      <w:pPr>
        <w:rPr>
          <w:b/>
          <w:lang w:val="en-US"/>
        </w:rPr>
      </w:pPr>
    </w:p>
    <w:p w14:paraId="5479CA38" w14:textId="77777777" w:rsidR="00B05BDE" w:rsidRPr="00B05BDE" w:rsidRDefault="00B05BDE" w:rsidP="00B05BDE">
      <w:pPr>
        <w:rPr>
          <w:b/>
          <w:lang w:val="en-US"/>
        </w:rPr>
      </w:pPr>
    </w:p>
    <w:p w14:paraId="5F4FB337" w14:textId="77777777" w:rsidR="00B05BDE" w:rsidRPr="00B05BDE" w:rsidRDefault="00B05BDE" w:rsidP="00B05BDE">
      <w:pPr>
        <w:rPr>
          <w:b/>
          <w:lang w:val="en-US"/>
        </w:rPr>
      </w:pPr>
    </w:p>
    <w:p w14:paraId="0F9B1BE7" w14:textId="77777777" w:rsidR="00B05BDE" w:rsidRPr="00B05BDE" w:rsidRDefault="00B05BDE" w:rsidP="00B05BDE">
      <w:pPr>
        <w:rPr>
          <w:b/>
          <w:lang w:val="en-US"/>
        </w:rPr>
      </w:pPr>
    </w:p>
    <w:p w14:paraId="4C8A1501" w14:textId="77777777" w:rsidR="00B05BDE" w:rsidRPr="00B05BDE" w:rsidRDefault="00B05BDE" w:rsidP="00B05BDE">
      <w:pPr>
        <w:rPr>
          <w:b/>
          <w:lang w:val="en-US"/>
        </w:rPr>
      </w:pPr>
    </w:p>
    <w:p w14:paraId="6854A805" w14:textId="77777777" w:rsidR="00B05BDE" w:rsidRPr="00B05BDE" w:rsidRDefault="00B05BDE" w:rsidP="00B05BDE">
      <w:pPr>
        <w:rPr>
          <w:b/>
          <w:lang w:val="en-US"/>
        </w:rPr>
      </w:pPr>
    </w:p>
    <w:p w14:paraId="12BEADCC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br w:type="page"/>
      </w:r>
    </w:p>
    <w:p w14:paraId="381E26C1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lastRenderedPageBreak/>
        <w:t>Online Resource 8</w:t>
      </w:r>
    </w:p>
    <w:p w14:paraId="77C18410" w14:textId="77777777" w:rsidR="00B05BDE" w:rsidRPr="00B05BDE" w:rsidRDefault="00B05BDE" w:rsidP="00B05BDE">
      <w:pPr>
        <w:rPr>
          <w:bCs/>
          <w:lang w:val="en-US"/>
        </w:rPr>
      </w:pPr>
      <w:r w:rsidRPr="00B05BDE">
        <w:rPr>
          <w:bCs/>
          <w:lang w:val="en-US"/>
        </w:rPr>
        <w:t xml:space="preserve"> Exploratory analysis of the 3+2 treatment group KM plot of OS by adrenal metastasis.</w:t>
      </w:r>
    </w:p>
    <w:p w14:paraId="55F464BB" w14:textId="6E330337" w:rsidR="00B05BDE" w:rsidRPr="00B05BDE" w:rsidRDefault="00B05BDE" w:rsidP="00B05BDE">
      <w:pPr>
        <w:rPr>
          <w:bCs/>
          <w:lang w:val="en-US"/>
        </w:rPr>
      </w:pPr>
      <w:r w:rsidRPr="00B05BDE">
        <w:rPr>
          <w:lang w:val="en-US"/>
        </w:rPr>
        <w:drawing>
          <wp:inline distT="0" distB="0" distL="0" distR="0" wp14:anchorId="1525A4B6" wp14:editId="11B52AAE">
            <wp:extent cx="5191125" cy="2552700"/>
            <wp:effectExtent l="0" t="0" r="9525" b="0"/>
            <wp:docPr id="13235023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3" t="11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2AC9" w14:textId="77777777" w:rsidR="00B05BDE" w:rsidRPr="00B05BDE" w:rsidRDefault="00B05BDE" w:rsidP="00B05BDE">
      <w:pPr>
        <w:rPr>
          <w:lang w:val="en-US"/>
        </w:rPr>
      </w:pPr>
    </w:p>
    <w:p w14:paraId="0F7B1420" w14:textId="77777777" w:rsidR="00B05BDE" w:rsidRPr="00B05BDE" w:rsidRDefault="00B05BDE" w:rsidP="00B05BDE">
      <w:pPr>
        <w:rPr>
          <w:b/>
          <w:lang w:val="en-US"/>
        </w:rPr>
      </w:pPr>
    </w:p>
    <w:p w14:paraId="108EC21B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BDE"/>
    <w:rsid w:val="00413306"/>
    <w:rsid w:val="00767E38"/>
    <w:rsid w:val="00866F7D"/>
    <w:rsid w:val="00B05BDE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7E8D"/>
  <w15:chartTrackingRefBased/>
  <w15:docId w15:val="{A40B7ADF-3C34-4EAF-868F-A3F42A14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B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B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B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B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B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B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B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B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B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2026-10-21T16:01:00Z</dcterms:created>
  <dcterms:modified xsi:type="dcterms:W3CDTF">2026-10-21T16:01:00Z</dcterms:modified>
</cp:coreProperties>
</file>