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5E43" w:rsidRDefault="00D8142B" w:rsidP="002A70E9">
      <w:pPr>
        <w:autoSpaceDE w:val="0"/>
        <w:autoSpaceDN w:val="0"/>
        <w:adjustRightInd w:val="0"/>
      </w:pPr>
      <w:r w:rsidRPr="00D8142B">
        <w:rPr>
          <w:noProof/>
        </w:rPr>
        <w:drawing>
          <wp:inline distT="0" distB="0" distL="0" distR="0">
            <wp:extent cx="5274310" cy="4309167"/>
            <wp:effectExtent l="0" t="0" r="2540" b="0"/>
            <wp:docPr id="9" name="图片 9" descr="C:\Users\Jie Cheng\Desktop\BMC cancer\修回\BMC medicine rebuttal\Supplemental 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ie Cheng\Desktop\BMC cancer\修回\BMC medicine rebuttal\Supplemental Figure 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09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0E9" w:rsidRPr="00AA3B23" w:rsidRDefault="00AA3B23" w:rsidP="00145E43">
      <w:pPr>
        <w:widowControl/>
        <w:rPr>
          <w:rFonts w:ascii="Calibri" w:hAnsi="Calibri"/>
          <w:kern w:val="0"/>
          <w:sz w:val="24"/>
        </w:rPr>
      </w:pPr>
      <w:r>
        <w:rPr>
          <w:rFonts w:ascii="Calibri" w:hAnsi="Calibri"/>
          <w:kern w:val="0"/>
          <w:sz w:val="24"/>
        </w:rPr>
        <w:t>Supplemental Figure 1:</w:t>
      </w:r>
      <w:r w:rsidR="002A70E9" w:rsidRPr="00AA3B23">
        <w:rPr>
          <w:rFonts w:ascii="Calibri" w:hAnsi="Calibri"/>
          <w:kern w:val="0"/>
          <w:sz w:val="24"/>
        </w:rPr>
        <w:t xml:space="preserve"> Flow diagram of eligible studies selection process</w:t>
      </w:r>
      <w:r>
        <w:rPr>
          <w:rFonts w:ascii="Calibri" w:hAnsi="Calibri"/>
          <w:kern w:val="0"/>
          <w:sz w:val="24"/>
        </w:rPr>
        <w:t>.</w:t>
      </w:r>
    </w:p>
    <w:p w:rsidR="002A70E9" w:rsidRDefault="002A70E9">
      <w:pPr>
        <w:widowControl/>
        <w:jc w:val="left"/>
        <w:rPr>
          <w:rFonts w:ascii="Calibri" w:hAnsi="Calibri"/>
          <w:kern w:val="0"/>
          <w:sz w:val="28"/>
          <w:szCs w:val="28"/>
        </w:rPr>
      </w:pPr>
      <w:r>
        <w:rPr>
          <w:rFonts w:ascii="Calibri" w:hAnsi="Calibri"/>
          <w:kern w:val="0"/>
          <w:sz w:val="28"/>
          <w:szCs w:val="28"/>
        </w:rPr>
        <w:br w:type="page"/>
      </w:r>
    </w:p>
    <w:p w:rsidR="00AA3B23" w:rsidRDefault="00AA3B23" w:rsidP="002A70E9">
      <w:pPr>
        <w:widowControl/>
        <w:jc w:val="left"/>
        <w:rPr>
          <w:rFonts w:ascii="Calibri" w:hAnsi="Calibri"/>
          <w:kern w:val="0"/>
          <w:sz w:val="28"/>
          <w:szCs w:val="28"/>
        </w:rPr>
      </w:pPr>
      <w:r w:rsidRPr="00AA3B23">
        <w:rPr>
          <w:rFonts w:ascii="Calibri" w:hAnsi="Calibri"/>
          <w:noProof/>
          <w:kern w:val="0"/>
          <w:sz w:val="28"/>
          <w:szCs w:val="28"/>
        </w:rPr>
        <w:lastRenderedPageBreak/>
        <w:drawing>
          <wp:inline distT="0" distB="0" distL="0" distR="0">
            <wp:extent cx="4286137" cy="7992533"/>
            <wp:effectExtent l="0" t="0" r="635" b="8890"/>
            <wp:docPr id="11" name="图片 11" descr="C:\Users\Jie Cheng\Desktop\BMC cancer\修回\BMC medicine rebuttal\Supplemental Figur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ie Cheng\Desktop\BMC cancer\修回\BMC medicine rebuttal\Supplemental Figure 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8036" cy="799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3B23" w:rsidRPr="00AA3B23" w:rsidRDefault="00AA3B23" w:rsidP="00AA3B23">
      <w:pPr>
        <w:autoSpaceDE w:val="0"/>
        <w:autoSpaceDN w:val="0"/>
        <w:adjustRightInd w:val="0"/>
        <w:rPr>
          <w:rFonts w:ascii="Calibri" w:hAnsi="Calibri"/>
          <w:kern w:val="0"/>
          <w:sz w:val="24"/>
        </w:rPr>
      </w:pPr>
      <w:r>
        <w:rPr>
          <w:rFonts w:ascii="Calibri" w:hAnsi="Calibri"/>
          <w:kern w:val="0"/>
          <w:sz w:val="24"/>
        </w:rPr>
        <w:t>Supplemental Figure 2:</w:t>
      </w:r>
      <w:r w:rsidRPr="00AA3B23">
        <w:rPr>
          <w:rFonts w:ascii="Calibri" w:hAnsi="Calibri"/>
          <w:kern w:val="0"/>
          <w:sz w:val="24"/>
        </w:rPr>
        <w:t xml:space="preserve"> Risk of bias summary: review authors' judgments about each risk of bias item for each included study</w:t>
      </w:r>
      <w:r w:rsidRPr="00AA3B23">
        <w:rPr>
          <w:rFonts w:ascii="Calibri" w:hAnsi="Calibri"/>
          <w:kern w:val="0"/>
          <w:sz w:val="24"/>
        </w:rPr>
        <w:t>.</w:t>
      </w:r>
    </w:p>
    <w:p w:rsidR="00F81E68" w:rsidRDefault="00AA3B23" w:rsidP="00F81E68">
      <w:pPr>
        <w:autoSpaceDE w:val="0"/>
        <w:autoSpaceDN w:val="0"/>
        <w:adjustRightInd w:val="0"/>
      </w:pPr>
      <w:r w:rsidRPr="00AA3B23">
        <w:rPr>
          <w:noProof/>
        </w:rPr>
        <w:lastRenderedPageBreak/>
        <w:drawing>
          <wp:inline distT="0" distB="0" distL="0" distR="0">
            <wp:extent cx="5274310" cy="1113617"/>
            <wp:effectExtent l="0" t="0" r="2540" b="0"/>
            <wp:docPr id="20" name="图片 20" descr="C:\Users\Jie Cheng\Desktop\BMC cancer\修回\BMC medicine rebuttal\Supplemental Figure 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Jie Cheng\Desktop\BMC cancer\修回\BMC medicine rebuttal\Supplemental Figure 3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13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0E9" w:rsidRPr="00AA3B23" w:rsidRDefault="002A70E9" w:rsidP="00AA3B23">
      <w:pPr>
        <w:autoSpaceDE w:val="0"/>
        <w:autoSpaceDN w:val="0"/>
        <w:adjustRightInd w:val="0"/>
        <w:rPr>
          <w:rFonts w:ascii="Calibri" w:hAnsi="Calibri"/>
          <w:kern w:val="0"/>
          <w:sz w:val="24"/>
        </w:rPr>
      </w:pPr>
      <w:r w:rsidRPr="00AA3B23">
        <w:rPr>
          <w:rFonts w:ascii="Calibri" w:hAnsi="Calibri"/>
          <w:kern w:val="0"/>
          <w:sz w:val="24"/>
        </w:rPr>
        <w:t xml:space="preserve">Supplemental Figure 3: Pooled studies of overall survival between patients received CT and no adjuvant therapy. </w:t>
      </w:r>
    </w:p>
    <w:p w:rsidR="002A70E9" w:rsidRDefault="002A70E9" w:rsidP="002A70E9">
      <w:pPr>
        <w:widowControl/>
        <w:jc w:val="left"/>
        <w:rPr>
          <w:rFonts w:ascii="Calibri" w:hAnsi="Calibri"/>
          <w:kern w:val="0"/>
          <w:sz w:val="28"/>
          <w:szCs w:val="28"/>
        </w:rPr>
      </w:pPr>
    </w:p>
    <w:p w:rsidR="00F81E68" w:rsidRPr="00AA3B23" w:rsidRDefault="00AA3B23" w:rsidP="00AA3B23">
      <w:pPr>
        <w:widowControl/>
        <w:jc w:val="left"/>
        <w:rPr>
          <w:rFonts w:ascii="Calibri" w:hAnsi="Calibri" w:hint="eastAsia"/>
          <w:kern w:val="0"/>
          <w:sz w:val="28"/>
          <w:szCs w:val="28"/>
        </w:rPr>
      </w:pPr>
      <w:r w:rsidRPr="00AA3B23">
        <w:rPr>
          <w:rFonts w:ascii="Calibri" w:hAnsi="Calibri"/>
          <w:noProof/>
          <w:kern w:val="0"/>
          <w:sz w:val="28"/>
          <w:szCs w:val="28"/>
        </w:rPr>
        <w:drawing>
          <wp:inline distT="0" distB="0" distL="0" distR="0">
            <wp:extent cx="5274310" cy="1275859"/>
            <wp:effectExtent l="0" t="0" r="2540" b="635"/>
            <wp:docPr id="21" name="图片 21" descr="C:\Users\Jie Cheng\Desktop\BMC cancer\修回\BMC medicine rebuttal\Supplemental Figure 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Jie Cheng\Desktop\BMC cancer\修回\BMC medicine rebuttal\Supplemental Figure 4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75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0E9" w:rsidRPr="00AA3B23" w:rsidRDefault="002A70E9" w:rsidP="00AA3B23">
      <w:pPr>
        <w:autoSpaceDE w:val="0"/>
        <w:autoSpaceDN w:val="0"/>
        <w:adjustRightInd w:val="0"/>
        <w:rPr>
          <w:rFonts w:ascii="Calibri" w:hAnsi="Calibri"/>
          <w:kern w:val="0"/>
          <w:sz w:val="24"/>
        </w:rPr>
      </w:pPr>
      <w:r w:rsidRPr="00AA3B23">
        <w:rPr>
          <w:rFonts w:ascii="Calibri" w:hAnsi="Calibri"/>
          <w:kern w:val="0"/>
          <w:sz w:val="24"/>
        </w:rPr>
        <w:t>Supplemental Figure 4: Pooled studies of overall survival between patients received RT and no adjuvant therapy.</w:t>
      </w:r>
    </w:p>
    <w:p w:rsidR="00AA3B23" w:rsidRDefault="00AA3B23" w:rsidP="00AA3B23">
      <w:pPr>
        <w:widowControl/>
        <w:rPr>
          <w:rFonts w:ascii="Calibri" w:hAnsi="Calibri"/>
          <w:kern w:val="0"/>
          <w:sz w:val="28"/>
          <w:szCs w:val="28"/>
        </w:rPr>
      </w:pPr>
    </w:p>
    <w:p w:rsidR="00AA3B23" w:rsidRDefault="00AA3B23" w:rsidP="00AA3B23">
      <w:pPr>
        <w:widowControl/>
      </w:pPr>
      <w:r w:rsidRPr="00AA3B23">
        <w:rPr>
          <w:noProof/>
        </w:rPr>
        <w:drawing>
          <wp:inline distT="0" distB="0" distL="0" distR="0">
            <wp:extent cx="5274310" cy="1105532"/>
            <wp:effectExtent l="0" t="0" r="2540" b="0"/>
            <wp:docPr id="22" name="图片 22" descr="C:\Users\Jie Cheng\Desktop\BMC cancer\修回\BMC medicine rebuttal\Supplemental Figure 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Jie Cheng\Desktop\BMC cancer\修回\BMC medicine rebuttal\Supplemental Figure 5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05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1E68" w:rsidRPr="00AA3B23" w:rsidRDefault="002A70E9" w:rsidP="00AA3B23">
      <w:pPr>
        <w:autoSpaceDE w:val="0"/>
        <w:autoSpaceDN w:val="0"/>
        <w:adjustRightInd w:val="0"/>
        <w:rPr>
          <w:rFonts w:ascii="Calibri" w:hAnsi="Calibri"/>
          <w:kern w:val="0"/>
          <w:sz w:val="24"/>
        </w:rPr>
      </w:pPr>
      <w:r w:rsidRPr="00AA3B23">
        <w:rPr>
          <w:rFonts w:ascii="Calibri" w:hAnsi="Calibri"/>
          <w:kern w:val="0"/>
          <w:sz w:val="24"/>
        </w:rPr>
        <w:t>Supplemental Figure 5: Pooled studies of overall survival between patients received CT+RT and no adjuvant therapy.</w:t>
      </w:r>
    </w:p>
    <w:p w:rsidR="002A70E9" w:rsidRDefault="002A70E9" w:rsidP="002A70E9">
      <w:pPr>
        <w:rPr>
          <w:rFonts w:hint="eastAsia"/>
        </w:rPr>
      </w:pPr>
    </w:p>
    <w:p w:rsidR="002A70E9" w:rsidRPr="00AA3B23" w:rsidRDefault="00AA3B23" w:rsidP="002A70E9">
      <w:pPr>
        <w:autoSpaceDE w:val="0"/>
        <w:autoSpaceDN w:val="0"/>
        <w:adjustRightInd w:val="0"/>
        <w:rPr>
          <w:rFonts w:ascii="Calibri" w:hAnsi="Calibri"/>
          <w:kern w:val="0"/>
          <w:sz w:val="28"/>
          <w:szCs w:val="28"/>
        </w:rPr>
      </w:pPr>
      <w:r w:rsidRPr="00AA3B23">
        <w:rPr>
          <w:rFonts w:ascii="Calibri" w:hAnsi="Calibri"/>
          <w:noProof/>
          <w:kern w:val="0"/>
          <w:sz w:val="28"/>
          <w:szCs w:val="28"/>
        </w:rPr>
        <w:drawing>
          <wp:inline distT="0" distB="0" distL="0" distR="0">
            <wp:extent cx="5274310" cy="1015083"/>
            <wp:effectExtent l="0" t="0" r="2540" b="0"/>
            <wp:docPr id="23" name="图片 23" descr="C:\Users\Jie Cheng\Desktop\BMC cancer\修回\BMC medicine rebuttal\Supplemental Figure 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Jie Cheng\Desktop\BMC cancer\修回\BMC medicine rebuttal\Supplemental Figure 6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15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0E9" w:rsidRPr="00AA3B23" w:rsidRDefault="002A70E9" w:rsidP="002A70E9">
      <w:pPr>
        <w:autoSpaceDE w:val="0"/>
        <w:autoSpaceDN w:val="0"/>
        <w:adjustRightInd w:val="0"/>
        <w:rPr>
          <w:rFonts w:ascii="Calibri" w:hAnsi="Calibri"/>
          <w:kern w:val="0"/>
          <w:sz w:val="24"/>
        </w:rPr>
      </w:pPr>
      <w:r w:rsidRPr="00AA3B23">
        <w:rPr>
          <w:rFonts w:ascii="Calibri" w:hAnsi="Calibri"/>
          <w:kern w:val="0"/>
          <w:sz w:val="24"/>
        </w:rPr>
        <w:t>Supplemental Figure 6: Pooled studies of progress free survival between patients received CT and Not-CT therapy.</w:t>
      </w:r>
    </w:p>
    <w:p w:rsidR="002A70E9" w:rsidRDefault="002A70E9" w:rsidP="002A70E9">
      <w:pPr>
        <w:autoSpaceDE w:val="0"/>
        <w:autoSpaceDN w:val="0"/>
        <w:adjustRightInd w:val="0"/>
        <w:rPr>
          <w:rFonts w:ascii="Calibri" w:hAnsi="Calibri"/>
          <w:kern w:val="0"/>
          <w:sz w:val="28"/>
          <w:szCs w:val="28"/>
        </w:rPr>
      </w:pPr>
    </w:p>
    <w:p w:rsidR="002A70E9" w:rsidRDefault="00AA3B23" w:rsidP="002A70E9">
      <w:pPr>
        <w:autoSpaceDE w:val="0"/>
        <w:autoSpaceDN w:val="0"/>
        <w:adjustRightInd w:val="0"/>
        <w:rPr>
          <w:rFonts w:ascii="Calibri" w:hAnsi="Calibri"/>
          <w:kern w:val="0"/>
          <w:sz w:val="28"/>
          <w:szCs w:val="28"/>
        </w:rPr>
      </w:pPr>
      <w:r w:rsidRPr="00AA3B23">
        <w:rPr>
          <w:rFonts w:ascii="Calibri" w:hAnsi="Calibri"/>
          <w:noProof/>
          <w:kern w:val="0"/>
          <w:sz w:val="28"/>
          <w:szCs w:val="28"/>
        </w:rPr>
        <w:lastRenderedPageBreak/>
        <w:drawing>
          <wp:inline distT="0" distB="0" distL="0" distR="0">
            <wp:extent cx="5274310" cy="1009437"/>
            <wp:effectExtent l="0" t="0" r="2540" b="635"/>
            <wp:docPr id="24" name="图片 24" descr="C:\Users\Jie Cheng\Desktop\BMC cancer\修回\BMC medicine rebuttal\Supplemental Figure 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Jie Cheng\Desktop\BMC cancer\修回\BMC medicine rebuttal\Supplemental Figure 7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09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0E9" w:rsidRPr="00AA3B23" w:rsidRDefault="002A70E9" w:rsidP="002A70E9">
      <w:pPr>
        <w:autoSpaceDE w:val="0"/>
        <w:autoSpaceDN w:val="0"/>
        <w:adjustRightInd w:val="0"/>
        <w:rPr>
          <w:rFonts w:ascii="Calibri" w:hAnsi="Calibri"/>
          <w:kern w:val="0"/>
          <w:sz w:val="24"/>
        </w:rPr>
      </w:pPr>
      <w:r w:rsidRPr="00AA3B23">
        <w:rPr>
          <w:rFonts w:ascii="Calibri" w:hAnsi="Calibri"/>
          <w:kern w:val="0"/>
          <w:sz w:val="24"/>
        </w:rPr>
        <w:t>Supplemental Figure 7: Pooled studies of progress free survival between patients received RT and Not-RT therapy.</w:t>
      </w:r>
    </w:p>
    <w:p w:rsidR="00AA3B23" w:rsidRDefault="00AA3B23" w:rsidP="002A70E9">
      <w:pPr>
        <w:autoSpaceDE w:val="0"/>
        <w:autoSpaceDN w:val="0"/>
        <w:adjustRightInd w:val="0"/>
        <w:rPr>
          <w:rFonts w:ascii="Calibri" w:hAnsi="Calibri"/>
          <w:kern w:val="0"/>
          <w:sz w:val="28"/>
          <w:szCs w:val="28"/>
        </w:rPr>
      </w:pPr>
    </w:p>
    <w:p w:rsidR="002A70E9" w:rsidRDefault="00AA3B23" w:rsidP="002A70E9">
      <w:pPr>
        <w:autoSpaceDE w:val="0"/>
        <w:autoSpaceDN w:val="0"/>
        <w:adjustRightInd w:val="0"/>
        <w:rPr>
          <w:rFonts w:ascii="Calibri" w:hAnsi="Calibri"/>
          <w:kern w:val="0"/>
          <w:sz w:val="28"/>
          <w:szCs w:val="28"/>
        </w:rPr>
      </w:pPr>
      <w:r w:rsidRPr="00AA3B23">
        <w:rPr>
          <w:rFonts w:ascii="Calibri" w:hAnsi="Calibri"/>
          <w:noProof/>
          <w:kern w:val="0"/>
          <w:sz w:val="28"/>
          <w:szCs w:val="28"/>
        </w:rPr>
        <w:drawing>
          <wp:inline distT="0" distB="0" distL="0" distR="0">
            <wp:extent cx="5274310" cy="1663029"/>
            <wp:effectExtent l="0" t="0" r="2540" b="0"/>
            <wp:docPr id="25" name="图片 25" descr="C:\Users\Jie Cheng\Desktop\BMC cancer\修回\BMC medicine rebuttal\Supplemental Figure 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Jie Cheng\Desktop\BMC cancer\修回\BMC medicine rebuttal\Supplemental Figure 8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63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3B23" w:rsidRPr="00AA3B23" w:rsidRDefault="00AA3B23" w:rsidP="00AA3B23">
      <w:pPr>
        <w:autoSpaceDE w:val="0"/>
        <w:autoSpaceDN w:val="0"/>
        <w:adjustRightInd w:val="0"/>
        <w:rPr>
          <w:rFonts w:ascii="Calibri" w:hAnsi="Calibri"/>
          <w:kern w:val="0"/>
          <w:sz w:val="24"/>
        </w:rPr>
      </w:pPr>
      <w:r w:rsidRPr="00AA3B23">
        <w:rPr>
          <w:rFonts w:ascii="Calibri" w:hAnsi="Calibri"/>
          <w:kern w:val="0"/>
          <w:sz w:val="24"/>
        </w:rPr>
        <w:t xml:space="preserve">Supplemental Figure </w:t>
      </w:r>
      <w:r w:rsidRPr="00AA3B23">
        <w:rPr>
          <w:rFonts w:ascii="Calibri" w:hAnsi="Calibri"/>
          <w:kern w:val="0"/>
          <w:sz w:val="24"/>
        </w:rPr>
        <w:t>8</w:t>
      </w:r>
      <w:r w:rsidRPr="00AA3B23">
        <w:rPr>
          <w:rFonts w:ascii="Calibri" w:hAnsi="Calibri"/>
          <w:kern w:val="0"/>
          <w:sz w:val="24"/>
        </w:rPr>
        <w:t xml:space="preserve">: Pooled studies of </w:t>
      </w:r>
      <w:r w:rsidRPr="00AA3B23">
        <w:rPr>
          <w:rFonts w:ascii="Calibri" w:hAnsi="Calibri"/>
          <w:kern w:val="0"/>
          <w:sz w:val="24"/>
        </w:rPr>
        <w:t>overall survival</w:t>
      </w:r>
      <w:r w:rsidRPr="00AA3B23">
        <w:rPr>
          <w:rFonts w:ascii="Calibri" w:hAnsi="Calibri"/>
          <w:kern w:val="0"/>
          <w:sz w:val="24"/>
        </w:rPr>
        <w:t xml:space="preserve"> between patients</w:t>
      </w:r>
      <w:r w:rsidRPr="00AA3B23">
        <w:rPr>
          <w:rFonts w:ascii="Calibri" w:hAnsi="Calibri"/>
          <w:kern w:val="0"/>
          <w:sz w:val="24"/>
        </w:rPr>
        <w:t xml:space="preserve"> received RT and Not-RT therapy in subgroup.</w:t>
      </w:r>
      <w:bookmarkStart w:id="0" w:name="_GoBack"/>
      <w:bookmarkEnd w:id="0"/>
    </w:p>
    <w:p w:rsidR="002A70E9" w:rsidRPr="00AA3B23" w:rsidRDefault="00AA3B23" w:rsidP="002A70E9">
      <w:pPr>
        <w:autoSpaceDE w:val="0"/>
        <w:autoSpaceDN w:val="0"/>
        <w:adjustRightInd w:val="0"/>
        <w:rPr>
          <w:rFonts w:ascii="Calibri" w:hAnsi="Calibri"/>
          <w:kern w:val="0"/>
          <w:sz w:val="28"/>
          <w:szCs w:val="28"/>
        </w:rPr>
      </w:pPr>
      <w:r w:rsidRPr="00AA3B23">
        <w:rPr>
          <w:rFonts w:ascii="Calibri" w:hAnsi="Calibri"/>
          <w:noProof/>
          <w:kern w:val="0"/>
          <w:sz w:val="28"/>
          <w:szCs w:val="28"/>
        </w:rPr>
        <w:drawing>
          <wp:inline distT="0" distB="0" distL="0" distR="0">
            <wp:extent cx="5274310" cy="3799187"/>
            <wp:effectExtent l="0" t="0" r="2540" b="0"/>
            <wp:docPr id="26" name="图片 26" descr="C:\Users\Jie Cheng\Desktop\BMC cancer\修回\BMC medicine rebuttal\Supplemental Figure 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Jie Cheng\Desktop\BMC cancer\修回\BMC medicine rebuttal\Supplemental Figure 9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99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0E9" w:rsidRPr="00AA3B23" w:rsidRDefault="002A70E9" w:rsidP="002A70E9">
      <w:pPr>
        <w:autoSpaceDE w:val="0"/>
        <w:autoSpaceDN w:val="0"/>
        <w:adjustRightInd w:val="0"/>
        <w:rPr>
          <w:rFonts w:ascii="Calibri" w:hAnsi="Calibri"/>
          <w:kern w:val="0"/>
          <w:sz w:val="24"/>
        </w:rPr>
      </w:pPr>
      <w:r w:rsidRPr="00AA3B23">
        <w:rPr>
          <w:rFonts w:ascii="Calibri" w:hAnsi="Calibri"/>
          <w:kern w:val="0"/>
          <w:sz w:val="24"/>
        </w:rPr>
        <w:t xml:space="preserve">Supplemental </w:t>
      </w:r>
      <w:r w:rsidRPr="00AA3B23">
        <w:rPr>
          <w:rFonts w:ascii="Calibri" w:hAnsi="Calibri" w:hint="eastAsia"/>
          <w:kern w:val="0"/>
          <w:sz w:val="24"/>
        </w:rPr>
        <w:t xml:space="preserve">Figure </w:t>
      </w:r>
      <w:r w:rsidR="00AA3B23" w:rsidRPr="00AA3B23">
        <w:rPr>
          <w:rFonts w:ascii="Calibri" w:hAnsi="Calibri"/>
          <w:kern w:val="0"/>
          <w:sz w:val="24"/>
        </w:rPr>
        <w:t>9</w:t>
      </w:r>
      <w:r w:rsidRPr="00AA3B23">
        <w:rPr>
          <w:rFonts w:ascii="Calibri" w:hAnsi="Calibri"/>
          <w:kern w:val="0"/>
          <w:sz w:val="24"/>
        </w:rPr>
        <w:t>. Bias assessment plot of studies of overall survival between patients received CT and not-CT therapy.</w:t>
      </w:r>
    </w:p>
    <w:p w:rsidR="002A70E9" w:rsidRDefault="00AA3B23" w:rsidP="002A70E9">
      <w:pPr>
        <w:autoSpaceDE w:val="0"/>
        <w:autoSpaceDN w:val="0"/>
        <w:adjustRightInd w:val="0"/>
        <w:rPr>
          <w:rFonts w:ascii="Calibri" w:hAnsi="Calibri"/>
          <w:kern w:val="0"/>
          <w:sz w:val="28"/>
          <w:szCs w:val="28"/>
        </w:rPr>
      </w:pPr>
      <w:r w:rsidRPr="00AA3B23">
        <w:rPr>
          <w:rFonts w:ascii="Calibri" w:hAnsi="Calibri"/>
          <w:noProof/>
          <w:kern w:val="0"/>
          <w:sz w:val="28"/>
          <w:szCs w:val="28"/>
        </w:rPr>
        <w:lastRenderedPageBreak/>
        <w:drawing>
          <wp:inline distT="0" distB="0" distL="0" distR="0">
            <wp:extent cx="5274310" cy="3799187"/>
            <wp:effectExtent l="0" t="0" r="2540" b="0"/>
            <wp:docPr id="27" name="图片 27" descr="C:\Users\Jie Cheng\Desktop\BMC cancer\修回\BMC medicine rebuttal\Supplemental Figure 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Jie Cheng\Desktop\BMC cancer\修回\BMC medicine rebuttal\Supplemental Figure 10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99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0E9" w:rsidRPr="00AA3B23" w:rsidRDefault="002A70E9" w:rsidP="00AA3B23">
      <w:pPr>
        <w:autoSpaceDE w:val="0"/>
        <w:autoSpaceDN w:val="0"/>
        <w:adjustRightInd w:val="0"/>
        <w:rPr>
          <w:rFonts w:ascii="Calibri" w:hAnsi="Calibri" w:hint="eastAsia"/>
          <w:kern w:val="0"/>
          <w:sz w:val="24"/>
        </w:rPr>
      </w:pPr>
      <w:r w:rsidRPr="00AA3B23">
        <w:rPr>
          <w:rFonts w:ascii="Calibri" w:hAnsi="Calibri"/>
          <w:kern w:val="0"/>
          <w:sz w:val="24"/>
        </w:rPr>
        <w:t xml:space="preserve">Supplemental </w:t>
      </w:r>
      <w:r w:rsidR="00AA3B23" w:rsidRPr="00AA3B23">
        <w:rPr>
          <w:rFonts w:ascii="Calibri" w:hAnsi="Calibri" w:hint="eastAsia"/>
          <w:kern w:val="0"/>
          <w:sz w:val="24"/>
        </w:rPr>
        <w:t>Figure 10</w:t>
      </w:r>
      <w:r w:rsidRPr="00AA3B23">
        <w:rPr>
          <w:rFonts w:ascii="Calibri" w:hAnsi="Calibri"/>
          <w:kern w:val="0"/>
          <w:sz w:val="24"/>
        </w:rPr>
        <w:t>. Bias assessment plot of studies of overall survival between patients received RT and not-RT therapy.</w:t>
      </w:r>
    </w:p>
    <w:sectPr w:rsidR="002A70E9" w:rsidRPr="00AA3B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0F45" w:rsidRDefault="006A0F45" w:rsidP="00F81E68">
      <w:r>
        <w:separator/>
      </w:r>
    </w:p>
  </w:endnote>
  <w:endnote w:type="continuationSeparator" w:id="0">
    <w:p w:rsidR="006A0F45" w:rsidRDefault="006A0F45" w:rsidP="00F81E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0F45" w:rsidRDefault="006A0F45" w:rsidP="00F81E68">
      <w:r>
        <w:separator/>
      </w:r>
    </w:p>
  </w:footnote>
  <w:footnote w:type="continuationSeparator" w:id="0">
    <w:p w:rsidR="006A0F45" w:rsidRDefault="006A0F45" w:rsidP="00F81E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12B"/>
    <w:rsid w:val="00145E43"/>
    <w:rsid w:val="002200E1"/>
    <w:rsid w:val="002222AC"/>
    <w:rsid w:val="002A70E9"/>
    <w:rsid w:val="0033745C"/>
    <w:rsid w:val="00616E67"/>
    <w:rsid w:val="006A0F45"/>
    <w:rsid w:val="00766A0E"/>
    <w:rsid w:val="00A7412B"/>
    <w:rsid w:val="00AA3B23"/>
    <w:rsid w:val="00B92630"/>
    <w:rsid w:val="00D8142B"/>
    <w:rsid w:val="00E9657B"/>
    <w:rsid w:val="00F81E68"/>
    <w:rsid w:val="00FA3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C871E50-0B10-4D56-8500-2EAEC1A0D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E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1E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1E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1E6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1E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173</Words>
  <Characters>988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Jie Cheng</dc:creator>
  <cp:keywords/>
  <dc:description/>
  <cp:lastModifiedBy>Jie Cheng</cp:lastModifiedBy>
  <cp:revision>7</cp:revision>
  <dcterms:created xsi:type="dcterms:W3CDTF">2019-09-07T05:41:00Z</dcterms:created>
  <dcterms:modified xsi:type="dcterms:W3CDTF">2020-06-23T17:30:00Z</dcterms:modified>
</cp:coreProperties>
</file>