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DB813" w14:textId="11869CCC" w:rsidR="00961B7C" w:rsidRPr="003C223F" w:rsidRDefault="00961B7C" w:rsidP="00961B7C">
      <w:pPr>
        <w:widowControl/>
        <w:rPr>
          <w:rFonts w:eastAsia="標楷體" w:cstheme="minorHAnsi"/>
          <w:kern w:val="0"/>
          <w:szCs w:val="24"/>
        </w:rPr>
      </w:pPr>
      <w:r w:rsidRPr="003C223F">
        <w:rPr>
          <w:rFonts w:eastAsia="標楷體" w:cstheme="minorHAnsi"/>
          <w:b/>
          <w:bCs/>
          <w:kern w:val="0"/>
          <w:szCs w:val="24"/>
        </w:rPr>
        <w:t xml:space="preserve">Supplemental Table </w:t>
      </w:r>
      <w:r w:rsidR="00342834">
        <w:rPr>
          <w:rFonts w:eastAsia="標楷體" w:cstheme="minorHAnsi"/>
          <w:b/>
          <w:bCs/>
          <w:kern w:val="0"/>
          <w:szCs w:val="24"/>
        </w:rPr>
        <w:t>S</w:t>
      </w:r>
      <w:r w:rsidRPr="003C223F">
        <w:rPr>
          <w:rFonts w:eastAsia="標楷體" w:cstheme="minorHAnsi"/>
          <w:b/>
          <w:bCs/>
          <w:kern w:val="0"/>
          <w:szCs w:val="24"/>
        </w:rPr>
        <w:t>1</w:t>
      </w:r>
      <w:r w:rsidRPr="003C223F">
        <w:rPr>
          <w:rFonts w:eastAsia="標楷體" w:cstheme="minorHAnsi"/>
          <w:kern w:val="0"/>
          <w:szCs w:val="24"/>
        </w:rPr>
        <w:t>. Baseline characteristics of the study cohort after imputation and GBM-IPTW</w:t>
      </w:r>
    </w:p>
    <w:tbl>
      <w:tblPr>
        <w:tblStyle w:val="af0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6"/>
        <w:gridCol w:w="2387"/>
        <w:gridCol w:w="2384"/>
        <w:gridCol w:w="2127"/>
        <w:gridCol w:w="2124"/>
      </w:tblGrid>
      <w:tr w:rsidR="00961B7C" w:rsidRPr="003C223F" w14:paraId="22B841AF" w14:textId="77777777" w:rsidTr="00021DD0">
        <w:trPr>
          <w:tblHeader/>
        </w:trPr>
        <w:tc>
          <w:tcPr>
            <w:tcW w:w="176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EB6547" w14:textId="77777777" w:rsidR="00961B7C" w:rsidRPr="003C223F" w:rsidRDefault="00961B7C" w:rsidP="00021DD0">
            <w:pPr>
              <w:widowControl/>
              <w:jc w:val="both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kern w:val="0"/>
                <w:szCs w:val="24"/>
              </w:rPr>
              <w:t>Variable</w:t>
            </w:r>
          </w:p>
        </w:tc>
        <w:tc>
          <w:tcPr>
            <w:tcW w:w="85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992D5C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eastAsia="標楷體" w:cstheme="minorHAnsi"/>
                <w:szCs w:val="24"/>
              </w:rPr>
              <w:t>Fixed 5/10</w:t>
            </w:r>
          </w:p>
        </w:tc>
        <w:tc>
          <w:tcPr>
            <w:tcW w:w="85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6DF0B9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eastAsia="標楷體" w:cstheme="minorHAnsi"/>
                <w:szCs w:val="24"/>
              </w:rPr>
              <w:t xml:space="preserve">Fixed 5/20 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EB8BBEE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eastAsia="標楷體" w:cstheme="minorHAnsi"/>
                <w:szCs w:val="24"/>
              </w:rPr>
              <w:t>Free 5/10</w:t>
            </w:r>
          </w:p>
        </w:tc>
        <w:tc>
          <w:tcPr>
            <w:tcW w:w="76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0E6151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eastAsia="標楷體" w:cstheme="minorHAnsi"/>
                <w:szCs w:val="24"/>
              </w:rPr>
              <w:t>MASD</w:t>
            </w:r>
          </w:p>
        </w:tc>
      </w:tr>
      <w:tr w:rsidR="00961B7C" w:rsidRPr="003C223F" w14:paraId="4D8807FE" w14:textId="77777777" w:rsidTr="00021DD0">
        <w:tc>
          <w:tcPr>
            <w:tcW w:w="1768" w:type="pct"/>
            <w:tcBorders>
              <w:top w:val="single" w:sz="4" w:space="0" w:color="auto"/>
            </w:tcBorders>
          </w:tcPr>
          <w:p w14:paraId="11BCA793" w14:textId="77777777" w:rsidR="00961B7C" w:rsidRPr="003C223F" w:rsidRDefault="00961B7C" w:rsidP="00021DD0">
            <w:pPr>
              <w:widowControl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kern w:val="0"/>
                <w:szCs w:val="24"/>
              </w:rPr>
              <w:t>Age, years</w:t>
            </w:r>
          </w:p>
        </w:tc>
        <w:tc>
          <w:tcPr>
            <w:tcW w:w="85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757372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64.3 ± 11.9</w:t>
            </w:r>
          </w:p>
        </w:tc>
        <w:tc>
          <w:tcPr>
            <w:tcW w:w="85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DA8300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63.2 ± 12.0</w:t>
            </w:r>
          </w:p>
        </w:tc>
        <w:tc>
          <w:tcPr>
            <w:tcW w:w="76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E085BE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65.2 ± 11.9</w:t>
            </w:r>
          </w:p>
        </w:tc>
        <w:tc>
          <w:tcPr>
            <w:tcW w:w="761" w:type="pct"/>
            <w:tcBorders>
              <w:top w:val="single" w:sz="4" w:space="0" w:color="auto"/>
            </w:tcBorders>
            <w:shd w:val="clear" w:color="auto" w:fill="auto"/>
          </w:tcPr>
          <w:p w14:paraId="2A77B5D9" w14:textId="77777777" w:rsidR="00961B7C" w:rsidRPr="006451BA" w:rsidRDefault="00961B7C" w:rsidP="00021DD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0.063 </w:t>
            </w:r>
          </w:p>
        </w:tc>
      </w:tr>
      <w:tr w:rsidR="00961B7C" w:rsidRPr="003C223F" w14:paraId="71E4FF82" w14:textId="77777777" w:rsidTr="00021DD0">
        <w:tc>
          <w:tcPr>
            <w:tcW w:w="1768" w:type="pct"/>
          </w:tcPr>
          <w:p w14:paraId="76A78405" w14:textId="77777777" w:rsidR="00961B7C" w:rsidRPr="003C223F" w:rsidRDefault="00961B7C" w:rsidP="00021DD0">
            <w:pPr>
              <w:widowControl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kern w:val="0"/>
                <w:szCs w:val="24"/>
              </w:rPr>
              <w:t>Male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1380B179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>
              <w:rPr>
                <w:rFonts w:ascii="Calibri" w:hAnsi="Calibri" w:cs="Calibri"/>
              </w:rPr>
              <w:t>53.9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4B2539F6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>
              <w:rPr>
                <w:rFonts w:ascii="Calibri" w:hAnsi="Calibri" w:cs="Calibri"/>
              </w:rPr>
              <w:t>53.0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6E2D6563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>
              <w:rPr>
                <w:rFonts w:ascii="Calibri" w:hAnsi="Calibri" w:cs="Calibri"/>
              </w:rPr>
              <w:t>52.9</w:t>
            </w:r>
          </w:p>
        </w:tc>
        <w:tc>
          <w:tcPr>
            <w:tcW w:w="761" w:type="pct"/>
            <w:shd w:val="clear" w:color="auto" w:fill="auto"/>
          </w:tcPr>
          <w:p w14:paraId="5E976AB1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>0.063</w:t>
            </w:r>
          </w:p>
        </w:tc>
      </w:tr>
      <w:tr w:rsidR="00961B7C" w:rsidRPr="003C223F" w14:paraId="77F2A4DC" w14:textId="77777777" w:rsidTr="00021DD0">
        <w:tc>
          <w:tcPr>
            <w:tcW w:w="1768" w:type="pct"/>
          </w:tcPr>
          <w:p w14:paraId="792B1E0D" w14:textId="77777777" w:rsidR="00961B7C" w:rsidRPr="003C223F" w:rsidRDefault="00961B7C" w:rsidP="00021DD0">
            <w:pPr>
              <w:widowControl/>
              <w:rPr>
                <w:rFonts w:eastAsia="標楷體" w:cstheme="minorHAnsi"/>
                <w:kern w:val="0"/>
                <w:szCs w:val="24"/>
              </w:rPr>
            </w:pPr>
            <w:r w:rsidRPr="0026283D">
              <w:rPr>
                <w:rFonts w:eastAsia="標楷體" w:cstheme="minorHAnsi"/>
                <w:kern w:val="0"/>
                <w:szCs w:val="24"/>
              </w:rPr>
              <w:t xml:space="preserve">Body </w:t>
            </w:r>
            <w:r>
              <w:rPr>
                <w:rFonts w:eastAsia="標楷體" w:cstheme="minorHAnsi" w:hint="eastAsia"/>
                <w:kern w:val="0"/>
                <w:szCs w:val="24"/>
              </w:rPr>
              <w:t>m</w:t>
            </w:r>
            <w:r w:rsidRPr="0026283D">
              <w:rPr>
                <w:rFonts w:eastAsia="標楷體" w:cstheme="minorHAnsi"/>
                <w:kern w:val="0"/>
                <w:szCs w:val="24"/>
              </w:rPr>
              <w:t xml:space="preserve">ass </w:t>
            </w:r>
            <w:r>
              <w:rPr>
                <w:rFonts w:eastAsia="標楷體" w:cstheme="minorHAnsi"/>
                <w:kern w:val="0"/>
                <w:szCs w:val="24"/>
              </w:rPr>
              <w:t>i</w:t>
            </w:r>
            <w:r w:rsidRPr="0026283D">
              <w:rPr>
                <w:rFonts w:eastAsia="標楷體" w:cstheme="minorHAnsi"/>
                <w:kern w:val="0"/>
                <w:szCs w:val="24"/>
              </w:rPr>
              <w:t>ndex</w:t>
            </w:r>
            <w:r>
              <w:rPr>
                <w:rFonts w:eastAsia="標楷體" w:cstheme="minorHAnsi"/>
                <w:kern w:val="0"/>
                <w:szCs w:val="24"/>
              </w:rPr>
              <w:t>, kg/m</w:t>
            </w:r>
            <w:r w:rsidRPr="00CD2B59">
              <w:rPr>
                <w:rFonts w:eastAsia="標楷體" w:cstheme="minorHAnsi"/>
                <w:kern w:val="0"/>
                <w:szCs w:val="24"/>
                <w:vertAlign w:val="superscript"/>
              </w:rPr>
              <w:t>2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062CD46F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26.5 ± 3.7</w:t>
            </w:r>
          </w:p>
        </w:tc>
        <w:tc>
          <w:tcPr>
            <w:tcW w:w="854" w:type="pct"/>
            <w:shd w:val="clear" w:color="auto" w:fill="auto"/>
            <w:vAlign w:val="center"/>
          </w:tcPr>
          <w:p w14:paraId="00DE559C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26.8 ± 3.7</w:t>
            </w:r>
          </w:p>
        </w:tc>
        <w:tc>
          <w:tcPr>
            <w:tcW w:w="762" w:type="pct"/>
            <w:shd w:val="clear" w:color="auto" w:fill="auto"/>
            <w:vAlign w:val="center"/>
          </w:tcPr>
          <w:p w14:paraId="6C86E662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26.3 ± 3.6</w:t>
            </w:r>
          </w:p>
        </w:tc>
        <w:tc>
          <w:tcPr>
            <w:tcW w:w="761" w:type="pct"/>
            <w:shd w:val="clear" w:color="auto" w:fill="auto"/>
          </w:tcPr>
          <w:p w14:paraId="0E413DF5" w14:textId="77777777" w:rsidR="00961B7C" w:rsidRPr="006451BA" w:rsidRDefault="00961B7C" w:rsidP="00021DD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0.080 </w:t>
            </w:r>
          </w:p>
        </w:tc>
      </w:tr>
      <w:tr w:rsidR="00961B7C" w:rsidRPr="003C223F" w14:paraId="11DB1114" w14:textId="77777777" w:rsidTr="00021DD0">
        <w:tc>
          <w:tcPr>
            <w:tcW w:w="1768" w:type="pct"/>
          </w:tcPr>
          <w:p w14:paraId="32AB895A" w14:textId="77777777" w:rsidR="00961B7C" w:rsidRPr="003C223F" w:rsidRDefault="00961B7C" w:rsidP="00021DD0">
            <w:pPr>
              <w:widowControl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Smoking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79C11E3B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12.9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00B1A3CA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16.9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39E534A8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13.5</w:t>
            </w:r>
          </w:p>
        </w:tc>
        <w:tc>
          <w:tcPr>
            <w:tcW w:w="761" w:type="pct"/>
            <w:shd w:val="clear" w:color="auto" w:fill="auto"/>
          </w:tcPr>
          <w:p w14:paraId="2921D452" w14:textId="77777777" w:rsidR="00961B7C" w:rsidRPr="006451BA" w:rsidRDefault="00961B7C" w:rsidP="00021DD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0.095 </w:t>
            </w:r>
          </w:p>
        </w:tc>
      </w:tr>
      <w:tr w:rsidR="00961B7C" w:rsidRPr="003C223F" w14:paraId="25ABC88E" w14:textId="77777777" w:rsidTr="00021DD0">
        <w:tc>
          <w:tcPr>
            <w:tcW w:w="1768" w:type="pct"/>
          </w:tcPr>
          <w:p w14:paraId="1C2AE417" w14:textId="77777777" w:rsidR="00961B7C" w:rsidRPr="003C223F" w:rsidRDefault="00961B7C" w:rsidP="00021DD0">
            <w:pPr>
              <w:widowControl/>
              <w:rPr>
                <w:rFonts w:eastAsia="標楷體" w:cstheme="minorHAnsi"/>
                <w:szCs w:val="24"/>
                <w:shd w:val="clear" w:color="auto" w:fill="FFFFFF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Cardiovascular disease</w:t>
            </w:r>
          </w:p>
        </w:tc>
        <w:tc>
          <w:tcPr>
            <w:tcW w:w="855" w:type="pct"/>
            <w:shd w:val="clear" w:color="auto" w:fill="auto"/>
          </w:tcPr>
          <w:p w14:paraId="347D0632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854" w:type="pct"/>
            <w:shd w:val="clear" w:color="auto" w:fill="auto"/>
          </w:tcPr>
          <w:p w14:paraId="3B637CB6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762" w:type="pct"/>
            <w:shd w:val="clear" w:color="auto" w:fill="auto"/>
          </w:tcPr>
          <w:p w14:paraId="72B43612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761" w:type="pct"/>
            <w:shd w:val="clear" w:color="auto" w:fill="auto"/>
          </w:tcPr>
          <w:p w14:paraId="068B3638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</w:tr>
      <w:tr w:rsidR="00961B7C" w:rsidRPr="003C223F" w14:paraId="5DB0105E" w14:textId="77777777" w:rsidTr="00021DD0">
        <w:tc>
          <w:tcPr>
            <w:tcW w:w="1768" w:type="pct"/>
          </w:tcPr>
          <w:p w14:paraId="4A39AAA1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szCs w:val="24"/>
                <w:shd w:val="clear" w:color="auto" w:fill="FFFFFF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Coronary artery disease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2153C16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14.3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25302B65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17.4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43FD8F64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13.7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7172D707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0.078 </w:t>
            </w:r>
          </w:p>
        </w:tc>
      </w:tr>
      <w:tr w:rsidR="00961B7C" w:rsidRPr="003C223F" w14:paraId="01EF9682" w14:textId="77777777" w:rsidTr="00021DD0">
        <w:tc>
          <w:tcPr>
            <w:tcW w:w="1768" w:type="pct"/>
          </w:tcPr>
          <w:p w14:paraId="4670C47C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szCs w:val="24"/>
                <w:shd w:val="clear" w:color="auto" w:fill="FFFFFF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Peripheral artery disease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6F2E96D2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5.1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695CE4F5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2.8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2BC86FC9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4.7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43753142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0.070 </w:t>
            </w:r>
          </w:p>
        </w:tc>
      </w:tr>
      <w:tr w:rsidR="00961B7C" w:rsidRPr="003C223F" w14:paraId="1CBFAD14" w14:textId="77777777" w:rsidTr="00021DD0">
        <w:tc>
          <w:tcPr>
            <w:tcW w:w="1768" w:type="pct"/>
          </w:tcPr>
          <w:p w14:paraId="5F6DB16C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szCs w:val="24"/>
                <w:shd w:val="clear" w:color="auto" w:fill="FFFFFF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Acute coronary syndrome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0E3C5EEC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0.88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3D12305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2.4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7DD4702F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3.0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59E0B654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0.086 </w:t>
            </w:r>
          </w:p>
        </w:tc>
      </w:tr>
      <w:tr w:rsidR="00961B7C" w:rsidRPr="003C223F" w14:paraId="6B86E956" w14:textId="77777777" w:rsidTr="00021DD0">
        <w:tc>
          <w:tcPr>
            <w:tcW w:w="1768" w:type="pct"/>
          </w:tcPr>
          <w:p w14:paraId="005F95B6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szCs w:val="24"/>
                <w:shd w:val="clear" w:color="auto" w:fill="FFFFFF"/>
              </w:rPr>
            </w:pPr>
            <w:r>
              <w:rPr>
                <w:rFonts w:eastAsia="標楷體" w:cstheme="minorHAnsi"/>
                <w:szCs w:val="24"/>
                <w:shd w:val="clear" w:color="auto" w:fill="FFFFFF"/>
              </w:rPr>
              <w:t>S</w:t>
            </w:r>
            <w:r>
              <w:rPr>
                <w:rFonts w:eastAsia="標楷體" w:cstheme="minorHAnsi" w:hint="eastAsia"/>
                <w:szCs w:val="24"/>
                <w:shd w:val="clear" w:color="auto" w:fill="FFFFFF"/>
              </w:rPr>
              <w:t>t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>roke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6DFF187E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20.8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6E5B8E83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20.7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49771FAA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26.4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7A06A222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0.133 </w:t>
            </w:r>
          </w:p>
        </w:tc>
      </w:tr>
      <w:tr w:rsidR="00961B7C" w:rsidRPr="003C223F" w14:paraId="60829C7B" w14:textId="77777777" w:rsidTr="00021DD0">
        <w:tc>
          <w:tcPr>
            <w:tcW w:w="1768" w:type="pct"/>
          </w:tcPr>
          <w:p w14:paraId="31B2732B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szCs w:val="24"/>
                <w:shd w:val="clear" w:color="auto" w:fill="FFFFFF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Any cardiovascular disease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25F8F3E4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35.7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5AB13F4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36.5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5CD6662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40.0</w:t>
            </w:r>
          </w:p>
        </w:tc>
        <w:tc>
          <w:tcPr>
            <w:tcW w:w="761" w:type="pct"/>
            <w:shd w:val="clear" w:color="auto" w:fill="auto"/>
          </w:tcPr>
          <w:p w14:paraId="2818F52E" w14:textId="77777777" w:rsidR="00961B7C" w:rsidRPr="006451BA" w:rsidRDefault="00961B7C" w:rsidP="00021DD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0.092 </w:t>
            </w:r>
          </w:p>
        </w:tc>
      </w:tr>
      <w:tr w:rsidR="00961B7C" w:rsidRPr="003C223F" w14:paraId="328C04BB" w14:textId="77777777" w:rsidTr="00021DD0">
        <w:tc>
          <w:tcPr>
            <w:tcW w:w="1768" w:type="pct"/>
          </w:tcPr>
          <w:p w14:paraId="0DBA126C" w14:textId="77777777" w:rsidR="00961B7C" w:rsidRPr="003C223F" w:rsidRDefault="00961B7C" w:rsidP="00021DD0">
            <w:pPr>
              <w:widowControl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Comorbidity</w:t>
            </w:r>
          </w:p>
        </w:tc>
        <w:tc>
          <w:tcPr>
            <w:tcW w:w="855" w:type="pct"/>
            <w:shd w:val="clear" w:color="auto" w:fill="auto"/>
          </w:tcPr>
          <w:p w14:paraId="366176C0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854" w:type="pct"/>
            <w:shd w:val="clear" w:color="auto" w:fill="auto"/>
          </w:tcPr>
          <w:p w14:paraId="54158275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762" w:type="pct"/>
            <w:shd w:val="clear" w:color="auto" w:fill="auto"/>
          </w:tcPr>
          <w:p w14:paraId="583AB31F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761" w:type="pct"/>
            <w:shd w:val="clear" w:color="auto" w:fill="auto"/>
          </w:tcPr>
          <w:p w14:paraId="5EF68653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</w:tr>
      <w:tr w:rsidR="00961B7C" w:rsidRPr="003C223F" w14:paraId="4FBA3A4F" w14:textId="77777777" w:rsidTr="00021DD0">
        <w:tc>
          <w:tcPr>
            <w:tcW w:w="1768" w:type="pct"/>
          </w:tcPr>
          <w:p w14:paraId="409E46F6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26283D">
              <w:rPr>
                <w:rFonts w:eastAsia="標楷體" w:cstheme="minorHAnsi"/>
                <w:szCs w:val="24"/>
                <w:shd w:val="clear" w:color="auto" w:fill="FFFFFF"/>
              </w:rPr>
              <w:t>Diabetes mellitus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13151AB8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41.8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2BAEC608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37.9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6AEFFBCB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36.2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139B8140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0.093 </w:t>
            </w:r>
          </w:p>
        </w:tc>
      </w:tr>
      <w:tr w:rsidR="00961B7C" w:rsidRPr="003C223F" w14:paraId="4D070F96" w14:textId="77777777" w:rsidTr="00021DD0">
        <w:tc>
          <w:tcPr>
            <w:tcW w:w="1768" w:type="pct"/>
          </w:tcPr>
          <w:p w14:paraId="365BBC2C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26283D">
              <w:rPr>
                <w:rFonts w:eastAsia="標楷體" w:cstheme="minorHAnsi"/>
                <w:szCs w:val="24"/>
                <w:shd w:val="clear" w:color="auto" w:fill="FFFFFF"/>
              </w:rPr>
              <w:t>Chronic kidney disease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784EA4CB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>
              <w:rPr>
                <w:rFonts w:ascii="Calibri" w:hAnsi="Calibri" w:cs="Calibri"/>
              </w:rPr>
              <w:t>20.4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7C150484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>
              <w:rPr>
                <w:rFonts w:ascii="Calibri" w:hAnsi="Calibri" w:cs="Calibri"/>
              </w:rPr>
              <w:t>17.4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4D5B370F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>
              <w:rPr>
                <w:rFonts w:ascii="Calibri" w:hAnsi="Calibri" w:cs="Calibri"/>
              </w:rPr>
              <w:t>19.9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3F5C2513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0.048 </w:t>
            </w:r>
          </w:p>
        </w:tc>
      </w:tr>
      <w:tr w:rsidR="00961B7C" w:rsidRPr="003C223F" w14:paraId="2377FC41" w14:textId="77777777" w:rsidTr="00021DD0">
        <w:tc>
          <w:tcPr>
            <w:tcW w:w="1768" w:type="pct"/>
          </w:tcPr>
          <w:p w14:paraId="22EDC47C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Atrial fibrillation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16979E78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3.9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51A717C4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6.3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1247A08F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3.8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60E74612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0.100 </w:t>
            </w:r>
          </w:p>
        </w:tc>
      </w:tr>
      <w:tr w:rsidR="00961B7C" w:rsidRPr="003C223F" w14:paraId="03650F95" w14:textId="77777777" w:rsidTr="00021DD0">
        <w:tc>
          <w:tcPr>
            <w:tcW w:w="1768" w:type="pct"/>
          </w:tcPr>
          <w:p w14:paraId="4D1509AD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Malignancy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3B21174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23.5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7F87BC8F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22.9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1559C71E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18.9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30388578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0.079 </w:t>
            </w:r>
          </w:p>
        </w:tc>
      </w:tr>
      <w:tr w:rsidR="00961B7C" w:rsidRPr="003C223F" w14:paraId="77E009F9" w14:textId="77777777" w:rsidTr="00021DD0">
        <w:tc>
          <w:tcPr>
            <w:tcW w:w="1768" w:type="pct"/>
          </w:tcPr>
          <w:p w14:paraId="57138970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Chronic obstructive pulmonary disease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238C8460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7.3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60BF25EC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6.4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201EC0C7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5.8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56D6574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0.027 </w:t>
            </w:r>
          </w:p>
        </w:tc>
      </w:tr>
      <w:tr w:rsidR="00961B7C" w:rsidRPr="003C223F" w14:paraId="2B8098F1" w14:textId="77777777" w:rsidTr="00021DD0">
        <w:tc>
          <w:tcPr>
            <w:tcW w:w="1768" w:type="pct"/>
          </w:tcPr>
          <w:p w14:paraId="68EB8FF6" w14:textId="77777777" w:rsidR="00961B7C" w:rsidRPr="003C223F" w:rsidRDefault="00961B7C" w:rsidP="00021DD0">
            <w:pPr>
              <w:widowControl/>
              <w:rPr>
                <w:rFonts w:eastAsia="標楷體" w:cstheme="minorHAnsi"/>
                <w:kern w:val="0"/>
                <w:szCs w:val="24"/>
              </w:rPr>
            </w:pPr>
            <w:proofErr w:type="spellStart"/>
            <w:r w:rsidRPr="0026283D">
              <w:rPr>
                <w:rFonts w:eastAsia="標楷體" w:cstheme="minorHAnsi"/>
                <w:szCs w:val="24"/>
                <w:shd w:val="clear" w:color="auto" w:fill="FFFFFF"/>
              </w:rPr>
              <w:t>Charlson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>’s</w:t>
            </w:r>
            <w:proofErr w:type="spellEnd"/>
            <w:r w:rsidRPr="0026283D">
              <w:rPr>
                <w:rFonts w:eastAsia="標楷體" w:cstheme="minorHAnsi"/>
                <w:szCs w:val="24"/>
                <w:shd w:val="clear" w:color="auto" w:fill="FFFFFF"/>
              </w:rPr>
              <w:t xml:space="preserve"> 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>C</w:t>
            </w:r>
            <w:r w:rsidRPr="0026283D">
              <w:rPr>
                <w:rFonts w:eastAsia="標楷體" w:cstheme="minorHAnsi"/>
                <w:szCs w:val="24"/>
                <w:shd w:val="clear" w:color="auto" w:fill="FFFFFF"/>
              </w:rPr>
              <w:t xml:space="preserve">omorbidity 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>I</w:t>
            </w:r>
            <w:r w:rsidRPr="0026283D">
              <w:rPr>
                <w:rFonts w:eastAsia="標楷體" w:cstheme="minorHAnsi"/>
                <w:szCs w:val="24"/>
                <w:shd w:val="clear" w:color="auto" w:fill="FFFFFF"/>
              </w:rPr>
              <w:t>ndex</w:t>
            </w: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 xml:space="preserve"> score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2FFECFF9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cstheme="minorHAnsi"/>
                <w:szCs w:val="24"/>
              </w:rPr>
              <w:t>2.1 ± 2.1</w:t>
            </w:r>
          </w:p>
        </w:tc>
        <w:tc>
          <w:tcPr>
            <w:tcW w:w="854" w:type="pct"/>
            <w:shd w:val="clear" w:color="auto" w:fill="auto"/>
            <w:vAlign w:val="center"/>
          </w:tcPr>
          <w:p w14:paraId="5D7D43BE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cstheme="minorHAnsi"/>
                <w:szCs w:val="24"/>
              </w:rPr>
              <w:t>1.9 ± 2.1</w:t>
            </w:r>
          </w:p>
        </w:tc>
        <w:tc>
          <w:tcPr>
            <w:tcW w:w="762" w:type="pct"/>
            <w:shd w:val="clear" w:color="auto" w:fill="auto"/>
            <w:vAlign w:val="center"/>
          </w:tcPr>
          <w:p w14:paraId="299CCA62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cstheme="minorHAnsi"/>
                <w:szCs w:val="24"/>
              </w:rPr>
              <w:t>2.2 ± 2.1</w:t>
            </w:r>
          </w:p>
        </w:tc>
        <w:tc>
          <w:tcPr>
            <w:tcW w:w="761" w:type="pct"/>
            <w:shd w:val="clear" w:color="auto" w:fill="auto"/>
          </w:tcPr>
          <w:p w14:paraId="7F0CDCD3" w14:textId="77777777" w:rsidR="00961B7C" w:rsidRPr="006451BA" w:rsidRDefault="00961B7C" w:rsidP="00021DD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0.121 </w:t>
            </w:r>
          </w:p>
        </w:tc>
      </w:tr>
      <w:tr w:rsidR="00961B7C" w:rsidRPr="003C223F" w14:paraId="363587FC" w14:textId="77777777" w:rsidTr="00021DD0">
        <w:tc>
          <w:tcPr>
            <w:tcW w:w="1768" w:type="pct"/>
          </w:tcPr>
          <w:p w14:paraId="7F782CFD" w14:textId="77777777" w:rsidR="00961B7C" w:rsidRPr="003C223F" w:rsidRDefault="00961B7C" w:rsidP="00021DD0">
            <w:pPr>
              <w:widowControl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kern w:val="0"/>
                <w:szCs w:val="24"/>
              </w:rPr>
              <w:t>Medication</w:t>
            </w:r>
          </w:p>
        </w:tc>
        <w:tc>
          <w:tcPr>
            <w:tcW w:w="855" w:type="pct"/>
            <w:shd w:val="clear" w:color="auto" w:fill="auto"/>
          </w:tcPr>
          <w:p w14:paraId="4062E524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854" w:type="pct"/>
            <w:shd w:val="clear" w:color="auto" w:fill="auto"/>
          </w:tcPr>
          <w:p w14:paraId="2CFD5A0A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762" w:type="pct"/>
            <w:shd w:val="clear" w:color="auto" w:fill="auto"/>
          </w:tcPr>
          <w:p w14:paraId="0E7401CF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761" w:type="pct"/>
            <w:shd w:val="clear" w:color="auto" w:fill="auto"/>
          </w:tcPr>
          <w:p w14:paraId="1376235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</w:tr>
      <w:tr w:rsidR="00961B7C" w:rsidRPr="003C223F" w14:paraId="4BF55311" w14:textId="77777777" w:rsidTr="00021DD0">
        <w:tc>
          <w:tcPr>
            <w:tcW w:w="1768" w:type="pct"/>
          </w:tcPr>
          <w:p w14:paraId="3EAE92CF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Antiplatelet agents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4A42D4E2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39.9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00EDB919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40.1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3AE2A323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45.8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2399524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0.097 </w:t>
            </w:r>
          </w:p>
        </w:tc>
      </w:tr>
      <w:tr w:rsidR="00961B7C" w:rsidRPr="003C223F" w14:paraId="37ABAEEB" w14:textId="77777777" w:rsidTr="00021DD0">
        <w:tc>
          <w:tcPr>
            <w:tcW w:w="1768" w:type="pct"/>
          </w:tcPr>
          <w:p w14:paraId="1D8089A5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proofErr w:type="spellStart"/>
            <w:r w:rsidRPr="00C03FB5">
              <w:rPr>
                <w:rFonts w:ascii="Calibri" w:hAnsi="Calibri" w:cs="Calibri"/>
                <w:szCs w:val="24"/>
              </w:rPr>
              <w:lastRenderedPageBreak/>
              <w:t>ACEi</w:t>
            </w:r>
            <w:proofErr w:type="spellEnd"/>
          </w:p>
        </w:tc>
        <w:tc>
          <w:tcPr>
            <w:tcW w:w="855" w:type="pct"/>
            <w:shd w:val="clear" w:color="auto" w:fill="auto"/>
            <w:vAlign w:val="bottom"/>
          </w:tcPr>
          <w:p w14:paraId="672D49F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3.7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4F7A9BEF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4.5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2DBD038E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2.9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473E2F5C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0.065 </w:t>
            </w:r>
          </w:p>
        </w:tc>
      </w:tr>
      <w:tr w:rsidR="00961B7C" w:rsidRPr="003C223F" w14:paraId="168BB5A8" w14:textId="77777777" w:rsidTr="00021DD0">
        <w:tc>
          <w:tcPr>
            <w:tcW w:w="1768" w:type="pct"/>
          </w:tcPr>
          <w:p w14:paraId="506246AF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ARBs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653E953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31.6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2CEE6F0A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38.1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52269E3C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34.9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2E914834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0.110 </w:t>
            </w:r>
          </w:p>
        </w:tc>
      </w:tr>
      <w:tr w:rsidR="00961B7C" w:rsidRPr="003C223F" w14:paraId="4201C6EF" w14:textId="77777777" w:rsidTr="00021DD0">
        <w:tc>
          <w:tcPr>
            <w:tcW w:w="1768" w:type="pct"/>
          </w:tcPr>
          <w:p w14:paraId="08C49B71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Beta-blockers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798BF45F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29.3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092AD4CE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31.8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4B3292B7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28.8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6E3352F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0.075 </w:t>
            </w:r>
          </w:p>
        </w:tc>
      </w:tr>
      <w:tr w:rsidR="00961B7C" w:rsidRPr="003C223F" w14:paraId="107FB918" w14:textId="77777777" w:rsidTr="00021DD0">
        <w:tc>
          <w:tcPr>
            <w:tcW w:w="1768" w:type="pct"/>
          </w:tcPr>
          <w:p w14:paraId="5939A181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Diuretics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12F5B42C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8.2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770DBB72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8.9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64DCFED8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9.0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0D299D2F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0.062 </w:t>
            </w:r>
          </w:p>
        </w:tc>
      </w:tr>
      <w:tr w:rsidR="00961B7C" w:rsidRPr="003C223F" w14:paraId="580C3747" w14:textId="77777777" w:rsidTr="00021DD0">
        <w:tc>
          <w:tcPr>
            <w:tcW w:w="1768" w:type="pct"/>
          </w:tcPr>
          <w:p w14:paraId="0EEC76DC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Other anti-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>hypertensive</w:t>
            </w: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 xml:space="preserve"> agents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20987EAF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8.4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1540D239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11.4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72CD9598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10.9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53F0CD99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0.071 </w:t>
            </w:r>
          </w:p>
        </w:tc>
      </w:tr>
      <w:tr w:rsidR="00961B7C" w:rsidRPr="003C223F" w14:paraId="19957FF4" w14:textId="77777777" w:rsidTr="00021DD0">
        <w:tc>
          <w:tcPr>
            <w:tcW w:w="1768" w:type="pct"/>
          </w:tcPr>
          <w:p w14:paraId="67B190AF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GLP-1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 xml:space="preserve"> </w:t>
            </w: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RA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22086703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0.21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3764A4F9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0.74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2B19B7DB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0.50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14AF0668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0.066 </w:t>
            </w:r>
          </w:p>
        </w:tc>
      </w:tr>
      <w:tr w:rsidR="00961B7C" w:rsidRPr="003C223F" w14:paraId="70BFEB8F" w14:textId="77777777" w:rsidTr="00021DD0">
        <w:tc>
          <w:tcPr>
            <w:tcW w:w="1768" w:type="pct"/>
          </w:tcPr>
          <w:p w14:paraId="175A61A6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SGLT2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>i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0160E504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3.9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7D3E7768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5.5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6077D062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2.0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6F8231D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0.120 </w:t>
            </w:r>
          </w:p>
        </w:tc>
      </w:tr>
      <w:tr w:rsidR="00961B7C" w:rsidRPr="003C223F" w14:paraId="13900EDA" w14:textId="77777777" w:rsidTr="00021DD0">
        <w:tc>
          <w:tcPr>
            <w:tcW w:w="1768" w:type="pct"/>
          </w:tcPr>
          <w:p w14:paraId="0DBCCBF5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Other oral hypoglycemic agents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1EE924FC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15.4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713CAD1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13.0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3FCA1C02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15.8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47A156E9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0.109 </w:t>
            </w:r>
          </w:p>
        </w:tc>
      </w:tr>
      <w:tr w:rsidR="00961B7C" w:rsidRPr="003C223F" w14:paraId="05B3DFEB" w14:textId="77777777" w:rsidTr="00021DD0">
        <w:tc>
          <w:tcPr>
            <w:tcW w:w="1768" w:type="pct"/>
          </w:tcPr>
          <w:p w14:paraId="18966B62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Insulin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5DA24C3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4.5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3651D97B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3.9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7D1109D0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5.4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11B2715E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0.104 </w:t>
            </w:r>
          </w:p>
        </w:tc>
      </w:tr>
      <w:tr w:rsidR="00961B7C" w:rsidRPr="003C223F" w14:paraId="77F4F0F7" w14:textId="77777777" w:rsidTr="00021DD0">
        <w:tc>
          <w:tcPr>
            <w:tcW w:w="1768" w:type="pct"/>
          </w:tcPr>
          <w:p w14:paraId="60A1F9C2" w14:textId="77777777" w:rsidR="00961B7C" w:rsidRPr="003C223F" w:rsidRDefault="00961B7C" w:rsidP="00021DD0">
            <w:pPr>
              <w:widowControl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Vital signs at baseline</w:t>
            </w:r>
          </w:p>
        </w:tc>
        <w:tc>
          <w:tcPr>
            <w:tcW w:w="855" w:type="pct"/>
            <w:shd w:val="clear" w:color="auto" w:fill="auto"/>
          </w:tcPr>
          <w:p w14:paraId="40F77AF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854" w:type="pct"/>
            <w:shd w:val="clear" w:color="auto" w:fill="auto"/>
          </w:tcPr>
          <w:p w14:paraId="713445DE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762" w:type="pct"/>
            <w:shd w:val="clear" w:color="auto" w:fill="auto"/>
          </w:tcPr>
          <w:p w14:paraId="7D693913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761" w:type="pct"/>
            <w:shd w:val="clear" w:color="auto" w:fill="auto"/>
          </w:tcPr>
          <w:p w14:paraId="48BF8F9A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</w:tr>
      <w:tr w:rsidR="00961B7C" w:rsidRPr="003C223F" w14:paraId="1120CFA1" w14:textId="77777777" w:rsidTr="00021DD0">
        <w:tc>
          <w:tcPr>
            <w:tcW w:w="1768" w:type="pct"/>
            <w:vAlign w:val="center"/>
          </w:tcPr>
          <w:p w14:paraId="0ACD34C3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>S</w:t>
            </w:r>
            <w:r w:rsidRPr="00A41505">
              <w:rPr>
                <w:rFonts w:ascii="Calibri" w:hAnsi="Calibri" w:cs="Calibri"/>
                <w:szCs w:val="24"/>
              </w:rPr>
              <w:t>ystolic blood pressure</w:t>
            </w:r>
            <w:r>
              <w:rPr>
                <w:rFonts w:ascii="Calibri" w:hAnsi="Calibri" w:cs="Calibri"/>
                <w:szCs w:val="24"/>
              </w:rPr>
              <w:t>,</w:t>
            </w:r>
            <w:r w:rsidRPr="00C03FB5">
              <w:rPr>
                <w:rFonts w:ascii="Calibri" w:hAnsi="Calibri" w:cs="Calibri"/>
                <w:szCs w:val="24"/>
              </w:rPr>
              <w:t xml:space="preserve"> mmHg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7D6DC838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cstheme="minorHAnsi"/>
                <w:szCs w:val="24"/>
              </w:rPr>
              <w:t>145.6 ± 21.4</w:t>
            </w:r>
          </w:p>
        </w:tc>
        <w:tc>
          <w:tcPr>
            <w:tcW w:w="854" w:type="pct"/>
            <w:shd w:val="clear" w:color="auto" w:fill="auto"/>
            <w:vAlign w:val="center"/>
          </w:tcPr>
          <w:p w14:paraId="77A71310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cstheme="minorHAnsi"/>
                <w:szCs w:val="24"/>
              </w:rPr>
              <w:t>147.1 ± 22.0</w:t>
            </w:r>
          </w:p>
        </w:tc>
        <w:tc>
          <w:tcPr>
            <w:tcW w:w="762" w:type="pct"/>
            <w:shd w:val="clear" w:color="auto" w:fill="auto"/>
            <w:vAlign w:val="center"/>
          </w:tcPr>
          <w:p w14:paraId="5F933D6E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cstheme="minorHAnsi"/>
                <w:szCs w:val="24"/>
              </w:rPr>
              <w:t>144.1 ± 19.9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2EA87F1A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0.104 </w:t>
            </w:r>
          </w:p>
        </w:tc>
      </w:tr>
      <w:tr w:rsidR="00961B7C" w:rsidRPr="003C223F" w14:paraId="14A28AEB" w14:textId="77777777" w:rsidTr="00021DD0">
        <w:tc>
          <w:tcPr>
            <w:tcW w:w="1768" w:type="pct"/>
            <w:vAlign w:val="center"/>
          </w:tcPr>
          <w:p w14:paraId="32CA1C65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>D</w:t>
            </w:r>
            <w:r w:rsidRPr="00A41505">
              <w:rPr>
                <w:rFonts w:ascii="Calibri" w:hAnsi="Calibri" w:cs="Calibri"/>
                <w:szCs w:val="24"/>
              </w:rPr>
              <w:t>iastolic blood pressure</w:t>
            </w:r>
            <w:r w:rsidRPr="00C03FB5">
              <w:rPr>
                <w:rFonts w:ascii="Calibri" w:hAnsi="Calibri" w:cs="Calibri"/>
                <w:szCs w:val="24"/>
              </w:rPr>
              <w:t>, mmHg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0EB01E6B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82.2 ± 13.3</w:t>
            </w:r>
          </w:p>
        </w:tc>
        <w:tc>
          <w:tcPr>
            <w:tcW w:w="854" w:type="pct"/>
            <w:shd w:val="clear" w:color="auto" w:fill="auto"/>
            <w:vAlign w:val="center"/>
          </w:tcPr>
          <w:p w14:paraId="158BAC8A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82.7 ± 13.0</w:t>
            </w:r>
          </w:p>
        </w:tc>
        <w:tc>
          <w:tcPr>
            <w:tcW w:w="762" w:type="pct"/>
            <w:shd w:val="clear" w:color="auto" w:fill="auto"/>
            <w:vAlign w:val="center"/>
          </w:tcPr>
          <w:p w14:paraId="2A66F06B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81.0 ± 12.6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4A21FAE2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0.061 </w:t>
            </w:r>
          </w:p>
        </w:tc>
      </w:tr>
      <w:tr w:rsidR="00961B7C" w:rsidRPr="003C223F" w14:paraId="360912CB" w14:textId="77777777" w:rsidTr="00021DD0">
        <w:tc>
          <w:tcPr>
            <w:tcW w:w="1768" w:type="pct"/>
            <w:vAlign w:val="center"/>
          </w:tcPr>
          <w:p w14:paraId="3AB8128B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>Heart rate</w:t>
            </w:r>
            <w:r w:rsidRPr="00C03FB5">
              <w:rPr>
                <w:rFonts w:ascii="Calibri" w:hAnsi="Calibri" w:cs="Calibri"/>
                <w:szCs w:val="24"/>
              </w:rPr>
              <w:t>, beat/min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42AC28A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79.9 ± 13.1</w:t>
            </w:r>
          </w:p>
        </w:tc>
        <w:tc>
          <w:tcPr>
            <w:tcW w:w="854" w:type="pct"/>
            <w:shd w:val="clear" w:color="auto" w:fill="auto"/>
            <w:vAlign w:val="center"/>
          </w:tcPr>
          <w:p w14:paraId="61A147F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80.9 ± 13.4</w:t>
            </w:r>
          </w:p>
        </w:tc>
        <w:tc>
          <w:tcPr>
            <w:tcW w:w="762" w:type="pct"/>
            <w:shd w:val="clear" w:color="auto" w:fill="auto"/>
            <w:vAlign w:val="center"/>
          </w:tcPr>
          <w:p w14:paraId="0351D34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80.4 ± 12.6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75220AE6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0.041 </w:t>
            </w:r>
          </w:p>
        </w:tc>
      </w:tr>
      <w:tr w:rsidR="00961B7C" w:rsidRPr="003C223F" w14:paraId="243346E7" w14:textId="77777777" w:rsidTr="00021DD0">
        <w:tc>
          <w:tcPr>
            <w:tcW w:w="1768" w:type="pct"/>
          </w:tcPr>
          <w:p w14:paraId="1522BC42" w14:textId="77777777" w:rsidR="00961B7C" w:rsidRPr="003C223F" w:rsidRDefault="00961B7C" w:rsidP="00021DD0">
            <w:pPr>
              <w:widowControl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Lab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>oratory</w:t>
            </w: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 xml:space="preserve"> data at baseline</w:t>
            </w:r>
          </w:p>
        </w:tc>
        <w:tc>
          <w:tcPr>
            <w:tcW w:w="855" w:type="pct"/>
            <w:shd w:val="clear" w:color="auto" w:fill="auto"/>
          </w:tcPr>
          <w:p w14:paraId="709CE087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854" w:type="pct"/>
            <w:shd w:val="clear" w:color="auto" w:fill="auto"/>
          </w:tcPr>
          <w:p w14:paraId="4D5E8FDB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762" w:type="pct"/>
            <w:shd w:val="clear" w:color="auto" w:fill="auto"/>
          </w:tcPr>
          <w:p w14:paraId="3FC1A54B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761" w:type="pct"/>
            <w:shd w:val="clear" w:color="auto" w:fill="auto"/>
          </w:tcPr>
          <w:p w14:paraId="02EEF4D5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</w:p>
        </w:tc>
      </w:tr>
      <w:tr w:rsidR="00961B7C" w:rsidRPr="003C223F" w14:paraId="04304E42" w14:textId="77777777" w:rsidTr="00021DD0">
        <w:tc>
          <w:tcPr>
            <w:tcW w:w="1768" w:type="pct"/>
          </w:tcPr>
          <w:p w14:paraId="5E33D63F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LDL</w:t>
            </w:r>
            <w:r>
              <w:rPr>
                <w:rFonts w:ascii="Calibri" w:hAnsi="Calibri" w:cs="Calibri"/>
                <w:szCs w:val="24"/>
              </w:rPr>
              <w:t>, mg/dL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05AF26E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116.5 ± 46.4</w:t>
            </w:r>
          </w:p>
        </w:tc>
        <w:tc>
          <w:tcPr>
            <w:tcW w:w="854" w:type="pct"/>
            <w:shd w:val="clear" w:color="auto" w:fill="auto"/>
            <w:vAlign w:val="center"/>
          </w:tcPr>
          <w:p w14:paraId="2B750520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121.9 ± 46.9</w:t>
            </w:r>
          </w:p>
        </w:tc>
        <w:tc>
          <w:tcPr>
            <w:tcW w:w="762" w:type="pct"/>
            <w:shd w:val="clear" w:color="auto" w:fill="auto"/>
            <w:vAlign w:val="center"/>
          </w:tcPr>
          <w:p w14:paraId="43526ADA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116.9 ± 47.2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4BD9F8F3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0.068 </w:t>
            </w:r>
          </w:p>
        </w:tc>
      </w:tr>
      <w:tr w:rsidR="00961B7C" w:rsidRPr="003C223F" w14:paraId="1F41F47E" w14:textId="77777777" w:rsidTr="00021DD0">
        <w:tc>
          <w:tcPr>
            <w:tcW w:w="1768" w:type="pct"/>
          </w:tcPr>
          <w:p w14:paraId="4C36F47F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HDL</w:t>
            </w:r>
            <w:r>
              <w:rPr>
                <w:rFonts w:ascii="Calibri" w:hAnsi="Calibri" w:cs="Calibri"/>
                <w:szCs w:val="24"/>
              </w:rPr>
              <w:t>, mg/dL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734E80A7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47.9 ± 12.8</w:t>
            </w:r>
          </w:p>
        </w:tc>
        <w:tc>
          <w:tcPr>
            <w:tcW w:w="854" w:type="pct"/>
            <w:shd w:val="clear" w:color="auto" w:fill="auto"/>
            <w:vAlign w:val="center"/>
          </w:tcPr>
          <w:p w14:paraId="25AA82A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47.7 ± 13.5</w:t>
            </w:r>
          </w:p>
        </w:tc>
        <w:tc>
          <w:tcPr>
            <w:tcW w:w="762" w:type="pct"/>
            <w:shd w:val="clear" w:color="auto" w:fill="auto"/>
            <w:vAlign w:val="center"/>
          </w:tcPr>
          <w:p w14:paraId="1963F20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47.7 ± 13.2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2A47CAF5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0.005 </w:t>
            </w:r>
          </w:p>
        </w:tc>
      </w:tr>
      <w:tr w:rsidR="00961B7C" w:rsidRPr="003C223F" w14:paraId="09209686" w14:textId="77777777" w:rsidTr="00021DD0">
        <w:tc>
          <w:tcPr>
            <w:tcW w:w="1768" w:type="pct"/>
          </w:tcPr>
          <w:p w14:paraId="404D574C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Non-HDL</w:t>
            </w:r>
            <w:r>
              <w:rPr>
                <w:rFonts w:ascii="Calibri" w:hAnsi="Calibri" w:cs="Calibri"/>
                <w:szCs w:val="24"/>
              </w:rPr>
              <w:t>, mg/dL</w:t>
            </w: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721ACA0F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140.1 ± 42.3</w:t>
            </w:r>
          </w:p>
        </w:tc>
        <w:tc>
          <w:tcPr>
            <w:tcW w:w="854" w:type="pct"/>
            <w:shd w:val="clear" w:color="auto" w:fill="auto"/>
            <w:vAlign w:val="center"/>
          </w:tcPr>
          <w:p w14:paraId="08C69E49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146.4 ± 56.7</w:t>
            </w:r>
          </w:p>
        </w:tc>
        <w:tc>
          <w:tcPr>
            <w:tcW w:w="762" w:type="pct"/>
            <w:shd w:val="clear" w:color="auto" w:fill="auto"/>
            <w:vAlign w:val="center"/>
          </w:tcPr>
          <w:p w14:paraId="46B2FB4F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141.3 ± 43.2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5B5FE6A8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0.076 </w:t>
            </w:r>
          </w:p>
        </w:tc>
      </w:tr>
      <w:tr w:rsidR="00961B7C" w:rsidRPr="003C223F" w14:paraId="05271935" w14:textId="77777777" w:rsidTr="00021DD0">
        <w:tc>
          <w:tcPr>
            <w:tcW w:w="1768" w:type="pct"/>
          </w:tcPr>
          <w:p w14:paraId="423B3DD7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>Total c</w:t>
            </w:r>
            <w:r w:rsidRPr="00A41505">
              <w:rPr>
                <w:rFonts w:ascii="Calibri" w:hAnsi="Calibri" w:cs="Calibri"/>
                <w:szCs w:val="24"/>
              </w:rPr>
              <w:t>holesterol</w:t>
            </w:r>
            <w:r>
              <w:rPr>
                <w:rFonts w:ascii="Calibri" w:hAnsi="Calibri" w:cs="Calibri"/>
                <w:szCs w:val="24"/>
              </w:rPr>
              <w:t>, mg/dL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75C02C8E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cstheme="minorHAnsi"/>
                <w:szCs w:val="24"/>
              </w:rPr>
              <w:t>188.7 ± 43.4</w:t>
            </w:r>
          </w:p>
        </w:tc>
        <w:tc>
          <w:tcPr>
            <w:tcW w:w="854" w:type="pct"/>
            <w:shd w:val="clear" w:color="auto" w:fill="auto"/>
            <w:vAlign w:val="center"/>
          </w:tcPr>
          <w:p w14:paraId="687A406A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cstheme="minorHAnsi"/>
                <w:szCs w:val="24"/>
              </w:rPr>
              <w:t>196.3 ± 57.9</w:t>
            </w:r>
          </w:p>
        </w:tc>
        <w:tc>
          <w:tcPr>
            <w:tcW w:w="762" w:type="pct"/>
            <w:shd w:val="clear" w:color="auto" w:fill="auto"/>
            <w:vAlign w:val="center"/>
          </w:tcPr>
          <w:p w14:paraId="35061406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cstheme="minorHAnsi"/>
                <w:szCs w:val="24"/>
              </w:rPr>
              <w:t>190.2 ± 45.5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453B0B23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0.093 </w:t>
            </w:r>
          </w:p>
        </w:tc>
      </w:tr>
      <w:tr w:rsidR="00961B7C" w:rsidRPr="003C223F" w14:paraId="68563882" w14:textId="77777777" w:rsidTr="00021DD0">
        <w:tc>
          <w:tcPr>
            <w:tcW w:w="1768" w:type="pct"/>
          </w:tcPr>
          <w:p w14:paraId="47FEB16A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9529F3">
              <w:rPr>
                <w:rFonts w:cstheme="minorHAnsi"/>
                <w:szCs w:val="24"/>
              </w:rPr>
              <w:t>Triglyceride, mg/dL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10E8FAF7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128 [86, 173]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54F085D5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133 [95, 182]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2A4B2DBF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122 [90, 171]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2126CB69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0.073 </w:t>
            </w:r>
          </w:p>
        </w:tc>
      </w:tr>
      <w:tr w:rsidR="00961B7C" w:rsidRPr="003C223F" w14:paraId="456CDA50" w14:textId="77777777" w:rsidTr="00021DD0">
        <w:tc>
          <w:tcPr>
            <w:tcW w:w="1768" w:type="pct"/>
          </w:tcPr>
          <w:p w14:paraId="4EC2CA5D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HbA1C</w:t>
            </w:r>
            <w:r>
              <w:rPr>
                <w:rFonts w:ascii="Calibri" w:hAnsi="Calibri" w:cs="Calibri"/>
                <w:szCs w:val="24"/>
              </w:rPr>
              <w:t>, %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21DA2449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6.7 ± 1.5</w:t>
            </w:r>
          </w:p>
        </w:tc>
        <w:tc>
          <w:tcPr>
            <w:tcW w:w="854" w:type="pct"/>
            <w:shd w:val="clear" w:color="auto" w:fill="auto"/>
            <w:vAlign w:val="center"/>
          </w:tcPr>
          <w:p w14:paraId="48AEB778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6.7 ± 1.5</w:t>
            </w:r>
          </w:p>
        </w:tc>
        <w:tc>
          <w:tcPr>
            <w:tcW w:w="762" w:type="pct"/>
            <w:shd w:val="clear" w:color="auto" w:fill="auto"/>
            <w:vAlign w:val="center"/>
          </w:tcPr>
          <w:p w14:paraId="71C16436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6.6 ± 1.4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232E61DB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0.042 </w:t>
            </w:r>
          </w:p>
        </w:tc>
      </w:tr>
      <w:tr w:rsidR="00961B7C" w:rsidRPr="003C223F" w14:paraId="1555CD60" w14:textId="77777777" w:rsidTr="00021DD0">
        <w:tc>
          <w:tcPr>
            <w:tcW w:w="1768" w:type="pct"/>
          </w:tcPr>
          <w:p w14:paraId="7BFFFB09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Fasting glucose</w:t>
            </w:r>
            <w:r>
              <w:rPr>
                <w:rFonts w:ascii="Calibri" w:hAnsi="Calibri" w:cs="Calibri"/>
                <w:szCs w:val="24"/>
              </w:rPr>
              <w:t xml:space="preserve">, </w:t>
            </w:r>
            <w:r w:rsidRPr="00AB7AE5">
              <w:rPr>
                <w:rFonts w:ascii="Calibri" w:hAnsi="Calibri" w:cs="Calibri"/>
                <w:szCs w:val="24"/>
              </w:rPr>
              <w:t>mg/dL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264E8F84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117.8 ± 40.1</w:t>
            </w:r>
          </w:p>
        </w:tc>
        <w:tc>
          <w:tcPr>
            <w:tcW w:w="854" w:type="pct"/>
            <w:shd w:val="clear" w:color="auto" w:fill="auto"/>
            <w:vAlign w:val="center"/>
          </w:tcPr>
          <w:p w14:paraId="2EE48F8C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116.9 ± 41.5</w:t>
            </w:r>
          </w:p>
        </w:tc>
        <w:tc>
          <w:tcPr>
            <w:tcW w:w="762" w:type="pct"/>
            <w:shd w:val="clear" w:color="auto" w:fill="auto"/>
            <w:vAlign w:val="center"/>
          </w:tcPr>
          <w:p w14:paraId="1163CA79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112.8 ± 34.5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3C5B4AEA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0.067 </w:t>
            </w:r>
          </w:p>
        </w:tc>
      </w:tr>
      <w:tr w:rsidR="00961B7C" w:rsidRPr="003C223F" w14:paraId="2DF29A85" w14:textId="77777777" w:rsidTr="00021DD0">
        <w:tc>
          <w:tcPr>
            <w:tcW w:w="1768" w:type="pct"/>
          </w:tcPr>
          <w:p w14:paraId="17B4919A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A41505">
              <w:rPr>
                <w:rFonts w:ascii="Calibri" w:hAnsi="Calibri" w:cs="Calibri"/>
                <w:szCs w:val="24"/>
              </w:rPr>
              <w:t>Creatinine</w:t>
            </w:r>
            <w:r w:rsidRPr="009529F3">
              <w:rPr>
                <w:rFonts w:cstheme="minorHAnsi"/>
                <w:szCs w:val="24"/>
              </w:rPr>
              <w:t>, mg/dL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05427D7E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1.0 ± 0.9</w:t>
            </w:r>
          </w:p>
        </w:tc>
        <w:tc>
          <w:tcPr>
            <w:tcW w:w="854" w:type="pct"/>
            <w:shd w:val="clear" w:color="auto" w:fill="auto"/>
            <w:vAlign w:val="center"/>
          </w:tcPr>
          <w:p w14:paraId="62D4F542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1.0 ± 0.7</w:t>
            </w:r>
          </w:p>
        </w:tc>
        <w:tc>
          <w:tcPr>
            <w:tcW w:w="762" w:type="pct"/>
            <w:shd w:val="clear" w:color="auto" w:fill="auto"/>
            <w:vAlign w:val="center"/>
          </w:tcPr>
          <w:p w14:paraId="1ED1BE7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1.1 ± 1.3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6F83CA3E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0.058 </w:t>
            </w:r>
          </w:p>
        </w:tc>
      </w:tr>
      <w:tr w:rsidR="00961B7C" w:rsidRPr="003C223F" w14:paraId="74CCA0E0" w14:textId="77777777" w:rsidTr="00021DD0">
        <w:tc>
          <w:tcPr>
            <w:tcW w:w="1768" w:type="pct"/>
          </w:tcPr>
          <w:p w14:paraId="4F1EACAB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C03FB5">
              <w:rPr>
                <w:rFonts w:ascii="Calibri" w:hAnsi="Calibri" w:cs="Calibri"/>
                <w:szCs w:val="24"/>
              </w:rPr>
              <w:lastRenderedPageBreak/>
              <w:t>eGFR</w:t>
            </w:r>
            <w:r>
              <w:rPr>
                <w:rFonts w:ascii="Calibri" w:hAnsi="Calibri" w:cs="Calibri"/>
                <w:szCs w:val="24"/>
              </w:rPr>
              <w:t xml:space="preserve">, </w:t>
            </w:r>
            <w:r w:rsidRPr="00AB7AE5">
              <w:rPr>
                <w:rFonts w:ascii="Calibri" w:hAnsi="Calibri" w:cs="Calibri"/>
                <w:szCs w:val="24"/>
              </w:rPr>
              <w:t>ml/min/1.73m</w:t>
            </w:r>
            <w:r w:rsidRPr="00AB7AE5">
              <w:rPr>
                <w:rFonts w:ascii="Calibri" w:hAnsi="Calibri" w:cs="Calibri"/>
                <w:szCs w:val="24"/>
                <w:vertAlign w:val="superscript"/>
              </w:rPr>
              <w:t>2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66D2F97B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81.3 ± 30.5</w:t>
            </w:r>
          </w:p>
        </w:tc>
        <w:tc>
          <w:tcPr>
            <w:tcW w:w="854" w:type="pct"/>
            <w:shd w:val="clear" w:color="auto" w:fill="auto"/>
            <w:vAlign w:val="center"/>
          </w:tcPr>
          <w:p w14:paraId="46B9C9F6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80.5 ± 28.6</w:t>
            </w:r>
          </w:p>
        </w:tc>
        <w:tc>
          <w:tcPr>
            <w:tcW w:w="762" w:type="pct"/>
            <w:shd w:val="clear" w:color="auto" w:fill="auto"/>
            <w:vAlign w:val="center"/>
          </w:tcPr>
          <w:p w14:paraId="6085B9E2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80.5 ± 31.2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0538F2F0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0.029 </w:t>
            </w:r>
          </w:p>
        </w:tc>
      </w:tr>
      <w:tr w:rsidR="00961B7C" w:rsidRPr="003C223F" w14:paraId="65C0DD64" w14:textId="77777777" w:rsidTr="00021DD0">
        <w:tc>
          <w:tcPr>
            <w:tcW w:w="1768" w:type="pct"/>
          </w:tcPr>
          <w:p w14:paraId="69449A59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Serum uric acid</w:t>
            </w:r>
            <w:r w:rsidRPr="009529F3">
              <w:rPr>
                <w:rFonts w:cstheme="minorHAnsi"/>
                <w:szCs w:val="24"/>
              </w:rPr>
              <w:t>, mg/dL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07E2349B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cstheme="minorHAnsi"/>
                <w:szCs w:val="24"/>
              </w:rPr>
              <w:t>5.9 ± 1.6</w:t>
            </w:r>
          </w:p>
        </w:tc>
        <w:tc>
          <w:tcPr>
            <w:tcW w:w="854" w:type="pct"/>
            <w:shd w:val="clear" w:color="auto" w:fill="auto"/>
            <w:vAlign w:val="center"/>
          </w:tcPr>
          <w:p w14:paraId="0C08E3D8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cstheme="minorHAnsi"/>
                <w:szCs w:val="24"/>
              </w:rPr>
              <w:t>6.0 ± 1.5</w:t>
            </w:r>
          </w:p>
        </w:tc>
        <w:tc>
          <w:tcPr>
            <w:tcW w:w="762" w:type="pct"/>
            <w:shd w:val="clear" w:color="auto" w:fill="auto"/>
            <w:vAlign w:val="center"/>
          </w:tcPr>
          <w:p w14:paraId="4C199E86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cstheme="minorHAnsi"/>
                <w:szCs w:val="24"/>
              </w:rPr>
              <w:t>6.0 ± 1.6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0DE35858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0.019 </w:t>
            </w:r>
          </w:p>
        </w:tc>
      </w:tr>
      <w:tr w:rsidR="00961B7C" w:rsidRPr="003C223F" w14:paraId="284A9A65" w14:textId="77777777" w:rsidTr="00021DD0">
        <w:tc>
          <w:tcPr>
            <w:tcW w:w="1768" w:type="pct"/>
          </w:tcPr>
          <w:p w14:paraId="32FA32B9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Urine ACR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4378C48A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54 [7, 315]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0B18BA1A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61 [7, 346]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4EA8345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87 [5, 326]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25EDA11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0.009 </w:t>
            </w:r>
          </w:p>
        </w:tc>
      </w:tr>
      <w:tr w:rsidR="00961B7C" w:rsidRPr="003C223F" w14:paraId="47C9FD86" w14:textId="77777777" w:rsidTr="00021DD0">
        <w:tc>
          <w:tcPr>
            <w:tcW w:w="1768" w:type="pct"/>
          </w:tcPr>
          <w:p w14:paraId="5111EBC2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ALT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>, U/L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378E4DD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22 [16, 31]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694DEFB3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23 [16, 33]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6DF18CC0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22 [16, 30]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66B1A313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0.062 </w:t>
            </w:r>
          </w:p>
        </w:tc>
      </w:tr>
      <w:tr w:rsidR="00961B7C" w:rsidRPr="003C223F" w14:paraId="01944474" w14:textId="77777777" w:rsidTr="00021DD0">
        <w:tc>
          <w:tcPr>
            <w:tcW w:w="1768" w:type="pct"/>
            <w:shd w:val="clear" w:color="auto" w:fill="auto"/>
          </w:tcPr>
          <w:p w14:paraId="2B0FCD8E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AST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>, U/L</w:t>
            </w:r>
          </w:p>
        </w:tc>
        <w:tc>
          <w:tcPr>
            <w:tcW w:w="855" w:type="pct"/>
            <w:shd w:val="clear" w:color="auto" w:fill="auto"/>
            <w:vAlign w:val="bottom"/>
          </w:tcPr>
          <w:p w14:paraId="184D8C3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26 [21, 32]</w:t>
            </w:r>
          </w:p>
        </w:tc>
        <w:tc>
          <w:tcPr>
            <w:tcW w:w="854" w:type="pct"/>
            <w:shd w:val="clear" w:color="auto" w:fill="auto"/>
            <w:vAlign w:val="bottom"/>
          </w:tcPr>
          <w:p w14:paraId="7207F1D7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25 [20, 31]</w:t>
            </w:r>
          </w:p>
        </w:tc>
        <w:tc>
          <w:tcPr>
            <w:tcW w:w="762" w:type="pct"/>
            <w:shd w:val="clear" w:color="auto" w:fill="auto"/>
            <w:vAlign w:val="bottom"/>
          </w:tcPr>
          <w:p w14:paraId="35D5AE3B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26 [21, 31]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6189E147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hint="eastAsia"/>
                <w:color w:val="000000"/>
              </w:rPr>
              <w:t xml:space="preserve">0.060 </w:t>
            </w:r>
          </w:p>
        </w:tc>
      </w:tr>
      <w:tr w:rsidR="00961B7C" w:rsidRPr="003C223F" w14:paraId="3E1E025F" w14:textId="77777777" w:rsidTr="00021DD0">
        <w:tc>
          <w:tcPr>
            <w:tcW w:w="1768" w:type="pct"/>
          </w:tcPr>
          <w:p w14:paraId="3012B995" w14:textId="77777777" w:rsidR="00961B7C" w:rsidRPr="003C223F" w:rsidRDefault="00961B7C" w:rsidP="00021DD0">
            <w:pPr>
              <w:widowControl/>
              <w:rPr>
                <w:rFonts w:eastAsia="標楷體" w:cstheme="minorHAnsi"/>
                <w:szCs w:val="24"/>
                <w:shd w:val="clear" w:color="auto" w:fill="FFFFFF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Follow up year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59665FBF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1.7 ± 0.9</w:t>
            </w:r>
          </w:p>
        </w:tc>
        <w:tc>
          <w:tcPr>
            <w:tcW w:w="854" w:type="pct"/>
            <w:shd w:val="clear" w:color="auto" w:fill="auto"/>
            <w:vAlign w:val="center"/>
          </w:tcPr>
          <w:p w14:paraId="477406D4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1.6 ± 0.8</w:t>
            </w:r>
          </w:p>
        </w:tc>
        <w:tc>
          <w:tcPr>
            <w:tcW w:w="762" w:type="pct"/>
            <w:shd w:val="clear" w:color="auto" w:fill="auto"/>
            <w:vAlign w:val="center"/>
          </w:tcPr>
          <w:p w14:paraId="4936CC7B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1.7 ± 0.9</w:t>
            </w:r>
          </w:p>
        </w:tc>
        <w:tc>
          <w:tcPr>
            <w:tcW w:w="761" w:type="pct"/>
            <w:shd w:val="clear" w:color="auto" w:fill="auto"/>
          </w:tcPr>
          <w:p w14:paraId="564F5FE0" w14:textId="77777777" w:rsidR="00961B7C" w:rsidRPr="006451BA" w:rsidRDefault="00961B7C" w:rsidP="00021DD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0.133 </w:t>
            </w:r>
          </w:p>
        </w:tc>
      </w:tr>
    </w:tbl>
    <w:p w14:paraId="204DC2DE" w14:textId="77777777" w:rsidR="00961B7C" w:rsidRDefault="00961B7C" w:rsidP="00961B7C">
      <w:pPr>
        <w:spacing w:after="0" w:line="240" w:lineRule="auto"/>
        <w:rPr>
          <w:rFonts w:ascii="Calibri" w:hAnsi="Calibri" w:cs="Calibri"/>
          <w:szCs w:val="24"/>
        </w:rPr>
      </w:pPr>
      <w:r w:rsidRPr="009A48D0">
        <w:rPr>
          <w:rFonts w:eastAsia="標楷體" w:cstheme="minorHAnsi"/>
          <w:kern w:val="0"/>
          <w:szCs w:val="24"/>
        </w:rPr>
        <w:t xml:space="preserve">Abbreviations: GBM-IPTW, generalized boosted modeling-inverse probability of treatment weighting; </w:t>
      </w:r>
      <w:proofErr w:type="spellStart"/>
      <w:r w:rsidRPr="009A48D0">
        <w:rPr>
          <w:rFonts w:ascii="Calibri" w:hAnsi="Calibri" w:cs="Calibri"/>
          <w:szCs w:val="24"/>
        </w:rPr>
        <w:t>ACEi</w:t>
      </w:r>
      <w:proofErr w:type="spellEnd"/>
      <w:r w:rsidRPr="009A48D0">
        <w:rPr>
          <w:rFonts w:ascii="Calibri" w:hAnsi="Calibri" w:cs="Calibri"/>
          <w:szCs w:val="24"/>
        </w:rPr>
        <w:t xml:space="preserve">, </w:t>
      </w:r>
      <w:r w:rsidRPr="009A48D0">
        <w:rPr>
          <w:rFonts w:eastAsia="新細明體" w:cstheme="minorHAnsi"/>
          <w:kern w:val="0"/>
          <w:szCs w:val="24"/>
        </w:rPr>
        <w:t xml:space="preserve">angiotensin converting enzyme inhibitors; </w:t>
      </w:r>
      <w:r w:rsidRPr="009A48D0">
        <w:rPr>
          <w:rFonts w:ascii="Calibri" w:hAnsi="Calibri" w:cs="Calibri"/>
          <w:szCs w:val="24"/>
        </w:rPr>
        <w:t>ARBs</w:t>
      </w:r>
      <w:r w:rsidRPr="009A48D0">
        <w:rPr>
          <w:rFonts w:eastAsia="新細明體" w:cstheme="minorHAnsi"/>
          <w:kern w:val="0"/>
          <w:szCs w:val="24"/>
        </w:rPr>
        <w:t xml:space="preserve">, angiotensin receptor blockers; HTN, hypertension; </w:t>
      </w:r>
      <w:r w:rsidRPr="009A48D0">
        <w:rPr>
          <w:rFonts w:eastAsia="標楷體" w:cstheme="minorHAnsi"/>
          <w:szCs w:val="24"/>
          <w:shd w:val="clear" w:color="auto" w:fill="FFFFFF"/>
        </w:rPr>
        <w:t>GLP-1</w:t>
      </w:r>
      <w:r>
        <w:rPr>
          <w:rFonts w:eastAsia="標楷體" w:cstheme="minorHAnsi"/>
          <w:szCs w:val="24"/>
          <w:shd w:val="clear" w:color="auto" w:fill="FFFFFF"/>
        </w:rPr>
        <w:t xml:space="preserve"> </w:t>
      </w:r>
      <w:r w:rsidRPr="009A48D0">
        <w:rPr>
          <w:rFonts w:eastAsia="標楷體" w:cstheme="minorHAnsi"/>
          <w:szCs w:val="24"/>
          <w:shd w:val="clear" w:color="auto" w:fill="FFFFFF"/>
        </w:rPr>
        <w:t xml:space="preserve">RA, </w:t>
      </w:r>
      <w:r w:rsidRPr="009A48D0">
        <w:rPr>
          <w:rFonts w:eastAsia="新細明體" w:cstheme="minorHAnsi"/>
          <w:kern w:val="0"/>
          <w:szCs w:val="24"/>
        </w:rPr>
        <w:t xml:space="preserve">glucagon-like peptide-1 receptor agonist; SGLT2i, sodium-glucose co-transporter 2 inhibitor; </w:t>
      </w:r>
      <w:r w:rsidRPr="009A48D0">
        <w:rPr>
          <w:rFonts w:ascii="Calibri" w:hAnsi="Calibri" w:cs="Calibri"/>
          <w:szCs w:val="24"/>
        </w:rPr>
        <w:t xml:space="preserve">LDL, low density lipoprotein cholesterol; HDL, high density lipoprotein cholesterol; </w:t>
      </w:r>
      <w:r w:rsidRPr="009A48D0">
        <w:rPr>
          <w:rFonts w:eastAsia="標楷體" w:cstheme="minorHAnsi"/>
          <w:szCs w:val="24"/>
          <w:shd w:val="clear" w:color="auto" w:fill="FFFFFF"/>
        </w:rPr>
        <w:t>Non-HDL, non-</w:t>
      </w:r>
      <w:r w:rsidRPr="009A48D0">
        <w:rPr>
          <w:rFonts w:ascii="Calibri" w:hAnsi="Calibri" w:cs="Calibri"/>
          <w:szCs w:val="24"/>
        </w:rPr>
        <w:t>high density lipoprotein cholesterol; HbA1C, glycated hemoglobin; eGFR, estimated Glomerular filtration rate; ACR, albumin/creatinine ratio; ALT, alanine amino transferase; AST, aspartate transaminase</w:t>
      </w:r>
      <w:r>
        <w:rPr>
          <w:rFonts w:ascii="Calibri" w:hAnsi="Calibri" w:cs="Calibri"/>
          <w:szCs w:val="24"/>
        </w:rPr>
        <w:t>;</w:t>
      </w:r>
    </w:p>
    <w:p w14:paraId="623975A5" w14:textId="77777777" w:rsidR="00961B7C" w:rsidRPr="003C223F" w:rsidRDefault="00961B7C" w:rsidP="00961B7C">
      <w:pPr>
        <w:widowControl/>
        <w:spacing w:after="0" w:line="240" w:lineRule="auto"/>
        <w:rPr>
          <w:rFonts w:eastAsia="標楷體" w:cstheme="minorHAnsi"/>
          <w:kern w:val="0"/>
          <w:szCs w:val="24"/>
        </w:rPr>
      </w:pPr>
      <w:r w:rsidRPr="003C223F">
        <w:rPr>
          <w:rFonts w:eastAsia="標楷體" w:cstheme="minorHAnsi"/>
          <w:kern w:val="0"/>
          <w:szCs w:val="24"/>
        </w:rPr>
        <w:t>Data were presented as frequency (percentage)</w:t>
      </w:r>
      <w:r>
        <w:rPr>
          <w:rFonts w:eastAsia="標楷體" w:cstheme="minorHAnsi"/>
          <w:kern w:val="0"/>
          <w:szCs w:val="24"/>
        </w:rPr>
        <w:t>, median [25</w:t>
      </w:r>
      <w:r w:rsidRPr="000E0CE6">
        <w:rPr>
          <w:rFonts w:eastAsia="標楷體" w:cstheme="minorHAnsi"/>
          <w:kern w:val="0"/>
          <w:szCs w:val="24"/>
          <w:vertAlign w:val="superscript"/>
        </w:rPr>
        <w:t>th</w:t>
      </w:r>
      <w:r>
        <w:rPr>
          <w:rFonts w:eastAsia="標楷體" w:cstheme="minorHAnsi"/>
          <w:kern w:val="0"/>
          <w:szCs w:val="24"/>
        </w:rPr>
        <w:t>, 75</w:t>
      </w:r>
      <w:r w:rsidRPr="000E0CE6">
        <w:rPr>
          <w:rFonts w:eastAsia="標楷體" w:cstheme="minorHAnsi"/>
          <w:kern w:val="0"/>
          <w:szCs w:val="24"/>
          <w:vertAlign w:val="superscript"/>
        </w:rPr>
        <w:t>th</w:t>
      </w:r>
      <w:r>
        <w:rPr>
          <w:rFonts w:eastAsia="標楷體" w:cstheme="minorHAnsi"/>
          <w:kern w:val="0"/>
          <w:szCs w:val="24"/>
        </w:rPr>
        <w:t xml:space="preserve"> percentile] or</w:t>
      </w:r>
      <w:r w:rsidRPr="003C223F">
        <w:rPr>
          <w:rFonts w:eastAsia="標楷體" w:cstheme="minorHAnsi"/>
          <w:kern w:val="0"/>
          <w:szCs w:val="24"/>
        </w:rPr>
        <w:t xml:space="preserve"> mean ± standard deviation.</w:t>
      </w:r>
    </w:p>
    <w:p w14:paraId="51632138" w14:textId="77777777" w:rsidR="00961B7C" w:rsidRPr="003C223F" w:rsidRDefault="00961B7C" w:rsidP="00961B7C">
      <w:pPr>
        <w:widowControl/>
        <w:rPr>
          <w:rFonts w:eastAsia="標楷體" w:cstheme="minorHAnsi"/>
          <w:kern w:val="0"/>
          <w:szCs w:val="24"/>
        </w:rPr>
      </w:pPr>
      <w:r w:rsidRPr="003C223F">
        <w:rPr>
          <w:rFonts w:eastAsia="標楷體" w:cstheme="minorHAnsi"/>
          <w:kern w:val="0"/>
          <w:szCs w:val="24"/>
        </w:rPr>
        <w:br w:type="page"/>
      </w:r>
    </w:p>
    <w:p w14:paraId="62FE38DC" w14:textId="461D10FF" w:rsidR="00961B7C" w:rsidRPr="003C223F" w:rsidRDefault="00961B7C" w:rsidP="00961B7C">
      <w:pPr>
        <w:widowControl/>
        <w:rPr>
          <w:rFonts w:eastAsia="標楷體" w:cstheme="minorHAnsi"/>
          <w:b/>
          <w:bCs/>
          <w:szCs w:val="24"/>
        </w:rPr>
      </w:pPr>
      <w:r w:rsidRPr="003C223F">
        <w:rPr>
          <w:rFonts w:eastAsia="標楷體" w:cstheme="minorHAnsi"/>
          <w:b/>
          <w:bCs/>
          <w:kern w:val="0"/>
          <w:szCs w:val="24"/>
        </w:rPr>
        <w:lastRenderedPageBreak/>
        <w:t xml:space="preserve">Supplemental Table </w:t>
      </w:r>
      <w:r w:rsidR="00342834">
        <w:rPr>
          <w:rFonts w:eastAsia="標楷體" w:cstheme="minorHAnsi"/>
          <w:b/>
          <w:bCs/>
          <w:kern w:val="0"/>
          <w:szCs w:val="24"/>
        </w:rPr>
        <w:t>S</w:t>
      </w:r>
      <w:r w:rsidRPr="003C223F">
        <w:rPr>
          <w:rFonts w:eastAsia="標楷體" w:cstheme="minorHAnsi"/>
          <w:b/>
          <w:bCs/>
          <w:kern w:val="0"/>
          <w:szCs w:val="24"/>
        </w:rPr>
        <w:t>2</w:t>
      </w:r>
      <w:r w:rsidRPr="003C223F">
        <w:rPr>
          <w:rFonts w:eastAsia="標楷體" w:cstheme="minorHAnsi"/>
          <w:kern w:val="0"/>
          <w:szCs w:val="24"/>
        </w:rPr>
        <w:t xml:space="preserve">. </w:t>
      </w:r>
      <w:r w:rsidRPr="009A48D0">
        <w:rPr>
          <w:rFonts w:eastAsia="標楷體" w:cstheme="minorHAnsi"/>
          <w:bCs/>
          <w:szCs w:val="24"/>
        </w:rPr>
        <w:t xml:space="preserve">Follow-up outcomes of </w:t>
      </w:r>
      <w:r>
        <w:rPr>
          <w:rFonts w:eastAsia="標楷體" w:cstheme="minorHAnsi"/>
          <w:kern w:val="0"/>
          <w:szCs w:val="24"/>
        </w:rPr>
        <w:t>the original</w:t>
      </w:r>
      <w:r w:rsidRPr="003C223F">
        <w:rPr>
          <w:rFonts w:eastAsia="標楷體" w:cstheme="minorHAnsi"/>
          <w:kern w:val="0"/>
          <w:szCs w:val="24"/>
        </w:rPr>
        <w:t xml:space="preserve"> cohort</w:t>
      </w:r>
      <w:r>
        <w:rPr>
          <w:rFonts w:eastAsia="標楷體" w:cstheme="minorHAnsi"/>
          <w:bCs/>
          <w:szCs w:val="24"/>
        </w:rPr>
        <w:t xml:space="preserve"> </w:t>
      </w:r>
    </w:p>
    <w:tbl>
      <w:tblPr>
        <w:tblStyle w:val="af0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511"/>
        <w:gridCol w:w="1611"/>
        <w:gridCol w:w="1611"/>
        <w:gridCol w:w="1611"/>
        <w:gridCol w:w="1614"/>
      </w:tblGrid>
      <w:tr w:rsidR="00961B7C" w:rsidRPr="003C223F" w14:paraId="78E0653B" w14:textId="77777777" w:rsidTr="00021DD0">
        <w:trPr>
          <w:tblHeader/>
        </w:trPr>
        <w:tc>
          <w:tcPr>
            <w:tcW w:w="2691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DD82FC1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</w:p>
        </w:tc>
        <w:tc>
          <w:tcPr>
            <w:tcW w:w="2309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9ACE52A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eastAsia="標楷體" w:cstheme="minorHAnsi"/>
                <w:szCs w:val="24"/>
              </w:rPr>
              <w:t>Event (%)</w:t>
            </w:r>
          </w:p>
        </w:tc>
      </w:tr>
      <w:tr w:rsidR="00961B7C" w:rsidRPr="003C223F" w14:paraId="0AF5439C" w14:textId="77777777" w:rsidTr="00021DD0">
        <w:trPr>
          <w:tblHeader/>
        </w:trPr>
        <w:tc>
          <w:tcPr>
            <w:tcW w:w="2691" w:type="pct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539874B4" w14:textId="77777777" w:rsidR="00961B7C" w:rsidRPr="003C223F" w:rsidRDefault="00961B7C" w:rsidP="00021DD0">
            <w:pPr>
              <w:widowControl/>
              <w:jc w:val="both"/>
              <w:rPr>
                <w:rFonts w:eastAsia="標楷體" w:cstheme="minorHAnsi"/>
                <w:kern w:val="0"/>
                <w:szCs w:val="24"/>
              </w:rPr>
            </w:pPr>
            <w:r>
              <w:rPr>
                <w:rFonts w:eastAsia="標楷體" w:cstheme="minorHAnsi"/>
                <w:kern w:val="0"/>
                <w:szCs w:val="24"/>
              </w:rPr>
              <w:t>Outcome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C2095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eastAsia="標楷體" w:cstheme="minorHAnsi"/>
                <w:szCs w:val="24"/>
              </w:rPr>
              <w:t>All</w:t>
            </w:r>
          </w:p>
          <w:p w14:paraId="20EE04D0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eastAsia="標楷體" w:cstheme="minorHAnsi"/>
                <w:szCs w:val="24"/>
              </w:rPr>
              <w:t>(n =</w:t>
            </w:r>
            <w:r>
              <w:rPr>
                <w:rFonts w:eastAsia="標楷體" w:cstheme="minorHAnsi"/>
                <w:szCs w:val="24"/>
              </w:rPr>
              <w:t xml:space="preserve"> </w:t>
            </w:r>
            <w:r w:rsidRPr="003C223F">
              <w:rPr>
                <w:rFonts w:eastAsia="標楷體" w:cstheme="minorHAnsi"/>
                <w:szCs w:val="24"/>
              </w:rPr>
              <w:t>1,788)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63B52B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eastAsia="標楷體" w:cstheme="minorHAnsi"/>
                <w:szCs w:val="24"/>
              </w:rPr>
              <w:t>Fixed 5/10</w:t>
            </w:r>
          </w:p>
          <w:p w14:paraId="0CE1F8D3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eastAsia="標楷體" w:cstheme="minorHAnsi"/>
                <w:kern w:val="0"/>
                <w:szCs w:val="24"/>
              </w:rPr>
              <w:t>(n = 787)</w:t>
            </w: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4137A29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eastAsia="標楷體" w:cstheme="minorHAnsi"/>
                <w:szCs w:val="24"/>
              </w:rPr>
              <w:t xml:space="preserve">Fixed 5/20 </w:t>
            </w:r>
          </w:p>
          <w:p w14:paraId="0A4269F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eastAsia="標楷體" w:cstheme="minorHAnsi"/>
                <w:kern w:val="0"/>
                <w:szCs w:val="24"/>
              </w:rPr>
              <w:t>(n = 458)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E8C263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eastAsia="標楷體" w:cstheme="minorHAnsi"/>
                <w:szCs w:val="24"/>
              </w:rPr>
              <w:t>Free 5/10</w:t>
            </w:r>
          </w:p>
          <w:p w14:paraId="6C7621A2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eastAsia="標楷體" w:cstheme="minorHAnsi"/>
                <w:kern w:val="0"/>
                <w:szCs w:val="24"/>
              </w:rPr>
              <w:t>(n = 543)</w:t>
            </w:r>
          </w:p>
        </w:tc>
      </w:tr>
      <w:tr w:rsidR="00961B7C" w:rsidRPr="003C223F" w14:paraId="5C8839A2" w14:textId="77777777" w:rsidTr="00021DD0">
        <w:tc>
          <w:tcPr>
            <w:tcW w:w="2691" w:type="pct"/>
            <w:tcBorders>
              <w:top w:val="single" w:sz="4" w:space="0" w:color="auto"/>
            </w:tcBorders>
            <w:shd w:val="clear" w:color="auto" w:fill="auto"/>
          </w:tcPr>
          <w:p w14:paraId="7E2F5F9B" w14:textId="77777777" w:rsidR="00961B7C" w:rsidRPr="003C223F" w:rsidRDefault="00961B7C" w:rsidP="00021DD0">
            <w:pPr>
              <w:widowControl/>
              <w:rPr>
                <w:rFonts w:eastAsia="標楷體" w:cstheme="minorHAnsi"/>
                <w:kern w:val="0"/>
                <w:szCs w:val="24"/>
              </w:rPr>
            </w:pPr>
            <w:r>
              <w:rPr>
                <w:rFonts w:eastAsia="標楷體" w:cstheme="minorHAnsi"/>
                <w:szCs w:val="24"/>
                <w:shd w:val="clear" w:color="auto" w:fill="FFFFFF"/>
              </w:rPr>
              <w:t>Cardiovascular outcome</w:t>
            </w:r>
          </w:p>
        </w:tc>
        <w:tc>
          <w:tcPr>
            <w:tcW w:w="577" w:type="pct"/>
            <w:tcBorders>
              <w:top w:val="single" w:sz="4" w:space="0" w:color="auto"/>
            </w:tcBorders>
          </w:tcPr>
          <w:p w14:paraId="7A73B664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577" w:type="pct"/>
            <w:tcBorders>
              <w:top w:val="single" w:sz="4" w:space="0" w:color="auto"/>
            </w:tcBorders>
            <w:shd w:val="clear" w:color="auto" w:fill="auto"/>
          </w:tcPr>
          <w:p w14:paraId="4429088C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577" w:type="pct"/>
            <w:tcBorders>
              <w:top w:val="single" w:sz="4" w:space="0" w:color="auto"/>
            </w:tcBorders>
          </w:tcPr>
          <w:p w14:paraId="7539C430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578" w:type="pct"/>
            <w:tcBorders>
              <w:top w:val="single" w:sz="4" w:space="0" w:color="auto"/>
            </w:tcBorders>
          </w:tcPr>
          <w:p w14:paraId="442863C4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</w:p>
        </w:tc>
      </w:tr>
      <w:tr w:rsidR="00961B7C" w:rsidRPr="003C223F" w14:paraId="238C0D4C" w14:textId="77777777" w:rsidTr="00021DD0">
        <w:tc>
          <w:tcPr>
            <w:tcW w:w="2691" w:type="pct"/>
            <w:shd w:val="clear" w:color="auto" w:fill="auto"/>
          </w:tcPr>
          <w:p w14:paraId="7117D71D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Coronary intervention</w:t>
            </w:r>
          </w:p>
        </w:tc>
        <w:tc>
          <w:tcPr>
            <w:tcW w:w="577" w:type="pct"/>
          </w:tcPr>
          <w:p w14:paraId="3AA45684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cstheme="minorHAnsi"/>
                <w:szCs w:val="24"/>
              </w:rPr>
              <w:t>18 (1.01)</w:t>
            </w:r>
          </w:p>
        </w:tc>
        <w:tc>
          <w:tcPr>
            <w:tcW w:w="577" w:type="pct"/>
            <w:shd w:val="clear" w:color="auto" w:fill="auto"/>
          </w:tcPr>
          <w:p w14:paraId="4D97DDD8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cstheme="minorHAnsi"/>
                <w:szCs w:val="24"/>
              </w:rPr>
              <w:t>7 (0.89)</w:t>
            </w:r>
          </w:p>
        </w:tc>
        <w:tc>
          <w:tcPr>
            <w:tcW w:w="577" w:type="pct"/>
          </w:tcPr>
          <w:p w14:paraId="562683C8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6 (1.3)</w:t>
            </w:r>
          </w:p>
        </w:tc>
        <w:tc>
          <w:tcPr>
            <w:tcW w:w="578" w:type="pct"/>
          </w:tcPr>
          <w:p w14:paraId="1E9A611B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5 (0.92)</w:t>
            </w:r>
          </w:p>
        </w:tc>
      </w:tr>
      <w:tr w:rsidR="00961B7C" w:rsidRPr="003C223F" w14:paraId="42CD5E70" w14:textId="77777777" w:rsidTr="00021DD0">
        <w:tc>
          <w:tcPr>
            <w:tcW w:w="2691" w:type="pct"/>
            <w:shd w:val="clear" w:color="auto" w:fill="auto"/>
          </w:tcPr>
          <w:p w14:paraId="4EE6D0D5" w14:textId="77777777" w:rsidR="00961B7C" w:rsidRPr="003C223F" w:rsidRDefault="00961B7C" w:rsidP="00021DD0">
            <w:pPr>
              <w:ind w:leftChars="100" w:left="240"/>
              <w:rPr>
                <w:rFonts w:eastAsia="標楷體" w:cstheme="minorHAnsi"/>
                <w:szCs w:val="24"/>
              </w:rPr>
            </w:pPr>
            <w:r>
              <w:rPr>
                <w:rFonts w:eastAsia="標楷體" w:cstheme="minorHAnsi"/>
                <w:szCs w:val="24"/>
                <w:shd w:val="clear" w:color="auto" w:fill="FFFFFF"/>
              </w:rPr>
              <w:t>Acute m</w:t>
            </w:r>
            <w:r w:rsidRPr="009A48D0">
              <w:rPr>
                <w:rFonts w:eastAsia="標楷體" w:cstheme="minorHAnsi"/>
                <w:szCs w:val="24"/>
                <w:shd w:val="clear" w:color="auto" w:fill="FFFFFF"/>
              </w:rPr>
              <w:t>yocardial infarction</w:t>
            </w:r>
          </w:p>
        </w:tc>
        <w:tc>
          <w:tcPr>
            <w:tcW w:w="577" w:type="pct"/>
          </w:tcPr>
          <w:p w14:paraId="07E66C60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7 (0.39)</w:t>
            </w:r>
          </w:p>
        </w:tc>
        <w:tc>
          <w:tcPr>
            <w:tcW w:w="577" w:type="pct"/>
            <w:shd w:val="clear" w:color="auto" w:fill="auto"/>
          </w:tcPr>
          <w:p w14:paraId="2DD84F0E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0 (0.0)</w:t>
            </w:r>
          </w:p>
        </w:tc>
        <w:tc>
          <w:tcPr>
            <w:tcW w:w="577" w:type="pct"/>
          </w:tcPr>
          <w:p w14:paraId="5E5D9E0E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6 (1.3)</w:t>
            </w:r>
          </w:p>
        </w:tc>
        <w:tc>
          <w:tcPr>
            <w:tcW w:w="578" w:type="pct"/>
          </w:tcPr>
          <w:p w14:paraId="48857459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 (0.18)</w:t>
            </w:r>
          </w:p>
        </w:tc>
      </w:tr>
      <w:tr w:rsidR="00961B7C" w:rsidRPr="003C223F" w14:paraId="2F3AD5B4" w14:textId="77777777" w:rsidTr="00021DD0">
        <w:tc>
          <w:tcPr>
            <w:tcW w:w="2691" w:type="pct"/>
            <w:shd w:val="clear" w:color="auto" w:fill="auto"/>
          </w:tcPr>
          <w:p w14:paraId="5BACBBF0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szCs w:val="24"/>
                <w:shd w:val="clear" w:color="auto" w:fill="FFFFFF"/>
              </w:rPr>
            </w:pPr>
            <w:r>
              <w:rPr>
                <w:rFonts w:eastAsia="標楷體" w:cstheme="minorHAnsi" w:hint="eastAsia"/>
                <w:szCs w:val="24"/>
                <w:shd w:val="clear" w:color="auto" w:fill="FFFFFF"/>
              </w:rPr>
              <w:t>S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>troke</w:t>
            </w:r>
          </w:p>
        </w:tc>
        <w:tc>
          <w:tcPr>
            <w:tcW w:w="577" w:type="pct"/>
            <w:shd w:val="clear" w:color="auto" w:fill="auto"/>
          </w:tcPr>
          <w:p w14:paraId="0CB2CA72" w14:textId="77777777" w:rsidR="00961B7C" w:rsidRPr="003C223F" w:rsidRDefault="00961B7C" w:rsidP="00021DD0">
            <w:pPr>
              <w:widowControl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</w:t>
            </w:r>
            <w:r>
              <w:rPr>
                <w:rFonts w:cstheme="minorHAnsi"/>
                <w:szCs w:val="24"/>
              </w:rPr>
              <w:t>1 (3.4)</w:t>
            </w:r>
          </w:p>
        </w:tc>
        <w:tc>
          <w:tcPr>
            <w:tcW w:w="577" w:type="pct"/>
            <w:shd w:val="clear" w:color="auto" w:fill="auto"/>
          </w:tcPr>
          <w:p w14:paraId="420D2C3D" w14:textId="77777777" w:rsidR="00961B7C" w:rsidRPr="003C223F" w:rsidRDefault="00961B7C" w:rsidP="00021DD0">
            <w:pPr>
              <w:widowControl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</w:t>
            </w:r>
            <w:r>
              <w:rPr>
                <w:rFonts w:cstheme="minorHAnsi"/>
                <w:szCs w:val="24"/>
              </w:rPr>
              <w:t>9 (3.7)</w:t>
            </w:r>
          </w:p>
        </w:tc>
        <w:tc>
          <w:tcPr>
            <w:tcW w:w="577" w:type="pct"/>
            <w:shd w:val="clear" w:color="auto" w:fill="auto"/>
          </w:tcPr>
          <w:p w14:paraId="0E66FC2D" w14:textId="77777777" w:rsidR="00961B7C" w:rsidRPr="003C223F" w:rsidRDefault="00961B7C" w:rsidP="00021DD0">
            <w:pPr>
              <w:widowControl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</w:t>
            </w:r>
            <w:r>
              <w:rPr>
                <w:rFonts w:cstheme="minorHAnsi"/>
                <w:szCs w:val="24"/>
              </w:rPr>
              <w:t>2 (2.6)</w:t>
            </w:r>
          </w:p>
        </w:tc>
        <w:tc>
          <w:tcPr>
            <w:tcW w:w="578" w:type="pct"/>
            <w:shd w:val="clear" w:color="auto" w:fill="auto"/>
          </w:tcPr>
          <w:p w14:paraId="1FE4FFEC" w14:textId="77777777" w:rsidR="00961B7C" w:rsidRPr="003C223F" w:rsidRDefault="00961B7C" w:rsidP="00021DD0">
            <w:pPr>
              <w:widowControl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</w:t>
            </w:r>
            <w:r>
              <w:rPr>
                <w:rFonts w:cstheme="minorHAnsi"/>
                <w:szCs w:val="24"/>
              </w:rPr>
              <w:t>0 (3.7)</w:t>
            </w:r>
          </w:p>
        </w:tc>
      </w:tr>
      <w:tr w:rsidR="00961B7C" w:rsidRPr="003C223F" w14:paraId="0C49C64E" w14:textId="77777777" w:rsidTr="00021DD0">
        <w:tc>
          <w:tcPr>
            <w:tcW w:w="2691" w:type="pct"/>
            <w:shd w:val="clear" w:color="auto" w:fill="auto"/>
          </w:tcPr>
          <w:p w14:paraId="7F25337A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All-cause death</w:t>
            </w:r>
          </w:p>
        </w:tc>
        <w:tc>
          <w:tcPr>
            <w:tcW w:w="577" w:type="pct"/>
          </w:tcPr>
          <w:p w14:paraId="5134CE66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30 (1.7)</w:t>
            </w:r>
          </w:p>
        </w:tc>
        <w:tc>
          <w:tcPr>
            <w:tcW w:w="577" w:type="pct"/>
            <w:shd w:val="clear" w:color="auto" w:fill="auto"/>
          </w:tcPr>
          <w:p w14:paraId="71DEFB4A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14 (1.8)</w:t>
            </w:r>
          </w:p>
        </w:tc>
        <w:tc>
          <w:tcPr>
            <w:tcW w:w="577" w:type="pct"/>
          </w:tcPr>
          <w:p w14:paraId="125B36BA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3 (0.66)</w:t>
            </w:r>
          </w:p>
        </w:tc>
        <w:tc>
          <w:tcPr>
            <w:tcW w:w="578" w:type="pct"/>
          </w:tcPr>
          <w:p w14:paraId="504F4653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13 (2.4)</w:t>
            </w:r>
          </w:p>
        </w:tc>
      </w:tr>
      <w:tr w:rsidR="00961B7C" w:rsidRPr="003C223F" w14:paraId="063C2772" w14:textId="77777777" w:rsidTr="00021DD0">
        <w:tc>
          <w:tcPr>
            <w:tcW w:w="2691" w:type="pct"/>
            <w:shd w:val="clear" w:color="auto" w:fill="auto"/>
          </w:tcPr>
          <w:p w14:paraId="0549643F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szCs w:val="24"/>
                <w:shd w:val="clear" w:color="auto" w:fill="FFFFFF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 xml:space="preserve">Composite 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>cardiovascular</w:t>
            </w: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 xml:space="preserve"> outcome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>*</w:t>
            </w:r>
          </w:p>
        </w:tc>
        <w:tc>
          <w:tcPr>
            <w:tcW w:w="577" w:type="pct"/>
          </w:tcPr>
          <w:p w14:paraId="6B978A6B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105 (5.9)</w:t>
            </w:r>
          </w:p>
        </w:tc>
        <w:tc>
          <w:tcPr>
            <w:tcW w:w="577" w:type="pct"/>
            <w:shd w:val="clear" w:color="auto" w:fill="auto"/>
          </w:tcPr>
          <w:p w14:paraId="2FA61A4A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47 (6.0)</w:t>
            </w:r>
          </w:p>
        </w:tc>
        <w:tc>
          <w:tcPr>
            <w:tcW w:w="577" w:type="pct"/>
          </w:tcPr>
          <w:p w14:paraId="124B669F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23 (5.0)</w:t>
            </w:r>
          </w:p>
        </w:tc>
        <w:tc>
          <w:tcPr>
            <w:tcW w:w="578" w:type="pct"/>
          </w:tcPr>
          <w:p w14:paraId="71AC9E27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35 (6.4)</w:t>
            </w:r>
          </w:p>
        </w:tc>
      </w:tr>
      <w:tr w:rsidR="00961B7C" w:rsidRPr="003C223F" w14:paraId="7F55E33D" w14:textId="77777777" w:rsidTr="00021DD0">
        <w:tc>
          <w:tcPr>
            <w:tcW w:w="2691" w:type="pct"/>
            <w:shd w:val="clear" w:color="auto" w:fill="auto"/>
          </w:tcPr>
          <w:p w14:paraId="4CC1FBD5" w14:textId="77777777" w:rsidR="00961B7C" w:rsidRPr="003C223F" w:rsidRDefault="00961B7C" w:rsidP="00021DD0">
            <w:pPr>
              <w:widowControl/>
              <w:rPr>
                <w:rFonts w:eastAsia="標楷體" w:cstheme="minorHAnsi"/>
                <w:szCs w:val="24"/>
                <w:shd w:val="clear" w:color="auto" w:fill="FFFFFF"/>
              </w:rPr>
            </w:pPr>
            <w:r>
              <w:rPr>
                <w:rFonts w:eastAsia="標楷體" w:cstheme="minorHAnsi" w:hint="eastAsia"/>
                <w:szCs w:val="24"/>
                <w:shd w:val="clear" w:color="auto" w:fill="FFFFFF"/>
              </w:rPr>
              <w:t>R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>enal outcome</w:t>
            </w:r>
          </w:p>
        </w:tc>
        <w:tc>
          <w:tcPr>
            <w:tcW w:w="577" w:type="pct"/>
          </w:tcPr>
          <w:p w14:paraId="48E6F5CB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577" w:type="pct"/>
            <w:shd w:val="clear" w:color="auto" w:fill="auto"/>
          </w:tcPr>
          <w:p w14:paraId="5F70374C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577" w:type="pct"/>
          </w:tcPr>
          <w:p w14:paraId="6F06548B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</w:p>
        </w:tc>
        <w:tc>
          <w:tcPr>
            <w:tcW w:w="578" w:type="pct"/>
          </w:tcPr>
          <w:p w14:paraId="60E654F3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</w:p>
        </w:tc>
      </w:tr>
      <w:tr w:rsidR="00961B7C" w:rsidRPr="003C223F" w14:paraId="15467EDF" w14:textId="77777777" w:rsidTr="00021DD0">
        <w:tc>
          <w:tcPr>
            <w:tcW w:w="2691" w:type="pct"/>
            <w:shd w:val="clear" w:color="auto" w:fill="auto"/>
          </w:tcPr>
          <w:p w14:paraId="1CFB89C2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szCs w:val="24"/>
                <w:shd w:val="clear" w:color="auto" w:fill="FFFFFF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 xml:space="preserve">eGFR decline &gt;40% </w:t>
            </w:r>
          </w:p>
        </w:tc>
        <w:tc>
          <w:tcPr>
            <w:tcW w:w="577" w:type="pct"/>
          </w:tcPr>
          <w:p w14:paraId="78E08ED8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190 (10.7)</w:t>
            </w:r>
          </w:p>
        </w:tc>
        <w:tc>
          <w:tcPr>
            <w:tcW w:w="577" w:type="pct"/>
            <w:shd w:val="clear" w:color="auto" w:fill="auto"/>
          </w:tcPr>
          <w:p w14:paraId="59D4FD96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76 (9.7)</w:t>
            </w:r>
          </w:p>
        </w:tc>
        <w:tc>
          <w:tcPr>
            <w:tcW w:w="577" w:type="pct"/>
          </w:tcPr>
          <w:p w14:paraId="5B114CEA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45 (9.9)</w:t>
            </w:r>
          </w:p>
        </w:tc>
        <w:tc>
          <w:tcPr>
            <w:tcW w:w="578" w:type="pct"/>
          </w:tcPr>
          <w:p w14:paraId="41C09CA7" w14:textId="77777777" w:rsidR="00961B7C" w:rsidRPr="003C223F" w:rsidRDefault="00961B7C" w:rsidP="00021DD0">
            <w:pPr>
              <w:widowControl/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69 (12.8)</w:t>
            </w:r>
          </w:p>
        </w:tc>
      </w:tr>
      <w:tr w:rsidR="00961B7C" w:rsidRPr="003C223F" w14:paraId="28ACA4B4" w14:textId="77777777" w:rsidTr="00021DD0">
        <w:tc>
          <w:tcPr>
            <w:tcW w:w="2691" w:type="pct"/>
            <w:shd w:val="clear" w:color="auto" w:fill="auto"/>
          </w:tcPr>
          <w:p w14:paraId="4C7E006F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szCs w:val="24"/>
                <w:shd w:val="clear" w:color="auto" w:fill="FFFFFF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Dialysis</w:t>
            </w:r>
          </w:p>
        </w:tc>
        <w:tc>
          <w:tcPr>
            <w:tcW w:w="577" w:type="pct"/>
          </w:tcPr>
          <w:p w14:paraId="18E390D9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28 (1.6)</w:t>
            </w:r>
          </w:p>
        </w:tc>
        <w:tc>
          <w:tcPr>
            <w:tcW w:w="577" w:type="pct"/>
            <w:shd w:val="clear" w:color="auto" w:fill="auto"/>
          </w:tcPr>
          <w:p w14:paraId="6D38853C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10 (1.3)</w:t>
            </w:r>
          </w:p>
        </w:tc>
        <w:tc>
          <w:tcPr>
            <w:tcW w:w="577" w:type="pct"/>
          </w:tcPr>
          <w:p w14:paraId="2C5C35A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5 (1.1)</w:t>
            </w:r>
          </w:p>
        </w:tc>
        <w:tc>
          <w:tcPr>
            <w:tcW w:w="578" w:type="pct"/>
          </w:tcPr>
          <w:p w14:paraId="6883F075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13 (2.4)</w:t>
            </w:r>
          </w:p>
        </w:tc>
      </w:tr>
      <w:tr w:rsidR="00961B7C" w:rsidRPr="003C223F" w14:paraId="0C99B51E" w14:textId="77777777" w:rsidTr="00021DD0">
        <w:tc>
          <w:tcPr>
            <w:tcW w:w="2691" w:type="pct"/>
            <w:shd w:val="clear" w:color="auto" w:fill="auto"/>
          </w:tcPr>
          <w:p w14:paraId="02374BF6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szCs w:val="24"/>
                <w:shd w:val="clear" w:color="auto" w:fill="FFFFFF"/>
              </w:rPr>
            </w:pPr>
            <w:r w:rsidRPr="003C223F">
              <w:rPr>
                <w:rFonts w:eastAsia="標楷體" w:cstheme="minorHAnsi"/>
                <w:kern w:val="0"/>
                <w:szCs w:val="24"/>
                <w:shd w:val="clear" w:color="auto" w:fill="FFFFFF"/>
              </w:rPr>
              <w:t>Composite outcome of eGFR decline &gt;</w:t>
            </w:r>
            <w:r>
              <w:rPr>
                <w:rFonts w:eastAsia="標楷體" w:cstheme="minorHAnsi"/>
                <w:kern w:val="0"/>
                <w:szCs w:val="24"/>
                <w:shd w:val="clear" w:color="auto" w:fill="FFFFFF"/>
              </w:rPr>
              <w:t>40</w:t>
            </w:r>
            <w:r w:rsidRPr="003C223F">
              <w:rPr>
                <w:rFonts w:eastAsia="標楷體" w:cstheme="minorHAnsi"/>
                <w:kern w:val="0"/>
                <w:szCs w:val="24"/>
                <w:shd w:val="clear" w:color="auto" w:fill="FFFFFF"/>
              </w:rPr>
              <w:t>% or dialysis</w:t>
            </w:r>
          </w:p>
        </w:tc>
        <w:tc>
          <w:tcPr>
            <w:tcW w:w="577" w:type="pct"/>
            <w:shd w:val="clear" w:color="auto" w:fill="auto"/>
          </w:tcPr>
          <w:p w14:paraId="1E69C32F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195 (10.9)</w:t>
            </w:r>
          </w:p>
        </w:tc>
        <w:tc>
          <w:tcPr>
            <w:tcW w:w="577" w:type="pct"/>
            <w:shd w:val="clear" w:color="auto" w:fill="auto"/>
          </w:tcPr>
          <w:p w14:paraId="5A7198FF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78 (9.9)</w:t>
            </w:r>
          </w:p>
        </w:tc>
        <w:tc>
          <w:tcPr>
            <w:tcW w:w="577" w:type="pct"/>
            <w:shd w:val="clear" w:color="auto" w:fill="auto"/>
          </w:tcPr>
          <w:p w14:paraId="530764F3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46 (10.0)</w:t>
            </w:r>
          </w:p>
        </w:tc>
        <w:tc>
          <w:tcPr>
            <w:tcW w:w="578" w:type="pct"/>
            <w:shd w:val="clear" w:color="auto" w:fill="auto"/>
          </w:tcPr>
          <w:p w14:paraId="5DB890D9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71 (13.1)</w:t>
            </w:r>
          </w:p>
        </w:tc>
      </w:tr>
      <w:tr w:rsidR="00961B7C" w:rsidRPr="003C223F" w14:paraId="7061B487" w14:textId="77777777" w:rsidTr="00021DD0">
        <w:tc>
          <w:tcPr>
            <w:tcW w:w="2691" w:type="pct"/>
            <w:shd w:val="clear" w:color="auto" w:fill="auto"/>
          </w:tcPr>
          <w:p w14:paraId="7FC60308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szCs w:val="24"/>
                <w:shd w:val="clear" w:color="auto" w:fill="FFFFFF"/>
              </w:rPr>
            </w:pPr>
            <w:r w:rsidRPr="003C223F">
              <w:rPr>
                <w:rFonts w:eastAsia="標楷體" w:cstheme="minorHAnsi"/>
                <w:kern w:val="0"/>
                <w:szCs w:val="24"/>
                <w:shd w:val="clear" w:color="auto" w:fill="FFFFFF"/>
              </w:rPr>
              <w:t>Composite outcome of eGFR decline &gt;</w:t>
            </w:r>
            <w:r>
              <w:rPr>
                <w:rFonts w:eastAsia="標楷體" w:cstheme="minorHAnsi"/>
                <w:kern w:val="0"/>
                <w:szCs w:val="24"/>
                <w:shd w:val="clear" w:color="auto" w:fill="FFFFFF"/>
              </w:rPr>
              <w:t>40</w:t>
            </w:r>
            <w:r w:rsidRPr="003C223F">
              <w:rPr>
                <w:rFonts w:eastAsia="標楷體" w:cstheme="minorHAnsi"/>
                <w:kern w:val="0"/>
                <w:szCs w:val="24"/>
                <w:shd w:val="clear" w:color="auto" w:fill="FFFFFF"/>
              </w:rPr>
              <w:t>% or dialysis or all-cause death</w:t>
            </w:r>
          </w:p>
        </w:tc>
        <w:tc>
          <w:tcPr>
            <w:tcW w:w="577" w:type="pct"/>
            <w:shd w:val="clear" w:color="auto" w:fill="auto"/>
          </w:tcPr>
          <w:p w14:paraId="6A6F4084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205 (11.5)</w:t>
            </w:r>
          </w:p>
        </w:tc>
        <w:tc>
          <w:tcPr>
            <w:tcW w:w="577" w:type="pct"/>
            <w:shd w:val="clear" w:color="auto" w:fill="auto"/>
          </w:tcPr>
          <w:p w14:paraId="490AF679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85 (10.8)</w:t>
            </w:r>
          </w:p>
        </w:tc>
        <w:tc>
          <w:tcPr>
            <w:tcW w:w="577" w:type="pct"/>
            <w:shd w:val="clear" w:color="auto" w:fill="auto"/>
          </w:tcPr>
          <w:p w14:paraId="449E56B9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47 (10.3)</w:t>
            </w:r>
          </w:p>
        </w:tc>
        <w:tc>
          <w:tcPr>
            <w:tcW w:w="578" w:type="pct"/>
            <w:shd w:val="clear" w:color="auto" w:fill="auto"/>
          </w:tcPr>
          <w:p w14:paraId="0971DE16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>
              <w:rPr>
                <w:rFonts w:ascii="Calibri" w:hAnsi="Calibri" w:cs="Calibri"/>
              </w:rPr>
              <w:t>73 (13.4)</w:t>
            </w:r>
          </w:p>
        </w:tc>
      </w:tr>
      <w:tr w:rsidR="00961B7C" w:rsidRPr="003C223F" w14:paraId="405DB7A8" w14:textId="77777777" w:rsidTr="00021DD0">
        <w:tc>
          <w:tcPr>
            <w:tcW w:w="2691" w:type="pct"/>
            <w:shd w:val="clear" w:color="auto" w:fill="auto"/>
          </w:tcPr>
          <w:p w14:paraId="6F578445" w14:textId="77777777" w:rsidR="00961B7C" w:rsidRPr="003C223F" w:rsidRDefault="00961B7C" w:rsidP="00021DD0">
            <w:pPr>
              <w:widowControl/>
              <w:rPr>
                <w:rFonts w:eastAsia="標楷體" w:cstheme="minorHAnsi"/>
                <w:kern w:val="0"/>
                <w:szCs w:val="24"/>
                <w:shd w:val="clear" w:color="auto" w:fill="FFFFFF"/>
              </w:rPr>
            </w:pPr>
            <w:r>
              <w:rPr>
                <w:rFonts w:eastAsia="標楷體" w:cstheme="minorHAnsi"/>
                <w:szCs w:val="24"/>
                <w:shd w:val="clear" w:color="auto" w:fill="FFFFFF"/>
              </w:rPr>
              <w:t>Safety outcome</w:t>
            </w:r>
          </w:p>
        </w:tc>
        <w:tc>
          <w:tcPr>
            <w:tcW w:w="577" w:type="pct"/>
            <w:shd w:val="clear" w:color="auto" w:fill="auto"/>
          </w:tcPr>
          <w:p w14:paraId="0B7A3432" w14:textId="77777777" w:rsidR="00961B7C" w:rsidRDefault="00961B7C" w:rsidP="00021DD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77" w:type="pct"/>
            <w:shd w:val="clear" w:color="auto" w:fill="auto"/>
          </w:tcPr>
          <w:p w14:paraId="6A310FA5" w14:textId="77777777" w:rsidR="00961B7C" w:rsidRDefault="00961B7C" w:rsidP="00021DD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77" w:type="pct"/>
            <w:shd w:val="clear" w:color="auto" w:fill="auto"/>
          </w:tcPr>
          <w:p w14:paraId="77321098" w14:textId="77777777" w:rsidR="00961B7C" w:rsidRDefault="00961B7C" w:rsidP="00021DD0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578" w:type="pct"/>
            <w:shd w:val="clear" w:color="auto" w:fill="auto"/>
          </w:tcPr>
          <w:p w14:paraId="56B38763" w14:textId="77777777" w:rsidR="00961B7C" w:rsidRDefault="00961B7C" w:rsidP="00021DD0">
            <w:pPr>
              <w:jc w:val="center"/>
              <w:rPr>
                <w:rFonts w:ascii="Calibri" w:hAnsi="Calibri" w:cs="Calibri"/>
              </w:rPr>
            </w:pPr>
          </w:p>
        </w:tc>
      </w:tr>
      <w:tr w:rsidR="00961B7C" w:rsidRPr="003C223F" w14:paraId="20601FE1" w14:textId="77777777" w:rsidTr="00021DD0">
        <w:tc>
          <w:tcPr>
            <w:tcW w:w="2691" w:type="pct"/>
            <w:shd w:val="clear" w:color="auto" w:fill="auto"/>
          </w:tcPr>
          <w:p w14:paraId="665B87F0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szCs w:val="24"/>
                <w:shd w:val="clear" w:color="auto" w:fill="FFFFFF"/>
              </w:rPr>
            </w:pPr>
            <w:r>
              <w:rPr>
                <w:rFonts w:eastAsia="標楷體" w:cstheme="minorHAnsi"/>
                <w:szCs w:val="24"/>
                <w:shd w:val="clear" w:color="auto" w:fill="FFFFFF"/>
              </w:rPr>
              <w:t>New-diagnosed</w:t>
            </w: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 xml:space="preserve"> 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>d</w:t>
            </w:r>
            <w:r w:rsidRPr="0026283D">
              <w:rPr>
                <w:rFonts w:eastAsia="標楷體" w:cstheme="minorHAnsi"/>
                <w:szCs w:val="24"/>
                <w:shd w:val="clear" w:color="auto" w:fill="FFFFFF"/>
              </w:rPr>
              <w:t>iabetes mellitus</w:t>
            </w:r>
          </w:p>
        </w:tc>
        <w:tc>
          <w:tcPr>
            <w:tcW w:w="577" w:type="pct"/>
          </w:tcPr>
          <w:p w14:paraId="607AEF35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121 (11.1)</w:t>
            </w:r>
          </w:p>
        </w:tc>
        <w:tc>
          <w:tcPr>
            <w:tcW w:w="577" w:type="pct"/>
            <w:shd w:val="clear" w:color="auto" w:fill="auto"/>
          </w:tcPr>
          <w:p w14:paraId="6737A91B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55 (11.9)</w:t>
            </w:r>
          </w:p>
        </w:tc>
        <w:tc>
          <w:tcPr>
            <w:tcW w:w="577" w:type="pct"/>
          </w:tcPr>
          <w:p w14:paraId="5D5F5D6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41 (14.1)</w:t>
            </w:r>
          </w:p>
        </w:tc>
        <w:tc>
          <w:tcPr>
            <w:tcW w:w="578" w:type="pct"/>
          </w:tcPr>
          <w:p w14:paraId="2E8E33A5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25 (7.5)</w:t>
            </w:r>
          </w:p>
        </w:tc>
      </w:tr>
      <w:tr w:rsidR="00961B7C" w:rsidRPr="003C223F" w14:paraId="6663306D" w14:textId="77777777" w:rsidTr="00021DD0">
        <w:tc>
          <w:tcPr>
            <w:tcW w:w="2691" w:type="pct"/>
            <w:shd w:val="clear" w:color="auto" w:fill="auto"/>
          </w:tcPr>
          <w:p w14:paraId="22B3B389" w14:textId="77777777" w:rsidR="00961B7C" w:rsidRPr="003C223F" w:rsidRDefault="00961B7C" w:rsidP="00021DD0">
            <w:pPr>
              <w:widowControl/>
              <w:ind w:leftChars="100" w:left="240"/>
              <w:rPr>
                <w:rFonts w:eastAsia="標楷體" w:cstheme="minorHAnsi"/>
                <w:kern w:val="0"/>
                <w:szCs w:val="24"/>
              </w:rPr>
            </w:pP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ALT &gt;105</w:t>
            </w:r>
            <w:r w:rsidRPr="003C223F">
              <w:rPr>
                <w:rFonts w:eastAsia="標楷體" w:cstheme="minorHAnsi"/>
                <w:szCs w:val="24"/>
              </w:rPr>
              <w:t xml:space="preserve"> </w:t>
            </w: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U</w:t>
            </w:r>
            <w:r>
              <w:rPr>
                <w:rFonts w:eastAsia="標楷體" w:cstheme="minorHAnsi"/>
                <w:szCs w:val="24"/>
                <w:shd w:val="clear" w:color="auto" w:fill="FFFFFF"/>
              </w:rPr>
              <w:t>/</w:t>
            </w:r>
            <w:r w:rsidRPr="003C223F">
              <w:rPr>
                <w:rFonts w:eastAsia="標楷體" w:cstheme="minorHAnsi"/>
                <w:szCs w:val="24"/>
                <w:shd w:val="clear" w:color="auto" w:fill="FFFFFF"/>
              </w:rPr>
              <w:t>L</w:t>
            </w:r>
          </w:p>
        </w:tc>
        <w:tc>
          <w:tcPr>
            <w:tcW w:w="577" w:type="pct"/>
          </w:tcPr>
          <w:p w14:paraId="62FB5C78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65 (3.6)</w:t>
            </w:r>
          </w:p>
        </w:tc>
        <w:tc>
          <w:tcPr>
            <w:tcW w:w="577" w:type="pct"/>
            <w:shd w:val="clear" w:color="auto" w:fill="auto"/>
          </w:tcPr>
          <w:p w14:paraId="60174F4B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31 (3.9)</w:t>
            </w:r>
          </w:p>
        </w:tc>
        <w:tc>
          <w:tcPr>
            <w:tcW w:w="577" w:type="pct"/>
          </w:tcPr>
          <w:p w14:paraId="7949D911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20 (4.4)</w:t>
            </w:r>
          </w:p>
        </w:tc>
        <w:tc>
          <w:tcPr>
            <w:tcW w:w="578" w:type="pct"/>
          </w:tcPr>
          <w:p w14:paraId="211965CD" w14:textId="77777777" w:rsidR="00961B7C" w:rsidRPr="003C223F" w:rsidRDefault="00961B7C" w:rsidP="00021DD0">
            <w:pPr>
              <w:jc w:val="center"/>
              <w:rPr>
                <w:rFonts w:eastAsia="標楷體" w:cstheme="minorHAnsi"/>
                <w:szCs w:val="24"/>
              </w:rPr>
            </w:pPr>
            <w:r w:rsidRPr="003C223F">
              <w:rPr>
                <w:rFonts w:cstheme="minorHAnsi"/>
                <w:szCs w:val="24"/>
              </w:rPr>
              <w:t>14 (2.6)</w:t>
            </w:r>
          </w:p>
        </w:tc>
      </w:tr>
    </w:tbl>
    <w:p w14:paraId="0645C654" w14:textId="77777777" w:rsidR="00961B7C" w:rsidRDefault="00961B7C" w:rsidP="00961B7C">
      <w:pPr>
        <w:widowControl/>
        <w:spacing w:after="0" w:line="240" w:lineRule="auto"/>
        <w:rPr>
          <w:rFonts w:ascii="Calibri" w:hAnsi="Calibri" w:cs="Calibri"/>
          <w:szCs w:val="24"/>
        </w:rPr>
      </w:pPr>
      <w:r w:rsidRPr="009A48D0">
        <w:rPr>
          <w:rFonts w:eastAsia="標楷體" w:cstheme="minorHAnsi"/>
          <w:bCs/>
          <w:kern w:val="0"/>
          <w:szCs w:val="24"/>
        </w:rPr>
        <w:t xml:space="preserve">Abbreviation: </w:t>
      </w:r>
      <w:r>
        <w:rPr>
          <w:rFonts w:eastAsia="標楷體" w:cstheme="minorHAnsi"/>
          <w:bCs/>
          <w:kern w:val="0"/>
          <w:szCs w:val="24"/>
        </w:rPr>
        <w:t>CV, c</w:t>
      </w:r>
      <w:r w:rsidRPr="00062F7B">
        <w:rPr>
          <w:rFonts w:eastAsia="標楷體" w:cstheme="minorHAnsi"/>
          <w:bCs/>
          <w:kern w:val="0"/>
          <w:szCs w:val="24"/>
        </w:rPr>
        <w:t>ardiovascular</w:t>
      </w:r>
      <w:r>
        <w:rPr>
          <w:rFonts w:eastAsia="標楷體" w:cstheme="minorHAnsi"/>
          <w:bCs/>
          <w:kern w:val="0"/>
          <w:szCs w:val="24"/>
        </w:rPr>
        <w:t>;</w:t>
      </w:r>
      <w:r w:rsidRPr="00062F7B">
        <w:rPr>
          <w:rFonts w:ascii="Calibri" w:hAnsi="Calibri" w:cs="Calibri"/>
          <w:szCs w:val="24"/>
        </w:rPr>
        <w:t xml:space="preserve"> </w:t>
      </w:r>
      <w:r w:rsidRPr="009A48D0">
        <w:rPr>
          <w:rFonts w:ascii="Calibri" w:hAnsi="Calibri" w:cs="Calibri"/>
          <w:szCs w:val="24"/>
        </w:rPr>
        <w:t>eGFR, estimated Glomerular filtration rate;</w:t>
      </w:r>
      <w:r w:rsidRPr="00062F7B">
        <w:rPr>
          <w:rFonts w:ascii="Calibri" w:hAnsi="Calibri" w:cs="Calibri"/>
          <w:szCs w:val="24"/>
        </w:rPr>
        <w:t xml:space="preserve"> </w:t>
      </w:r>
      <w:r w:rsidRPr="00A41505">
        <w:rPr>
          <w:rFonts w:ascii="Calibri" w:hAnsi="Calibri" w:cs="Calibri"/>
          <w:szCs w:val="24"/>
        </w:rPr>
        <w:t>Creatinine</w:t>
      </w:r>
      <w:r>
        <w:rPr>
          <w:rFonts w:ascii="Calibri" w:hAnsi="Calibri" w:cs="Calibri"/>
          <w:szCs w:val="24"/>
        </w:rPr>
        <w:t xml:space="preserve">; </w:t>
      </w:r>
      <w:r w:rsidRPr="003C223F">
        <w:rPr>
          <w:rFonts w:eastAsia="標楷體" w:cstheme="minorHAnsi"/>
          <w:szCs w:val="24"/>
          <w:shd w:val="clear" w:color="auto" w:fill="FFFFFF"/>
        </w:rPr>
        <w:t>ALT</w:t>
      </w:r>
      <w:r>
        <w:rPr>
          <w:rFonts w:eastAsia="標楷體" w:cstheme="minorHAnsi"/>
          <w:szCs w:val="24"/>
          <w:shd w:val="clear" w:color="auto" w:fill="FFFFFF"/>
        </w:rPr>
        <w:t xml:space="preserve">, </w:t>
      </w:r>
      <w:r w:rsidRPr="009A48D0">
        <w:rPr>
          <w:rFonts w:ascii="Calibri" w:hAnsi="Calibri" w:cs="Calibri"/>
          <w:szCs w:val="24"/>
        </w:rPr>
        <w:t xml:space="preserve">alanine amino </w:t>
      </w:r>
      <w:proofErr w:type="gramStart"/>
      <w:r w:rsidRPr="009A48D0">
        <w:rPr>
          <w:rFonts w:ascii="Calibri" w:hAnsi="Calibri" w:cs="Calibri"/>
          <w:szCs w:val="24"/>
        </w:rPr>
        <w:t>transferase</w:t>
      </w:r>
      <w:r>
        <w:rPr>
          <w:rFonts w:ascii="Calibri" w:hAnsi="Calibri" w:cs="Calibri"/>
          <w:szCs w:val="24"/>
        </w:rPr>
        <w:t>;</w:t>
      </w:r>
      <w:proofErr w:type="gramEnd"/>
    </w:p>
    <w:p w14:paraId="3DD63A3D" w14:textId="77777777" w:rsidR="00961B7C" w:rsidRDefault="00961B7C" w:rsidP="00961B7C">
      <w:pPr>
        <w:widowControl/>
        <w:spacing w:after="0" w:line="240" w:lineRule="auto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* Anyone of </w:t>
      </w:r>
      <w:r w:rsidRPr="00CD2B59">
        <w:rPr>
          <w:rFonts w:ascii="Calibri" w:hAnsi="Calibri" w:cs="Calibri"/>
          <w:szCs w:val="24"/>
        </w:rPr>
        <w:t>coronary intervention</w:t>
      </w:r>
      <w:r>
        <w:rPr>
          <w:rFonts w:ascii="Calibri" w:hAnsi="Calibri" w:cs="Calibri"/>
          <w:szCs w:val="24"/>
        </w:rPr>
        <w:t xml:space="preserve">, </w:t>
      </w:r>
      <w:r w:rsidRPr="00CD2B59">
        <w:rPr>
          <w:rFonts w:ascii="Calibri" w:hAnsi="Calibri" w:cs="Calibri"/>
          <w:szCs w:val="24"/>
        </w:rPr>
        <w:t>acute myocardial infarction</w:t>
      </w:r>
      <w:r>
        <w:rPr>
          <w:rFonts w:ascii="Calibri" w:hAnsi="Calibri" w:cs="Calibri"/>
          <w:szCs w:val="24"/>
        </w:rPr>
        <w:t xml:space="preserve">, </w:t>
      </w:r>
      <w:r w:rsidRPr="00CD2B59">
        <w:rPr>
          <w:rFonts w:ascii="Calibri" w:hAnsi="Calibri" w:cs="Calibri"/>
          <w:szCs w:val="24"/>
        </w:rPr>
        <w:t>stroke</w:t>
      </w:r>
      <w:r>
        <w:rPr>
          <w:rFonts w:ascii="Calibri" w:hAnsi="Calibri" w:cs="Calibri"/>
          <w:szCs w:val="24"/>
        </w:rPr>
        <w:t xml:space="preserve"> or </w:t>
      </w:r>
      <w:r w:rsidRPr="00CD2B59">
        <w:rPr>
          <w:rFonts w:ascii="Calibri" w:hAnsi="Calibri" w:cs="Calibri"/>
          <w:szCs w:val="24"/>
        </w:rPr>
        <w:t>all-cause death</w:t>
      </w:r>
      <w:r>
        <w:rPr>
          <w:rFonts w:ascii="Calibri" w:hAnsi="Calibri" w:cs="Calibri"/>
          <w:szCs w:val="24"/>
        </w:rPr>
        <w:t>.</w:t>
      </w:r>
    </w:p>
    <w:p w14:paraId="39FEA37B" w14:textId="77777777" w:rsidR="00536054" w:rsidRDefault="00536054">
      <w:pPr>
        <w:widowControl/>
        <w:rPr>
          <w:b/>
        </w:rPr>
      </w:pPr>
      <w:r>
        <w:rPr>
          <w:b/>
        </w:rPr>
        <w:br w:type="page"/>
      </w:r>
    </w:p>
    <w:p w14:paraId="586629A5" w14:textId="6421E02D" w:rsidR="00961B7C" w:rsidRDefault="00961B7C" w:rsidP="00961B7C">
      <w:pPr>
        <w:spacing w:after="0" w:line="240" w:lineRule="auto"/>
      </w:pPr>
      <w:r w:rsidRPr="00473076">
        <w:rPr>
          <w:rFonts w:hint="eastAsia"/>
          <w:b/>
        </w:rPr>
        <w:lastRenderedPageBreak/>
        <w:t xml:space="preserve">Supplemental </w:t>
      </w:r>
      <w:r>
        <w:rPr>
          <w:b/>
        </w:rPr>
        <w:t>Table</w:t>
      </w:r>
      <w:r w:rsidRPr="00473076">
        <w:rPr>
          <w:rFonts w:hint="eastAsia"/>
          <w:b/>
        </w:rPr>
        <w:t xml:space="preserve"> </w:t>
      </w:r>
      <w:r w:rsidR="00342834">
        <w:rPr>
          <w:b/>
        </w:rPr>
        <w:t>S</w:t>
      </w:r>
      <w:r>
        <w:rPr>
          <w:rFonts w:hint="eastAsia"/>
          <w:b/>
        </w:rPr>
        <w:t>3</w:t>
      </w:r>
      <w:r w:rsidRPr="00473076">
        <w:rPr>
          <w:rFonts w:hint="eastAsia"/>
          <w:b/>
        </w:rPr>
        <w:t>.</w:t>
      </w:r>
      <w:r>
        <w:rPr>
          <w:rFonts w:hint="eastAsia"/>
        </w:rPr>
        <w:t xml:space="preserve"> Th</w:t>
      </w:r>
      <w:r>
        <w:t>e mean level and change value from baseline of laboratory data and blood pressure at different time points in the GBM-IPTW cohort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1"/>
        <w:gridCol w:w="1060"/>
        <w:gridCol w:w="1060"/>
        <w:gridCol w:w="979"/>
        <w:gridCol w:w="62"/>
        <w:gridCol w:w="1058"/>
        <w:gridCol w:w="1061"/>
        <w:gridCol w:w="980"/>
        <w:gridCol w:w="62"/>
        <w:gridCol w:w="1061"/>
        <w:gridCol w:w="1061"/>
        <w:gridCol w:w="980"/>
        <w:gridCol w:w="62"/>
        <w:gridCol w:w="1061"/>
        <w:gridCol w:w="1061"/>
        <w:gridCol w:w="969"/>
      </w:tblGrid>
      <w:tr w:rsidR="00961B7C" w:rsidRPr="009A0A21" w14:paraId="243E93FA" w14:textId="77777777" w:rsidTr="00021DD0">
        <w:trPr>
          <w:trHeight w:val="315"/>
        </w:trPr>
        <w:tc>
          <w:tcPr>
            <w:tcW w:w="495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62587422" w14:textId="77777777" w:rsidR="00961B7C" w:rsidRPr="009A0A21" w:rsidRDefault="00961B7C" w:rsidP="00961B7C">
            <w:pPr>
              <w:widowControl/>
              <w:spacing w:after="0" w:line="240" w:lineRule="auto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1110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66C2A5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HbA1C</w:t>
            </w: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, %</w:t>
            </w:r>
          </w:p>
        </w:tc>
        <w:tc>
          <w:tcPr>
            <w:tcW w:w="22" w:type="pct"/>
            <w:tcBorders>
              <w:top w:val="single" w:sz="4" w:space="0" w:color="auto"/>
              <w:bottom w:val="nil"/>
            </w:tcBorders>
          </w:tcPr>
          <w:p w14:paraId="2EA164AF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1110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A06B04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LDL</w:t>
            </w: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, mg/dL</w:t>
            </w:r>
          </w:p>
        </w:tc>
        <w:tc>
          <w:tcPr>
            <w:tcW w:w="22" w:type="pct"/>
            <w:tcBorders>
              <w:top w:val="single" w:sz="4" w:space="0" w:color="auto"/>
              <w:bottom w:val="nil"/>
            </w:tcBorders>
          </w:tcPr>
          <w:p w14:paraId="253618F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1111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68DBDB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SBP</w:t>
            </w: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, mmHg</w:t>
            </w:r>
          </w:p>
        </w:tc>
        <w:tc>
          <w:tcPr>
            <w:tcW w:w="22" w:type="pct"/>
            <w:tcBorders>
              <w:top w:val="single" w:sz="4" w:space="0" w:color="auto"/>
              <w:bottom w:val="nil"/>
            </w:tcBorders>
          </w:tcPr>
          <w:p w14:paraId="7CC725E7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110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F06001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DBP</w:t>
            </w: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, mmHg</w:t>
            </w:r>
          </w:p>
        </w:tc>
      </w:tr>
      <w:tr w:rsidR="00961B7C" w:rsidRPr="009A0A21" w14:paraId="517E14CD" w14:textId="77777777" w:rsidTr="00021DD0">
        <w:trPr>
          <w:trHeight w:val="85"/>
        </w:trPr>
        <w:tc>
          <w:tcPr>
            <w:tcW w:w="495" w:type="pct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0FBFB005" w14:textId="77777777" w:rsidR="00961B7C" w:rsidRPr="009A0A21" w:rsidRDefault="00961B7C" w:rsidP="00961B7C">
            <w:pPr>
              <w:widowControl/>
              <w:spacing w:after="0" w:line="240" w:lineRule="auto"/>
              <w:jc w:val="both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D06D4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</w:rPr>
              <w:t>F</w:t>
            </w:r>
            <w:r>
              <w:t>ixed 5/10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FC54B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</w:rPr>
              <w:t>F</w:t>
            </w:r>
            <w:r>
              <w:t>ixed 5/20</w:t>
            </w:r>
          </w:p>
        </w:tc>
        <w:tc>
          <w:tcPr>
            <w:tcW w:w="3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84AE537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</w:rPr>
              <w:t>F</w:t>
            </w:r>
            <w:r>
              <w:t>ree 5/1</w:t>
            </w:r>
            <w:r>
              <w:rPr>
                <w:rFonts w:hint="eastAsia"/>
              </w:rPr>
              <w:t>0</w:t>
            </w:r>
          </w:p>
        </w:tc>
        <w:tc>
          <w:tcPr>
            <w:tcW w:w="22" w:type="pct"/>
            <w:tcBorders>
              <w:top w:val="nil"/>
              <w:bottom w:val="single" w:sz="4" w:space="0" w:color="auto"/>
            </w:tcBorders>
          </w:tcPr>
          <w:p w14:paraId="1C486F0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D8700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</w:rPr>
              <w:t>F</w:t>
            </w:r>
            <w:r>
              <w:t>ixed 5/10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4DB800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</w:rPr>
              <w:t>F</w:t>
            </w:r>
            <w:r>
              <w:t>ixed 5/20</w:t>
            </w:r>
          </w:p>
        </w:tc>
        <w:tc>
          <w:tcPr>
            <w:tcW w:w="3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987F1D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</w:rPr>
              <w:t>F</w:t>
            </w:r>
            <w:r>
              <w:t>ree 5/1</w:t>
            </w:r>
            <w:r>
              <w:rPr>
                <w:rFonts w:hint="eastAsia"/>
              </w:rPr>
              <w:t>0</w:t>
            </w:r>
          </w:p>
        </w:tc>
        <w:tc>
          <w:tcPr>
            <w:tcW w:w="22" w:type="pct"/>
            <w:tcBorders>
              <w:top w:val="nil"/>
              <w:bottom w:val="single" w:sz="4" w:space="0" w:color="auto"/>
            </w:tcBorders>
          </w:tcPr>
          <w:p w14:paraId="34514E5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36E1B4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</w:rPr>
              <w:t>F</w:t>
            </w:r>
            <w:r>
              <w:t>ixed 5/10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7D938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</w:rPr>
              <w:t>F</w:t>
            </w:r>
            <w:r>
              <w:t>ixed 5/20</w:t>
            </w:r>
          </w:p>
        </w:tc>
        <w:tc>
          <w:tcPr>
            <w:tcW w:w="3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91736B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</w:rPr>
              <w:t>F</w:t>
            </w:r>
            <w:r>
              <w:t>ree 5/1</w:t>
            </w:r>
            <w:r>
              <w:rPr>
                <w:rFonts w:hint="eastAsia"/>
              </w:rPr>
              <w:t>0</w:t>
            </w:r>
          </w:p>
        </w:tc>
        <w:tc>
          <w:tcPr>
            <w:tcW w:w="22" w:type="pct"/>
            <w:tcBorders>
              <w:top w:val="nil"/>
              <w:bottom w:val="single" w:sz="4" w:space="0" w:color="auto"/>
            </w:tcBorders>
          </w:tcPr>
          <w:p w14:paraId="7D058D6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0DEDAC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</w:rPr>
              <w:t>F</w:t>
            </w:r>
            <w:r>
              <w:t>ixed 5/10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663D01B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</w:rPr>
              <w:t>F</w:t>
            </w:r>
            <w:r>
              <w:t>ixed 5/20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334F8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</w:rPr>
              <w:t>F</w:t>
            </w:r>
            <w:r>
              <w:t>ree 5/1</w:t>
            </w:r>
            <w:r>
              <w:rPr>
                <w:rFonts w:hint="eastAsia"/>
              </w:rPr>
              <w:t>0</w:t>
            </w:r>
          </w:p>
        </w:tc>
      </w:tr>
      <w:tr w:rsidR="00961B7C" w:rsidRPr="009A0A21" w14:paraId="55DEEEDA" w14:textId="77777777" w:rsidTr="00021DD0">
        <w:trPr>
          <w:trHeight w:val="85"/>
        </w:trPr>
        <w:tc>
          <w:tcPr>
            <w:tcW w:w="495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F0EFDC" w14:textId="77777777" w:rsidR="00961B7C" w:rsidRPr="009A0A21" w:rsidRDefault="00961B7C" w:rsidP="00961B7C">
            <w:pPr>
              <w:widowControl/>
              <w:spacing w:after="0" w:line="240" w:lineRule="auto"/>
              <w:jc w:val="both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Time point</w:t>
            </w: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22EC0A2" w14:textId="77777777" w:rsidR="00961B7C" w:rsidRDefault="00961B7C" w:rsidP="00961B7C">
            <w:pPr>
              <w:widowControl/>
              <w:spacing w:after="0" w:line="240" w:lineRule="auto"/>
              <w:jc w:val="center"/>
            </w:pP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6A0EE7B" w14:textId="77777777" w:rsidR="00961B7C" w:rsidRDefault="00961B7C" w:rsidP="00961B7C">
            <w:pPr>
              <w:widowControl/>
              <w:spacing w:after="0" w:line="240" w:lineRule="auto"/>
              <w:jc w:val="center"/>
            </w:pPr>
          </w:p>
        </w:tc>
        <w:tc>
          <w:tcPr>
            <w:tcW w:w="35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6E9A040" w14:textId="77777777" w:rsidR="00961B7C" w:rsidRDefault="00961B7C" w:rsidP="00961B7C">
            <w:pPr>
              <w:widowControl/>
              <w:spacing w:after="0" w:line="240" w:lineRule="auto"/>
              <w:jc w:val="center"/>
            </w:pPr>
          </w:p>
        </w:tc>
        <w:tc>
          <w:tcPr>
            <w:tcW w:w="22" w:type="pct"/>
            <w:tcBorders>
              <w:top w:val="nil"/>
              <w:bottom w:val="nil"/>
            </w:tcBorders>
          </w:tcPr>
          <w:p w14:paraId="2BB5A09A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7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1DEF641" w14:textId="77777777" w:rsidR="00961B7C" w:rsidRDefault="00961B7C" w:rsidP="00961B7C">
            <w:pPr>
              <w:widowControl/>
              <w:spacing w:after="0" w:line="240" w:lineRule="auto"/>
              <w:jc w:val="center"/>
            </w:pP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19A124E" w14:textId="77777777" w:rsidR="00961B7C" w:rsidRDefault="00961B7C" w:rsidP="00961B7C">
            <w:pPr>
              <w:widowControl/>
              <w:spacing w:after="0" w:line="240" w:lineRule="auto"/>
              <w:jc w:val="center"/>
            </w:pPr>
          </w:p>
        </w:tc>
        <w:tc>
          <w:tcPr>
            <w:tcW w:w="35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EBCE305" w14:textId="77777777" w:rsidR="00961B7C" w:rsidRDefault="00961B7C" w:rsidP="00961B7C">
            <w:pPr>
              <w:widowControl/>
              <w:spacing w:after="0" w:line="240" w:lineRule="auto"/>
              <w:jc w:val="center"/>
            </w:pPr>
          </w:p>
        </w:tc>
        <w:tc>
          <w:tcPr>
            <w:tcW w:w="22" w:type="pct"/>
            <w:tcBorders>
              <w:top w:val="nil"/>
              <w:bottom w:val="nil"/>
            </w:tcBorders>
          </w:tcPr>
          <w:p w14:paraId="0F5E28DC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A5244EF" w14:textId="77777777" w:rsidR="00961B7C" w:rsidRDefault="00961B7C" w:rsidP="00961B7C">
            <w:pPr>
              <w:widowControl/>
              <w:spacing w:after="0" w:line="240" w:lineRule="auto"/>
              <w:jc w:val="center"/>
            </w:pP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12B4377" w14:textId="77777777" w:rsidR="00961B7C" w:rsidRDefault="00961B7C" w:rsidP="00961B7C">
            <w:pPr>
              <w:widowControl/>
              <w:spacing w:after="0" w:line="240" w:lineRule="auto"/>
              <w:jc w:val="center"/>
            </w:pPr>
          </w:p>
        </w:tc>
        <w:tc>
          <w:tcPr>
            <w:tcW w:w="35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3C80060" w14:textId="77777777" w:rsidR="00961B7C" w:rsidRDefault="00961B7C" w:rsidP="00961B7C">
            <w:pPr>
              <w:widowControl/>
              <w:spacing w:after="0" w:line="240" w:lineRule="auto"/>
              <w:jc w:val="center"/>
            </w:pPr>
          </w:p>
        </w:tc>
        <w:tc>
          <w:tcPr>
            <w:tcW w:w="22" w:type="pct"/>
            <w:tcBorders>
              <w:top w:val="nil"/>
              <w:bottom w:val="nil"/>
            </w:tcBorders>
          </w:tcPr>
          <w:p w14:paraId="0AC33C0B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EE32B50" w14:textId="77777777" w:rsidR="00961B7C" w:rsidRDefault="00961B7C" w:rsidP="00961B7C">
            <w:pPr>
              <w:widowControl/>
              <w:spacing w:after="0" w:line="240" w:lineRule="auto"/>
              <w:jc w:val="center"/>
            </w:pP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C019A8A" w14:textId="77777777" w:rsidR="00961B7C" w:rsidRDefault="00961B7C" w:rsidP="00961B7C">
            <w:pPr>
              <w:widowControl/>
              <w:spacing w:after="0" w:line="240" w:lineRule="auto"/>
              <w:jc w:val="center"/>
            </w:pPr>
          </w:p>
        </w:tc>
        <w:tc>
          <w:tcPr>
            <w:tcW w:w="34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492915A" w14:textId="77777777" w:rsidR="00961B7C" w:rsidRDefault="00961B7C" w:rsidP="00961B7C">
            <w:pPr>
              <w:widowControl/>
              <w:spacing w:after="0" w:line="240" w:lineRule="auto"/>
              <w:jc w:val="center"/>
            </w:pPr>
          </w:p>
        </w:tc>
      </w:tr>
      <w:tr w:rsidR="00961B7C" w:rsidRPr="009A0A21" w14:paraId="67CB2519" w14:textId="77777777" w:rsidTr="00021DD0">
        <w:trPr>
          <w:trHeight w:val="315"/>
        </w:trPr>
        <w:tc>
          <w:tcPr>
            <w:tcW w:w="49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7E1422" w14:textId="77777777" w:rsidR="00961B7C" w:rsidRPr="009A0A21" w:rsidRDefault="00961B7C" w:rsidP="00961B7C">
            <w:pPr>
              <w:widowControl/>
              <w:spacing w:after="0" w:line="240" w:lineRule="auto"/>
              <w:ind w:leftChars="100" w:left="240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Baseline</w:t>
            </w:r>
          </w:p>
        </w:tc>
        <w:tc>
          <w:tcPr>
            <w:tcW w:w="38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3D74E9E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6.74</w:t>
            </w:r>
          </w:p>
        </w:tc>
        <w:tc>
          <w:tcPr>
            <w:tcW w:w="38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5EFDD51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6.72</w:t>
            </w:r>
          </w:p>
        </w:tc>
        <w:tc>
          <w:tcPr>
            <w:tcW w:w="35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0A1EB3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6.62</w:t>
            </w:r>
          </w:p>
        </w:tc>
        <w:tc>
          <w:tcPr>
            <w:tcW w:w="22" w:type="pct"/>
            <w:tcBorders>
              <w:top w:val="nil"/>
              <w:bottom w:val="nil"/>
            </w:tcBorders>
          </w:tcPr>
          <w:p w14:paraId="4548B4A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7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4785FF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116.5</w:t>
            </w:r>
          </w:p>
        </w:tc>
        <w:tc>
          <w:tcPr>
            <w:tcW w:w="38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EC4FDD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121.9</w:t>
            </w:r>
          </w:p>
        </w:tc>
        <w:tc>
          <w:tcPr>
            <w:tcW w:w="35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C0D563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116.9</w:t>
            </w:r>
          </w:p>
        </w:tc>
        <w:tc>
          <w:tcPr>
            <w:tcW w:w="22" w:type="pct"/>
            <w:tcBorders>
              <w:top w:val="nil"/>
              <w:bottom w:val="nil"/>
            </w:tcBorders>
            <w:vAlign w:val="center"/>
          </w:tcPr>
          <w:p w14:paraId="2BC6F36F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75B33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145.6</w:t>
            </w:r>
          </w:p>
        </w:tc>
        <w:tc>
          <w:tcPr>
            <w:tcW w:w="38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68AF7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147.1</w:t>
            </w:r>
          </w:p>
        </w:tc>
        <w:tc>
          <w:tcPr>
            <w:tcW w:w="35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20B024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144.1</w:t>
            </w:r>
          </w:p>
        </w:tc>
        <w:tc>
          <w:tcPr>
            <w:tcW w:w="22" w:type="pct"/>
            <w:tcBorders>
              <w:top w:val="nil"/>
              <w:bottom w:val="nil"/>
            </w:tcBorders>
            <w:vAlign w:val="center"/>
          </w:tcPr>
          <w:p w14:paraId="2012203C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6B5863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82.2</w:t>
            </w:r>
          </w:p>
        </w:tc>
        <w:tc>
          <w:tcPr>
            <w:tcW w:w="38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2ACFD1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82.7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735686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81.0</w:t>
            </w:r>
          </w:p>
        </w:tc>
      </w:tr>
      <w:tr w:rsidR="00961B7C" w:rsidRPr="009A0A21" w14:paraId="513E6E3C" w14:textId="77777777" w:rsidTr="00021DD0">
        <w:trPr>
          <w:trHeight w:val="315"/>
        </w:trPr>
        <w:tc>
          <w:tcPr>
            <w:tcW w:w="49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5B28CA" w14:textId="77777777" w:rsidR="00961B7C" w:rsidRPr="009A0A21" w:rsidRDefault="00961B7C" w:rsidP="00961B7C">
            <w:pPr>
              <w:widowControl/>
              <w:spacing w:after="0" w:line="240" w:lineRule="auto"/>
              <w:ind w:leftChars="100" w:left="240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</w:t>
            </w: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months</w:t>
            </w:r>
          </w:p>
        </w:tc>
        <w:tc>
          <w:tcPr>
            <w:tcW w:w="380" w:type="pct"/>
            <w:tcBorders>
              <w:top w:val="nil"/>
            </w:tcBorders>
            <w:shd w:val="clear" w:color="auto" w:fill="auto"/>
            <w:noWrap/>
            <w:hideMark/>
          </w:tcPr>
          <w:p w14:paraId="7F38BF1F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6.86</w:t>
            </w:r>
          </w:p>
        </w:tc>
        <w:tc>
          <w:tcPr>
            <w:tcW w:w="380" w:type="pct"/>
            <w:tcBorders>
              <w:top w:val="nil"/>
            </w:tcBorders>
            <w:shd w:val="clear" w:color="auto" w:fill="auto"/>
            <w:noWrap/>
            <w:hideMark/>
          </w:tcPr>
          <w:p w14:paraId="3F08FE46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6.87</w:t>
            </w:r>
          </w:p>
        </w:tc>
        <w:tc>
          <w:tcPr>
            <w:tcW w:w="351" w:type="pct"/>
            <w:tcBorders>
              <w:top w:val="nil"/>
            </w:tcBorders>
            <w:shd w:val="clear" w:color="auto" w:fill="auto"/>
            <w:noWrap/>
            <w:hideMark/>
          </w:tcPr>
          <w:p w14:paraId="570FA091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6.75</w:t>
            </w:r>
          </w:p>
        </w:tc>
        <w:tc>
          <w:tcPr>
            <w:tcW w:w="22" w:type="pct"/>
            <w:tcBorders>
              <w:top w:val="nil"/>
            </w:tcBorders>
          </w:tcPr>
          <w:p w14:paraId="0D8FAC0D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7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C82C3D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93.0</w:t>
            </w:r>
          </w:p>
        </w:tc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55FEDF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85.8</w:t>
            </w:r>
          </w:p>
        </w:tc>
        <w:tc>
          <w:tcPr>
            <w:tcW w:w="35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1F7B44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97.5</w:t>
            </w:r>
          </w:p>
        </w:tc>
        <w:tc>
          <w:tcPr>
            <w:tcW w:w="22" w:type="pct"/>
            <w:tcBorders>
              <w:top w:val="nil"/>
            </w:tcBorders>
            <w:vAlign w:val="center"/>
          </w:tcPr>
          <w:p w14:paraId="49C8B9C4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8B7AC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140.0</w:t>
            </w:r>
          </w:p>
        </w:tc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F217AE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139.3</w:t>
            </w:r>
          </w:p>
        </w:tc>
        <w:tc>
          <w:tcPr>
            <w:tcW w:w="35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8363ED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140.6</w:t>
            </w:r>
          </w:p>
        </w:tc>
        <w:tc>
          <w:tcPr>
            <w:tcW w:w="22" w:type="pct"/>
            <w:tcBorders>
              <w:top w:val="nil"/>
            </w:tcBorders>
            <w:vAlign w:val="center"/>
          </w:tcPr>
          <w:p w14:paraId="329D3C4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1E976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78.7</w:t>
            </w:r>
          </w:p>
        </w:tc>
        <w:tc>
          <w:tcPr>
            <w:tcW w:w="38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A3574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78.2</w:t>
            </w:r>
          </w:p>
        </w:tc>
        <w:tc>
          <w:tcPr>
            <w:tcW w:w="34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585194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78.6</w:t>
            </w:r>
          </w:p>
        </w:tc>
      </w:tr>
      <w:tr w:rsidR="00961B7C" w:rsidRPr="009A0A21" w14:paraId="1C66E0F9" w14:textId="77777777" w:rsidTr="00021DD0">
        <w:trPr>
          <w:trHeight w:val="315"/>
        </w:trPr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317DAF9" w14:textId="77777777" w:rsidR="00961B7C" w:rsidRPr="009A0A21" w:rsidRDefault="00961B7C" w:rsidP="00961B7C">
            <w:pPr>
              <w:widowControl/>
              <w:spacing w:after="0" w:line="240" w:lineRule="auto"/>
              <w:ind w:leftChars="100" w:left="240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12</w:t>
            </w: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months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253860DE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6.85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7EE8F964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6.85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4AB45BE0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6.74</w:t>
            </w:r>
          </w:p>
        </w:tc>
        <w:tc>
          <w:tcPr>
            <w:tcW w:w="22" w:type="pct"/>
          </w:tcPr>
          <w:p w14:paraId="0435859B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4534DFF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95.1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5AE3FC70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84.0</w:t>
            </w:r>
          </w:p>
        </w:tc>
        <w:tc>
          <w:tcPr>
            <w:tcW w:w="351" w:type="pct"/>
            <w:shd w:val="clear" w:color="auto" w:fill="auto"/>
            <w:noWrap/>
            <w:vAlign w:val="center"/>
            <w:hideMark/>
          </w:tcPr>
          <w:p w14:paraId="7758357E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100.0</w:t>
            </w:r>
          </w:p>
        </w:tc>
        <w:tc>
          <w:tcPr>
            <w:tcW w:w="22" w:type="pct"/>
            <w:vAlign w:val="center"/>
          </w:tcPr>
          <w:p w14:paraId="0E0916B1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0DB837C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141.7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6F409EF6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140.1</w:t>
            </w:r>
          </w:p>
        </w:tc>
        <w:tc>
          <w:tcPr>
            <w:tcW w:w="351" w:type="pct"/>
            <w:shd w:val="clear" w:color="auto" w:fill="auto"/>
            <w:noWrap/>
            <w:vAlign w:val="center"/>
            <w:hideMark/>
          </w:tcPr>
          <w:p w14:paraId="1D1F431F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139.4</w:t>
            </w:r>
          </w:p>
        </w:tc>
        <w:tc>
          <w:tcPr>
            <w:tcW w:w="22" w:type="pct"/>
            <w:vAlign w:val="center"/>
          </w:tcPr>
          <w:p w14:paraId="535ECA90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768DC90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79.9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38662620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79.1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14:paraId="41D17AF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79.1</w:t>
            </w:r>
          </w:p>
        </w:tc>
      </w:tr>
      <w:tr w:rsidR="00961B7C" w:rsidRPr="009A0A21" w14:paraId="0A26C930" w14:textId="77777777" w:rsidTr="00021DD0">
        <w:trPr>
          <w:trHeight w:val="315"/>
        </w:trPr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1D16D60" w14:textId="77777777" w:rsidR="00961B7C" w:rsidRPr="009A0A21" w:rsidRDefault="00961B7C" w:rsidP="00961B7C">
            <w:pPr>
              <w:widowControl/>
              <w:spacing w:after="0" w:line="240" w:lineRule="auto"/>
              <w:ind w:leftChars="100" w:left="240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18</w:t>
            </w: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months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4A5DC933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6.76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0AFC94C1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6.84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16E360D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6.60</w:t>
            </w:r>
          </w:p>
        </w:tc>
        <w:tc>
          <w:tcPr>
            <w:tcW w:w="22" w:type="pct"/>
          </w:tcPr>
          <w:p w14:paraId="2C060E50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F5FEB7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91.7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1DD98E0D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87.3</w:t>
            </w:r>
          </w:p>
        </w:tc>
        <w:tc>
          <w:tcPr>
            <w:tcW w:w="351" w:type="pct"/>
            <w:shd w:val="clear" w:color="auto" w:fill="auto"/>
            <w:noWrap/>
            <w:vAlign w:val="center"/>
            <w:hideMark/>
          </w:tcPr>
          <w:p w14:paraId="3E2B3D66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97.4</w:t>
            </w:r>
          </w:p>
        </w:tc>
        <w:tc>
          <w:tcPr>
            <w:tcW w:w="22" w:type="pct"/>
            <w:vAlign w:val="center"/>
          </w:tcPr>
          <w:p w14:paraId="1BDF402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5EAC162A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141.4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0ADB43D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137.3</w:t>
            </w:r>
          </w:p>
        </w:tc>
        <w:tc>
          <w:tcPr>
            <w:tcW w:w="351" w:type="pct"/>
            <w:shd w:val="clear" w:color="auto" w:fill="auto"/>
            <w:noWrap/>
            <w:vAlign w:val="center"/>
            <w:hideMark/>
          </w:tcPr>
          <w:p w14:paraId="18C66F3E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139.1</w:t>
            </w:r>
          </w:p>
        </w:tc>
        <w:tc>
          <w:tcPr>
            <w:tcW w:w="22" w:type="pct"/>
            <w:vAlign w:val="center"/>
          </w:tcPr>
          <w:p w14:paraId="0FA652BA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7AC05BB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79.2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408AA95C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76.4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14:paraId="22900544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77.6</w:t>
            </w:r>
          </w:p>
        </w:tc>
      </w:tr>
      <w:tr w:rsidR="00961B7C" w:rsidRPr="009A0A21" w14:paraId="0F30E747" w14:textId="77777777" w:rsidTr="00021DD0">
        <w:trPr>
          <w:trHeight w:val="315"/>
        </w:trPr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D00F4DB" w14:textId="77777777" w:rsidR="00961B7C" w:rsidRPr="009A0A21" w:rsidRDefault="00961B7C" w:rsidP="00961B7C">
            <w:pPr>
              <w:widowControl/>
              <w:spacing w:after="0" w:line="240" w:lineRule="auto"/>
              <w:ind w:leftChars="100" w:left="240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24</w:t>
            </w: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months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78BE34CC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6.68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33FC5BA3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6.70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73545AD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6.61</w:t>
            </w:r>
          </w:p>
        </w:tc>
        <w:tc>
          <w:tcPr>
            <w:tcW w:w="22" w:type="pct"/>
          </w:tcPr>
          <w:p w14:paraId="062E207C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2A0ED0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93.3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62B1A697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88.1</w:t>
            </w:r>
          </w:p>
        </w:tc>
        <w:tc>
          <w:tcPr>
            <w:tcW w:w="351" w:type="pct"/>
            <w:shd w:val="clear" w:color="auto" w:fill="auto"/>
            <w:noWrap/>
            <w:vAlign w:val="center"/>
            <w:hideMark/>
          </w:tcPr>
          <w:p w14:paraId="5450DD86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99.2</w:t>
            </w:r>
          </w:p>
        </w:tc>
        <w:tc>
          <w:tcPr>
            <w:tcW w:w="22" w:type="pct"/>
            <w:vAlign w:val="center"/>
          </w:tcPr>
          <w:p w14:paraId="3D4F426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24B2883D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142.7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70214F71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139.2</w:t>
            </w:r>
          </w:p>
        </w:tc>
        <w:tc>
          <w:tcPr>
            <w:tcW w:w="351" w:type="pct"/>
            <w:shd w:val="clear" w:color="auto" w:fill="auto"/>
            <w:noWrap/>
            <w:vAlign w:val="center"/>
            <w:hideMark/>
          </w:tcPr>
          <w:p w14:paraId="48F1A69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138.8</w:t>
            </w:r>
          </w:p>
        </w:tc>
        <w:tc>
          <w:tcPr>
            <w:tcW w:w="22" w:type="pct"/>
            <w:vAlign w:val="center"/>
          </w:tcPr>
          <w:p w14:paraId="799121DB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4FCCCC70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79.5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7ECBC484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77.2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14:paraId="6A3F085E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77.2</w:t>
            </w:r>
          </w:p>
        </w:tc>
      </w:tr>
      <w:tr w:rsidR="00961B7C" w:rsidRPr="009A0A21" w14:paraId="1EEFAA98" w14:textId="77777777" w:rsidTr="00021DD0">
        <w:trPr>
          <w:trHeight w:val="315"/>
        </w:trPr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2253C33" w14:textId="77777777" w:rsidR="00961B7C" w:rsidRPr="009A0A21" w:rsidRDefault="00961B7C" w:rsidP="00961B7C">
            <w:pPr>
              <w:widowControl/>
              <w:spacing w:after="0" w:line="240" w:lineRule="auto"/>
              <w:ind w:leftChars="100" w:left="240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30</w:t>
            </w: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months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49834D37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6.63</w:t>
            </w:r>
          </w:p>
        </w:tc>
        <w:tc>
          <w:tcPr>
            <w:tcW w:w="380" w:type="pct"/>
            <w:shd w:val="clear" w:color="auto" w:fill="auto"/>
            <w:noWrap/>
            <w:hideMark/>
          </w:tcPr>
          <w:p w14:paraId="4D3604E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6.85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14:paraId="2C670E86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6.69</w:t>
            </w:r>
          </w:p>
        </w:tc>
        <w:tc>
          <w:tcPr>
            <w:tcW w:w="22" w:type="pct"/>
          </w:tcPr>
          <w:p w14:paraId="08A5072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E0FCF76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92.9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7F96C47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86.3</w:t>
            </w:r>
          </w:p>
        </w:tc>
        <w:tc>
          <w:tcPr>
            <w:tcW w:w="351" w:type="pct"/>
            <w:shd w:val="clear" w:color="auto" w:fill="auto"/>
            <w:noWrap/>
            <w:vAlign w:val="center"/>
            <w:hideMark/>
          </w:tcPr>
          <w:p w14:paraId="55FC314B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106.7</w:t>
            </w:r>
          </w:p>
        </w:tc>
        <w:tc>
          <w:tcPr>
            <w:tcW w:w="22" w:type="pct"/>
            <w:vAlign w:val="center"/>
          </w:tcPr>
          <w:p w14:paraId="46FBF44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4AD6D5BB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141.1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2ED2388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137.6</w:t>
            </w:r>
          </w:p>
        </w:tc>
        <w:tc>
          <w:tcPr>
            <w:tcW w:w="351" w:type="pct"/>
            <w:shd w:val="clear" w:color="auto" w:fill="auto"/>
            <w:noWrap/>
            <w:vAlign w:val="center"/>
            <w:hideMark/>
          </w:tcPr>
          <w:p w14:paraId="51CF8BD4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140.8</w:t>
            </w:r>
          </w:p>
        </w:tc>
        <w:tc>
          <w:tcPr>
            <w:tcW w:w="22" w:type="pct"/>
            <w:vAlign w:val="center"/>
          </w:tcPr>
          <w:p w14:paraId="2234165D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434AB92A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77.5</w:t>
            </w:r>
          </w:p>
        </w:tc>
        <w:tc>
          <w:tcPr>
            <w:tcW w:w="380" w:type="pct"/>
            <w:shd w:val="clear" w:color="auto" w:fill="auto"/>
            <w:noWrap/>
            <w:vAlign w:val="center"/>
            <w:hideMark/>
          </w:tcPr>
          <w:p w14:paraId="24AE4FC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77.1</w:t>
            </w:r>
          </w:p>
        </w:tc>
        <w:tc>
          <w:tcPr>
            <w:tcW w:w="347" w:type="pct"/>
            <w:shd w:val="clear" w:color="auto" w:fill="auto"/>
            <w:noWrap/>
            <w:vAlign w:val="center"/>
            <w:hideMark/>
          </w:tcPr>
          <w:p w14:paraId="4E36949A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79.5</w:t>
            </w:r>
          </w:p>
        </w:tc>
      </w:tr>
      <w:tr w:rsidR="00961B7C" w:rsidRPr="009A0A21" w14:paraId="6DA8EDAA" w14:textId="77777777" w:rsidTr="00021DD0">
        <w:trPr>
          <w:trHeight w:val="315"/>
        </w:trPr>
        <w:tc>
          <w:tcPr>
            <w:tcW w:w="495" w:type="pct"/>
            <w:shd w:val="clear" w:color="auto" w:fill="auto"/>
            <w:noWrap/>
            <w:vAlign w:val="center"/>
          </w:tcPr>
          <w:p w14:paraId="6B704A1B" w14:textId="77777777" w:rsidR="00961B7C" w:rsidRPr="009A0A21" w:rsidRDefault="00961B7C" w:rsidP="00961B7C">
            <w:pPr>
              <w:widowControl/>
              <w:spacing w:after="0" w:line="240" w:lineRule="auto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ascii="Calibri" w:eastAsia="新細明體" w:hAnsi="Calibri" w:cs="Calibri" w:hint="eastAsia"/>
                <w:color w:val="000000"/>
                <w:kern w:val="0"/>
                <w:szCs w:val="24"/>
              </w:rPr>
              <w:t>C</w:t>
            </w: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hange value</w:t>
            </w:r>
          </w:p>
        </w:tc>
        <w:tc>
          <w:tcPr>
            <w:tcW w:w="380" w:type="pct"/>
            <w:shd w:val="clear" w:color="auto" w:fill="auto"/>
            <w:noWrap/>
          </w:tcPr>
          <w:p w14:paraId="4DD7D330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</w:tcPr>
          <w:p w14:paraId="6BCDA92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14:paraId="4BDE6F3E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22" w:type="pct"/>
          </w:tcPr>
          <w:p w14:paraId="2F5E7AF6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569FF640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51B6C8A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6C3C4226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22" w:type="pct"/>
            <w:vAlign w:val="center"/>
          </w:tcPr>
          <w:p w14:paraId="5EC28E5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68DB4DAF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4040279D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783C813B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22" w:type="pct"/>
            <w:vAlign w:val="center"/>
          </w:tcPr>
          <w:p w14:paraId="4436B46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01B40347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71EE7A2E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47" w:type="pct"/>
            <w:shd w:val="clear" w:color="auto" w:fill="auto"/>
            <w:noWrap/>
            <w:vAlign w:val="center"/>
          </w:tcPr>
          <w:p w14:paraId="64D22A2D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</w:tr>
      <w:tr w:rsidR="00961B7C" w:rsidRPr="009A0A21" w14:paraId="100AC0FF" w14:textId="77777777" w:rsidTr="00021DD0">
        <w:trPr>
          <w:trHeight w:val="315"/>
        </w:trPr>
        <w:tc>
          <w:tcPr>
            <w:tcW w:w="495" w:type="pct"/>
            <w:shd w:val="clear" w:color="auto" w:fill="auto"/>
            <w:noWrap/>
            <w:vAlign w:val="center"/>
          </w:tcPr>
          <w:p w14:paraId="04B2937D" w14:textId="77777777" w:rsidR="00961B7C" w:rsidRPr="009A0A21" w:rsidRDefault="00961B7C" w:rsidP="00961B7C">
            <w:pPr>
              <w:widowControl/>
              <w:spacing w:after="0" w:line="240" w:lineRule="auto"/>
              <w:ind w:leftChars="100" w:left="240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6</w:t>
            </w: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months</w:t>
            </w:r>
          </w:p>
        </w:tc>
        <w:tc>
          <w:tcPr>
            <w:tcW w:w="380" w:type="pct"/>
            <w:shd w:val="clear" w:color="auto" w:fill="auto"/>
            <w:noWrap/>
          </w:tcPr>
          <w:p w14:paraId="51D0D84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0.12</w:t>
            </w:r>
          </w:p>
        </w:tc>
        <w:tc>
          <w:tcPr>
            <w:tcW w:w="380" w:type="pct"/>
            <w:shd w:val="clear" w:color="auto" w:fill="auto"/>
            <w:noWrap/>
          </w:tcPr>
          <w:p w14:paraId="540632FF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0.15</w:t>
            </w:r>
          </w:p>
        </w:tc>
        <w:tc>
          <w:tcPr>
            <w:tcW w:w="351" w:type="pct"/>
            <w:shd w:val="clear" w:color="auto" w:fill="auto"/>
            <w:noWrap/>
          </w:tcPr>
          <w:p w14:paraId="0CDF4F9C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0.13</w:t>
            </w:r>
          </w:p>
        </w:tc>
        <w:tc>
          <w:tcPr>
            <w:tcW w:w="22" w:type="pct"/>
          </w:tcPr>
          <w:p w14:paraId="6DFDC78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3BDC2DD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-23.5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08D7093E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-36.1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3C8A403A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-19.5</w:t>
            </w:r>
          </w:p>
        </w:tc>
        <w:tc>
          <w:tcPr>
            <w:tcW w:w="22" w:type="pct"/>
            <w:vAlign w:val="center"/>
          </w:tcPr>
          <w:p w14:paraId="1ECECD76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7EACD9EA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-5.6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4830F31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-7.7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18EAE11F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-3.5</w:t>
            </w:r>
          </w:p>
        </w:tc>
        <w:tc>
          <w:tcPr>
            <w:tcW w:w="22" w:type="pct"/>
            <w:vAlign w:val="center"/>
          </w:tcPr>
          <w:p w14:paraId="05CB3057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5F0A376B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-3.4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25FCFE7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-4.5</w:t>
            </w:r>
          </w:p>
        </w:tc>
        <w:tc>
          <w:tcPr>
            <w:tcW w:w="347" w:type="pct"/>
            <w:shd w:val="clear" w:color="auto" w:fill="auto"/>
            <w:noWrap/>
            <w:vAlign w:val="center"/>
          </w:tcPr>
          <w:p w14:paraId="75BA884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-2.4</w:t>
            </w:r>
          </w:p>
        </w:tc>
      </w:tr>
      <w:tr w:rsidR="00961B7C" w:rsidRPr="009A0A21" w14:paraId="66A53162" w14:textId="77777777" w:rsidTr="00021DD0">
        <w:trPr>
          <w:trHeight w:val="315"/>
        </w:trPr>
        <w:tc>
          <w:tcPr>
            <w:tcW w:w="495" w:type="pct"/>
            <w:shd w:val="clear" w:color="auto" w:fill="auto"/>
            <w:noWrap/>
            <w:vAlign w:val="center"/>
          </w:tcPr>
          <w:p w14:paraId="079AA8EB" w14:textId="77777777" w:rsidR="00961B7C" w:rsidRPr="009A0A21" w:rsidRDefault="00961B7C" w:rsidP="00961B7C">
            <w:pPr>
              <w:widowControl/>
              <w:spacing w:after="0" w:line="240" w:lineRule="auto"/>
              <w:ind w:leftChars="100" w:left="240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12</w:t>
            </w: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months</w:t>
            </w:r>
          </w:p>
        </w:tc>
        <w:tc>
          <w:tcPr>
            <w:tcW w:w="380" w:type="pct"/>
            <w:shd w:val="clear" w:color="auto" w:fill="auto"/>
            <w:noWrap/>
          </w:tcPr>
          <w:p w14:paraId="534EEE46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0.11</w:t>
            </w:r>
          </w:p>
        </w:tc>
        <w:tc>
          <w:tcPr>
            <w:tcW w:w="380" w:type="pct"/>
            <w:shd w:val="clear" w:color="auto" w:fill="auto"/>
            <w:noWrap/>
          </w:tcPr>
          <w:p w14:paraId="1617E86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0.13</w:t>
            </w:r>
          </w:p>
        </w:tc>
        <w:tc>
          <w:tcPr>
            <w:tcW w:w="351" w:type="pct"/>
            <w:shd w:val="clear" w:color="auto" w:fill="auto"/>
            <w:noWrap/>
          </w:tcPr>
          <w:p w14:paraId="2E3B32EC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0.13</w:t>
            </w:r>
          </w:p>
        </w:tc>
        <w:tc>
          <w:tcPr>
            <w:tcW w:w="22" w:type="pct"/>
          </w:tcPr>
          <w:p w14:paraId="301D657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72CA8F5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-21.4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5FEA329B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-38.0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36A44617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-17.0</w:t>
            </w:r>
          </w:p>
        </w:tc>
        <w:tc>
          <w:tcPr>
            <w:tcW w:w="22" w:type="pct"/>
            <w:vAlign w:val="center"/>
          </w:tcPr>
          <w:p w14:paraId="5721BBC4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442D3F1F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-3.9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16DB57D7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-6.9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77C582D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-4.7</w:t>
            </w:r>
          </w:p>
        </w:tc>
        <w:tc>
          <w:tcPr>
            <w:tcW w:w="22" w:type="pct"/>
            <w:vAlign w:val="center"/>
          </w:tcPr>
          <w:p w14:paraId="6F391A44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7CB18A53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-2.2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42149A7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-3.6</w:t>
            </w:r>
          </w:p>
        </w:tc>
        <w:tc>
          <w:tcPr>
            <w:tcW w:w="347" w:type="pct"/>
            <w:shd w:val="clear" w:color="auto" w:fill="auto"/>
            <w:noWrap/>
            <w:vAlign w:val="center"/>
          </w:tcPr>
          <w:p w14:paraId="2B75F0D7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-1.9</w:t>
            </w:r>
          </w:p>
        </w:tc>
      </w:tr>
      <w:tr w:rsidR="00961B7C" w:rsidRPr="009A0A21" w14:paraId="0EC3B56B" w14:textId="77777777" w:rsidTr="00021DD0">
        <w:trPr>
          <w:trHeight w:val="315"/>
        </w:trPr>
        <w:tc>
          <w:tcPr>
            <w:tcW w:w="495" w:type="pct"/>
            <w:shd w:val="clear" w:color="auto" w:fill="auto"/>
            <w:noWrap/>
            <w:vAlign w:val="center"/>
          </w:tcPr>
          <w:p w14:paraId="6A646F2A" w14:textId="77777777" w:rsidR="00961B7C" w:rsidRPr="009A0A21" w:rsidRDefault="00961B7C" w:rsidP="00961B7C">
            <w:pPr>
              <w:widowControl/>
              <w:spacing w:after="0" w:line="240" w:lineRule="auto"/>
              <w:ind w:leftChars="100" w:left="240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18</w:t>
            </w: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months</w:t>
            </w:r>
          </w:p>
        </w:tc>
        <w:tc>
          <w:tcPr>
            <w:tcW w:w="380" w:type="pct"/>
            <w:shd w:val="clear" w:color="auto" w:fill="auto"/>
            <w:noWrap/>
          </w:tcPr>
          <w:p w14:paraId="2A09940C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0.02</w:t>
            </w:r>
          </w:p>
        </w:tc>
        <w:tc>
          <w:tcPr>
            <w:tcW w:w="380" w:type="pct"/>
            <w:shd w:val="clear" w:color="auto" w:fill="auto"/>
            <w:noWrap/>
          </w:tcPr>
          <w:p w14:paraId="4C815884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0.12</w:t>
            </w:r>
          </w:p>
        </w:tc>
        <w:tc>
          <w:tcPr>
            <w:tcW w:w="351" w:type="pct"/>
            <w:shd w:val="clear" w:color="auto" w:fill="auto"/>
            <w:noWrap/>
          </w:tcPr>
          <w:p w14:paraId="192D96B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-0.02</w:t>
            </w:r>
          </w:p>
        </w:tc>
        <w:tc>
          <w:tcPr>
            <w:tcW w:w="22" w:type="pct"/>
          </w:tcPr>
          <w:p w14:paraId="04FBF7B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515B36BE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-24.8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334FFC41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-34.6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1E8D0C4D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-19.5</w:t>
            </w:r>
          </w:p>
        </w:tc>
        <w:tc>
          <w:tcPr>
            <w:tcW w:w="22" w:type="pct"/>
            <w:vAlign w:val="center"/>
          </w:tcPr>
          <w:p w14:paraId="241DB2C7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226036BD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-4.2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6020BE36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-9.7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632DF761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-5.0</w:t>
            </w:r>
          </w:p>
        </w:tc>
        <w:tc>
          <w:tcPr>
            <w:tcW w:w="22" w:type="pct"/>
            <w:vAlign w:val="center"/>
          </w:tcPr>
          <w:p w14:paraId="7578354D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1FA1CED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-2.9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1D8928AF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-6.3</w:t>
            </w:r>
          </w:p>
        </w:tc>
        <w:tc>
          <w:tcPr>
            <w:tcW w:w="347" w:type="pct"/>
            <w:shd w:val="clear" w:color="auto" w:fill="auto"/>
            <w:noWrap/>
            <w:vAlign w:val="center"/>
          </w:tcPr>
          <w:p w14:paraId="31EA90D9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-3.4</w:t>
            </w:r>
          </w:p>
        </w:tc>
      </w:tr>
      <w:tr w:rsidR="00961B7C" w:rsidRPr="009A0A21" w14:paraId="1BC947BF" w14:textId="77777777" w:rsidTr="00021DD0">
        <w:trPr>
          <w:trHeight w:val="315"/>
        </w:trPr>
        <w:tc>
          <w:tcPr>
            <w:tcW w:w="495" w:type="pct"/>
            <w:shd w:val="clear" w:color="auto" w:fill="auto"/>
            <w:noWrap/>
            <w:vAlign w:val="center"/>
          </w:tcPr>
          <w:p w14:paraId="05138285" w14:textId="77777777" w:rsidR="00961B7C" w:rsidRPr="009A0A21" w:rsidRDefault="00961B7C" w:rsidP="00961B7C">
            <w:pPr>
              <w:widowControl/>
              <w:spacing w:after="0" w:line="240" w:lineRule="auto"/>
              <w:ind w:leftChars="100" w:left="240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24</w:t>
            </w: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months</w:t>
            </w:r>
          </w:p>
        </w:tc>
        <w:tc>
          <w:tcPr>
            <w:tcW w:w="380" w:type="pct"/>
            <w:shd w:val="clear" w:color="auto" w:fill="auto"/>
            <w:noWrap/>
          </w:tcPr>
          <w:p w14:paraId="5882E814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-0.06</w:t>
            </w:r>
          </w:p>
        </w:tc>
        <w:tc>
          <w:tcPr>
            <w:tcW w:w="380" w:type="pct"/>
            <w:shd w:val="clear" w:color="auto" w:fill="auto"/>
            <w:noWrap/>
          </w:tcPr>
          <w:p w14:paraId="310E3736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-0.02</w:t>
            </w:r>
          </w:p>
        </w:tc>
        <w:tc>
          <w:tcPr>
            <w:tcW w:w="351" w:type="pct"/>
            <w:shd w:val="clear" w:color="auto" w:fill="auto"/>
            <w:noWrap/>
          </w:tcPr>
          <w:p w14:paraId="0968D45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-0.01</w:t>
            </w:r>
          </w:p>
        </w:tc>
        <w:tc>
          <w:tcPr>
            <w:tcW w:w="22" w:type="pct"/>
          </w:tcPr>
          <w:p w14:paraId="15A67FD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2F8264F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-23.2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3867609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-33.9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70F18866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-17.8</w:t>
            </w:r>
          </w:p>
        </w:tc>
        <w:tc>
          <w:tcPr>
            <w:tcW w:w="22" w:type="pct"/>
            <w:vAlign w:val="center"/>
          </w:tcPr>
          <w:p w14:paraId="7D0AA17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1BE07DF0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-2.9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0E4C2CD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-7.9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1B6106FB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-5.3</w:t>
            </w:r>
          </w:p>
        </w:tc>
        <w:tc>
          <w:tcPr>
            <w:tcW w:w="22" w:type="pct"/>
            <w:vAlign w:val="center"/>
          </w:tcPr>
          <w:p w14:paraId="74557A9C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0E4DB20E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-2.7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55B46E78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-5.5</w:t>
            </w:r>
          </w:p>
        </w:tc>
        <w:tc>
          <w:tcPr>
            <w:tcW w:w="347" w:type="pct"/>
            <w:shd w:val="clear" w:color="auto" w:fill="auto"/>
            <w:noWrap/>
            <w:vAlign w:val="center"/>
          </w:tcPr>
          <w:p w14:paraId="05FED1F5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-3.8</w:t>
            </w:r>
          </w:p>
        </w:tc>
      </w:tr>
      <w:tr w:rsidR="00961B7C" w:rsidRPr="009A0A21" w14:paraId="6D166FB8" w14:textId="77777777" w:rsidTr="00021DD0">
        <w:trPr>
          <w:trHeight w:val="315"/>
        </w:trPr>
        <w:tc>
          <w:tcPr>
            <w:tcW w:w="495" w:type="pct"/>
            <w:shd w:val="clear" w:color="auto" w:fill="auto"/>
            <w:noWrap/>
            <w:vAlign w:val="center"/>
          </w:tcPr>
          <w:p w14:paraId="13D23684" w14:textId="77777777" w:rsidR="00961B7C" w:rsidRPr="009A0A21" w:rsidRDefault="00961B7C" w:rsidP="00961B7C">
            <w:pPr>
              <w:widowControl/>
              <w:spacing w:after="0" w:line="240" w:lineRule="auto"/>
              <w:ind w:leftChars="100" w:left="240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30</w:t>
            </w:r>
            <w:r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 xml:space="preserve"> months</w:t>
            </w:r>
          </w:p>
        </w:tc>
        <w:tc>
          <w:tcPr>
            <w:tcW w:w="380" w:type="pct"/>
            <w:shd w:val="clear" w:color="auto" w:fill="auto"/>
            <w:noWrap/>
          </w:tcPr>
          <w:p w14:paraId="02822E6A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-0.11</w:t>
            </w:r>
          </w:p>
        </w:tc>
        <w:tc>
          <w:tcPr>
            <w:tcW w:w="380" w:type="pct"/>
            <w:shd w:val="clear" w:color="auto" w:fill="auto"/>
            <w:noWrap/>
          </w:tcPr>
          <w:p w14:paraId="573B3E6C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0.13</w:t>
            </w:r>
          </w:p>
        </w:tc>
        <w:tc>
          <w:tcPr>
            <w:tcW w:w="351" w:type="pct"/>
            <w:shd w:val="clear" w:color="auto" w:fill="auto"/>
            <w:noWrap/>
          </w:tcPr>
          <w:p w14:paraId="16D68BA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 w:rsidRPr="009A0A21">
              <w:rPr>
                <w:rFonts w:ascii="Calibri" w:eastAsia="新細明體" w:hAnsi="Calibri" w:cs="Calibri"/>
                <w:color w:val="000000"/>
                <w:kern w:val="0"/>
                <w:szCs w:val="24"/>
              </w:rPr>
              <w:t>0.07</w:t>
            </w:r>
          </w:p>
        </w:tc>
        <w:tc>
          <w:tcPr>
            <w:tcW w:w="22" w:type="pct"/>
          </w:tcPr>
          <w:p w14:paraId="3FB77A87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79" w:type="pct"/>
            <w:shd w:val="clear" w:color="auto" w:fill="auto"/>
            <w:noWrap/>
            <w:vAlign w:val="center"/>
          </w:tcPr>
          <w:p w14:paraId="7CE45B1D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-23.6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5F887213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-35.7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108D3D90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-10.3</w:t>
            </w:r>
          </w:p>
        </w:tc>
        <w:tc>
          <w:tcPr>
            <w:tcW w:w="22" w:type="pct"/>
            <w:vAlign w:val="center"/>
          </w:tcPr>
          <w:p w14:paraId="157F7E0E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5713902A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-4.5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248E7420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-9.5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14:paraId="0809B370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-3.3</w:t>
            </w:r>
          </w:p>
        </w:tc>
        <w:tc>
          <w:tcPr>
            <w:tcW w:w="22" w:type="pct"/>
            <w:vAlign w:val="center"/>
          </w:tcPr>
          <w:p w14:paraId="773591EC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5D2BFA73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-4.7</w:t>
            </w:r>
          </w:p>
        </w:tc>
        <w:tc>
          <w:tcPr>
            <w:tcW w:w="380" w:type="pct"/>
            <w:shd w:val="clear" w:color="auto" w:fill="auto"/>
            <w:noWrap/>
            <w:vAlign w:val="center"/>
          </w:tcPr>
          <w:p w14:paraId="7B340762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-5.6</w:t>
            </w:r>
          </w:p>
        </w:tc>
        <w:tc>
          <w:tcPr>
            <w:tcW w:w="347" w:type="pct"/>
            <w:shd w:val="clear" w:color="auto" w:fill="auto"/>
            <w:noWrap/>
            <w:vAlign w:val="center"/>
          </w:tcPr>
          <w:p w14:paraId="160C333D" w14:textId="77777777" w:rsidR="00961B7C" w:rsidRPr="009A0A21" w:rsidRDefault="00961B7C" w:rsidP="00961B7C">
            <w:pPr>
              <w:widowControl/>
              <w:spacing w:after="0" w:line="240" w:lineRule="auto"/>
              <w:jc w:val="center"/>
              <w:rPr>
                <w:rFonts w:ascii="Calibri" w:eastAsia="新細明體" w:hAnsi="Calibri" w:cs="Calibri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</w:rPr>
              <w:t>-1.4</w:t>
            </w:r>
          </w:p>
        </w:tc>
      </w:tr>
    </w:tbl>
    <w:p w14:paraId="6071B304" w14:textId="77777777" w:rsidR="0006667F" w:rsidRDefault="0006667F" w:rsidP="0006667F">
      <w:pPr>
        <w:spacing w:after="0" w:line="240" w:lineRule="auto"/>
      </w:pPr>
      <w:r w:rsidRPr="009A48D0">
        <w:rPr>
          <w:rFonts w:ascii="Calibri" w:hAnsi="Calibri" w:cs="Calibri"/>
          <w:szCs w:val="24"/>
        </w:rPr>
        <w:t>HbA1C, glycated hemoglobin</w:t>
      </w:r>
      <w:r>
        <w:rPr>
          <w:rFonts w:ascii="Calibri" w:hAnsi="Calibri" w:cs="Calibri"/>
          <w:szCs w:val="24"/>
        </w:rPr>
        <w:t>;</w:t>
      </w:r>
      <w:r w:rsidRPr="002D4FBF">
        <w:t xml:space="preserve"> LDL, low density lipoprotein cholesterol</w:t>
      </w:r>
      <w:r>
        <w:t xml:space="preserve">; SBP, systolic blood pressure; diastolic blood pressure; </w:t>
      </w:r>
      <w:r w:rsidRPr="009A48D0">
        <w:rPr>
          <w:rFonts w:eastAsia="標楷體" w:cstheme="minorHAnsi"/>
          <w:kern w:val="0"/>
          <w:szCs w:val="24"/>
        </w:rPr>
        <w:t>GBM-IPTW, generalized boosted modeling-inverse probability of treatment weighting</w:t>
      </w:r>
      <w:r>
        <w:rPr>
          <w:rFonts w:eastAsia="標楷體" w:cstheme="minorHAnsi"/>
          <w:kern w:val="0"/>
          <w:szCs w:val="24"/>
        </w:rPr>
        <w:t>.</w:t>
      </w:r>
    </w:p>
    <w:p w14:paraId="247540B1" w14:textId="77777777" w:rsidR="00C74967" w:rsidRDefault="00C74967" w:rsidP="0006667F">
      <w:pPr>
        <w:spacing w:after="0" w:line="240" w:lineRule="auto"/>
        <w:rPr>
          <w:rFonts w:ascii="Times New Roman" w:hAnsi="Times New Roman" w:cs="Times New Roman"/>
        </w:rPr>
      </w:pPr>
    </w:p>
    <w:p w14:paraId="7F900304" w14:textId="68F0C546" w:rsidR="00857774" w:rsidRPr="0006667F" w:rsidRDefault="00C74967" w:rsidP="00C749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 w:rsidR="00AC1F96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</w:rPr>
        <w:fldChar w:fldCharType="end"/>
      </w:r>
    </w:p>
    <w:sectPr w:rsidR="00857774" w:rsidRPr="0006667F" w:rsidSect="0006667F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BE1AC" w14:textId="77777777" w:rsidR="00AC1F96" w:rsidRDefault="00AC1F96" w:rsidP="00700C42">
      <w:pPr>
        <w:spacing w:after="0" w:line="240" w:lineRule="auto"/>
      </w:pPr>
      <w:r>
        <w:separator/>
      </w:r>
    </w:p>
  </w:endnote>
  <w:endnote w:type="continuationSeparator" w:id="0">
    <w:p w14:paraId="686E0088" w14:textId="77777777" w:rsidR="00AC1F96" w:rsidRDefault="00AC1F96" w:rsidP="00700C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23BD9" w14:textId="77777777" w:rsidR="00AC1F96" w:rsidRDefault="00AC1F96" w:rsidP="00700C42">
      <w:pPr>
        <w:spacing w:after="0" w:line="240" w:lineRule="auto"/>
      </w:pPr>
      <w:r>
        <w:separator/>
      </w:r>
    </w:p>
  </w:footnote>
  <w:footnote w:type="continuationSeparator" w:id="0">
    <w:p w14:paraId="2AEB7D0A" w14:textId="77777777" w:rsidR="00AC1F96" w:rsidRDefault="00AC1F96" w:rsidP="00700C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06DE4"/>
    <w:multiLevelType w:val="multilevel"/>
    <w:tmpl w:val="37040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nadian J Cardiolog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9tfp5sp600s08ez5zrpfr992wd25zrapfe5&quot;&gt;My EndNote Library&lt;record-ids&gt;&lt;item&gt;23&lt;/item&gt;&lt;item&gt;25&lt;/item&gt;&lt;item&gt;30&lt;/item&gt;&lt;item&gt;32&lt;/item&gt;&lt;item&gt;33&lt;/item&gt;&lt;item&gt;34&lt;/item&gt;&lt;item&gt;35&lt;/item&gt;&lt;item&gt;36&lt;/item&gt;&lt;item&gt;37&lt;/item&gt;&lt;item&gt;38&lt;/item&gt;&lt;item&gt;42&lt;/item&gt;&lt;item&gt;43&lt;/item&gt;&lt;item&gt;45&lt;/item&gt;&lt;item&gt;60&lt;/item&gt;&lt;item&gt;61&lt;/item&gt;&lt;item&gt;62&lt;/item&gt;&lt;item&gt;63&lt;/item&gt;&lt;item&gt;64&lt;/item&gt;&lt;item&gt;66&lt;/item&gt;&lt;item&gt;67&lt;/item&gt;&lt;item&gt;69&lt;/item&gt;&lt;item&gt;70&lt;/item&gt;&lt;item&gt;71&lt;/item&gt;&lt;item&gt;72&lt;/item&gt;&lt;item&gt;73&lt;/item&gt;&lt;/record-ids&gt;&lt;/item&gt;&lt;/Libraries&gt;"/>
  </w:docVars>
  <w:rsids>
    <w:rsidRoot w:val="00AC7A7E"/>
    <w:rsid w:val="00001638"/>
    <w:rsid w:val="00002B90"/>
    <w:rsid w:val="00013BD1"/>
    <w:rsid w:val="00044BCC"/>
    <w:rsid w:val="00053C17"/>
    <w:rsid w:val="0006667F"/>
    <w:rsid w:val="00074428"/>
    <w:rsid w:val="0008352C"/>
    <w:rsid w:val="0008395B"/>
    <w:rsid w:val="00084520"/>
    <w:rsid w:val="00086498"/>
    <w:rsid w:val="00097271"/>
    <w:rsid w:val="000A5E00"/>
    <w:rsid w:val="000A7A40"/>
    <w:rsid w:val="000B2970"/>
    <w:rsid w:val="000B7304"/>
    <w:rsid w:val="000C724D"/>
    <w:rsid w:val="000E1A5C"/>
    <w:rsid w:val="000E6951"/>
    <w:rsid w:val="000F2B1E"/>
    <w:rsid w:val="00101F55"/>
    <w:rsid w:val="00105F50"/>
    <w:rsid w:val="001147F6"/>
    <w:rsid w:val="00124C7F"/>
    <w:rsid w:val="001427DA"/>
    <w:rsid w:val="00155E1C"/>
    <w:rsid w:val="00160796"/>
    <w:rsid w:val="00163752"/>
    <w:rsid w:val="00164CDD"/>
    <w:rsid w:val="00193C0D"/>
    <w:rsid w:val="001A7702"/>
    <w:rsid w:val="001B33F8"/>
    <w:rsid w:val="001B51D4"/>
    <w:rsid w:val="001B632B"/>
    <w:rsid w:val="001B6A99"/>
    <w:rsid w:val="001C11F5"/>
    <w:rsid w:val="001C47A4"/>
    <w:rsid w:val="001D5FA6"/>
    <w:rsid w:val="001D6BC1"/>
    <w:rsid w:val="001D792D"/>
    <w:rsid w:val="001E3C5C"/>
    <w:rsid w:val="001E71A7"/>
    <w:rsid w:val="00207A38"/>
    <w:rsid w:val="00211814"/>
    <w:rsid w:val="00220A5E"/>
    <w:rsid w:val="0022215D"/>
    <w:rsid w:val="00222640"/>
    <w:rsid w:val="0023053B"/>
    <w:rsid w:val="0023635D"/>
    <w:rsid w:val="0024204E"/>
    <w:rsid w:val="0024284E"/>
    <w:rsid w:val="00243E90"/>
    <w:rsid w:val="0024660C"/>
    <w:rsid w:val="00276A48"/>
    <w:rsid w:val="00291877"/>
    <w:rsid w:val="002C458B"/>
    <w:rsid w:val="002D2A87"/>
    <w:rsid w:val="002E68C5"/>
    <w:rsid w:val="002E6902"/>
    <w:rsid w:val="002E729D"/>
    <w:rsid w:val="003014F6"/>
    <w:rsid w:val="00315CCA"/>
    <w:rsid w:val="00323C26"/>
    <w:rsid w:val="00342834"/>
    <w:rsid w:val="00346A82"/>
    <w:rsid w:val="00355506"/>
    <w:rsid w:val="0035735D"/>
    <w:rsid w:val="0035794C"/>
    <w:rsid w:val="003654FF"/>
    <w:rsid w:val="003662A9"/>
    <w:rsid w:val="00373B3D"/>
    <w:rsid w:val="00373D53"/>
    <w:rsid w:val="00374BFF"/>
    <w:rsid w:val="00382274"/>
    <w:rsid w:val="003959F3"/>
    <w:rsid w:val="003A3CBF"/>
    <w:rsid w:val="003B013D"/>
    <w:rsid w:val="003C3958"/>
    <w:rsid w:val="003C6F53"/>
    <w:rsid w:val="003D042C"/>
    <w:rsid w:val="003D2184"/>
    <w:rsid w:val="003D6C42"/>
    <w:rsid w:val="003F272F"/>
    <w:rsid w:val="003F2BD0"/>
    <w:rsid w:val="003F57EF"/>
    <w:rsid w:val="003F6FE4"/>
    <w:rsid w:val="00411BA1"/>
    <w:rsid w:val="00411BD9"/>
    <w:rsid w:val="0041518E"/>
    <w:rsid w:val="00417B02"/>
    <w:rsid w:val="00422A23"/>
    <w:rsid w:val="00424F30"/>
    <w:rsid w:val="004302D4"/>
    <w:rsid w:val="00430687"/>
    <w:rsid w:val="00432CA7"/>
    <w:rsid w:val="00442F54"/>
    <w:rsid w:val="004533A2"/>
    <w:rsid w:val="00453BBF"/>
    <w:rsid w:val="00460742"/>
    <w:rsid w:val="00465822"/>
    <w:rsid w:val="004663D9"/>
    <w:rsid w:val="00466E6A"/>
    <w:rsid w:val="00473C18"/>
    <w:rsid w:val="004766A4"/>
    <w:rsid w:val="00484405"/>
    <w:rsid w:val="00487F50"/>
    <w:rsid w:val="004A1202"/>
    <w:rsid w:val="004A2127"/>
    <w:rsid w:val="004A34E3"/>
    <w:rsid w:val="004D78E2"/>
    <w:rsid w:val="004F6945"/>
    <w:rsid w:val="00510372"/>
    <w:rsid w:val="00534F8A"/>
    <w:rsid w:val="00536054"/>
    <w:rsid w:val="0055168F"/>
    <w:rsid w:val="00560694"/>
    <w:rsid w:val="005641CD"/>
    <w:rsid w:val="005666C9"/>
    <w:rsid w:val="0057230A"/>
    <w:rsid w:val="0057659B"/>
    <w:rsid w:val="0058003C"/>
    <w:rsid w:val="005906A7"/>
    <w:rsid w:val="005A7458"/>
    <w:rsid w:val="005B761A"/>
    <w:rsid w:val="005C5D26"/>
    <w:rsid w:val="006010E4"/>
    <w:rsid w:val="00601E55"/>
    <w:rsid w:val="00611403"/>
    <w:rsid w:val="006144D5"/>
    <w:rsid w:val="006248F7"/>
    <w:rsid w:val="006323D1"/>
    <w:rsid w:val="0063659A"/>
    <w:rsid w:val="006371E8"/>
    <w:rsid w:val="00654D3A"/>
    <w:rsid w:val="00656D6E"/>
    <w:rsid w:val="00657D7C"/>
    <w:rsid w:val="006612A5"/>
    <w:rsid w:val="0066617E"/>
    <w:rsid w:val="00683276"/>
    <w:rsid w:val="0068617D"/>
    <w:rsid w:val="00686B7C"/>
    <w:rsid w:val="006925F3"/>
    <w:rsid w:val="006A047B"/>
    <w:rsid w:val="006A3D28"/>
    <w:rsid w:val="006B26F0"/>
    <w:rsid w:val="006B307A"/>
    <w:rsid w:val="006C61DD"/>
    <w:rsid w:val="006D0279"/>
    <w:rsid w:val="006D22D1"/>
    <w:rsid w:val="006D5644"/>
    <w:rsid w:val="006D7D96"/>
    <w:rsid w:val="006E4952"/>
    <w:rsid w:val="006F19E3"/>
    <w:rsid w:val="00700C42"/>
    <w:rsid w:val="00706EEA"/>
    <w:rsid w:val="0071007D"/>
    <w:rsid w:val="007204DC"/>
    <w:rsid w:val="0072321B"/>
    <w:rsid w:val="0072746C"/>
    <w:rsid w:val="00731EC0"/>
    <w:rsid w:val="00740D4F"/>
    <w:rsid w:val="00747972"/>
    <w:rsid w:val="007558C9"/>
    <w:rsid w:val="007609C6"/>
    <w:rsid w:val="00775235"/>
    <w:rsid w:val="007755BC"/>
    <w:rsid w:val="0079323E"/>
    <w:rsid w:val="00796BE5"/>
    <w:rsid w:val="00797B2B"/>
    <w:rsid w:val="007A0F66"/>
    <w:rsid w:val="007A2ECB"/>
    <w:rsid w:val="007A59EA"/>
    <w:rsid w:val="007A7007"/>
    <w:rsid w:val="007C6020"/>
    <w:rsid w:val="007E22AC"/>
    <w:rsid w:val="007E65A6"/>
    <w:rsid w:val="007F0BBF"/>
    <w:rsid w:val="007F7FE6"/>
    <w:rsid w:val="00803091"/>
    <w:rsid w:val="00803378"/>
    <w:rsid w:val="00806297"/>
    <w:rsid w:val="00823D78"/>
    <w:rsid w:val="00852AA5"/>
    <w:rsid w:val="00857774"/>
    <w:rsid w:val="00862975"/>
    <w:rsid w:val="00885A42"/>
    <w:rsid w:val="00886E96"/>
    <w:rsid w:val="008A0895"/>
    <w:rsid w:val="008C79FF"/>
    <w:rsid w:val="008E05A3"/>
    <w:rsid w:val="008E2F11"/>
    <w:rsid w:val="008F3D0F"/>
    <w:rsid w:val="00907614"/>
    <w:rsid w:val="00923CE0"/>
    <w:rsid w:val="00924AE6"/>
    <w:rsid w:val="009251CB"/>
    <w:rsid w:val="00927811"/>
    <w:rsid w:val="00930EBA"/>
    <w:rsid w:val="0093456C"/>
    <w:rsid w:val="00935302"/>
    <w:rsid w:val="0094114D"/>
    <w:rsid w:val="00961B7C"/>
    <w:rsid w:val="009651E2"/>
    <w:rsid w:val="00965EBD"/>
    <w:rsid w:val="00966C5B"/>
    <w:rsid w:val="00974140"/>
    <w:rsid w:val="00990804"/>
    <w:rsid w:val="00993A06"/>
    <w:rsid w:val="009969C5"/>
    <w:rsid w:val="00997066"/>
    <w:rsid w:val="009A2889"/>
    <w:rsid w:val="009A3F1D"/>
    <w:rsid w:val="009B0061"/>
    <w:rsid w:val="009B2F00"/>
    <w:rsid w:val="009B5945"/>
    <w:rsid w:val="009C7125"/>
    <w:rsid w:val="009D2042"/>
    <w:rsid w:val="009D7551"/>
    <w:rsid w:val="009E5410"/>
    <w:rsid w:val="009F1A0A"/>
    <w:rsid w:val="009F381F"/>
    <w:rsid w:val="00A054C9"/>
    <w:rsid w:val="00A362B2"/>
    <w:rsid w:val="00A364EA"/>
    <w:rsid w:val="00A65397"/>
    <w:rsid w:val="00A810FC"/>
    <w:rsid w:val="00A85910"/>
    <w:rsid w:val="00A86563"/>
    <w:rsid w:val="00A96CAA"/>
    <w:rsid w:val="00AA4349"/>
    <w:rsid w:val="00AB4E14"/>
    <w:rsid w:val="00AB5ECB"/>
    <w:rsid w:val="00AC1F96"/>
    <w:rsid w:val="00AC7A7E"/>
    <w:rsid w:val="00AC7AFF"/>
    <w:rsid w:val="00AE6E98"/>
    <w:rsid w:val="00AF5AC0"/>
    <w:rsid w:val="00AF70BD"/>
    <w:rsid w:val="00B21191"/>
    <w:rsid w:val="00B25F40"/>
    <w:rsid w:val="00B315C7"/>
    <w:rsid w:val="00B44289"/>
    <w:rsid w:val="00B45C36"/>
    <w:rsid w:val="00B52886"/>
    <w:rsid w:val="00B830EE"/>
    <w:rsid w:val="00B83D74"/>
    <w:rsid w:val="00B9306D"/>
    <w:rsid w:val="00BA748B"/>
    <w:rsid w:val="00BD1655"/>
    <w:rsid w:val="00BD4EAE"/>
    <w:rsid w:val="00BD7D99"/>
    <w:rsid w:val="00BE1174"/>
    <w:rsid w:val="00BE182C"/>
    <w:rsid w:val="00BE53F1"/>
    <w:rsid w:val="00BE7E02"/>
    <w:rsid w:val="00BF2D21"/>
    <w:rsid w:val="00C10A03"/>
    <w:rsid w:val="00C132DE"/>
    <w:rsid w:val="00C364E9"/>
    <w:rsid w:val="00C40610"/>
    <w:rsid w:val="00C44BCE"/>
    <w:rsid w:val="00C51CDC"/>
    <w:rsid w:val="00C53799"/>
    <w:rsid w:val="00C634F3"/>
    <w:rsid w:val="00C70389"/>
    <w:rsid w:val="00C70499"/>
    <w:rsid w:val="00C70749"/>
    <w:rsid w:val="00C714F3"/>
    <w:rsid w:val="00C74967"/>
    <w:rsid w:val="00C85E6C"/>
    <w:rsid w:val="00C86327"/>
    <w:rsid w:val="00C87073"/>
    <w:rsid w:val="00C97D10"/>
    <w:rsid w:val="00CA1B8F"/>
    <w:rsid w:val="00CA640F"/>
    <w:rsid w:val="00CB1250"/>
    <w:rsid w:val="00CC0389"/>
    <w:rsid w:val="00CE4763"/>
    <w:rsid w:val="00CE7EC1"/>
    <w:rsid w:val="00CF5D82"/>
    <w:rsid w:val="00CF687D"/>
    <w:rsid w:val="00D00BBE"/>
    <w:rsid w:val="00D0280B"/>
    <w:rsid w:val="00D10810"/>
    <w:rsid w:val="00D142F7"/>
    <w:rsid w:val="00D240CD"/>
    <w:rsid w:val="00D32B3D"/>
    <w:rsid w:val="00D40184"/>
    <w:rsid w:val="00D457A5"/>
    <w:rsid w:val="00D6772E"/>
    <w:rsid w:val="00D75E19"/>
    <w:rsid w:val="00D91DF4"/>
    <w:rsid w:val="00D952C1"/>
    <w:rsid w:val="00D97466"/>
    <w:rsid w:val="00DA686C"/>
    <w:rsid w:val="00DB11E3"/>
    <w:rsid w:val="00DB2603"/>
    <w:rsid w:val="00DC69A7"/>
    <w:rsid w:val="00DD5BA9"/>
    <w:rsid w:val="00DD65F9"/>
    <w:rsid w:val="00DE0B36"/>
    <w:rsid w:val="00E133E2"/>
    <w:rsid w:val="00E15FCE"/>
    <w:rsid w:val="00E2477E"/>
    <w:rsid w:val="00E3050C"/>
    <w:rsid w:val="00E308C1"/>
    <w:rsid w:val="00E33561"/>
    <w:rsid w:val="00E4364D"/>
    <w:rsid w:val="00E51161"/>
    <w:rsid w:val="00E646E5"/>
    <w:rsid w:val="00E7195A"/>
    <w:rsid w:val="00E81EAD"/>
    <w:rsid w:val="00E95BD1"/>
    <w:rsid w:val="00EB03B4"/>
    <w:rsid w:val="00EB1697"/>
    <w:rsid w:val="00EB436D"/>
    <w:rsid w:val="00ED4F0D"/>
    <w:rsid w:val="00ED7DA3"/>
    <w:rsid w:val="00EE5F1B"/>
    <w:rsid w:val="00EE6324"/>
    <w:rsid w:val="00EF07B1"/>
    <w:rsid w:val="00F117FF"/>
    <w:rsid w:val="00F244FA"/>
    <w:rsid w:val="00F27726"/>
    <w:rsid w:val="00F30E39"/>
    <w:rsid w:val="00F31A64"/>
    <w:rsid w:val="00F349B4"/>
    <w:rsid w:val="00F4032C"/>
    <w:rsid w:val="00F43698"/>
    <w:rsid w:val="00F540FE"/>
    <w:rsid w:val="00F54D10"/>
    <w:rsid w:val="00F60E7B"/>
    <w:rsid w:val="00F6153D"/>
    <w:rsid w:val="00F619DF"/>
    <w:rsid w:val="00F6786E"/>
    <w:rsid w:val="00F72604"/>
    <w:rsid w:val="00F8084E"/>
    <w:rsid w:val="00F90877"/>
    <w:rsid w:val="00FA2118"/>
    <w:rsid w:val="00FA7269"/>
    <w:rsid w:val="00FB0800"/>
    <w:rsid w:val="00FC30AD"/>
    <w:rsid w:val="00FC4431"/>
    <w:rsid w:val="00FD6957"/>
    <w:rsid w:val="00FE1F2D"/>
    <w:rsid w:val="00FE5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34CEA"/>
  <w15:chartTrackingRefBased/>
  <w15:docId w15:val="{1CE6A044-B847-4010-9F4A-6694E401D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0BB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422A23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422A23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422A2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422A23"/>
    <w:rPr>
      <w:rFonts w:ascii="Calibri" w:hAnsi="Calibri" w:cs="Calibri"/>
      <w:noProof/>
    </w:rPr>
  </w:style>
  <w:style w:type="character" w:styleId="a3">
    <w:name w:val="Hyperlink"/>
    <w:basedOn w:val="a0"/>
    <w:uiPriority w:val="99"/>
    <w:unhideWhenUsed/>
    <w:rsid w:val="00422A23"/>
    <w:rPr>
      <w:color w:val="0563C1" w:themeColor="hyperlink"/>
      <w:u w:val="single"/>
    </w:rPr>
  </w:style>
  <w:style w:type="character" w:customStyle="1" w:styleId="1">
    <w:name w:val="未解析的提及1"/>
    <w:basedOn w:val="a0"/>
    <w:uiPriority w:val="99"/>
    <w:semiHidden/>
    <w:unhideWhenUsed/>
    <w:rsid w:val="00422A23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700C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00C4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00C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00C42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0309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803091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09727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097271"/>
  </w:style>
  <w:style w:type="character" w:customStyle="1" w:styleId="ac">
    <w:name w:val="註解文字 字元"/>
    <w:basedOn w:val="a0"/>
    <w:link w:val="ab"/>
    <w:uiPriority w:val="99"/>
    <w:semiHidden/>
    <w:rsid w:val="00097271"/>
  </w:style>
  <w:style w:type="paragraph" w:styleId="ad">
    <w:name w:val="annotation subject"/>
    <w:basedOn w:val="ab"/>
    <w:next w:val="ab"/>
    <w:link w:val="ae"/>
    <w:uiPriority w:val="99"/>
    <w:semiHidden/>
    <w:unhideWhenUsed/>
    <w:rsid w:val="00097271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097271"/>
    <w:rPr>
      <w:b/>
      <w:bCs/>
    </w:rPr>
  </w:style>
  <w:style w:type="paragraph" w:styleId="af">
    <w:name w:val="Revision"/>
    <w:hidden/>
    <w:uiPriority w:val="99"/>
    <w:semiHidden/>
    <w:rsid w:val="001B33F8"/>
    <w:pPr>
      <w:spacing w:after="0" w:line="240" w:lineRule="auto"/>
    </w:pPr>
  </w:style>
  <w:style w:type="paragraph" w:styleId="Web">
    <w:name w:val="Normal (Web)"/>
    <w:basedOn w:val="a"/>
    <w:uiPriority w:val="99"/>
    <w:unhideWhenUsed/>
    <w:rsid w:val="00961B7C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:szCs w:val="24"/>
    </w:rPr>
  </w:style>
  <w:style w:type="table" w:styleId="af0">
    <w:name w:val="Table Grid"/>
    <w:basedOn w:val="a1"/>
    <w:uiPriority w:val="39"/>
    <w:rsid w:val="00961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34"/>
    <w:qFormat/>
    <w:rsid w:val="00961B7C"/>
    <w:pPr>
      <w:spacing w:after="0" w:line="240" w:lineRule="auto"/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274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76D2C7-B4F0-469C-A1EF-97235C2B6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853</Words>
  <Characters>4866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佳濱 林</dc:creator>
  <cp:keywords/>
  <dc:description/>
  <cp:lastModifiedBy>佳濱 林</cp:lastModifiedBy>
  <cp:revision>2</cp:revision>
  <dcterms:created xsi:type="dcterms:W3CDTF">2021-11-12T16:05:00Z</dcterms:created>
  <dcterms:modified xsi:type="dcterms:W3CDTF">2021-11-12T16:05:00Z</dcterms:modified>
</cp:coreProperties>
</file>