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D56E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28"/>
        </w:rPr>
        <w:t>Supplementary Tables</w:t>
      </w:r>
    </w:p>
    <w:p w14:paraId="3208D59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20"/>
        </w:rPr>
        <w:t>Table S1. Summary of the human datasets used in this study.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381"/>
        <w:gridCol w:w="1928"/>
        <w:gridCol w:w="1928"/>
      </w:tblGrid>
      <w:tr w14:paraId="263A1F7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bottom w:val="single" w:color="000000" w:sz="6" w:space="0"/>
            </w:tcBorders>
          </w:tcPr>
          <w:p w14:paraId="46D245C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Dataset</w:t>
            </w:r>
          </w:p>
        </w:tc>
        <w:tc>
          <w:tcPr>
            <w:tcW w:w="2381" w:type="dxa"/>
            <w:tcBorders>
              <w:bottom w:val="single" w:color="000000" w:sz="6" w:space="0"/>
            </w:tcBorders>
          </w:tcPr>
          <w:p w14:paraId="7698C81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Platform</w:t>
            </w:r>
          </w:p>
        </w:tc>
        <w:tc>
          <w:tcPr>
            <w:tcW w:w="1928" w:type="dxa"/>
            <w:tcBorders>
              <w:bottom w:val="single" w:color="000000" w:sz="6" w:space="0"/>
            </w:tcBorders>
          </w:tcPr>
          <w:p w14:paraId="09605C1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n</w:t>
            </w:r>
          </w:p>
        </w:tc>
        <w:tc>
          <w:tcPr>
            <w:tcW w:w="1928" w:type="dxa"/>
            <w:tcBorders>
              <w:bottom w:val="single" w:color="000000" w:sz="6" w:space="0"/>
            </w:tcBorders>
          </w:tcPr>
          <w:p w14:paraId="35D4E19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Role</w:t>
            </w:r>
          </w:p>
        </w:tc>
      </w:tr>
      <w:tr w14:paraId="6D5926E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469ADEEB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CGGA (discovery)</w:t>
            </w:r>
          </w:p>
        </w:tc>
        <w:tc>
          <w:tcPr>
            <w:tcW w:w="2381" w:type="dxa"/>
          </w:tcPr>
          <w:p w14:paraId="7358A90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RNA-seq (mRNAseq-693)</w:t>
            </w:r>
          </w:p>
        </w:tc>
        <w:tc>
          <w:tcPr>
            <w:tcW w:w="1928" w:type="dxa"/>
          </w:tcPr>
          <w:p w14:paraId="00EA522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693 (657 survival)</w:t>
            </w:r>
          </w:p>
        </w:tc>
        <w:tc>
          <w:tcPr>
            <w:tcW w:w="1928" w:type="dxa"/>
          </w:tcPr>
          <w:p w14:paraId="6F8F18F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Discovery</w:t>
            </w:r>
          </w:p>
        </w:tc>
      </w:tr>
      <w:tr w14:paraId="30D63D8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4C9832F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TCGA-GBM</w:t>
            </w:r>
          </w:p>
        </w:tc>
        <w:tc>
          <w:tcPr>
            <w:tcW w:w="2381" w:type="dxa"/>
          </w:tcPr>
          <w:p w14:paraId="694A820B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RNA-seq</w:t>
            </w:r>
          </w:p>
        </w:tc>
        <w:tc>
          <w:tcPr>
            <w:tcW w:w="1928" w:type="dxa"/>
          </w:tcPr>
          <w:p w14:paraId="2D96D40A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152</w:t>
            </w:r>
          </w:p>
        </w:tc>
        <w:tc>
          <w:tcPr>
            <w:tcW w:w="1928" w:type="dxa"/>
          </w:tcPr>
          <w:p w14:paraId="278238F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External validation</w:t>
            </w:r>
          </w:p>
        </w:tc>
      </w:tr>
      <w:tr w14:paraId="4F59652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4F053C5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GSE4412</w:t>
            </w:r>
          </w:p>
        </w:tc>
        <w:tc>
          <w:tcPr>
            <w:tcW w:w="2381" w:type="dxa"/>
          </w:tcPr>
          <w:p w14:paraId="0B2BDE0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Microarray (Affymetrix)</w:t>
            </w:r>
          </w:p>
        </w:tc>
        <w:tc>
          <w:tcPr>
            <w:tcW w:w="1928" w:type="dxa"/>
          </w:tcPr>
          <w:p w14:paraId="1DA83F5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85</w:t>
            </w:r>
          </w:p>
        </w:tc>
        <w:tc>
          <w:tcPr>
            <w:tcW w:w="1928" w:type="dxa"/>
          </w:tcPr>
          <w:p w14:paraId="0862785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External validation</w:t>
            </w:r>
          </w:p>
        </w:tc>
      </w:tr>
      <w:tr w14:paraId="3CD2A92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7C48526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GSE4271</w:t>
            </w:r>
          </w:p>
        </w:tc>
        <w:tc>
          <w:tcPr>
            <w:tcW w:w="2381" w:type="dxa"/>
          </w:tcPr>
          <w:p w14:paraId="0FC53C8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Microarray (Affymetrix)</w:t>
            </w:r>
          </w:p>
        </w:tc>
        <w:tc>
          <w:tcPr>
            <w:tcW w:w="1928" w:type="dxa"/>
          </w:tcPr>
          <w:p w14:paraId="10D9C41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77</w:t>
            </w:r>
          </w:p>
        </w:tc>
        <w:tc>
          <w:tcPr>
            <w:tcW w:w="1928" w:type="dxa"/>
          </w:tcPr>
          <w:p w14:paraId="7834119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External validation</w:t>
            </w:r>
          </w:p>
        </w:tc>
      </w:tr>
      <w:tr w14:paraId="105ED9B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1903EDB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GSE7696</w:t>
            </w:r>
          </w:p>
        </w:tc>
        <w:tc>
          <w:tcPr>
            <w:tcW w:w="2381" w:type="dxa"/>
          </w:tcPr>
          <w:p w14:paraId="59C7F47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Microarray (Affymetrix)</w:t>
            </w:r>
          </w:p>
        </w:tc>
        <w:tc>
          <w:tcPr>
            <w:tcW w:w="1928" w:type="dxa"/>
          </w:tcPr>
          <w:p w14:paraId="3D6CC79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80</w:t>
            </w:r>
          </w:p>
        </w:tc>
        <w:tc>
          <w:tcPr>
            <w:tcW w:w="1928" w:type="dxa"/>
          </w:tcPr>
          <w:p w14:paraId="6001D31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External validation</w:t>
            </w:r>
          </w:p>
        </w:tc>
      </w:tr>
      <w:tr w14:paraId="2A5EE8D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18E608B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Single-cell (CELLxGENE)</w:t>
            </w:r>
          </w:p>
        </w:tc>
        <w:tc>
          <w:tcPr>
            <w:tcW w:w="2381" w:type="dxa"/>
          </w:tcPr>
          <w:p w14:paraId="2B6AE7E1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Smart-seq2</w:t>
            </w:r>
          </w:p>
        </w:tc>
        <w:tc>
          <w:tcPr>
            <w:tcW w:w="1928" w:type="dxa"/>
          </w:tcPr>
          <w:p w14:paraId="40F3DA4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3,589 cells</w:t>
            </w:r>
          </w:p>
        </w:tc>
        <w:tc>
          <w:tcPr>
            <w:tcW w:w="1928" w:type="dxa"/>
          </w:tcPr>
          <w:p w14:paraId="715EDAA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Cell-type origin</w:t>
            </w:r>
          </w:p>
        </w:tc>
      </w:tr>
      <w:tr w14:paraId="2E8E782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747639C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Visium (4 slices)</w:t>
            </w:r>
          </w:p>
        </w:tc>
        <w:tc>
          <w:tcPr>
            <w:tcW w:w="2381" w:type="dxa"/>
          </w:tcPr>
          <w:p w14:paraId="7547C31B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10x Visium</w:t>
            </w:r>
          </w:p>
        </w:tc>
        <w:tc>
          <w:tcPr>
            <w:tcW w:w="1928" w:type="dxa"/>
          </w:tcPr>
          <w:p w14:paraId="2AFE0FD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11,126 spots</w:t>
            </w:r>
          </w:p>
        </w:tc>
        <w:tc>
          <w:tcPr>
            <w:tcW w:w="1928" w:type="dxa"/>
          </w:tcPr>
          <w:p w14:paraId="0FF9708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Spatial origin</w:t>
            </w:r>
          </w:p>
        </w:tc>
      </w:tr>
    </w:tbl>
    <w:p w14:paraId="75446380">
      <w:pPr>
        <w:rPr>
          <w:rFonts w:hint="default" w:ascii="Times New Roman" w:hAnsi="Times New Roman" w:cs="Times New Roman"/>
        </w:rPr>
      </w:pPr>
    </w:p>
    <w:p w14:paraId="3D0FC52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20"/>
        </w:rPr>
        <w:t>Table S2. DSscore and survival of all samples in the five cohorts (first rows shown; full table supplied as the Table S2 CSV).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6"/>
        <w:gridCol w:w="1511"/>
        <w:gridCol w:w="1701"/>
        <w:gridCol w:w="1350"/>
        <w:gridCol w:w="1039"/>
        <w:gridCol w:w="1209"/>
      </w:tblGrid>
      <w:tr w14:paraId="1461B99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bottom w:val="single" w:color="000000" w:sz="6" w:space="0"/>
            </w:tcBorders>
          </w:tcPr>
          <w:p w14:paraId="71051CF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Sample</w:t>
            </w:r>
          </w:p>
        </w:tc>
        <w:tc>
          <w:tcPr>
            <w:tcW w:w="1701" w:type="dxa"/>
            <w:tcBorders>
              <w:bottom w:val="single" w:color="000000" w:sz="6" w:space="0"/>
            </w:tcBorders>
          </w:tcPr>
          <w:p w14:paraId="0783923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Cohort</w:t>
            </w:r>
          </w:p>
        </w:tc>
        <w:tc>
          <w:tcPr>
            <w:tcW w:w="1701" w:type="dxa"/>
            <w:tcBorders>
              <w:bottom w:val="single" w:color="000000" w:sz="6" w:space="0"/>
            </w:tcBorders>
          </w:tcPr>
          <w:p w14:paraId="75F5D84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DSscore</w:t>
            </w:r>
          </w:p>
        </w:tc>
        <w:tc>
          <w:tcPr>
            <w:tcW w:w="1474" w:type="dxa"/>
            <w:tcBorders>
              <w:bottom w:val="single" w:color="000000" w:sz="6" w:space="0"/>
            </w:tcBorders>
          </w:tcPr>
          <w:p w14:paraId="3ED40EA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Survival (days)</w:t>
            </w:r>
          </w:p>
        </w:tc>
        <w:tc>
          <w:tcPr>
            <w:tcW w:w="1134" w:type="dxa"/>
            <w:tcBorders>
              <w:bottom w:val="single" w:color="000000" w:sz="6" w:space="0"/>
            </w:tcBorders>
          </w:tcPr>
          <w:p w14:paraId="3C13EC2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Event</w:t>
            </w:r>
          </w:p>
        </w:tc>
        <w:tc>
          <w:tcPr>
            <w:tcW w:w="1361" w:type="dxa"/>
            <w:tcBorders>
              <w:bottom w:val="single" w:color="000000" w:sz="6" w:space="0"/>
            </w:tcBorders>
          </w:tcPr>
          <w:p w14:paraId="0FE156BA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Time unit</w:t>
            </w:r>
          </w:p>
        </w:tc>
      </w:tr>
      <w:tr w14:paraId="7288665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162EDE7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CGGA_1002</w:t>
            </w:r>
          </w:p>
        </w:tc>
        <w:tc>
          <w:tcPr>
            <w:tcW w:w="1701" w:type="dxa"/>
          </w:tcPr>
          <w:p w14:paraId="5C10FCC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CGGA</w:t>
            </w:r>
          </w:p>
        </w:tc>
        <w:tc>
          <w:tcPr>
            <w:tcW w:w="1701" w:type="dxa"/>
          </w:tcPr>
          <w:p w14:paraId="3BC8F50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1.04245324439543</w:t>
            </w:r>
          </w:p>
        </w:tc>
        <w:tc>
          <w:tcPr>
            <w:tcW w:w="1474" w:type="dxa"/>
          </w:tcPr>
          <w:p w14:paraId="31FD3D4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305.0</w:t>
            </w:r>
          </w:p>
        </w:tc>
        <w:tc>
          <w:tcPr>
            <w:tcW w:w="1134" w:type="dxa"/>
          </w:tcPr>
          <w:p w14:paraId="153F9FD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1.0</w:t>
            </w:r>
          </w:p>
        </w:tc>
        <w:tc>
          <w:tcPr>
            <w:tcW w:w="1361" w:type="dxa"/>
          </w:tcPr>
          <w:p w14:paraId="3F10E1F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days</w:t>
            </w:r>
          </w:p>
        </w:tc>
      </w:tr>
      <w:tr w14:paraId="007B478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5BC18B2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CGGA_1003</w:t>
            </w:r>
          </w:p>
        </w:tc>
        <w:tc>
          <w:tcPr>
            <w:tcW w:w="1701" w:type="dxa"/>
          </w:tcPr>
          <w:p w14:paraId="469DA2F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CGGA</w:t>
            </w:r>
          </w:p>
        </w:tc>
        <w:tc>
          <w:tcPr>
            <w:tcW w:w="1701" w:type="dxa"/>
          </w:tcPr>
          <w:p w14:paraId="45B5845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0.702360001685499</w:t>
            </w:r>
          </w:p>
        </w:tc>
        <w:tc>
          <w:tcPr>
            <w:tcW w:w="1474" w:type="dxa"/>
          </w:tcPr>
          <w:p w14:paraId="2688EA9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3817.0</w:t>
            </w:r>
          </w:p>
        </w:tc>
        <w:tc>
          <w:tcPr>
            <w:tcW w:w="1134" w:type="dxa"/>
          </w:tcPr>
          <w:p w14:paraId="762AF56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</w:t>
            </w:r>
          </w:p>
        </w:tc>
        <w:tc>
          <w:tcPr>
            <w:tcW w:w="1361" w:type="dxa"/>
          </w:tcPr>
          <w:p w14:paraId="650160CB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days</w:t>
            </w:r>
          </w:p>
        </w:tc>
      </w:tr>
      <w:tr w14:paraId="024B9CB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25DD9DB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CGGA_1010</w:t>
            </w:r>
          </w:p>
        </w:tc>
        <w:tc>
          <w:tcPr>
            <w:tcW w:w="1701" w:type="dxa"/>
          </w:tcPr>
          <w:p w14:paraId="035B83D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CGGA</w:t>
            </w:r>
          </w:p>
        </w:tc>
        <w:tc>
          <w:tcPr>
            <w:tcW w:w="1701" w:type="dxa"/>
          </w:tcPr>
          <w:p w14:paraId="51D554C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1.09868853971596</w:t>
            </w:r>
          </w:p>
        </w:tc>
        <w:tc>
          <w:tcPr>
            <w:tcW w:w="1474" w:type="dxa"/>
          </w:tcPr>
          <w:p w14:paraId="0FF5AB2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246.0</w:t>
            </w:r>
          </w:p>
        </w:tc>
        <w:tc>
          <w:tcPr>
            <w:tcW w:w="1134" w:type="dxa"/>
          </w:tcPr>
          <w:p w14:paraId="0E6B0AE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1.0</w:t>
            </w:r>
          </w:p>
        </w:tc>
        <w:tc>
          <w:tcPr>
            <w:tcW w:w="1361" w:type="dxa"/>
          </w:tcPr>
          <w:p w14:paraId="469E13B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days</w:t>
            </w:r>
          </w:p>
        </w:tc>
      </w:tr>
      <w:tr w14:paraId="710C9FE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24495D6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CGGA_1012</w:t>
            </w:r>
          </w:p>
        </w:tc>
        <w:tc>
          <w:tcPr>
            <w:tcW w:w="1701" w:type="dxa"/>
          </w:tcPr>
          <w:p w14:paraId="1CE6FE61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CGGA</w:t>
            </w:r>
          </w:p>
        </w:tc>
        <w:tc>
          <w:tcPr>
            <w:tcW w:w="1701" w:type="dxa"/>
          </w:tcPr>
          <w:p w14:paraId="119B3C4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1.15329460324115</w:t>
            </w:r>
          </w:p>
        </w:tc>
        <w:tc>
          <w:tcPr>
            <w:tcW w:w="1474" w:type="dxa"/>
          </w:tcPr>
          <w:p w14:paraId="5A7D1F6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3679.0</w:t>
            </w:r>
          </w:p>
        </w:tc>
        <w:tc>
          <w:tcPr>
            <w:tcW w:w="1134" w:type="dxa"/>
          </w:tcPr>
          <w:p w14:paraId="65CFBF1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1.0</w:t>
            </w:r>
          </w:p>
        </w:tc>
        <w:tc>
          <w:tcPr>
            <w:tcW w:w="1361" w:type="dxa"/>
          </w:tcPr>
          <w:p w14:paraId="325CCF6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days</w:t>
            </w:r>
          </w:p>
        </w:tc>
      </w:tr>
      <w:tr w14:paraId="289EFF0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2A35A74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CGGA_1014</w:t>
            </w:r>
          </w:p>
        </w:tc>
        <w:tc>
          <w:tcPr>
            <w:tcW w:w="1701" w:type="dxa"/>
          </w:tcPr>
          <w:p w14:paraId="5465FAF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CGGA</w:t>
            </w:r>
          </w:p>
        </w:tc>
        <w:tc>
          <w:tcPr>
            <w:tcW w:w="1701" w:type="dxa"/>
          </w:tcPr>
          <w:p w14:paraId="3B8DF8F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1.02614296050103</w:t>
            </w:r>
          </w:p>
        </w:tc>
        <w:tc>
          <w:tcPr>
            <w:tcW w:w="1474" w:type="dxa"/>
          </w:tcPr>
          <w:p w14:paraId="58B8E43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263.0</w:t>
            </w:r>
          </w:p>
        </w:tc>
        <w:tc>
          <w:tcPr>
            <w:tcW w:w="1134" w:type="dxa"/>
          </w:tcPr>
          <w:p w14:paraId="0CB6AEE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1.0</w:t>
            </w:r>
          </w:p>
        </w:tc>
        <w:tc>
          <w:tcPr>
            <w:tcW w:w="1361" w:type="dxa"/>
          </w:tcPr>
          <w:p w14:paraId="2E7C6D9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days</w:t>
            </w:r>
          </w:p>
        </w:tc>
      </w:tr>
    </w:tbl>
    <w:p w14:paraId="122AD38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Note: per-cell (3,589) and per-spot (11,126) scores are supplied in the source-data files. Columns: Sample; Cohort; DSscore; Survival (days); Event (1=death); Time unit.</w:t>
      </w:r>
    </w:p>
    <w:p w14:paraId="5653E66A">
      <w:pPr>
        <w:rPr>
          <w:rFonts w:hint="default" w:ascii="Times New Roman" w:hAnsi="Times New Roman" w:cs="Times New Roman"/>
        </w:rPr>
      </w:pPr>
    </w:p>
    <w:p w14:paraId="5858786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20"/>
        </w:rPr>
        <w:t>Table S3. Statistics and sensitivity blocks. (a) Parallel-score survival in CGGA.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2835"/>
        <w:gridCol w:w="2268"/>
      </w:tblGrid>
      <w:tr w14:paraId="0EFBF5E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bottom w:val="single" w:color="000000" w:sz="6" w:space="0"/>
            </w:tcBorders>
          </w:tcPr>
          <w:p w14:paraId="69BBE04B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Parallel score</w:t>
            </w:r>
          </w:p>
        </w:tc>
        <w:tc>
          <w:tcPr>
            <w:tcW w:w="2835" w:type="dxa"/>
            <w:tcBorders>
              <w:bottom w:val="single" w:color="000000" w:sz="6" w:space="0"/>
            </w:tcBorders>
          </w:tcPr>
          <w:p w14:paraId="1889AB8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HR (95% CI)</w:t>
            </w:r>
          </w:p>
        </w:tc>
        <w:tc>
          <w:tcPr>
            <w:tcW w:w="2268" w:type="dxa"/>
            <w:tcBorders>
              <w:bottom w:val="single" w:color="000000" w:sz="6" w:space="0"/>
            </w:tcBorders>
          </w:tcPr>
          <w:p w14:paraId="0BE9F6A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P</w:t>
            </w:r>
          </w:p>
        </w:tc>
      </w:tr>
      <w:tr w14:paraId="6CD703A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4CB76C7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DS38 (unselected)</w:t>
            </w:r>
          </w:p>
        </w:tc>
        <w:tc>
          <w:tcPr>
            <w:tcW w:w="2835" w:type="dxa"/>
          </w:tcPr>
          <w:p w14:paraId="6C5987B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3.22 (2.61–3.97)</w:t>
            </w:r>
          </w:p>
        </w:tc>
        <w:tc>
          <w:tcPr>
            <w:tcW w:w="2268" w:type="dxa"/>
          </w:tcPr>
          <w:p w14:paraId="2D6215E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&lt;0.001</w:t>
            </w:r>
          </w:p>
        </w:tc>
      </w:tr>
      <w:tr w14:paraId="34ACD87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5A3C425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Actin11 module</w:t>
            </w:r>
          </w:p>
        </w:tc>
        <w:tc>
          <w:tcPr>
            <w:tcW w:w="2835" w:type="dxa"/>
          </w:tcPr>
          <w:p w14:paraId="57074DB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3.73 (3.01–4.62)</w:t>
            </w:r>
          </w:p>
        </w:tc>
        <w:tc>
          <w:tcPr>
            <w:tcW w:w="2268" w:type="dxa"/>
          </w:tcPr>
          <w:p w14:paraId="720124E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&lt;0.001</w:t>
            </w:r>
          </w:p>
        </w:tc>
      </w:tr>
      <w:tr w14:paraId="2D449BE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46C0C4A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Rest16 module</w:t>
            </w:r>
          </w:p>
        </w:tc>
        <w:tc>
          <w:tcPr>
            <w:tcW w:w="2835" w:type="dxa"/>
          </w:tcPr>
          <w:p w14:paraId="3EB33A1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3.78 (3.05–4.69)</w:t>
            </w:r>
          </w:p>
        </w:tc>
        <w:tc>
          <w:tcPr>
            <w:tcW w:w="2268" w:type="dxa"/>
          </w:tcPr>
          <w:p w14:paraId="1B64A10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&lt;0.001</w:t>
            </w:r>
          </w:p>
        </w:tc>
      </w:tr>
      <w:tr w14:paraId="07C9EF4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1553AC1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Rest15 (no ARC)</w:t>
            </w:r>
          </w:p>
        </w:tc>
        <w:tc>
          <w:tcPr>
            <w:tcW w:w="2835" w:type="dxa"/>
          </w:tcPr>
          <w:p w14:paraId="57C8A16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3.20 (2.59–3.95)</w:t>
            </w:r>
          </w:p>
        </w:tc>
        <w:tc>
          <w:tcPr>
            <w:tcW w:w="2268" w:type="dxa"/>
          </w:tcPr>
          <w:p w14:paraId="2A3D68D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&lt;0.001</w:t>
            </w:r>
          </w:p>
        </w:tc>
      </w:tr>
    </w:tbl>
    <w:p w14:paraId="1A8A51F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20"/>
        </w:rPr>
        <w:t>(b) Ecotype survival, three-stage adjustment.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7"/>
        <w:gridCol w:w="2127"/>
        <w:gridCol w:w="2172"/>
        <w:gridCol w:w="2120"/>
      </w:tblGrid>
      <w:tr w14:paraId="12E63C4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8" w:type="dxa"/>
            <w:tcBorders>
              <w:bottom w:val="single" w:color="000000" w:sz="6" w:space="0"/>
            </w:tcBorders>
          </w:tcPr>
          <w:p w14:paraId="74BE9E3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Dominant ecotype (vs EC0)</w:t>
            </w:r>
          </w:p>
        </w:tc>
        <w:tc>
          <w:tcPr>
            <w:tcW w:w="2268" w:type="dxa"/>
            <w:tcBorders>
              <w:bottom w:val="single" w:color="000000" w:sz="6" w:space="0"/>
            </w:tcBorders>
          </w:tcPr>
          <w:p w14:paraId="402D378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Unadjusted HR (95% CI)</w:t>
            </w:r>
          </w:p>
        </w:tc>
        <w:tc>
          <w:tcPr>
            <w:tcW w:w="2268" w:type="dxa"/>
            <w:tcBorders>
              <w:bottom w:val="single" w:color="000000" w:sz="6" w:space="0"/>
            </w:tcBorders>
          </w:tcPr>
          <w:p w14:paraId="10968C2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Adjusted (age/grade/IDH)</w:t>
            </w:r>
          </w:p>
        </w:tc>
        <w:tc>
          <w:tcPr>
            <w:tcW w:w="2268" w:type="dxa"/>
            <w:tcBorders>
              <w:bottom w:val="single" w:color="000000" w:sz="6" w:space="0"/>
            </w:tcBorders>
          </w:tcPr>
          <w:p w14:paraId="5D5729F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Adjusted + DSscore</w:t>
            </w:r>
          </w:p>
        </w:tc>
      </w:tr>
      <w:tr w14:paraId="318DD42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8" w:type="dxa"/>
          </w:tcPr>
          <w:p w14:paraId="1DE10F1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EC1 hypoxic core</w:t>
            </w:r>
          </w:p>
        </w:tc>
        <w:tc>
          <w:tcPr>
            <w:tcW w:w="2268" w:type="dxa"/>
          </w:tcPr>
          <w:p w14:paraId="719EDA1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5.95 (4.47–7.92)</w:t>
            </w:r>
          </w:p>
        </w:tc>
        <w:tc>
          <w:tcPr>
            <w:tcW w:w="2268" w:type="dxa"/>
          </w:tcPr>
          <w:p w14:paraId="416FA4F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2.63 (1.88–3.69)</w:t>
            </w:r>
          </w:p>
        </w:tc>
        <w:tc>
          <w:tcPr>
            <w:tcW w:w="2268" w:type="dxa"/>
          </w:tcPr>
          <w:p w14:paraId="51E8A0A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1.69 (1.15–2.47)</w:t>
            </w:r>
          </w:p>
        </w:tc>
      </w:tr>
      <w:tr w14:paraId="67312CB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8" w:type="dxa"/>
          </w:tcPr>
          <w:p w14:paraId="69C9612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EC3 vascular-mesenchymal</w:t>
            </w:r>
          </w:p>
        </w:tc>
        <w:tc>
          <w:tcPr>
            <w:tcW w:w="2268" w:type="dxa"/>
          </w:tcPr>
          <w:p w14:paraId="23EBA3F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3.01 (2.36–3.85)</w:t>
            </w:r>
          </w:p>
        </w:tc>
        <w:tc>
          <w:tcPr>
            <w:tcW w:w="2268" w:type="dxa"/>
          </w:tcPr>
          <w:p w14:paraId="6B392BF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1.58 (1.19–2.10)</w:t>
            </w:r>
          </w:p>
        </w:tc>
        <w:tc>
          <w:tcPr>
            <w:tcW w:w="2268" w:type="dxa"/>
          </w:tcPr>
          <w:p w14:paraId="0EA074E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0.92 (0.64–1.31)</w:t>
            </w:r>
          </w:p>
        </w:tc>
      </w:tr>
      <w:tr w14:paraId="118BE63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8" w:type="dxa"/>
          </w:tcPr>
          <w:p w14:paraId="1BC4925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EC2 immune-vascular</w:t>
            </w:r>
          </w:p>
        </w:tc>
        <w:tc>
          <w:tcPr>
            <w:tcW w:w="2268" w:type="dxa"/>
          </w:tcPr>
          <w:p w14:paraId="7AFFCAF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1.59 (1.15–2.20)</w:t>
            </w:r>
          </w:p>
        </w:tc>
        <w:tc>
          <w:tcPr>
            <w:tcW w:w="2268" w:type="dxa"/>
          </w:tcPr>
          <w:p w14:paraId="59CE95C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1.35 (0.95–1.92)</w:t>
            </w:r>
          </w:p>
        </w:tc>
        <w:tc>
          <w:tcPr>
            <w:tcW w:w="2268" w:type="dxa"/>
          </w:tcPr>
          <w:p w14:paraId="3468716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1.06 (0.74–1.53)</w:t>
            </w:r>
          </w:p>
        </w:tc>
      </w:tr>
    </w:tbl>
    <w:p w14:paraId="61DB30C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20"/>
        </w:rPr>
        <w:t>(c) Discriminant validity and mediation of DSscore (continuous, per standard deviation).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5"/>
        <w:gridCol w:w="3061"/>
        <w:gridCol w:w="2041"/>
      </w:tblGrid>
      <w:tr w14:paraId="6DF876B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5" w:type="dxa"/>
            <w:tcBorders>
              <w:bottom w:val="single" w:color="000000" w:sz="6" w:space="0"/>
            </w:tcBorders>
          </w:tcPr>
          <w:p w14:paraId="69F5DE5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Model</w:t>
            </w:r>
          </w:p>
        </w:tc>
        <w:tc>
          <w:tcPr>
            <w:tcW w:w="3061" w:type="dxa"/>
            <w:tcBorders>
              <w:bottom w:val="single" w:color="000000" w:sz="6" w:space="0"/>
            </w:tcBorders>
          </w:tcPr>
          <w:p w14:paraId="3BB21E2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HR (95% CI)</w:t>
            </w:r>
          </w:p>
        </w:tc>
        <w:tc>
          <w:tcPr>
            <w:tcW w:w="2041" w:type="dxa"/>
            <w:tcBorders>
              <w:bottom w:val="single" w:color="000000" w:sz="6" w:space="0"/>
            </w:tcBorders>
          </w:tcPr>
          <w:p w14:paraId="52D9631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P</w:t>
            </w:r>
          </w:p>
        </w:tc>
      </w:tr>
      <w:tr w14:paraId="51AD1D3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5" w:type="dxa"/>
          </w:tcPr>
          <w:p w14:paraId="7CE7562B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DSscore (unadjusted)</w:t>
            </w:r>
          </w:p>
        </w:tc>
        <w:tc>
          <w:tcPr>
            <w:tcW w:w="3061" w:type="dxa"/>
          </w:tcPr>
          <w:p w14:paraId="6778AAE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2.01 (1.83–2.22)</w:t>
            </w:r>
          </w:p>
        </w:tc>
        <w:tc>
          <w:tcPr>
            <w:tcW w:w="2041" w:type="dxa"/>
          </w:tcPr>
          <w:p w14:paraId="4593CBF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&lt;0.001</w:t>
            </w:r>
          </w:p>
        </w:tc>
      </w:tr>
      <w:tr w14:paraId="362C5CE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5" w:type="dxa"/>
          </w:tcPr>
          <w:p w14:paraId="4D17083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DSscore | endo+stro+emt</w:t>
            </w:r>
          </w:p>
        </w:tc>
        <w:tc>
          <w:tcPr>
            <w:tcW w:w="3061" w:type="dxa"/>
          </w:tcPr>
          <w:p w14:paraId="19143E9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2.12 (1.85–2.44)</w:t>
            </w:r>
          </w:p>
        </w:tc>
        <w:tc>
          <w:tcPr>
            <w:tcW w:w="2041" w:type="dxa"/>
          </w:tcPr>
          <w:p w14:paraId="4CEEDCC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&lt;0.001</w:t>
            </w:r>
          </w:p>
        </w:tc>
      </w:tr>
      <w:tr w14:paraId="510FD00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5" w:type="dxa"/>
          </w:tcPr>
          <w:p w14:paraId="23F6A84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DSscore | generic PC1</w:t>
            </w:r>
          </w:p>
        </w:tc>
        <w:tc>
          <w:tcPr>
            <w:tcW w:w="3061" w:type="dxa"/>
          </w:tcPr>
          <w:p w14:paraId="61D2303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2.02 (1.79–2.27)</w:t>
            </w:r>
          </w:p>
        </w:tc>
        <w:tc>
          <w:tcPr>
            <w:tcW w:w="2041" w:type="dxa"/>
          </w:tcPr>
          <w:p w14:paraId="3F79CA6A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&lt;0.001</w:t>
            </w:r>
          </w:p>
        </w:tc>
      </w:tr>
      <w:tr w14:paraId="271D72D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5" w:type="dxa"/>
          </w:tcPr>
          <w:p w14:paraId="6A33C38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Core score (unadjusted)</w:t>
            </w:r>
          </w:p>
        </w:tc>
        <w:tc>
          <w:tcPr>
            <w:tcW w:w="3061" w:type="dxa"/>
          </w:tcPr>
          <w:p w14:paraId="6F55A53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1.65 (1.46–1.87)</w:t>
            </w:r>
          </w:p>
        </w:tc>
        <w:tc>
          <w:tcPr>
            <w:tcW w:w="2041" w:type="dxa"/>
          </w:tcPr>
          <w:p w14:paraId="1A8E3B0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&lt;0.001</w:t>
            </w:r>
          </w:p>
        </w:tc>
      </w:tr>
      <w:tr w14:paraId="108E3CA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5" w:type="dxa"/>
          </w:tcPr>
          <w:p w14:paraId="678180C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Core | endo+stro+emt</w:t>
            </w:r>
          </w:p>
        </w:tc>
        <w:tc>
          <w:tcPr>
            <w:tcW w:w="3061" w:type="dxa"/>
          </w:tcPr>
          <w:p w14:paraId="725E2E3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1.19 (0.96–1.48)</w:t>
            </w:r>
          </w:p>
        </w:tc>
        <w:tc>
          <w:tcPr>
            <w:tcW w:w="2041" w:type="dxa"/>
          </w:tcPr>
          <w:p w14:paraId="5DAF6A0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0.115</w:t>
            </w:r>
          </w:p>
        </w:tc>
      </w:tr>
      <w:tr w14:paraId="60AD643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5" w:type="dxa"/>
          </w:tcPr>
          <w:p w14:paraId="0B36593B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Mediation: endo</w:t>
            </w:r>
          </w:p>
        </w:tc>
        <w:tc>
          <w:tcPr>
            <w:tcW w:w="3061" w:type="dxa"/>
          </w:tcPr>
          <w:p w14:paraId="32E966BA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indirect 0.001 (-0.034, +0.035)</w:t>
            </w:r>
          </w:p>
        </w:tc>
        <w:tc>
          <w:tcPr>
            <w:tcW w:w="2041" w:type="dxa"/>
          </w:tcPr>
          <w:p w14:paraId="0101AD7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prop mediated 0.1%</w:t>
            </w:r>
          </w:p>
        </w:tc>
      </w:tr>
      <w:tr w14:paraId="432986E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5" w:type="dxa"/>
          </w:tcPr>
          <w:p w14:paraId="2AE0BD4B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Mediation: stro</w:t>
            </w:r>
          </w:p>
        </w:tc>
        <w:tc>
          <w:tcPr>
            <w:tcW w:w="3061" w:type="dxa"/>
          </w:tcPr>
          <w:p w14:paraId="54594DE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indirect -0.050 (-0.156, +0.063)</w:t>
            </w:r>
          </w:p>
        </w:tc>
        <w:tc>
          <w:tcPr>
            <w:tcW w:w="2041" w:type="dxa"/>
          </w:tcPr>
          <w:p w14:paraId="31157B4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prop mediated -7.2%</w:t>
            </w:r>
          </w:p>
        </w:tc>
      </w:tr>
      <w:tr w14:paraId="5F73A86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5" w:type="dxa"/>
          </w:tcPr>
          <w:p w14:paraId="255B5AE1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Mediation: emt</w:t>
            </w:r>
          </w:p>
        </w:tc>
        <w:tc>
          <w:tcPr>
            <w:tcW w:w="3061" w:type="dxa"/>
          </w:tcPr>
          <w:p w14:paraId="75EB666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indirect 0.037 (-0.037, +0.118)</w:t>
            </w:r>
          </w:p>
        </w:tc>
        <w:tc>
          <w:tcPr>
            <w:tcW w:w="2041" w:type="dxa"/>
          </w:tcPr>
          <w:p w14:paraId="0875C55B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prop mediated 5.4%</w:t>
            </w:r>
          </w:p>
        </w:tc>
      </w:tr>
      <w:tr w14:paraId="2D9FB9C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5" w:type="dxa"/>
          </w:tcPr>
          <w:p w14:paraId="261E8A4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Mediation: Fibroblasts</w:t>
            </w:r>
          </w:p>
        </w:tc>
        <w:tc>
          <w:tcPr>
            <w:tcW w:w="3061" w:type="dxa"/>
          </w:tcPr>
          <w:p w14:paraId="3EBF4CC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indirect -0.113 (-0.242, +0.016)</w:t>
            </w:r>
          </w:p>
        </w:tc>
        <w:tc>
          <w:tcPr>
            <w:tcW w:w="2041" w:type="dxa"/>
          </w:tcPr>
          <w:p w14:paraId="6D86170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prop mediated -16.1%</w:t>
            </w:r>
          </w:p>
        </w:tc>
      </w:tr>
      <w:tr w14:paraId="68698C2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5" w:type="dxa"/>
          </w:tcPr>
          <w:p w14:paraId="49689DD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Mediation: Endothelial</w:t>
            </w:r>
          </w:p>
        </w:tc>
        <w:tc>
          <w:tcPr>
            <w:tcW w:w="3061" w:type="dxa"/>
          </w:tcPr>
          <w:p w14:paraId="0602AD3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indirect -0.006 (-0.068, +0.048)</w:t>
            </w:r>
          </w:p>
        </w:tc>
        <w:tc>
          <w:tcPr>
            <w:tcW w:w="2041" w:type="dxa"/>
          </w:tcPr>
          <w:p w14:paraId="50F23ED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prop mediated -0.8%</w:t>
            </w:r>
          </w:p>
        </w:tc>
      </w:tr>
      <w:tr w14:paraId="38D6751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5" w:type="dxa"/>
          </w:tcPr>
          <w:p w14:paraId="123DC7E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Mediation: CYT</w:t>
            </w:r>
          </w:p>
        </w:tc>
        <w:tc>
          <w:tcPr>
            <w:tcW w:w="3061" w:type="dxa"/>
          </w:tcPr>
          <w:p w14:paraId="33FF198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indirect -0.061 (-0.130, +0.001)</w:t>
            </w:r>
          </w:p>
        </w:tc>
        <w:tc>
          <w:tcPr>
            <w:tcW w:w="2041" w:type="dxa"/>
          </w:tcPr>
          <w:p w14:paraId="2B01730A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prop mediated -8.7%</w:t>
            </w:r>
          </w:p>
        </w:tc>
      </w:tr>
    </w:tbl>
    <w:p w14:paraId="1928318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Note: HR per 1-SD increase; generic scores = endothelial, stromal, EMT marker modules; VIF &lt; 5. Mediation rows give the indirect effect on survival via each program with bootstrap 95% CI (all include zero), i.e. a direct survival effect.</w:t>
      </w:r>
    </w:p>
    <w:p w14:paraId="1F1608D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20"/>
        </w:rPr>
        <w:t>(d) SLC7A11 drug-sensitivity associations.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8"/>
        <w:gridCol w:w="1701"/>
        <w:gridCol w:w="1701"/>
        <w:gridCol w:w="1587"/>
      </w:tblGrid>
      <w:tr w14:paraId="6A2DC96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  <w:tcBorders>
              <w:bottom w:val="single" w:color="000000" w:sz="6" w:space="0"/>
            </w:tcBorders>
          </w:tcPr>
          <w:p w14:paraId="167B9C51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Compound</w:t>
            </w:r>
          </w:p>
        </w:tc>
        <w:tc>
          <w:tcPr>
            <w:tcW w:w="1701" w:type="dxa"/>
            <w:tcBorders>
              <w:bottom w:val="single" w:color="000000" w:sz="6" w:space="0"/>
            </w:tcBorders>
          </w:tcPr>
          <w:p w14:paraId="36B9102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rho</w:t>
            </w:r>
          </w:p>
        </w:tc>
        <w:tc>
          <w:tcPr>
            <w:tcW w:w="1701" w:type="dxa"/>
            <w:tcBorders>
              <w:bottom w:val="single" w:color="000000" w:sz="6" w:space="0"/>
            </w:tcBorders>
          </w:tcPr>
          <w:p w14:paraId="2713C24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P</w:t>
            </w:r>
          </w:p>
        </w:tc>
        <w:tc>
          <w:tcPr>
            <w:tcW w:w="1587" w:type="dxa"/>
            <w:tcBorders>
              <w:bottom w:val="single" w:color="000000" w:sz="6" w:space="0"/>
            </w:tcBorders>
          </w:tcPr>
          <w:p w14:paraId="4881CE7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BH-q</w:t>
            </w:r>
          </w:p>
        </w:tc>
      </w:tr>
      <w:tr w14:paraId="7A30505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</w:tcPr>
          <w:p w14:paraId="339AE34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Erastin (xCT)</w:t>
            </w:r>
          </w:p>
        </w:tc>
        <w:tc>
          <w:tcPr>
            <w:tcW w:w="1701" w:type="dxa"/>
          </w:tcPr>
          <w:p w14:paraId="2648533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+0.157</w:t>
            </w:r>
          </w:p>
        </w:tc>
        <w:tc>
          <w:tcPr>
            <w:tcW w:w="1701" w:type="dxa"/>
          </w:tcPr>
          <w:p w14:paraId="6B0E373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1587" w:type="dxa"/>
          </w:tcPr>
          <w:p w14:paraId="3249588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0.008</w:t>
            </w:r>
          </w:p>
        </w:tc>
      </w:tr>
      <w:tr w14:paraId="2E2E76F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</w:tcPr>
          <w:p w14:paraId="3D2D59DB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RSL-3 (GPX4)</w:t>
            </w:r>
          </w:p>
        </w:tc>
        <w:tc>
          <w:tcPr>
            <w:tcW w:w="1701" w:type="dxa"/>
          </w:tcPr>
          <w:p w14:paraId="3E85E67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+0.124</w:t>
            </w:r>
          </w:p>
        </w:tc>
        <w:tc>
          <w:tcPr>
            <w:tcW w:w="1701" w:type="dxa"/>
          </w:tcPr>
          <w:p w14:paraId="2915ADB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0.003</w:t>
            </w:r>
          </w:p>
        </w:tc>
        <w:tc>
          <w:tcPr>
            <w:tcW w:w="1587" w:type="dxa"/>
          </w:tcPr>
          <w:p w14:paraId="273E530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0.031</w:t>
            </w:r>
          </w:p>
        </w:tc>
      </w:tr>
      <w:tr w14:paraId="1E4792D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</w:tcPr>
          <w:p w14:paraId="056D2D9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Tanespimycin/17-AAG (GDSC1)</w:t>
            </w:r>
          </w:p>
        </w:tc>
        <w:tc>
          <w:tcPr>
            <w:tcW w:w="1701" w:type="dxa"/>
          </w:tcPr>
          <w:p w14:paraId="3A45DCD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−0.269</w:t>
            </w:r>
          </w:p>
        </w:tc>
        <w:tc>
          <w:tcPr>
            <w:tcW w:w="1701" w:type="dxa"/>
          </w:tcPr>
          <w:p w14:paraId="1B7002F1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1587" w:type="dxa"/>
          </w:tcPr>
          <w:p w14:paraId="484BB8E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&lt;0.001</w:t>
            </w:r>
          </w:p>
        </w:tc>
      </w:tr>
      <w:tr w14:paraId="5A7B3C1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</w:tcPr>
          <w:p w14:paraId="0C3A2D5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Tanespimycin/17-AAG (GDSC2)</w:t>
            </w:r>
          </w:p>
        </w:tc>
        <w:tc>
          <w:tcPr>
            <w:tcW w:w="1701" w:type="dxa"/>
          </w:tcPr>
          <w:p w14:paraId="2A809C6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−0.148</w:t>
            </w:r>
          </w:p>
        </w:tc>
        <w:tc>
          <w:tcPr>
            <w:tcW w:w="1701" w:type="dxa"/>
          </w:tcPr>
          <w:p w14:paraId="61F0763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1587" w:type="dxa"/>
          </w:tcPr>
          <w:p w14:paraId="563B6C3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0.001</w:t>
            </w:r>
          </w:p>
        </w:tc>
      </w:tr>
      <w:tr w14:paraId="568E2B7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</w:tcPr>
          <w:p w14:paraId="340BFE5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Trametinib (GDSC2)</w:t>
            </w:r>
          </w:p>
        </w:tc>
        <w:tc>
          <w:tcPr>
            <w:tcW w:w="1701" w:type="dxa"/>
          </w:tcPr>
          <w:p w14:paraId="4D734A8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−0.093</w:t>
            </w:r>
          </w:p>
        </w:tc>
        <w:tc>
          <w:tcPr>
            <w:tcW w:w="1701" w:type="dxa"/>
          </w:tcPr>
          <w:p w14:paraId="76D21B2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0.013</w:t>
            </w:r>
          </w:p>
        </w:tc>
        <w:tc>
          <w:tcPr>
            <w:tcW w:w="1587" w:type="dxa"/>
          </w:tcPr>
          <w:p w14:paraId="568B0E7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0.028</w:t>
            </w:r>
          </w:p>
        </w:tc>
      </w:tr>
      <w:tr w14:paraId="3232CF7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8" w:type="dxa"/>
          </w:tcPr>
          <w:p w14:paraId="72CB4051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Thapsigargin (GDSC1)</w:t>
            </w:r>
          </w:p>
        </w:tc>
        <w:tc>
          <w:tcPr>
            <w:tcW w:w="1701" w:type="dxa"/>
          </w:tcPr>
          <w:p w14:paraId="743C8FC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−0.126</w:t>
            </w:r>
          </w:p>
        </w:tc>
        <w:tc>
          <w:tcPr>
            <w:tcW w:w="1701" w:type="dxa"/>
          </w:tcPr>
          <w:p w14:paraId="3477123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0.001</w:t>
            </w:r>
          </w:p>
        </w:tc>
        <w:tc>
          <w:tcPr>
            <w:tcW w:w="1587" w:type="dxa"/>
          </w:tcPr>
          <w:p w14:paraId="22CF3A3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0.006</w:t>
            </w:r>
          </w:p>
        </w:tc>
      </w:tr>
    </w:tbl>
    <w:p w14:paraId="33EFBE92">
      <w:pPr>
        <w:rPr>
          <w:rFonts w:hint="default" w:ascii="Times New Roman" w:hAnsi="Times New Roman" w:cs="Times New Roman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sz w:val="20"/>
        </w:rPr>
        <w:t>(e) Dependency spectrum of the 27-gene program (median CERES in glioma lines vs all DepMap lines).</w:t>
      </w:r>
    </w:p>
    <w:tbl>
      <w:tblPr>
        <w:tblStyle w:val="32"/>
        <w:tblW w:w="0" w:type="auto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2041"/>
        <w:gridCol w:w="1361"/>
        <w:gridCol w:w="1928"/>
        <w:gridCol w:w="1361"/>
      </w:tblGrid>
      <w:tr w14:paraId="7E4FB65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bottom w:val="single" w:color="000000" w:sz="6" w:space="0"/>
            </w:tcBorders>
          </w:tcPr>
          <w:p w14:paraId="6E29546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Gene</w:t>
            </w:r>
          </w:p>
        </w:tc>
        <w:tc>
          <w:tcPr>
            <w:tcW w:w="2041" w:type="dxa"/>
            <w:tcBorders>
              <w:bottom w:val="single" w:color="000000" w:sz="6" w:space="0"/>
            </w:tcBorders>
          </w:tcPr>
          <w:p w14:paraId="4FE1B97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glioma_median</w:t>
            </w:r>
          </w:p>
        </w:tc>
        <w:tc>
          <w:tcPr>
            <w:tcW w:w="1361" w:type="dxa"/>
            <w:tcBorders>
              <w:bottom w:val="single" w:color="000000" w:sz="6" w:space="0"/>
            </w:tcBorders>
          </w:tcPr>
          <w:p w14:paraId="4B352A4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glioma_n</w:t>
            </w:r>
          </w:p>
        </w:tc>
        <w:tc>
          <w:tcPr>
            <w:tcW w:w="1928" w:type="dxa"/>
            <w:tcBorders>
              <w:bottom w:val="single" w:color="000000" w:sz="6" w:space="0"/>
            </w:tcBorders>
          </w:tcPr>
          <w:p w14:paraId="0F19AFD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all_median</w:t>
            </w:r>
          </w:p>
        </w:tc>
        <w:tc>
          <w:tcPr>
            <w:tcW w:w="1361" w:type="dxa"/>
            <w:tcBorders>
              <w:bottom w:val="single" w:color="000000" w:sz="6" w:space="0"/>
            </w:tcBorders>
          </w:tcPr>
          <w:p w14:paraId="1EB906D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all_n</w:t>
            </w:r>
          </w:p>
        </w:tc>
      </w:tr>
      <w:tr w14:paraId="58E7D0F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3C31AF9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CAPZB</w:t>
            </w:r>
          </w:p>
        </w:tc>
        <w:tc>
          <w:tcPr>
            <w:tcW w:w="2041" w:type="dxa"/>
          </w:tcPr>
          <w:p w14:paraId="62FCCBA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-1.156</w:t>
            </w:r>
          </w:p>
        </w:tc>
        <w:tc>
          <w:tcPr>
            <w:tcW w:w="1361" w:type="dxa"/>
          </w:tcPr>
          <w:p w14:paraId="1D92ACE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79E99FF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-1.227</w:t>
            </w:r>
          </w:p>
        </w:tc>
        <w:tc>
          <w:tcPr>
            <w:tcW w:w="1361" w:type="dxa"/>
          </w:tcPr>
          <w:p w14:paraId="6EB5E19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125411D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2651664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RPN1</w:t>
            </w:r>
          </w:p>
        </w:tc>
        <w:tc>
          <w:tcPr>
            <w:tcW w:w="2041" w:type="dxa"/>
          </w:tcPr>
          <w:p w14:paraId="5D9D474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-1.078</w:t>
            </w:r>
          </w:p>
        </w:tc>
        <w:tc>
          <w:tcPr>
            <w:tcW w:w="1361" w:type="dxa"/>
          </w:tcPr>
          <w:p w14:paraId="1D9407E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558E18A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-1.049</w:t>
            </w:r>
          </w:p>
        </w:tc>
        <w:tc>
          <w:tcPr>
            <w:tcW w:w="1361" w:type="dxa"/>
          </w:tcPr>
          <w:p w14:paraId="203143B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5355A09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06F084D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TLN1</w:t>
            </w:r>
          </w:p>
        </w:tc>
        <w:tc>
          <w:tcPr>
            <w:tcW w:w="2041" w:type="dxa"/>
          </w:tcPr>
          <w:p w14:paraId="4537793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-0.691</w:t>
            </w:r>
          </w:p>
        </w:tc>
        <w:tc>
          <w:tcPr>
            <w:tcW w:w="1361" w:type="dxa"/>
          </w:tcPr>
          <w:p w14:paraId="700D89F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18B3A47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-0.555</w:t>
            </w:r>
          </w:p>
        </w:tc>
        <w:tc>
          <w:tcPr>
            <w:tcW w:w="1361" w:type="dxa"/>
          </w:tcPr>
          <w:p w14:paraId="7869A92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5F5C644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5CB64CF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CENPH</w:t>
            </w:r>
          </w:p>
        </w:tc>
        <w:tc>
          <w:tcPr>
            <w:tcW w:w="2041" w:type="dxa"/>
          </w:tcPr>
          <w:p w14:paraId="617E210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-0.632</w:t>
            </w:r>
          </w:p>
        </w:tc>
        <w:tc>
          <w:tcPr>
            <w:tcW w:w="1361" w:type="dxa"/>
          </w:tcPr>
          <w:p w14:paraId="49B2C89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48672BC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-0.663</w:t>
            </w:r>
          </w:p>
        </w:tc>
        <w:tc>
          <w:tcPr>
            <w:tcW w:w="1361" w:type="dxa"/>
          </w:tcPr>
          <w:p w14:paraId="1656DDDB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42EB910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31E2880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MYH9</w:t>
            </w:r>
          </w:p>
        </w:tc>
        <w:tc>
          <w:tcPr>
            <w:tcW w:w="2041" w:type="dxa"/>
          </w:tcPr>
          <w:p w14:paraId="302D975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-0.565</w:t>
            </w:r>
          </w:p>
        </w:tc>
        <w:tc>
          <w:tcPr>
            <w:tcW w:w="1361" w:type="dxa"/>
          </w:tcPr>
          <w:p w14:paraId="6BDDB71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01EC754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-0.523</w:t>
            </w:r>
          </w:p>
        </w:tc>
        <w:tc>
          <w:tcPr>
            <w:tcW w:w="1361" w:type="dxa"/>
          </w:tcPr>
          <w:p w14:paraId="383EF70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57AC1A8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0E64467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NDUFA11</w:t>
            </w:r>
          </w:p>
        </w:tc>
        <w:tc>
          <w:tcPr>
            <w:tcW w:w="2041" w:type="dxa"/>
          </w:tcPr>
          <w:p w14:paraId="014B012A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-0.439</w:t>
            </w:r>
          </w:p>
        </w:tc>
        <w:tc>
          <w:tcPr>
            <w:tcW w:w="1361" w:type="dxa"/>
          </w:tcPr>
          <w:p w14:paraId="62A257E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78C1ED11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-0.529</w:t>
            </w:r>
          </w:p>
        </w:tc>
        <w:tc>
          <w:tcPr>
            <w:tcW w:w="1361" w:type="dxa"/>
          </w:tcPr>
          <w:p w14:paraId="1146588A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1BBA68D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3FFE832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MGAT2</w:t>
            </w:r>
          </w:p>
        </w:tc>
        <w:tc>
          <w:tcPr>
            <w:tcW w:w="2041" w:type="dxa"/>
          </w:tcPr>
          <w:p w14:paraId="2EDBD341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-0.138</w:t>
            </w:r>
          </w:p>
        </w:tc>
        <w:tc>
          <w:tcPr>
            <w:tcW w:w="1361" w:type="dxa"/>
          </w:tcPr>
          <w:p w14:paraId="0550D20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5BF881D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-0.166</w:t>
            </w:r>
          </w:p>
        </w:tc>
        <w:tc>
          <w:tcPr>
            <w:tcW w:w="1361" w:type="dxa"/>
          </w:tcPr>
          <w:p w14:paraId="6C8EF56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25E7D9E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2474868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MYL6</w:t>
            </w:r>
          </w:p>
        </w:tc>
        <w:tc>
          <w:tcPr>
            <w:tcW w:w="2041" w:type="dxa"/>
          </w:tcPr>
          <w:p w14:paraId="51776B3A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-0.135</w:t>
            </w:r>
          </w:p>
        </w:tc>
        <w:tc>
          <w:tcPr>
            <w:tcW w:w="1361" w:type="dxa"/>
          </w:tcPr>
          <w:p w14:paraId="2F6A35A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69BFD03B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-0.11</w:t>
            </w:r>
          </w:p>
        </w:tc>
        <w:tc>
          <w:tcPr>
            <w:tcW w:w="1361" w:type="dxa"/>
          </w:tcPr>
          <w:p w14:paraId="4936905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39E6883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2F8E520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FNDC3B</w:t>
            </w:r>
          </w:p>
        </w:tc>
        <w:tc>
          <w:tcPr>
            <w:tcW w:w="2041" w:type="dxa"/>
          </w:tcPr>
          <w:p w14:paraId="76A99BB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-0.134</w:t>
            </w:r>
          </w:p>
        </w:tc>
        <w:tc>
          <w:tcPr>
            <w:tcW w:w="1361" w:type="dxa"/>
          </w:tcPr>
          <w:p w14:paraId="68ED028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0C53F01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-0.019</w:t>
            </w:r>
          </w:p>
        </w:tc>
        <w:tc>
          <w:tcPr>
            <w:tcW w:w="1361" w:type="dxa"/>
          </w:tcPr>
          <w:p w14:paraId="6C66EB2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7316CE6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00E3430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CPM</w:t>
            </w:r>
          </w:p>
        </w:tc>
        <w:tc>
          <w:tcPr>
            <w:tcW w:w="2041" w:type="dxa"/>
          </w:tcPr>
          <w:p w14:paraId="62D860D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-0.101</w:t>
            </w:r>
          </w:p>
        </w:tc>
        <w:tc>
          <w:tcPr>
            <w:tcW w:w="1361" w:type="dxa"/>
          </w:tcPr>
          <w:p w14:paraId="4AF9169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4E1580A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-0.101</w:t>
            </w:r>
          </w:p>
        </w:tc>
        <w:tc>
          <w:tcPr>
            <w:tcW w:w="1361" w:type="dxa"/>
          </w:tcPr>
          <w:p w14:paraId="731427B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5C19FAB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4D9B05F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SP6</w:t>
            </w:r>
          </w:p>
        </w:tc>
        <w:tc>
          <w:tcPr>
            <w:tcW w:w="2041" w:type="dxa"/>
          </w:tcPr>
          <w:p w14:paraId="65FF7A0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-0.096</w:t>
            </w:r>
          </w:p>
        </w:tc>
        <w:tc>
          <w:tcPr>
            <w:tcW w:w="1361" w:type="dxa"/>
          </w:tcPr>
          <w:p w14:paraId="4782648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2EEBABB1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-0.08</w:t>
            </w:r>
          </w:p>
        </w:tc>
        <w:tc>
          <w:tcPr>
            <w:tcW w:w="1361" w:type="dxa"/>
          </w:tcPr>
          <w:p w14:paraId="4430075A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1437EB9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6EC120BA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LOXL4</w:t>
            </w:r>
          </w:p>
        </w:tc>
        <w:tc>
          <w:tcPr>
            <w:tcW w:w="2041" w:type="dxa"/>
          </w:tcPr>
          <w:p w14:paraId="570F944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-0.075</w:t>
            </w:r>
          </w:p>
        </w:tc>
        <w:tc>
          <w:tcPr>
            <w:tcW w:w="1361" w:type="dxa"/>
          </w:tcPr>
          <w:p w14:paraId="759A3F2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3DA69F5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-0.063</w:t>
            </w:r>
          </w:p>
        </w:tc>
        <w:tc>
          <w:tcPr>
            <w:tcW w:w="1361" w:type="dxa"/>
          </w:tcPr>
          <w:p w14:paraId="2967A61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186D508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74CC5C2A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LOXL1</w:t>
            </w:r>
          </w:p>
        </w:tc>
        <w:tc>
          <w:tcPr>
            <w:tcW w:w="2041" w:type="dxa"/>
          </w:tcPr>
          <w:p w14:paraId="4472B77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-0.059</w:t>
            </w:r>
          </w:p>
        </w:tc>
        <w:tc>
          <w:tcPr>
            <w:tcW w:w="1361" w:type="dxa"/>
          </w:tcPr>
          <w:p w14:paraId="69D3775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3203E12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-0.036</w:t>
            </w:r>
          </w:p>
        </w:tc>
        <w:tc>
          <w:tcPr>
            <w:tcW w:w="1361" w:type="dxa"/>
          </w:tcPr>
          <w:p w14:paraId="360470E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490C4BD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56334EC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PDLIM1</w:t>
            </w:r>
          </w:p>
        </w:tc>
        <w:tc>
          <w:tcPr>
            <w:tcW w:w="2041" w:type="dxa"/>
          </w:tcPr>
          <w:p w14:paraId="64871BC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-0.039</w:t>
            </w:r>
          </w:p>
        </w:tc>
        <w:tc>
          <w:tcPr>
            <w:tcW w:w="1361" w:type="dxa"/>
          </w:tcPr>
          <w:p w14:paraId="47D5AC6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0AF5EC9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-0.016</w:t>
            </w:r>
          </w:p>
        </w:tc>
        <w:tc>
          <w:tcPr>
            <w:tcW w:w="1361" w:type="dxa"/>
          </w:tcPr>
          <w:p w14:paraId="70C8DA7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4A6E30F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041" w:type="dxa"/>
          </w:tcPr>
          <w:p w14:paraId="0FF14B5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SLC25A23</w:t>
            </w:r>
          </w:p>
        </w:tc>
        <w:tc>
          <w:tcPr>
            <w:tcW w:w="2041" w:type="dxa"/>
          </w:tcPr>
          <w:p w14:paraId="5360D58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-0.019</w:t>
            </w:r>
          </w:p>
        </w:tc>
        <w:tc>
          <w:tcPr>
            <w:tcW w:w="1361" w:type="dxa"/>
          </w:tcPr>
          <w:p w14:paraId="0EF0C66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3EADA52B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-0.009</w:t>
            </w:r>
          </w:p>
        </w:tc>
        <w:tc>
          <w:tcPr>
            <w:tcW w:w="1361" w:type="dxa"/>
          </w:tcPr>
          <w:p w14:paraId="013076E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3E4A695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2EC838C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ACTN4</w:t>
            </w:r>
          </w:p>
        </w:tc>
        <w:tc>
          <w:tcPr>
            <w:tcW w:w="2041" w:type="dxa"/>
          </w:tcPr>
          <w:p w14:paraId="6EBDD99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-0.017</w:t>
            </w:r>
          </w:p>
        </w:tc>
        <w:tc>
          <w:tcPr>
            <w:tcW w:w="1361" w:type="dxa"/>
          </w:tcPr>
          <w:p w14:paraId="6BDAD1B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4CEAEFE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0.006</w:t>
            </w:r>
          </w:p>
        </w:tc>
        <w:tc>
          <w:tcPr>
            <w:tcW w:w="1361" w:type="dxa"/>
          </w:tcPr>
          <w:p w14:paraId="56803E5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75F4FC0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039C8EA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FLNB</w:t>
            </w:r>
          </w:p>
        </w:tc>
        <w:tc>
          <w:tcPr>
            <w:tcW w:w="2041" w:type="dxa"/>
          </w:tcPr>
          <w:p w14:paraId="7CEC084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-0.016</w:t>
            </w:r>
          </w:p>
        </w:tc>
        <w:tc>
          <w:tcPr>
            <w:tcW w:w="1361" w:type="dxa"/>
          </w:tcPr>
          <w:p w14:paraId="35F113BA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672C7E8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-0.061</w:t>
            </w:r>
          </w:p>
        </w:tc>
        <w:tc>
          <w:tcPr>
            <w:tcW w:w="1361" w:type="dxa"/>
          </w:tcPr>
          <w:p w14:paraId="66906D4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7B5ECA6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33AD823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IQGAP1</w:t>
            </w:r>
          </w:p>
        </w:tc>
        <w:tc>
          <w:tcPr>
            <w:tcW w:w="2041" w:type="dxa"/>
          </w:tcPr>
          <w:p w14:paraId="47EF18F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-0.008</w:t>
            </w:r>
          </w:p>
        </w:tc>
        <w:tc>
          <w:tcPr>
            <w:tcW w:w="1361" w:type="dxa"/>
          </w:tcPr>
          <w:p w14:paraId="0C65E37F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6AFFBB0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-0.01</w:t>
            </w:r>
          </w:p>
        </w:tc>
        <w:tc>
          <w:tcPr>
            <w:tcW w:w="1361" w:type="dxa"/>
          </w:tcPr>
          <w:p w14:paraId="5403E69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23270D0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0E14EE3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SGCD</w:t>
            </w:r>
          </w:p>
        </w:tc>
        <w:tc>
          <w:tcPr>
            <w:tcW w:w="2041" w:type="dxa"/>
          </w:tcPr>
          <w:p w14:paraId="75468D3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0.039</w:t>
            </w:r>
          </w:p>
        </w:tc>
        <w:tc>
          <w:tcPr>
            <w:tcW w:w="1361" w:type="dxa"/>
          </w:tcPr>
          <w:p w14:paraId="532085D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7168843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0.037</w:t>
            </w:r>
          </w:p>
        </w:tc>
        <w:tc>
          <w:tcPr>
            <w:tcW w:w="1361" w:type="dxa"/>
          </w:tcPr>
          <w:p w14:paraId="4878D14A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27FC679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3C7D0BC1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EVI2B</w:t>
            </w:r>
          </w:p>
        </w:tc>
        <w:tc>
          <w:tcPr>
            <w:tcW w:w="2041" w:type="dxa"/>
          </w:tcPr>
          <w:p w14:paraId="2F1FA74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0.041</w:t>
            </w:r>
          </w:p>
        </w:tc>
        <w:tc>
          <w:tcPr>
            <w:tcW w:w="1361" w:type="dxa"/>
          </w:tcPr>
          <w:p w14:paraId="0E0807B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080F925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0.023</w:t>
            </w:r>
          </w:p>
        </w:tc>
        <w:tc>
          <w:tcPr>
            <w:tcW w:w="1361" w:type="dxa"/>
          </w:tcPr>
          <w:p w14:paraId="1AB6055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6D8168C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313E5AE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SNX10</w:t>
            </w:r>
          </w:p>
        </w:tc>
        <w:tc>
          <w:tcPr>
            <w:tcW w:w="2041" w:type="dxa"/>
          </w:tcPr>
          <w:p w14:paraId="1EDDA63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0.053</w:t>
            </w:r>
          </w:p>
        </w:tc>
        <w:tc>
          <w:tcPr>
            <w:tcW w:w="1361" w:type="dxa"/>
          </w:tcPr>
          <w:p w14:paraId="321C744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331B72CB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0.051</w:t>
            </w:r>
          </w:p>
        </w:tc>
        <w:tc>
          <w:tcPr>
            <w:tcW w:w="1361" w:type="dxa"/>
          </w:tcPr>
          <w:p w14:paraId="5E8A504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5CD7D5B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46D2436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FLNA</w:t>
            </w:r>
          </w:p>
        </w:tc>
        <w:tc>
          <w:tcPr>
            <w:tcW w:w="2041" w:type="dxa"/>
          </w:tcPr>
          <w:p w14:paraId="2D142523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0.057</w:t>
            </w:r>
          </w:p>
        </w:tc>
        <w:tc>
          <w:tcPr>
            <w:tcW w:w="1361" w:type="dxa"/>
          </w:tcPr>
          <w:p w14:paraId="39C3DBE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264E917A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0.049</w:t>
            </w:r>
          </w:p>
        </w:tc>
        <w:tc>
          <w:tcPr>
            <w:tcW w:w="1361" w:type="dxa"/>
          </w:tcPr>
          <w:p w14:paraId="521B76B6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7C3BE81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4493113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GYS1</w:t>
            </w:r>
          </w:p>
        </w:tc>
        <w:tc>
          <w:tcPr>
            <w:tcW w:w="2041" w:type="dxa"/>
          </w:tcPr>
          <w:p w14:paraId="32945A6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0.063</w:t>
            </w:r>
          </w:p>
        </w:tc>
        <w:tc>
          <w:tcPr>
            <w:tcW w:w="1361" w:type="dxa"/>
          </w:tcPr>
          <w:p w14:paraId="2A5E7BC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6B41C4F1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0.022</w:t>
            </w:r>
          </w:p>
        </w:tc>
        <w:tc>
          <w:tcPr>
            <w:tcW w:w="1361" w:type="dxa"/>
          </w:tcPr>
          <w:p w14:paraId="663B717D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63F9380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500FB5D1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ARC</w:t>
            </w:r>
          </w:p>
        </w:tc>
        <w:tc>
          <w:tcPr>
            <w:tcW w:w="2041" w:type="dxa"/>
          </w:tcPr>
          <w:p w14:paraId="6AA4F422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0.08</w:t>
            </w:r>
          </w:p>
        </w:tc>
        <w:tc>
          <w:tcPr>
            <w:tcW w:w="1361" w:type="dxa"/>
          </w:tcPr>
          <w:p w14:paraId="4133C9D7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2CE03F6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0.08</w:t>
            </w:r>
          </w:p>
        </w:tc>
        <w:tc>
          <w:tcPr>
            <w:tcW w:w="1361" w:type="dxa"/>
          </w:tcPr>
          <w:p w14:paraId="067480A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6EAE5EF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06AFD5A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INF2</w:t>
            </w:r>
          </w:p>
        </w:tc>
        <w:tc>
          <w:tcPr>
            <w:tcW w:w="2041" w:type="dxa"/>
          </w:tcPr>
          <w:p w14:paraId="3423523E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0.085</w:t>
            </w:r>
          </w:p>
        </w:tc>
        <w:tc>
          <w:tcPr>
            <w:tcW w:w="1361" w:type="dxa"/>
          </w:tcPr>
          <w:p w14:paraId="5795F48C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25E390A0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0.108</w:t>
            </w:r>
          </w:p>
        </w:tc>
        <w:tc>
          <w:tcPr>
            <w:tcW w:w="1361" w:type="dxa"/>
          </w:tcPr>
          <w:p w14:paraId="224B2BC9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  <w:tr w14:paraId="74E3F61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</w:tcPr>
          <w:p w14:paraId="4A78E418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CD2AP</w:t>
            </w:r>
          </w:p>
        </w:tc>
        <w:tc>
          <w:tcPr>
            <w:tcW w:w="2041" w:type="dxa"/>
          </w:tcPr>
          <w:p w14:paraId="198947C1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0.153</w:t>
            </w:r>
          </w:p>
        </w:tc>
        <w:tc>
          <w:tcPr>
            <w:tcW w:w="1361" w:type="dxa"/>
          </w:tcPr>
          <w:p w14:paraId="003C5E8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71</w:t>
            </w:r>
          </w:p>
        </w:tc>
        <w:tc>
          <w:tcPr>
            <w:tcW w:w="1928" w:type="dxa"/>
          </w:tcPr>
          <w:p w14:paraId="22E69344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0.129</w:t>
            </w:r>
          </w:p>
        </w:tc>
        <w:tc>
          <w:tcPr>
            <w:tcW w:w="1361" w:type="dxa"/>
          </w:tcPr>
          <w:p w14:paraId="3DFC97E5">
            <w:pPr>
              <w:spacing w:before="0"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1208</w:t>
            </w:r>
          </w:p>
        </w:tc>
      </w:tr>
    </w:tbl>
    <w:p w14:paraId="2DD168A6">
      <w:pPr>
        <w:rPr>
          <w:rFonts w:hint="default" w:ascii="Times New Roman" w:hAnsi="Times New Roman" w:cs="Times New Roman"/>
        </w:rPr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8DE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557</Words>
  <Characters>3304</Characters>
  <Lines>0</Lines>
  <Paragraphs>0</Paragraphs>
  <TotalTime>0</TotalTime>
  <ScaleCrop>false</ScaleCrop>
  <LinksUpToDate>false</LinksUpToDate>
  <CharactersWithSpaces>3553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废物一个丶</cp:lastModifiedBy>
  <dcterms:modified xsi:type="dcterms:W3CDTF">2026-09-12T04:30:22Z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eyJoZGlkIjoiOTkzYWUyMjg5MzU1OWQzNjQxMzc2OTJjOWZmOWU4MzciLCJ1c2VySWQiOiI0MDM5MDQ1MzMifQ==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D95D765C1C0140E28A9AC8563E764F82_12</vt:lpwstr>
  </property>
</Properties>
</file>