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634A7" w14:textId="0901DDBE" w:rsidR="00853C57" w:rsidRPr="00205A4D" w:rsidRDefault="00000000">
      <w:pPr>
        <w:widowControl/>
        <w:shd w:val="clear" w:color="auto" w:fill="FFFFFF"/>
        <w:spacing w:before="100" w:beforeAutospacing="1" w:after="240"/>
        <w:jc w:val="left"/>
        <w:outlineLvl w:val="1"/>
        <w:rPr>
          <w:rFonts w:ascii="Times New Roman" w:eastAsia="宋体" w:hAnsi="Times New Roman" w:cs="Times New Roman" w:hint="eastAsia"/>
          <w:b/>
          <w:bCs/>
          <w:color w:val="0F1115"/>
          <w:kern w:val="0"/>
          <w:sz w:val="18"/>
          <w:szCs w:val="18"/>
        </w:rPr>
      </w:pPr>
      <w:r w:rsidRPr="00205A4D">
        <w:rPr>
          <w:rFonts w:ascii="Times New Roman" w:eastAsia="宋体" w:hAnsi="Times New Roman" w:cs="Times New Roman"/>
          <w:b/>
          <w:bCs/>
          <w:color w:val="0F1115"/>
          <w:kern w:val="0"/>
          <w:sz w:val="18"/>
          <w:szCs w:val="18"/>
        </w:rPr>
        <w:t xml:space="preserve">Table 3. Performance comparison of machine slearning models for </w:t>
      </w:r>
      <w:r w:rsidRPr="00205A4D">
        <w:rPr>
          <w:rFonts w:ascii="Times New Roman" w:eastAsia="宋体" w:hAnsi="Times New Roman" w:cs="Times New Roman" w:hint="eastAsia"/>
          <w:b/>
          <w:bCs/>
          <w:color w:val="0F1115"/>
          <w:kern w:val="0"/>
          <w:sz w:val="18"/>
          <w:szCs w:val="18"/>
        </w:rPr>
        <w:t>screening</w:t>
      </w:r>
      <w:r w:rsidRPr="00205A4D">
        <w:rPr>
          <w:rFonts w:ascii="Times New Roman" w:eastAsia="宋体" w:hAnsi="Times New Roman" w:cs="Times New Roman"/>
          <w:b/>
          <w:bCs/>
          <w:color w:val="0F1115"/>
          <w:kern w:val="0"/>
          <w:sz w:val="18"/>
          <w:szCs w:val="18"/>
        </w:rPr>
        <w:t xml:space="preserve"> sleep disturbance</w:t>
      </w:r>
      <w:r w:rsidR="00AF1BA7">
        <w:rPr>
          <w:rFonts w:ascii="Times New Roman" w:eastAsia="宋体" w:hAnsi="Times New Roman" w:cs="Times New Roman" w:hint="eastAsia"/>
          <w:b/>
          <w:bCs/>
          <w:color w:val="0F1115"/>
          <w:kern w:val="0"/>
          <w:sz w:val="18"/>
          <w:szCs w:val="18"/>
        </w:rPr>
        <w:t>.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35"/>
        <w:gridCol w:w="1170"/>
        <w:gridCol w:w="1150"/>
        <w:gridCol w:w="975"/>
        <w:gridCol w:w="1140"/>
        <w:gridCol w:w="861"/>
      </w:tblGrid>
      <w:tr w:rsidR="00853C57" w:rsidRPr="00205A4D" w14:paraId="7A2CA050" w14:textId="77777777">
        <w:trPr>
          <w:tblHeader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A818B7A" w14:textId="77777777" w:rsidR="00853C57" w:rsidRPr="00205A4D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05A4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Model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B8460D5" w14:textId="77777777" w:rsidR="00853C57" w:rsidRPr="00205A4D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05A4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Accuracy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7456336" w14:textId="77777777" w:rsidR="00853C57" w:rsidRPr="00205A4D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05A4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Precision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6F17D74" w14:textId="77777777" w:rsidR="00853C57" w:rsidRPr="00205A4D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05A4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Recall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96F8798" w14:textId="77777777" w:rsidR="00853C57" w:rsidRPr="00205A4D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05A4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F1</w:t>
            </w:r>
            <w:r w:rsidRPr="00205A4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noBreakHyphen/>
              <w:t>Score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C044AB0" w14:textId="77777777" w:rsidR="00853C57" w:rsidRPr="00205A4D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05A4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AUC</w:t>
            </w:r>
          </w:p>
        </w:tc>
      </w:tr>
      <w:tr w:rsidR="00853C57" w:rsidRPr="00205A4D" w14:paraId="55DE3206" w14:textId="77777777"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9C376AB" w14:textId="77777777" w:rsidR="00853C57" w:rsidRPr="00205A4D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05A4D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MLP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1A62D85" w14:textId="77777777" w:rsidR="00853C57" w:rsidRPr="00205A4D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05A4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0.7033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C1A16BD" w14:textId="77777777" w:rsidR="00853C57" w:rsidRPr="00205A4D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05A4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0.7444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F71D547" w14:textId="77777777" w:rsidR="00853C57" w:rsidRPr="00205A4D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05A4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0.8105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84C26E1" w14:textId="77777777" w:rsidR="00853C57" w:rsidRPr="00205A4D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05A4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0.7760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87416D1" w14:textId="77777777" w:rsidR="00853C57" w:rsidRPr="00205A4D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05A4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0.7621</w:t>
            </w:r>
          </w:p>
        </w:tc>
      </w:tr>
      <w:tr w:rsidR="00853C57" w:rsidRPr="00205A4D" w14:paraId="582BB394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145BCD3" w14:textId="77777777" w:rsidR="00853C57" w:rsidRPr="00205A4D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05A4D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SVM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9AFA5FF" w14:textId="77777777" w:rsidR="00853C57" w:rsidRPr="00205A4D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05A4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0.7134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ECD0316" w14:textId="77777777" w:rsidR="00853C57" w:rsidRPr="00205A4D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05A4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0.7532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C17A24F" w14:textId="77777777" w:rsidR="00853C57" w:rsidRPr="00205A4D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05A4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0.8151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9D5EDBB" w14:textId="77777777" w:rsidR="00853C57" w:rsidRPr="00205A4D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05A4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0.7829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04302C9" w14:textId="77777777" w:rsidR="00853C57" w:rsidRPr="00205A4D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05A4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0.7496</w:t>
            </w:r>
          </w:p>
        </w:tc>
      </w:tr>
      <w:tr w:rsidR="00853C57" w:rsidRPr="00205A4D" w14:paraId="17F3B5B6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1358985" w14:textId="77777777" w:rsidR="00853C57" w:rsidRPr="00205A4D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05A4D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Decision Tree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75F2985" w14:textId="77777777" w:rsidR="00853C57" w:rsidRPr="00205A4D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05A4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0.6903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582AF0D" w14:textId="77777777" w:rsidR="00853C57" w:rsidRPr="00205A4D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05A4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0.7654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8D2D0F6" w14:textId="77777777" w:rsidR="00853C57" w:rsidRPr="00205A4D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05A4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0.7374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3EFE4BB" w14:textId="77777777" w:rsidR="00853C57" w:rsidRPr="00205A4D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05A4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0.7512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0E2689B" w14:textId="77777777" w:rsidR="00853C57" w:rsidRPr="00205A4D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05A4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0.7315</w:t>
            </w:r>
          </w:p>
        </w:tc>
      </w:tr>
      <w:tr w:rsidR="00853C57" w:rsidRPr="00205A4D" w14:paraId="1A900912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EE9AEF0" w14:textId="77777777" w:rsidR="00853C57" w:rsidRPr="00205A4D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05A4D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Random Forest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8D0C38D" w14:textId="77777777" w:rsidR="00853C57" w:rsidRPr="00205A4D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05A4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0.6945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9092DFA" w14:textId="77777777" w:rsidR="00853C57" w:rsidRPr="00205A4D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05A4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0.7420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347B6F0" w14:textId="77777777" w:rsidR="00853C57" w:rsidRPr="00205A4D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05A4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0.7945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0749148" w14:textId="77777777" w:rsidR="00853C57" w:rsidRPr="00205A4D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05A4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0.7674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F7AF2DA" w14:textId="77777777" w:rsidR="00853C57" w:rsidRPr="00205A4D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05A4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0.7301</w:t>
            </w:r>
          </w:p>
        </w:tc>
      </w:tr>
      <w:tr w:rsidR="00853C57" w:rsidRPr="00205A4D" w14:paraId="4EA7F229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AFAA163" w14:textId="77777777" w:rsidR="00853C57" w:rsidRPr="00205A4D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05A4D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XGBoost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B796707" w14:textId="77777777" w:rsidR="00853C57" w:rsidRPr="00205A4D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05A4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0.6816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9F3CB3A" w14:textId="77777777" w:rsidR="00853C57" w:rsidRPr="00205A4D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05A4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0.7339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0421BB2" w14:textId="77777777" w:rsidR="00853C57" w:rsidRPr="00205A4D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05A4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0.7808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46775DF" w14:textId="77777777" w:rsidR="00853C57" w:rsidRPr="00205A4D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05A4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0.7566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9C30AE8" w14:textId="77777777" w:rsidR="00853C57" w:rsidRPr="00205A4D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05A4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0.7180</w:t>
            </w:r>
          </w:p>
        </w:tc>
      </w:tr>
      <w:tr w:rsidR="00853C57" w:rsidRPr="00205A4D" w14:paraId="780C3CE8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F2C1D5C" w14:textId="77777777" w:rsidR="00853C57" w:rsidRPr="00205A4D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05A4D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KNN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4476550" w14:textId="77777777" w:rsidR="00853C57" w:rsidRPr="00205A4D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05A4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0.6527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7D168EE" w14:textId="77777777" w:rsidR="00853C57" w:rsidRPr="00205A4D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05A4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0.7097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EF4424E" w14:textId="77777777" w:rsidR="00853C57" w:rsidRPr="00205A4D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05A4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0.7648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30510EB" w14:textId="77777777" w:rsidR="00853C57" w:rsidRPr="00205A4D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05A4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0.7363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47A2F37" w14:textId="77777777" w:rsidR="00853C57" w:rsidRPr="00205A4D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05A4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0.6835</w:t>
            </w:r>
          </w:p>
        </w:tc>
      </w:tr>
    </w:tbl>
    <w:p w14:paraId="0F0E3359" w14:textId="1556543A" w:rsidR="00853C57" w:rsidRPr="00205A4D" w:rsidRDefault="00000000">
      <w:pPr>
        <w:widowControl/>
        <w:shd w:val="clear" w:color="auto" w:fill="FFFFFF"/>
        <w:spacing w:before="240" w:after="240"/>
        <w:jc w:val="left"/>
        <w:rPr>
          <w:rFonts w:ascii="Times New Roman" w:eastAsia="宋体" w:hAnsi="Times New Roman" w:cs="Times New Roman"/>
          <w:color w:val="0F1115"/>
          <w:kern w:val="0"/>
          <w:sz w:val="18"/>
          <w:szCs w:val="18"/>
        </w:rPr>
      </w:pPr>
      <w:r w:rsidRPr="00205A4D">
        <w:rPr>
          <w:rFonts w:ascii="Times New Roman" w:eastAsia="宋体" w:hAnsi="Times New Roman" w:cs="Times New Roman"/>
          <w:color w:val="0F1115"/>
          <w:kern w:val="0"/>
          <w:sz w:val="18"/>
          <w:szCs w:val="18"/>
        </w:rPr>
        <w:t>MLP</w:t>
      </w:r>
      <w:r w:rsidRPr="00205A4D">
        <w:rPr>
          <w:rFonts w:ascii="Times New Roman" w:eastAsia="宋体" w:hAnsi="Times New Roman" w:cs="Times New Roman" w:hint="eastAsia"/>
          <w:color w:val="0F1115"/>
          <w:kern w:val="0"/>
          <w:sz w:val="18"/>
          <w:szCs w:val="18"/>
        </w:rPr>
        <w:t xml:space="preserve">, </w:t>
      </w:r>
      <w:r w:rsidRPr="00205A4D">
        <w:rPr>
          <w:rFonts w:ascii="Times New Roman" w:eastAsia="宋体" w:hAnsi="Times New Roman" w:cs="Times New Roman"/>
          <w:color w:val="0F1115"/>
          <w:kern w:val="0"/>
          <w:sz w:val="18"/>
          <w:szCs w:val="18"/>
        </w:rPr>
        <w:t>Multilayer Perceptron; SVM</w:t>
      </w:r>
      <w:r w:rsidRPr="00205A4D">
        <w:rPr>
          <w:rFonts w:ascii="Times New Roman" w:eastAsia="宋体" w:hAnsi="Times New Roman" w:cs="Times New Roman" w:hint="eastAsia"/>
          <w:color w:val="0F1115"/>
          <w:kern w:val="0"/>
          <w:sz w:val="18"/>
          <w:szCs w:val="18"/>
        </w:rPr>
        <w:t xml:space="preserve">, </w:t>
      </w:r>
      <w:r w:rsidRPr="00205A4D">
        <w:rPr>
          <w:rFonts w:ascii="Times New Roman" w:eastAsia="宋体" w:hAnsi="Times New Roman" w:cs="Times New Roman"/>
          <w:color w:val="0F1115"/>
          <w:kern w:val="0"/>
          <w:sz w:val="18"/>
          <w:szCs w:val="18"/>
        </w:rPr>
        <w:t>Support Vector Machine; XGBoost</w:t>
      </w:r>
      <w:r w:rsidRPr="00205A4D">
        <w:rPr>
          <w:rFonts w:ascii="Times New Roman" w:eastAsia="宋体" w:hAnsi="Times New Roman" w:cs="Times New Roman" w:hint="eastAsia"/>
          <w:color w:val="0F1115"/>
          <w:kern w:val="0"/>
          <w:sz w:val="18"/>
          <w:szCs w:val="18"/>
        </w:rPr>
        <w:t xml:space="preserve">, </w:t>
      </w:r>
      <w:r w:rsidRPr="00205A4D">
        <w:rPr>
          <w:rFonts w:ascii="Times New Roman" w:eastAsia="宋体" w:hAnsi="Times New Roman" w:cs="Times New Roman"/>
          <w:color w:val="0F1115"/>
          <w:kern w:val="0"/>
          <w:sz w:val="18"/>
          <w:szCs w:val="18"/>
        </w:rPr>
        <w:t xml:space="preserve">Extreme Gradient Boosting; KNN </w:t>
      </w:r>
      <w:r w:rsidRPr="00205A4D">
        <w:rPr>
          <w:rFonts w:ascii="Times New Roman" w:eastAsia="宋体" w:hAnsi="Times New Roman" w:cs="Times New Roman" w:hint="eastAsia"/>
          <w:color w:val="0F1115"/>
          <w:kern w:val="0"/>
          <w:sz w:val="18"/>
          <w:szCs w:val="18"/>
        </w:rPr>
        <w:t>,</w:t>
      </w:r>
      <w:r w:rsidRPr="00205A4D">
        <w:rPr>
          <w:rFonts w:ascii="Times New Roman" w:eastAsia="宋体" w:hAnsi="Times New Roman" w:cs="Times New Roman"/>
          <w:color w:val="0F1115"/>
          <w:kern w:val="0"/>
          <w:sz w:val="18"/>
          <w:szCs w:val="18"/>
        </w:rPr>
        <w:t xml:space="preserve"> K</w:t>
      </w:r>
      <w:r w:rsidRPr="00205A4D">
        <w:rPr>
          <w:rFonts w:ascii="Times New Roman" w:eastAsia="宋体" w:hAnsi="Times New Roman" w:cs="Times New Roman"/>
          <w:color w:val="0F1115"/>
          <w:kern w:val="0"/>
          <w:sz w:val="18"/>
          <w:szCs w:val="18"/>
        </w:rPr>
        <w:noBreakHyphen/>
        <w:t>Nearest Neighbors; AUC</w:t>
      </w:r>
      <w:r w:rsidRPr="00205A4D">
        <w:rPr>
          <w:rFonts w:ascii="Times New Roman" w:eastAsia="宋体" w:hAnsi="Times New Roman" w:cs="Times New Roman" w:hint="eastAsia"/>
          <w:color w:val="0F1115"/>
          <w:kern w:val="0"/>
          <w:sz w:val="18"/>
          <w:szCs w:val="18"/>
        </w:rPr>
        <w:t>,</w:t>
      </w:r>
      <w:r w:rsidRPr="00205A4D">
        <w:rPr>
          <w:rFonts w:ascii="Times New Roman" w:eastAsia="宋体" w:hAnsi="Times New Roman" w:cs="Times New Roman"/>
          <w:color w:val="0F1115"/>
          <w:kern w:val="0"/>
          <w:sz w:val="18"/>
          <w:szCs w:val="18"/>
        </w:rPr>
        <w:t xml:space="preserve"> Area Under the Receiver Operating Characteristic Curve. </w:t>
      </w:r>
    </w:p>
    <w:sectPr w:rsidR="00853C57" w:rsidRPr="00205A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9A227" w14:textId="77777777" w:rsidR="00FC3DBC" w:rsidRDefault="00FC3DBC" w:rsidP="00205A4D">
      <w:pPr>
        <w:rPr>
          <w:rFonts w:hint="eastAsia"/>
        </w:rPr>
      </w:pPr>
      <w:r>
        <w:separator/>
      </w:r>
    </w:p>
  </w:endnote>
  <w:endnote w:type="continuationSeparator" w:id="0">
    <w:p w14:paraId="3D424501" w14:textId="77777777" w:rsidR="00FC3DBC" w:rsidRDefault="00FC3DBC" w:rsidP="00205A4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CD80A" w14:textId="77777777" w:rsidR="00FC3DBC" w:rsidRDefault="00FC3DBC" w:rsidP="00205A4D">
      <w:pPr>
        <w:rPr>
          <w:rFonts w:hint="eastAsia"/>
        </w:rPr>
      </w:pPr>
      <w:r>
        <w:separator/>
      </w:r>
    </w:p>
  </w:footnote>
  <w:footnote w:type="continuationSeparator" w:id="0">
    <w:p w14:paraId="5A0DD946" w14:textId="77777777" w:rsidR="00FC3DBC" w:rsidRDefault="00FC3DBC" w:rsidP="00205A4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5F9"/>
    <w:rsid w:val="001A72E4"/>
    <w:rsid w:val="00202B82"/>
    <w:rsid w:val="00205A4D"/>
    <w:rsid w:val="002B2C82"/>
    <w:rsid w:val="006F347C"/>
    <w:rsid w:val="00724F2E"/>
    <w:rsid w:val="0073069A"/>
    <w:rsid w:val="00853C57"/>
    <w:rsid w:val="008645F9"/>
    <w:rsid w:val="008D4037"/>
    <w:rsid w:val="00AF1BA7"/>
    <w:rsid w:val="00B861AB"/>
    <w:rsid w:val="00BD0DEB"/>
    <w:rsid w:val="00DA7F69"/>
    <w:rsid w:val="00DC2E50"/>
    <w:rsid w:val="00EA1264"/>
    <w:rsid w:val="00FC3DBC"/>
    <w:rsid w:val="25313894"/>
    <w:rsid w:val="77243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768AA33"/>
  <w15:docId w15:val="{C3648ECE-887E-4DE0-8622-70E7582B5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link w:val="20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Strong"/>
    <w:basedOn w:val="a0"/>
    <w:uiPriority w:val="22"/>
    <w:qFormat/>
    <w:rPr>
      <w:b/>
      <w:bCs/>
    </w:rPr>
  </w:style>
  <w:style w:type="character" w:styleId="a8">
    <w:name w:val="Emphasis"/>
    <w:basedOn w:val="a0"/>
    <w:uiPriority w:val="20"/>
    <w:qFormat/>
    <w:rPr>
      <w:i/>
      <w:iCs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qFormat/>
    <w:rPr>
      <w:rFonts w:ascii="宋体" w:eastAsia="宋体" w:hAnsi="宋体" w:cs="宋体"/>
      <w:b/>
      <w:bCs/>
      <w:kern w:val="0"/>
      <w:sz w:val="36"/>
      <w:szCs w:val="36"/>
    </w:rPr>
  </w:style>
  <w:style w:type="paragraph" w:customStyle="1" w:styleId="ds-markdown-paragraph">
    <w:name w:val="ds-markdown-paragraph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504</Characters>
  <Application>Microsoft Office Word</Application>
  <DocSecurity>0</DocSecurity>
  <Lines>50</Lines>
  <Paragraphs>48</Paragraphs>
  <ScaleCrop>false</ScaleCrop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淑琳 甘</cp:lastModifiedBy>
  <cp:revision>17</cp:revision>
  <dcterms:created xsi:type="dcterms:W3CDTF">2026-07-26T10:42:00Z</dcterms:created>
  <dcterms:modified xsi:type="dcterms:W3CDTF">2026-09-11T14:37:00Z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eyJoZGlkIjoiMGIzN2YzMjE4YTAwNzNhN2JmMzE1YjQ4NzM3MjM0MjMiLCJ1c2VySWQiOiIyNzI2MTgwODQifQ==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AE5E22958A184C1994D2021E9B67BA08_12</vt:lpwstr>
  </property>
</Properties>
</file>