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5EECB">
      <w:pPr>
        <w:widowControl/>
        <w:shd w:val="clear" w:color="auto" w:fill="FFFFFF"/>
        <w:spacing w:before="100" w:beforeAutospacing="1" w:after="240" w:line="480" w:lineRule="atLeast"/>
        <w:jc w:val="left"/>
        <w:outlineLvl w:val="1"/>
        <w:rPr>
          <w:rFonts w:ascii="Times New Roman" w:hAnsi="Times New Roman" w:eastAsia="宋体" w:cs="Times New Roman"/>
          <w:b/>
          <w:bCs/>
          <w:color w:val="0F1115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color w:val="0F1115"/>
          <w:kern w:val="0"/>
          <w:sz w:val="18"/>
          <w:szCs w:val="18"/>
        </w:rPr>
        <w:t xml:space="preserve">Table 2. </w:t>
      </w:r>
      <w:bookmarkStart w:id="0" w:name="_GoBack"/>
      <w:r>
        <w:rPr>
          <w:rFonts w:ascii="Times New Roman" w:hAnsi="Times New Roman" w:eastAsia="宋体" w:cs="Times New Roman"/>
          <w:b/>
          <w:bCs/>
          <w:color w:val="0F1115"/>
          <w:kern w:val="0"/>
          <w:sz w:val="18"/>
          <w:szCs w:val="18"/>
        </w:rPr>
        <w:t>Logistic regression analysis of factors associated with sleep disturbance</w:t>
      </w:r>
    </w:p>
    <w:bookmarkEnd w:id="0"/>
    <w:tbl>
      <w:tblPr>
        <w:tblStyle w:val="5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27"/>
        <w:gridCol w:w="2562"/>
        <w:gridCol w:w="1317"/>
      </w:tblGrid>
      <w:tr w14:paraId="6DD533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665" w:type="pct"/>
            <w:tcBorders>
              <w:top w:val="single" w:color="auto" w:sz="4" w:space="0"/>
              <w:bottom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B8A8894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</w:rPr>
              <w:t>Variable</w:t>
            </w:r>
          </w:p>
        </w:tc>
        <w:tc>
          <w:tcPr>
            <w:tcW w:w="1542" w:type="pct"/>
            <w:tcBorders>
              <w:top w:val="single" w:color="auto" w:sz="4" w:space="0"/>
              <w:bottom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81C9B1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</w:rPr>
              <w:t>Odds ratio (95% CI)</w:t>
            </w:r>
          </w:p>
        </w:tc>
        <w:tc>
          <w:tcPr>
            <w:tcW w:w="793" w:type="pct"/>
            <w:tcBorders>
              <w:top w:val="single" w:color="auto" w:sz="4" w:space="0"/>
              <w:bottom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98644D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i/>
                <w:iCs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eastAsia="宋体" w:cs="Times New Roman"/>
                <w:b/>
                <w:kern w:val="0"/>
                <w:sz w:val="18"/>
                <w:szCs w:val="18"/>
              </w:rPr>
              <w:t>-value</w:t>
            </w:r>
          </w:p>
        </w:tc>
      </w:tr>
      <w:tr w14:paraId="3D9C08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65" w:type="pct"/>
            <w:tcBorders>
              <w:top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D6A273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Education level</w:t>
            </w:r>
          </w:p>
        </w:tc>
        <w:tc>
          <w:tcPr>
            <w:tcW w:w="1542" w:type="pct"/>
            <w:tcBorders>
              <w:top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D5CE40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0.922 (0.702–1.212)</w:t>
            </w:r>
          </w:p>
        </w:tc>
        <w:tc>
          <w:tcPr>
            <w:tcW w:w="793" w:type="pct"/>
            <w:tcBorders>
              <w:top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5CC876A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0.561</w:t>
            </w:r>
          </w:p>
        </w:tc>
      </w:tr>
      <w:tr w14:paraId="0CFE13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6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294BDB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Residence (rural)</w:t>
            </w:r>
          </w:p>
        </w:tc>
        <w:tc>
          <w:tcPr>
            <w:tcW w:w="154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D2CFEF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1.052 (0.871–1.271)</w:t>
            </w:r>
          </w:p>
        </w:tc>
        <w:tc>
          <w:tcPr>
            <w:tcW w:w="7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A6166F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0.600</w:t>
            </w:r>
          </w:p>
        </w:tc>
      </w:tr>
      <w:tr w14:paraId="4902EA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6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CE463D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Depressive symptoms (CESD</w:t>
            </w: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noBreakHyphen/>
            </w: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10 ≥10)</w:t>
            </w:r>
          </w:p>
        </w:tc>
        <w:tc>
          <w:tcPr>
            <w:tcW w:w="154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6DFE74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4.067 (3.345–4.944)</w:t>
            </w:r>
          </w:p>
        </w:tc>
        <w:tc>
          <w:tcPr>
            <w:tcW w:w="7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BCB78B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&lt;0.001</w:t>
            </w:r>
          </w:p>
        </w:tc>
      </w:tr>
      <w:tr w14:paraId="000BC6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6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E882CD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Hypertension</w:t>
            </w:r>
          </w:p>
        </w:tc>
        <w:tc>
          <w:tcPr>
            <w:tcW w:w="154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F54D99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0.842 (0.671–1.056)</w:t>
            </w:r>
          </w:p>
        </w:tc>
        <w:tc>
          <w:tcPr>
            <w:tcW w:w="7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A4952E3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0.137</w:t>
            </w:r>
          </w:p>
        </w:tc>
      </w:tr>
      <w:tr w14:paraId="1B1979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6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3A902E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Stroke</w:t>
            </w:r>
          </w:p>
        </w:tc>
        <w:tc>
          <w:tcPr>
            <w:tcW w:w="154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4441B5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0.946 (0.535–1.674)</w:t>
            </w:r>
          </w:p>
        </w:tc>
        <w:tc>
          <w:tcPr>
            <w:tcW w:w="7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966BE0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0.850</w:t>
            </w:r>
          </w:p>
        </w:tc>
      </w:tr>
      <w:tr w14:paraId="32AED6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6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5902B1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Diabetes</w:t>
            </w:r>
          </w:p>
        </w:tc>
        <w:tc>
          <w:tcPr>
            <w:tcW w:w="154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F320B3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1.151 (0.848–1.562)</w:t>
            </w:r>
          </w:p>
        </w:tc>
        <w:tc>
          <w:tcPr>
            <w:tcW w:w="7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EA14C9B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0.366</w:t>
            </w:r>
          </w:p>
        </w:tc>
      </w:tr>
      <w:tr w14:paraId="482AB0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6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4843EF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Number of chronic conditions</w:t>
            </w:r>
          </w:p>
        </w:tc>
        <w:tc>
          <w:tcPr>
            <w:tcW w:w="154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11C5B4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1.136 (1.050–1.230)</w:t>
            </w:r>
          </w:p>
        </w:tc>
        <w:tc>
          <w:tcPr>
            <w:tcW w:w="7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D57D66E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0.002</w:t>
            </w:r>
          </w:p>
        </w:tc>
      </w:tr>
      <w:tr w14:paraId="2FB24E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6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E3F4E8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Pain (any site)</w:t>
            </w:r>
          </w:p>
        </w:tc>
        <w:tc>
          <w:tcPr>
            <w:tcW w:w="154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E6CCB5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1.188 (0.977–1.445)</w:t>
            </w:r>
          </w:p>
        </w:tc>
        <w:tc>
          <w:tcPr>
            <w:tcW w:w="7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9C8D63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0.084</w:t>
            </w:r>
          </w:p>
        </w:tc>
      </w:tr>
      <w:tr w14:paraId="005179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6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56BD06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Heart disease</w:t>
            </w:r>
          </w:p>
        </w:tc>
        <w:tc>
          <w:tcPr>
            <w:tcW w:w="154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1B88B0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1.058 (0.799–1.402)</w:t>
            </w:r>
          </w:p>
        </w:tc>
        <w:tc>
          <w:tcPr>
            <w:tcW w:w="7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D11D5B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0.694</w:t>
            </w:r>
          </w:p>
        </w:tc>
      </w:tr>
      <w:tr w14:paraId="187F40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6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41D54C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Constant</w:t>
            </w:r>
          </w:p>
        </w:tc>
        <w:tc>
          <w:tcPr>
            <w:tcW w:w="154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7E721F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0.671 (0.547–0.823)</w:t>
            </w:r>
          </w:p>
        </w:tc>
        <w:tc>
          <w:tcPr>
            <w:tcW w:w="7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079519">
            <w:pPr>
              <w:widowControl/>
              <w:spacing w:line="375" w:lineRule="atLeast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&lt;0.001</w:t>
            </w:r>
          </w:p>
        </w:tc>
      </w:tr>
    </w:tbl>
    <w:p w14:paraId="4F122A27">
      <w:pPr>
        <w:rPr>
          <w:rFonts w:ascii="Times New Roman" w:hAnsi="Times New Roman" w:cs="Times New Roman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DBE"/>
    <w:rsid w:val="001C5421"/>
    <w:rsid w:val="0029035B"/>
    <w:rsid w:val="003D72DB"/>
    <w:rsid w:val="004A7083"/>
    <w:rsid w:val="004B33C0"/>
    <w:rsid w:val="00646AAD"/>
    <w:rsid w:val="006936F9"/>
    <w:rsid w:val="00987528"/>
    <w:rsid w:val="00BD0DEB"/>
    <w:rsid w:val="00BF75E1"/>
    <w:rsid w:val="00D15DBE"/>
    <w:rsid w:val="00D5132D"/>
    <w:rsid w:val="00D97FCE"/>
    <w:rsid w:val="00DB54A5"/>
    <w:rsid w:val="00E95060"/>
    <w:rsid w:val="00EB251E"/>
    <w:rsid w:val="00FD40A6"/>
    <w:rsid w:val="00FD5BFE"/>
    <w:rsid w:val="2442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Emphasis"/>
    <w:basedOn w:val="6"/>
    <w:qFormat/>
    <w:uiPriority w:val="20"/>
    <w:rPr>
      <w:i/>
      <w:iCs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标题 2 字符"/>
    <w:basedOn w:val="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479</Characters>
  <Lines>3</Lines>
  <Paragraphs>1</Paragraphs>
  <TotalTime>5</TotalTime>
  <ScaleCrop>false</ScaleCrop>
  <LinksUpToDate>false</LinksUpToDate>
  <CharactersWithSpaces>513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2026-07-26T10:29:00Z</dcterms:created>
  <dc:creator>Lenovo</dc:creator>
  <cp:lastModifiedBy>乔</cp:lastModifiedBy>
  <dcterms:modified xsi:type="dcterms:W3CDTF">2026-09-11T14:36:39Z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eyJoZGlkIjoiMGIzN2YzMjE4YTAwNzNhN2JmMzE1YjQ4NzM3MjM0MjMiLCJ1c2VySWQiOiIyNzI2MTgwODQifQ==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4E8CB0F42D5140D1A530A2BC53D702D0_12</vt:lpwstr>
  </property>
</Properties>
</file>