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DBEBED" w14:textId="5644266F" w:rsidR="006E7054" w:rsidRDefault="008951A3">
      <w:pPr>
        <w:rPr>
          <w:lang w:val="en-US"/>
        </w:rPr>
      </w:pPr>
      <w:r>
        <w:rPr>
          <w:lang w:val="en-US"/>
        </w:rPr>
        <w:t>SUPPLEMENTARY MATERIAL</w:t>
      </w:r>
    </w:p>
    <w:p w14:paraId="0F836704" w14:textId="3F13AD24" w:rsidR="008951A3" w:rsidRDefault="008951A3">
      <w:pPr>
        <w:rPr>
          <w:lang w:val="en-US"/>
        </w:rPr>
      </w:pPr>
    </w:p>
    <w:p w14:paraId="3E2A20F7" w14:textId="7D1FC85A" w:rsidR="008951A3" w:rsidRDefault="008951A3">
      <w:pPr>
        <w:rPr>
          <w:lang w:val="en-US"/>
        </w:rPr>
      </w:pPr>
      <w:r>
        <w:rPr>
          <w:lang w:val="en-US"/>
        </w:rPr>
        <w:t xml:space="preserve">Figure 1S. </w:t>
      </w:r>
      <w:bookmarkStart w:id="0" w:name="_GoBack"/>
      <w:bookmarkEnd w:id="0"/>
      <w:r>
        <w:rPr>
          <w:lang w:val="en-US"/>
        </w:rPr>
        <w:t xml:space="preserve">Peaks obtained for mussels kept in the control aquarium, not spiked with neither Ag+ nor Ag NPs. The flat signal indicates that the Ag naturally contained in the mussels was below the detection method f the technique.  </w:t>
      </w:r>
    </w:p>
    <w:p w14:paraId="7904D894" w14:textId="4296CCBE" w:rsidR="008951A3" w:rsidRPr="008951A3" w:rsidRDefault="008951A3">
      <w:pPr>
        <w:rPr>
          <w:lang w:val="en-US"/>
        </w:rPr>
      </w:pPr>
      <w:r>
        <w:rPr>
          <w:noProof/>
        </w:rPr>
        <w:drawing>
          <wp:inline distT="0" distB="0" distL="0" distR="0" wp14:anchorId="2E397A7A" wp14:editId="007E5A11">
            <wp:extent cx="3173689" cy="6315075"/>
            <wp:effectExtent l="0" t="0" r="8255" b="0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EF8B09AE-51E4-42D8-A601-BF60644C011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EF8B09AE-51E4-42D8-A601-BF60644C011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511" cy="6322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8951A3" w:rsidRPr="008951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1A3"/>
    <w:rsid w:val="0032620A"/>
    <w:rsid w:val="0033109F"/>
    <w:rsid w:val="008951A3"/>
    <w:rsid w:val="00B33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73C3B"/>
  <w15:chartTrackingRefBased/>
  <w15:docId w15:val="{0F69B203-73C9-4C15-9E71-29DB931D7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83C9FA4EBFA047BFF4F479909C2343" ma:contentTypeVersion="13" ma:contentTypeDescription="Create a new document." ma:contentTypeScope="" ma:versionID="ee2a0af0c19d31d2cc7285516d88daa1">
  <xsd:schema xmlns:xsd="http://www.w3.org/2001/XMLSchema" xmlns:xs="http://www.w3.org/2001/XMLSchema" xmlns:p="http://schemas.microsoft.com/office/2006/metadata/properties" xmlns:ns3="6123cce1-5d33-4e29-94fc-f4485ae0eecf" xmlns:ns4="ae8674ed-54ac-4f77-8bfa-a7a3efe4d884" targetNamespace="http://schemas.microsoft.com/office/2006/metadata/properties" ma:root="true" ma:fieldsID="764fe52dac88f952b7a0e8d738087718" ns3:_="" ns4:_="">
    <xsd:import namespace="6123cce1-5d33-4e29-94fc-f4485ae0eecf"/>
    <xsd:import namespace="ae8674ed-54ac-4f77-8bfa-a7a3efe4d88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23cce1-5d33-4e29-94fc-f4485ae0ee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674ed-54ac-4f77-8bfa-a7a3efe4d88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7DA8947-86D7-4C21-B7AA-3B62FB7F39A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988DC74-040B-4E80-AA9F-638C773F3B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425947-38F1-496A-BD96-9942591DD6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23cce1-5d33-4e29-94fc-f4485ae0eecf"/>
    <ds:schemaRef ds:uri="ae8674ed-54ac-4f77-8bfa-a7a3efe4d8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ORANI, Anna Maria</dc:creator>
  <cp:keywords/>
  <dc:description/>
  <cp:lastModifiedBy>ORANI, Anna Maria</cp:lastModifiedBy>
  <cp:revision>2</cp:revision>
  <dcterms:created xsi:type="dcterms:W3CDTF">2020-09-14T13:15:00Z</dcterms:created>
  <dcterms:modified xsi:type="dcterms:W3CDTF">2020-10-05T14:40:00Z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0x010100AC83C9FA4EBFA047BFF4F479909C2343</vt:lpwstr>
  </property>
</Properties>
</file>