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c="http://schemas.openxmlformats.org/drawingml/2006/chart" mc:Ignorable="w14 w15 w16se w16cid w16 w16cex w16sdtdh w16sdtfl w16du wp14">
  <w:body>
    <w:p w:rsidR="00AB670B" w:rsidP="005F68C2" w:rsidRDefault="005F68C2" w14:paraId="1FE7D8AB" w14:textId="7B6A2DA0">
      <w:pPr>
        <w:jc w:val="center"/>
        <w:rPr>
          <w:rFonts w:ascii="Times New Roman" w:hAnsi="Times New Roman" w:cs="Times New Roman"/>
          <w:b w:val="1"/>
          <w:bCs w:val="1"/>
        </w:rPr>
      </w:pPr>
      <w:r w:rsidRPr="0A5997AB" w:rsidR="005F68C2">
        <w:rPr>
          <w:rFonts w:ascii="Times New Roman" w:hAnsi="Times New Roman" w:cs="Times New Roman"/>
          <w:b w:val="1"/>
          <w:bCs w:val="1"/>
        </w:rPr>
        <w:t>Supplementary Material</w:t>
      </w:r>
      <w:r w:rsidRPr="0A5997AB" w:rsidR="170668B3">
        <w:rPr>
          <w:rFonts w:ascii="Times New Roman" w:hAnsi="Times New Roman" w:cs="Times New Roman"/>
          <w:b w:val="1"/>
          <w:bCs w:val="1"/>
        </w:rPr>
        <w:t xml:space="preserve"> 1</w:t>
      </w:r>
    </w:p>
    <w:p w:rsidR="00990ADA" w:rsidP="005F68C2" w:rsidRDefault="00990ADA" w14:paraId="6DFC05D9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5F68C2" w:rsidP="005213F4" w:rsidRDefault="005213F4" w14:paraId="1707AF3E" w14:textId="5230F111">
      <w:pPr>
        <w:rPr>
          <w:rFonts w:ascii="Times New Roman" w:hAnsi="Times New Roman" w:cs="Times New Roman"/>
          <w:b w:val="1"/>
          <w:bCs w:val="1"/>
        </w:rPr>
      </w:pPr>
      <w:r w:rsidRPr="0A5997AB" w:rsidR="005213F4">
        <w:rPr>
          <w:rFonts w:ascii="Times New Roman" w:hAnsi="Times New Roman" w:cs="Times New Roman"/>
          <w:b w:val="1"/>
          <w:bCs w:val="1"/>
        </w:rPr>
        <w:t>Table of Content</w:t>
      </w:r>
      <w:r w:rsidRPr="0A5997AB" w:rsidR="316824AB">
        <w:rPr>
          <w:rFonts w:ascii="Times New Roman" w:hAnsi="Times New Roman" w:cs="Times New Roman"/>
          <w:b w:val="1"/>
          <w:bCs w:val="1"/>
        </w:rPr>
        <w:t>s</w:t>
      </w:r>
    </w:p>
    <w:p w:rsidR="00A74E46" w:rsidP="005213F4" w:rsidRDefault="00A74E46" w14:paraId="2B54CEDA" w14:textId="60BEE58D">
      <w:pPr>
        <w:rPr>
          <w:rFonts w:ascii="Times New Roman" w:hAnsi="Times New Roman" w:cs="Times New Roman"/>
        </w:rPr>
      </w:pPr>
      <w:r w:rsidRPr="0A5997AB" w:rsidR="00A74E46">
        <w:rPr>
          <w:rFonts w:ascii="Times New Roman" w:hAnsi="Times New Roman" w:cs="Times New Roman"/>
        </w:rPr>
        <w:t>Supplementary Material 1</w:t>
      </w:r>
      <w:r w:rsidRPr="0A5997AB" w:rsidR="02E5A0E4">
        <w:rPr>
          <w:rFonts w:ascii="Times New Roman" w:hAnsi="Times New Roman" w:cs="Times New Roman"/>
        </w:rPr>
        <w:t>A</w:t>
      </w:r>
      <w:r w:rsidRPr="0A5997AB" w:rsidR="00A74E46">
        <w:rPr>
          <w:rFonts w:ascii="Times New Roman" w:hAnsi="Times New Roman" w:cs="Times New Roman"/>
        </w:rPr>
        <w:t xml:space="preserve">: </w:t>
      </w:r>
      <w:r w:rsidRPr="0A5997AB" w:rsidR="007E6EB7">
        <w:rPr>
          <w:rFonts w:ascii="Times New Roman" w:hAnsi="Times New Roman" w:cs="Times New Roman"/>
        </w:rPr>
        <w:t>D</w:t>
      </w:r>
      <w:r w:rsidRPr="0A5997AB" w:rsidR="002D1B4F">
        <w:rPr>
          <w:rFonts w:ascii="Times New Roman" w:hAnsi="Times New Roman" w:cs="Times New Roman"/>
        </w:rPr>
        <w:t>escription of data collection (survey) timepoints</w:t>
      </w:r>
    </w:p>
    <w:p w:rsidR="002D1B4F" w:rsidP="005213F4" w:rsidRDefault="002D1B4F" w14:paraId="68B2647A" w14:textId="10A75FE0">
      <w:pPr>
        <w:rPr>
          <w:rFonts w:ascii="Times New Roman" w:hAnsi="Times New Roman" w:cs="Times New Roman"/>
        </w:rPr>
      </w:pPr>
      <w:r w:rsidRPr="0A5997AB" w:rsidR="002D1B4F">
        <w:rPr>
          <w:rFonts w:ascii="Times New Roman" w:hAnsi="Times New Roman" w:cs="Times New Roman"/>
        </w:rPr>
        <w:t xml:space="preserve">Supplementary Material </w:t>
      </w:r>
      <w:r w:rsidRPr="0A5997AB" w:rsidR="626E0A2F">
        <w:rPr>
          <w:rFonts w:ascii="Times New Roman" w:hAnsi="Times New Roman" w:cs="Times New Roman"/>
        </w:rPr>
        <w:t>1B</w:t>
      </w:r>
      <w:r w:rsidRPr="0A5997AB" w:rsidR="002D1B4F">
        <w:rPr>
          <w:rFonts w:ascii="Times New Roman" w:hAnsi="Times New Roman" w:cs="Times New Roman"/>
        </w:rPr>
        <w:t xml:space="preserve">: </w:t>
      </w:r>
      <w:r w:rsidRPr="0A5997AB" w:rsidR="00B8749C">
        <w:rPr>
          <w:rFonts w:ascii="Times New Roman" w:hAnsi="Times New Roman" w:cs="Times New Roman"/>
        </w:rPr>
        <w:t>Mixed-effects model estimated change in self-reported attitude total score over time by condition plot</w:t>
      </w:r>
    </w:p>
    <w:p w:rsidR="00270347" w:rsidP="005213F4" w:rsidRDefault="00270347" w14:paraId="0EB8631D" w14:textId="613A5F5C">
      <w:pPr>
        <w:rPr>
          <w:rFonts w:ascii="Times New Roman" w:hAnsi="Times New Roman" w:cs="Times New Roman"/>
        </w:rPr>
      </w:pPr>
      <w:r w:rsidRPr="0A5997AB" w:rsidR="00270347">
        <w:rPr>
          <w:rFonts w:ascii="Times New Roman" w:hAnsi="Times New Roman" w:cs="Times New Roman"/>
        </w:rPr>
        <w:t xml:space="preserve">Supplementary Material </w:t>
      </w:r>
      <w:r w:rsidRPr="0A5997AB" w:rsidR="1123EA73">
        <w:rPr>
          <w:rFonts w:ascii="Times New Roman" w:hAnsi="Times New Roman" w:cs="Times New Roman"/>
        </w:rPr>
        <w:t>1C</w:t>
      </w:r>
      <w:r w:rsidRPr="0A5997AB" w:rsidR="00270347">
        <w:rPr>
          <w:rFonts w:ascii="Times New Roman" w:hAnsi="Times New Roman" w:cs="Times New Roman"/>
        </w:rPr>
        <w:t>:</w:t>
      </w:r>
      <w:r w:rsidR="00270347">
        <w:rPr/>
        <w:t xml:space="preserve"> </w:t>
      </w:r>
      <w:r w:rsidRPr="0A5997AB" w:rsidR="00270347">
        <w:rPr>
          <w:rFonts w:ascii="Times New Roman" w:hAnsi="Times New Roman" w:cs="Times New Roman"/>
        </w:rPr>
        <w:t>Mixed-effects model estimated change in self-reported injunctive subject norm total score over time by condition plot</w:t>
      </w:r>
    </w:p>
    <w:p w:rsidR="00270347" w:rsidP="005213F4" w:rsidRDefault="00270347" w14:paraId="595F1C19" w14:textId="54336209">
      <w:pPr>
        <w:rPr>
          <w:rFonts w:ascii="Times New Roman" w:hAnsi="Times New Roman" w:cs="Times New Roman"/>
        </w:rPr>
      </w:pPr>
      <w:r w:rsidRPr="0A5997AB" w:rsidR="00270347">
        <w:rPr>
          <w:rFonts w:ascii="Times New Roman" w:hAnsi="Times New Roman" w:cs="Times New Roman"/>
        </w:rPr>
        <w:t xml:space="preserve">Supplementary Material </w:t>
      </w:r>
      <w:r w:rsidRPr="0A5997AB" w:rsidR="5A4A5BCD">
        <w:rPr>
          <w:rFonts w:ascii="Times New Roman" w:hAnsi="Times New Roman" w:cs="Times New Roman"/>
        </w:rPr>
        <w:t>1D</w:t>
      </w:r>
      <w:r w:rsidRPr="0A5997AB" w:rsidR="00270347">
        <w:rPr>
          <w:rFonts w:ascii="Times New Roman" w:hAnsi="Times New Roman" w:cs="Times New Roman"/>
        </w:rPr>
        <w:t>:</w:t>
      </w:r>
      <w:r w:rsidR="00877B9C">
        <w:rPr/>
        <w:t xml:space="preserve"> </w:t>
      </w:r>
      <w:r w:rsidRPr="0A5997AB" w:rsidR="00877B9C">
        <w:rPr>
          <w:rFonts w:ascii="Times New Roman" w:hAnsi="Times New Roman" w:cs="Times New Roman"/>
        </w:rPr>
        <w:t>Mixed-effects model estimated change in self-reported descriptive subject norm total score over time by condition plot</w:t>
      </w:r>
    </w:p>
    <w:p w:rsidR="00270347" w:rsidP="005213F4" w:rsidRDefault="00270347" w14:paraId="24E1FA07" w14:textId="3AF151D0">
      <w:pPr>
        <w:rPr>
          <w:rFonts w:ascii="Times New Roman" w:hAnsi="Times New Roman" w:cs="Times New Roman"/>
        </w:rPr>
      </w:pPr>
      <w:r w:rsidRPr="0A5997AB" w:rsidR="00270347">
        <w:rPr>
          <w:rFonts w:ascii="Times New Roman" w:hAnsi="Times New Roman" w:cs="Times New Roman"/>
        </w:rPr>
        <w:t xml:space="preserve">Supplementary Material </w:t>
      </w:r>
      <w:r w:rsidRPr="0A5997AB" w:rsidR="03EAD169">
        <w:rPr>
          <w:rFonts w:ascii="Times New Roman" w:hAnsi="Times New Roman" w:cs="Times New Roman"/>
        </w:rPr>
        <w:t>1E</w:t>
      </w:r>
      <w:r w:rsidRPr="0A5997AB" w:rsidR="00270347">
        <w:rPr>
          <w:rFonts w:ascii="Times New Roman" w:hAnsi="Times New Roman" w:cs="Times New Roman"/>
        </w:rPr>
        <w:t>:</w:t>
      </w:r>
      <w:r w:rsidRPr="0A5997AB" w:rsidR="00877B9C">
        <w:rPr>
          <w:rFonts w:ascii="Times New Roman" w:hAnsi="Times New Roman" w:cs="Times New Roman"/>
        </w:rPr>
        <w:t xml:space="preserve"> </w:t>
      </w:r>
      <w:r w:rsidRPr="0A5997AB" w:rsidR="00877B9C">
        <w:rPr>
          <w:rFonts w:ascii="Times New Roman" w:hAnsi="Times New Roman" w:cs="Times New Roman"/>
        </w:rPr>
        <w:t>Mixed-effects model estimated change in self-reported self-efficacy total score over time by condition plot</w:t>
      </w:r>
    </w:p>
    <w:p w:rsidR="00270347" w:rsidP="005213F4" w:rsidRDefault="00270347" w14:paraId="0D153A67" w14:textId="38D0F93D">
      <w:pPr>
        <w:rPr>
          <w:rFonts w:ascii="Times New Roman" w:hAnsi="Times New Roman" w:cs="Times New Roman"/>
        </w:rPr>
      </w:pPr>
      <w:r w:rsidRPr="0A5997AB" w:rsidR="00270347">
        <w:rPr>
          <w:rFonts w:ascii="Times New Roman" w:hAnsi="Times New Roman" w:cs="Times New Roman"/>
        </w:rPr>
        <w:t xml:space="preserve">Supplementary Material </w:t>
      </w:r>
      <w:r w:rsidRPr="0A5997AB" w:rsidR="70B0DFC7">
        <w:rPr>
          <w:rFonts w:ascii="Times New Roman" w:hAnsi="Times New Roman" w:cs="Times New Roman"/>
        </w:rPr>
        <w:t>1F</w:t>
      </w:r>
      <w:r w:rsidRPr="0A5997AB" w:rsidR="00270347">
        <w:rPr>
          <w:rFonts w:ascii="Times New Roman" w:hAnsi="Times New Roman" w:cs="Times New Roman"/>
        </w:rPr>
        <w:t>:</w:t>
      </w:r>
      <w:r w:rsidR="00877B9C">
        <w:rPr/>
        <w:t xml:space="preserve"> </w:t>
      </w:r>
      <w:r w:rsidRPr="0A5997AB" w:rsidR="00877B9C">
        <w:rPr>
          <w:rFonts w:ascii="Times New Roman" w:hAnsi="Times New Roman" w:cs="Times New Roman"/>
        </w:rPr>
        <w:t>Mixed-effects model estimated change self-reported implementation intentions total score over time by condition plot</w:t>
      </w:r>
    </w:p>
    <w:p w:rsidRPr="00A74E46" w:rsidR="00B8749C" w:rsidP="005213F4" w:rsidRDefault="00B8749C" w14:paraId="5294C61F" w14:textId="77777777">
      <w:pPr>
        <w:rPr>
          <w:rFonts w:ascii="Times New Roman" w:hAnsi="Times New Roman" w:cs="Times New Roman"/>
        </w:rPr>
      </w:pPr>
    </w:p>
    <w:p w:rsidR="005F68C2" w:rsidP="005F68C2" w:rsidRDefault="005F68C2" w14:paraId="074746B2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77B9C" w:rsidP="005F68C2" w:rsidRDefault="00877B9C" w14:paraId="080BA195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77B9C" w:rsidP="005F68C2" w:rsidRDefault="00877B9C" w14:paraId="3116B246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77B9C" w:rsidP="005F68C2" w:rsidRDefault="00877B9C" w14:paraId="016D2020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77B9C" w:rsidP="005F68C2" w:rsidRDefault="00877B9C" w14:paraId="18044096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77B9C" w:rsidP="005F68C2" w:rsidRDefault="00877B9C" w14:paraId="7206492E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77B9C" w:rsidP="005F68C2" w:rsidRDefault="00877B9C" w14:paraId="05DF95BA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77B9C" w:rsidP="005F68C2" w:rsidRDefault="00877B9C" w14:paraId="55DD9108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77B9C" w:rsidP="005F68C2" w:rsidRDefault="00877B9C" w14:paraId="35AA880E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77B9C" w:rsidP="005F68C2" w:rsidRDefault="00877B9C" w14:paraId="2938C360" w14:textId="77777777">
      <w:pPr>
        <w:jc w:val="center"/>
        <w:rPr>
          <w:rFonts w:ascii="Times New Roman" w:hAnsi="Times New Roman" w:cs="Times New Roman"/>
          <w:b/>
          <w:bCs/>
        </w:rPr>
      </w:pPr>
    </w:p>
    <w:p w:rsidR="00877B9C" w:rsidP="00990ADA" w:rsidRDefault="00877B9C" w14:paraId="6C4AF873" w14:textId="77777777">
      <w:pPr>
        <w:rPr>
          <w:rFonts w:ascii="Times New Roman" w:hAnsi="Times New Roman" w:cs="Times New Roman"/>
          <w:b/>
          <w:bCs/>
        </w:rPr>
      </w:pPr>
    </w:p>
    <w:p w:rsidR="00990ADA" w:rsidP="00990ADA" w:rsidRDefault="00990ADA" w14:paraId="4EDAD5DF" w14:textId="77777777">
      <w:pPr>
        <w:rPr>
          <w:rFonts w:ascii="Times New Roman" w:hAnsi="Times New Roman" w:cs="Times New Roman"/>
          <w:b/>
          <w:bCs/>
        </w:rPr>
      </w:pPr>
    </w:p>
    <w:p w:rsidR="00990ADA" w:rsidP="00990ADA" w:rsidRDefault="00990ADA" w14:paraId="3B57A2B0" w14:textId="77777777">
      <w:pPr>
        <w:rPr>
          <w:rFonts w:ascii="Times New Roman" w:hAnsi="Times New Roman" w:cs="Times New Roman"/>
          <w:b/>
          <w:bCs/>
        </w:rPr>
      </w:pPr>
    </w:p>
    <w:p w:rsidRPr="005F68C2" w:rsidR="00990ADA" w:rsidP="00990ADA" w:rsidRDefault="00990ADA" w14:paraId="74E95836" w14:textId="77777777">
      <w:pPr>
        <w:rPr>
          <w:rFonts w:ascii="Times New Roman" w:hAnsi="Times New Roman" w:cs="Times New Roman"/>
          <w:b/>
          <w:bCs/>
        </w:rPr>
      </w:pPr>
    </w:p>
    <w:p w:rsidR="002D1B4F" w:rsidP="00551DE6" w:rsidRDefault="002D1B4F" w14:paraId="52A0B322" w14:textId="27273B93">
      <w:pPr>
        <w:spacing w:after="0"/>
        <w:rPr>
          <w:rFonts w:ascii="Times New Roman" w:hAnsi="Times New Roman" w:cs="Times New Roman"/>
        </w:rPr>
      </w:pPr>
      <w:r w:rsidRPr="0A5997AB" w:rsidR="002D1B4F">
        <w:rPr>
          <w:rFonts w:ascii="Times New Roman" w:hAnsi="Times New Roman" w:cs="Times New Roman"/>
        </w:rPr>
        <w:t>Supplementary Material 1</w:t>
      </w:r>
      <w:r w:rsidRPr="0A5997AB" w:rsidR="3EA5583B">
        <w:rPr>
          <w:rFonts w:ascii="Times New Roman" w:hAnsi="Times New Roman" w:cs="Times New Roman"/>
        </w:rPr>
        <w:t>A</w:t>
      </w:r>
    </w:p>
    <w:p w:rsidRPr="006065DE" w:rsidR="007C1B5D" w:rsidP="00551DE6" w:rsidRDefault="007E6EB7" w14:paraId="5C6D1455" w14:textId="392AE5F1">
      <w:pPr>
        <w:spacing w:after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D</w:t>
      </w:r>
      <w:r w:rsidR="00D84222">
        <w:rPr>
          <w:rFonts w:ascii="Times New Roman" w:hAnsi="Times New Roman" w:cs="Times New Roman"/>
          <w:i/>
          <w:iCs/>
        </w:rPr>
        <w:t xml:space="preserve">escription of </w:t>
      </w:r>
      <w:r w:rsidR="00452D6C">
        <w:rPr>
          <w:rFonts w:ascii="Times New Roman" w:hAnsi="Times New Roman" w:cs="Times New Roman"/>
          <w:i/>
          <w:iCs/>
        </w:rPr>
        <w:t>data collection (survey)</w:t>
      </w:r>
      <w:r w:rsidR="00D84222">
        <w:rPr>
          <w:rFonts w:ascii="Times New Roman" w:hAnsi="Times New Roman" w:cs="Times New Roman"/>
          <w:i/>
          <w:iCs/>
        </w:rPr>
        <w:t xml:space="preserve"> timepoint </w:t>
      </w:r>
    </w:p>
    <w:tbl>
      <w:tblPr>
        <w:tblStyle w:val="TableGrid"/>
        <w:tblpPr w:leftFromText="180" w:rightFromText="180" w:vertAnchor="page" w:horzAnchor="margin" w:tblpY="2206"/>
        <w:tblW w:w="0" w:type="auto"/>
        <w:tblLook w:val="04A0" w:firstRow="1" w:lastRow="0" w:firstColumn="1" w:lastColumn="0" w:noHBand="0" w:noVBand="1"/>
      </w:tblPr>
      <w:tblGrid>
        <w:gridCol w:w="805"/>
        <w:gridCol w:w="8190"/>
      </w:tblGrid>
      <w:tr w:rsidRPr="006065DE" w:rsidR="00990ADA" w:rsidTr="00990ADA" w14:paraId="383A3727" w14:textId="77777777">
        <w:tc>
          <w:tcPr>
            <w:tcW w:w="805" w:type="dxa"/>
          </w:tcPr>
          <w:p w:rsidRPr="006065DE" w:rsidR="00990ADA" w:rsidP="00990ADA" w:rsidRDefault="00990ADA" w14:paraId="3612B4AA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T0</w:t>
            </w:r>
          </w:p>
        </w:tc>
        <w:tc>
          <w:tcPr>
            <w:tcW w:w="8190" w:type="dxa"/>
          </w:tcPr>
          <w:p w:rsidRPr="006065DE" w:rsidR="00990ADA" w:rsidP="00990ADA" w:rsidRDefault="00990ADA" w14:paraId="06A9B966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Baseline (captured after consent)</w:t>
            </w:r>
          </w:p>
        </w:tc>
      </w:tr>
      <w:tr w:rsidRPr="006065DE" w:rsidR="00990ADA" w:rsidTr="00990ADA" w14:paraId="1075F278" w14:textId="77777777">
        <w:tc>
          <w:tcPr>
            <w:tcW w:w="805" w:type="dxa"/>
          </w:tcPr>
          <w:p w:rsidRPr="006065DE" w:rsidR="00990ADA" w:rsidP="00990ADA" w:rsidRDefault="00990ADA" w14:paraId="2C629661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8190" w:type="dxa"/>
          </w:tcPr>
          <w:p w:rsidRPr="006065DE" w:rsidR="00990ADA" w:rsidP="00990ADA" w:rsidRDefault="00990ADA" w14:paraId="5D2FDE74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After Medical University of Southern Carolina 10-hour TF-CBT online training</w:t>
            </w:r>
          </w:p>
        </w:tc>
      </w:tr>
      <w:tr w:rsidRPr="006065DE" w:rsidR="00990ADA" w:rsidTr="00990ADA" w14:paraId="1C7CAA1D" w14:textId="77777777">
        <w:tc>
          <w:tcPr>
            <w:tcW w:w="805" w:type="dxa"/>
          </w:tcPr>
          <w:p w:rsidRPr="006065DE" w:rsidR="00990ADA" w:rsidP="00990ADA" w:rsidRDefault="00990ADA" w14:paraId="17E38F68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T2</w:t>
            </w:r>
          </w:p>
        </w:tc>
        <w:tc>
          <w:tcPr>
            <w:tcW w:w="8190" w:type="dxa"/>
          </w:tcPr>
          <w:p w:rsidRPr="006065DE" w:rsidR="00990ADA" w:rsidP="00990ADA" w:rsidRDefault="00990ADA" w14:paraId="100149E6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 xml:space="preserve">Before BASIS/AC Pre </w:t>
            </w:r>
          </w:p>
        </w:tc>
      </w:tr>
      <w:tr w:rsidRPr="006065DE" w:rsidR="00990ADA" w:rsidTr="00990ADA" w14:paraId="402E2BE3" w14:textId="77777777">
        <w:tc>
          <w:tcPr>
            <w:tcW w:w="805" w:type="dxa"/>
          </w:tcPr>
          <w:p w:rsidRPr="006065DE" w:rsidR="00990ADA" w:rsidP="00990ADA" w:rsidRDefault="00990ADA" w14:paraId="7596DECB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T3</w:t>
            </w:r>
          </w:p>
        </w:tc>
        <w:tc>
          <w:tcPr>
            <w:tcW w:w="8190" w:type="dxa"/>
          </w:tcPr>
          <w:p w:rsidRPr="006065DE" w:rsidR="00990ADA" w:rsidP="00990ADA" w:rsidRDefault="00990ADA" w14:paraId="37EDFDCB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After BASIS/AC Pre (Before TF-CBT training)</w:t>
            </w:r>
          </w:p>
        </w:tc>
      </w:tr>
      <w:tr w:rsidRPr="006065DE" w:rsidR="00990ADA" w:rsidTr="00990ADA" w14:paraId="22600D3B" w14:textId="77777777">
        <w:tc>
          <w:tcPr>
            <w:tcW w:w="805" w:type="dxa"/>
          </w:tcPr>
          <w:p w:rsidRPr="006065DE" w:rsidR="00990ADA" w:rsidP="00990ADA" w:rsidRDefault="00990ADA" w14:paraId="465686D2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T4</w:t>
            </w:r>
          </w:p>
        </w:tc>
        <w:tc>
          <w:tcPr>
            <w:tcW w:w="8190" w:type="dxa"/>
          </w:tcPr>
          <w:p w:rsidRPr="006065DE" w:rsidR="00990ADA" w:rsidP="00990ADA" w:rsidRDefault="00990ADA" w14:paraId="007EFA96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Before BASIS/AC Post (After TF-CBT training)</w:t>
            </w:r>
          </w:p>
        </w:tc>
      </w:tr>
      <w:tr w:rsidRPr="006065DE" w:rsidR="00990ADA" w:rsidTr="00990ADA" w14:paraId="64EBAB71" w14:textId="77777777">
        <w:tc>
          <w:tcPr>
            <w:tcW w:w="805" w:type="dxa"/>
          </w:tcPr>
          <w:p w:rsidRPr="006065DE" w:rsidR="00990ADA" w:rsidP="00990ADA" w:rsidRDefault="00990ADA" w14:paraId="59E867E0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T5</w:t>
            </w:r>
          </w:p>
        </w:tc>
        <w:tc>
          <w:tcPr>
            <w:tcW w:w="8190" w:type="dxa"/>
          </w:tcPr>
          <w:p w:rsidRPr="006065DE" w:rsidR="00990ADA" w:rsidP="00990ADA" w:rsidRDefault="00990ADA" w14:paraId="43E5E0BE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After BASIS/AC training</w:t>
            </w:r>
          </w:p>
        </w:tc>
      </w:tr>
      <w:tr w:rsidRPr="006065DE" w:rsidR="00990ADA" w:rsidTr="00990ADA" w14:paraId="74285DD7" w14:textId="77777777">
        <w:tc>
          <w:tcPr>
            <w:tcW w:w="805" w:type="dxa"/>
          </w:tcPr>
          <w:p w:rsidRPr="006065DE" w:rsidR="00990ADA" w:rsidP="00990ADA" w:rsidRDefault="00990ADA" w14:paraId="401D06C3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T6</w:t>
            </w:r>
          </w:p>
        </w:tc>
        <w:tc>
          <w:tcPr>
            <w:tcW w:w="8190" w:type="dxa"/>
          </w:tcPr>
          <w:p w:rsidRPr="006065DE" w:rsidR="00990ADA" w:rsidP="00990ADA" w:rsidRDefault="00990ADA" w14:paraId="34993238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Beginning of active phase (1 month after training)</w:t>
            </w:r>
          </w:p>
        </w:tc>
      </w:tr>
      <w:tr w:rsidRPr="006065DE" w:rsidR="00990ADA" w:rsidTr="00990ADA" w14:paraId="77F5C089" w14:textId="77777777">
        <w:tc>
          <w:tcPr>
            <w:tcW w:w="805" w:type="dxa"/>
          </w:tcPr>
          <w:p w:rsidRPr="006065DE" w:rsidR="00990ADA" w:rsidP="00990ADA" w:rsidRDefault="00990ADA" w14:paraId="4BA4F698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T7</w:t>
            </w:r>
          </w:p>
        </w:tc>
        <w:tc>
          <w:tcPr>
            <w:tcW w:w="8190" w:type="dxa"/>
          </w:tcPr>
          <w:p w:rsidRPr="006065DE" w:rsidR="00990ADA" w:rsidP="00990ADA" w:rsidRDefault="00990ADA" w14:paraId="1294F7DE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3 months after training</w:t>
            </w:r>
          </w:p>
        </w:tc>
      </w:tr>
      <w:tr w:rsidRPr="006065DE" w:rsidR="00990ADA" w:rsidTr="00990ADA" w14:paraId="13A9AF65" w14:textId="77777777">
        <w:tc>
          <w:tcPr>
            <w:tcW w:w="805" w:type="dxa"/>
          </w:tcPr>
          <w:p w:rsidRPr="006065DE" w:rsidR="00990ADA" w:rsidP="00990ADA" w:rsidRDefault="00990ADA" w14:paraId="29E82D26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T8</w:t>
            </w:r>
          </w:p>
        </w:tc>
        <w:tc>
          <w:tcPr>
            <w:tcW w:w="8190" w:type="dxa"/>
          </w:tcPr>
          <w:p w:rsidRPr="006065DE" w:rsidR="00990ADA" w:rsidP="00990ADA" w:rsidRDefault="00990ADA" w14:paraId="4B18DB81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 xml:space="preserve">6 months after training </w:t>
            </w:r>
          </w:p>
        </w:tc>
      </w:tr>
      <w:tr w:rsidRPr="006065DE" w:rsidR="00990ADA" w:rsidTr="00990ADA" w14:paraId="2A1EB98A" w14:textId="77777777">
        <w:tc>
          <w:tcPr>
            <w:tcW w:w="805" w:type="dxa"/>
          </w:tcPr>
          <w:p w:rsidRPr="006065DE" w:rsidR="00990ADA" w:rsidP="00990ADA" w:rsidRDefault="00990ADA" w14:paraId="6FBA6CC3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T9</w:t>
            </w:r>
          </w:p>
        </w:tc>
        <w:tc>
          <w:tcPr>
            <w:tcW w:w="8190" w:type="dxa"/>
          </w:tcPr>
          <w:p w:rsidRPr="006065DE" w:rsidR="00990ADA" w:rsidP="00990ADA" w:rsidRDefault="00990ADA" w14:paraId="5DEB6215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End of active phase (9 months after training)</w:t>
            </w:r>
          </w:p>
        </w:tc>
      </w:tr>
      <w:tr w:rsidRPr="006065DE" w:rsidR="00990ADA" w:rsidTr="00990ADA" w14:paraId="322A11CE" w14:textId="77777777">
        <w:tc>
          <w:tcPr>
            <w:tcW w:w="805" w:type="dxa"/>
          </w:tcPr>
          <w:p w:rsidRPr="006065DE" w:rsidR="00990ADA" w:rsidP="00990ADA" w:rsidRDefault="00990ADA" w14:paraId="77C0AAE9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T10</w:t>
            </w:r>
          </w:p>
        </w:tc>
        <w:tc>
          <w:tcPr>
            <w:tcW w:w="8190" w:type="dxa"/>
          </w:tcPr>
          <w:p w:rsidRPr="006065DE" w:rsidR="00990ADA" w:rsidP="00990ADA" w:rsidRDefault="00990ADA" w14:paraId="3569AD4C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Beginning of sustainment phase (12 months from training)</w:t>
            </w:r>
          </w:p>
        </w:tc>
      </w:tr>
      <w:tr w:rsidRPr="006065DE" w:rsidR="00990ADA" w:rsidTr="00990ADA" w14:paraId="4AD71746" w14:textId="77777777">
        <w:tc>
          <w:tcPr>
            <w:tcW w:w="805" w:type="dxa"/>
          </w:tcPr>
          <w:p w:rsidRPr="006065DE" w:rsidR="00990ADA" w:rsidP="00990ADA" w:rsidRDefault="00990ADA" w14:paraId="12F9D378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T11</w:t>
            </w:r>
          </w:p>
        </w:tc>
        <w:tc>
          <w:tcPr>
            <w:tcW w:w="8190" w:type="dxa"/>
          </w:tcPr>
          <w:p w:rsidRPr="006065DE" w:rsidR="00990ADA" w:rsidP="00990ADA" w:rsidRDefault="00990ADA" w14:paraId="15326EF3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 xml:space="preserve">15 months from training </w:t>
            </w:r>
          </w:p>
        </w:tc>
      </w:tr>
      <w:tr w:rsidRPr="006065DE" w:rsidR="00990ADA" w:rsidTr="00990ADA" w14:paraId="42E51FE6" w14:textId="77777777">
        <w:tc>
          <w:tcPr>
            <w:tcW w:w="805" w:type="dxa"/>
          </w:tcPr>
          <w:p w:rsidRPr="006065DE" w:rsidR="00990ADA" w:rsidP="00990ADA" w:rsidRDefault="00990ADA" w14:paraId="38A4BEB5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T12</w:t>
            </w:r>
          </w:p>
        </w:tc>
        <w:tc>
          <w:tcPr>
            <w:tcW w:w="8190" w:type="dxa"/>
          </w:tcPr>
          <w:p w:rsidRPr="006065DE" w:rsidR="00990ADA" w:rsidP="00990ADA" w:rsidRDefault="00990ADA" w14:paraId="2334FD46" w14:textId="77777777">
            <w:pPr>
              <w:rPr>
                <w:rFonts w:ascii="Times New Roman" w:hAnsi="Times New Roman" w:cs="Times New Roman"/>
              </w:rPr>
            </w:pPr>
            <w:r w:rsidRPr="006065DE">
              <w:rPr>
                <w:rFonts w:ascii="Times New Roman" w:hAnsi="Times New Roman" w:cs="Times New Roman"/>
              </w:rPr>
              <w:t>End of sustainment phase (18 months from training)</w:t>
            </w:r>
          </w:p>
        </w:tc>
      </w:tr>
    </w:tbl>
    <w:p w:rsidR="00B8749C" w:rsidP="009261B1" w:rsidRDefault="00B8749C" w14:paraId="1C260D5B" w14:textId="77777777">
      <w:pPr>
        <w:spacing w:after="0"/>
        <w:rPr>
          <w:rFonts w:ascii="Times New Roman" w:hAnsi="Times New Roman" w:cs="Times New Roman"/>
        </w:rPr>
      </w:pPr>
    </w:p>
    <w:p w:rsidR="00877B9C" w:rsidP="009261B1" w:rsidRDefault="00877B9C" w14:paraId="07F0345F" w14:textId="77777777">
      <w:pPr>
        <w:spacing w:after="0"/>
        <w:rPr>
          <w:rFonts w:ascii="Times New Roman" w:hAnsi="Times New Roman" w:cs="Times New Roman"/>
        </w:rPr>
      </w:pPr>
    </w:p>
    <w:p w:rsidR="00B8749C" w:rsidP="009261B1" w:rsidRDefault="00B8749C" w14:paraId="09E15570" w14:textId="2BEA2A36">
      <w:pPr>
        <w:spacing w:after="0"/>
        <w:rPr>
          <w:rFonts w:ascii="Times New Roman" w:hAnsi="Times New Roman" w:cs="Times New Roman"/>
        </w:rPr>
      </w:pPr>
      <w:r w:rsidRPr="0A5997AB" w:rsidR="00B8749C">
        <w:rPr>
          <w:rFonts w:ascii="Times New Roman" w:hAnsi="Times New Roman" w:cs="Times New Roman"/>
        </w:rPr>
        <w:t xml:space="preserve">Supplementary Material </w:t>
      </w:r>
      <w:r w:rsidRPr="0A5997AB" w:rsidR="61CD7EE7">
        <w:rPr>
          <w:rFonts w:ascii="Times New Roman" w:hAnsi="Times New Roman" w:cs="Times New Roman"/>
        </w:rPr>
        <w:t>1B</w:t>
      </w:r>
    </w:p>
    <w:p w:rsidRPr="006065DE" w:rsidR="00FC1168" w:rsidP="009261B1" w:rsidRDefault="006065DE" w14:paraId="7D0835D0" w14:textId="6E0CD676">
      <w:pPr>
        <w:spacing w:after="0"/>
        <w:rPr>
          <w:rFonts w:ascii="Times New Roman" w:hAnsi="Times New Roman" w:cs="Times New Roman"/>
          <w:i/>
          <w:iCs/>
        </w:rPr>
      </w:pPr>
      <w:r w:rsidRPr="006065DE">
        <w:rPr>
          <w:rFonts w:ascii="Times New Roman" w:hAnsi="Times New Roman" w:cs="Times New Roman"/>
          <w:i/>
          <w:iCs/>
        </w:rPr>
        <w:t>Mixed-effects model estimated change in self-reported attitude total score over time by condition plot</w:t>
      </w:r>
      <w:r w:rsidR="00FC1168">
        <w:rPr>
          <w:rFonts w:ascii="Times New Roman" w:hAnsi="Times New Roman" w:cs="Times New Roman"/>
          <w:i/>
          <w:iCs/>
        </w:rPr>
        <w:t xml:space="preserve"> (o</w:t>
      </w:r>
      <w:r w:rsidR="00877B9C">
        <w:rPr>
          <w:rFonts w:ascii="Times New Roman" w:hAnsi="Times New Roman" w:cs="Times New Roman"/>
          <w:i/>
          <w:iCs/>
        </w:rPr>
        <w:t>f</w:t>
      </w:r>
      <w:r w:rsidR="00FC1168">
        <w:rPr>
          <w:rFonts w:ascii="Times New Roman" w:hAnsi="Times New Roman" w:cs="Times New Roman"/>
          <w:i/>
          <w:iCs/>
        </w:rPr>
        <w:t xml:space="preserve"> results from Table 3 Model </w:t>
      </w:r>
      <w:r w:rsidR="00B56082">
        <w:rPr>
          <w:rFonts w:ascii="Times New Roman" w:hAnsi="Times New Roman" w:cs="Times New Roman"/>
          <w:i/>
          <w:iCs/>
        </w:rPr>
        <w:t>2)</w:t>
      </w:r>
    </w:p>
    <w:p w:rsidRPr="006065DE" w:rsidR="007C1B5D" w:rsidRDefault="007956C2" w14:paraId="374CCEB3" w14:textId="50677B45">
      <w:pPr>
        <w:rPr>
          <w:rFonts w:ascii="Times New Roman" w:hAnsi="Times New Roman" w:cs="Times New Roman"/>
        </w:rPr>
      </w:pPr>
      <w:r w:rsidRPr="006065DE">
        <w:rPr>
          <w:rFonts w:ascii="Times New Roman" w:hAnsi="Times New Roman" w:cs="Times New Roman"/>
          <w:noProof/>
        </w:rPr>
        <w:drawing>
          <wp:inline distT="0" distB="0" distL="0" distR="0" wp14:anchorId="7612C0D0" wp14:editId="625C2291">
            <wp:extent cx="5895975" cy="2990850"/>
            <wp:effectExtent l="0" t="0" r="9525" b="0"/>
            <wp:docPr id="121167899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BEE5758-FB3D-40EA-94D7-F8B4A5BE1B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Pr="00D41464" w:rsidR="003724EB" w:rsidRDefault="004F73EA" w14:paraId="0C9728ED" w14:textId="136D5C15">
      <w:pPr>
        <w:rPr>
          <w:rFonts w:ascii="Times New Roman" w:hAnsi="Times New Roman" w:cs="Times New Roman"/>
        </w:rPr>
      </w:pPr>
      <w:r w:rsidRPr="0A5997AB" w:rsidR="004F73EA">
        <w:rPr>
          <w:rFonts w:ascii="Times New Roman" w:hAnsi="Times New Roman" w:cs="Times New Roman"/>
          <w:i w:val="1"/>
          <w:iCs w:val="1"/>
        </w:rPr>
        <w:t>Note.</w:t>
      </w:r>
      <w:r w:rsidRPr="0A5997AB" w:rsidR="004F73EA">
        <w:rPr>
          <w:rFonts w:ascii="Times New Roman" w:hAnsi="Times New Roman" w:cs="Times New Roman"/>
        </w:rPr>
        <w:t xml:space="preserve"> </w:t>
      </w:r>
      <w:r w:rsidRPr="0A5997AB" w:rsidR="00D41464">
        <w:rPr>
          <w:rFonts w:ascii="Times New Roman" w:hAnsi="Times New Roman" w:cs="Times New Roman"/>
          <w:vertAlign w:val="superscript"/>
        </w:rPr>
        <w:t>+</w:t>
      </w:r>
      <w:r w:rsidRPr="0A5997AB" w:rsidR="00D41464">
        <w:rPr>
          <w:rFonts w:ascii="Times New Roman" w:hAnsi="Times New Roman" w:cs="Times New Roman"/>
        </w:rPr>
        <w:t xml:space="preserve">Refer to </w:t>
      </w:r>
      <w:r w:rsidRPr="0A5997AB" w:rsidR="00B8749C">
        <w:rPr>
          <w:rFonts w:ascii="Times New Roman" w:hAnsi="Times New Roman" w:cs="Times New Roman"/>
        </w:rPr>
        <w:t>Supplementary Material 1</w:t>
      </w:r>
      <w:r w:rsidRPr="0A5997AB" w:rsidR="110C8239">
        <w:rPr>
          <w:rFonts w:ascii="Times New Roman" w:hAnsi="Times New Roman" w:cs="Times New Roman"/>
        </w:rPr>
        <w:t>A</w:t>
      </w:r>
      <w:r w:rsidRPr="0A5997AB" w:rsidR="00D41464">
        <w:rPr>
          <w:rFonts w:ascii="Times New Roman" w:hAnsi="Times New Roman" w:cs="Times New Roman"/>
        </w:rPr>
        <w:t xml:space="preserve"> </w:t>
      </w:r>
      <w:r w:rsidRPr="0A5997AB" w:rsidR="00F36238">
        <w:rPr>
          <w:rFonts w:ascii="Times New Roman" w:hAnsi="Times New Roman" w:cs="Times New Roman"/>
        </w:rPr>
        <w:t>fo</w:t>
      </w:r>
      <w:r w:rsidRPr="0A5997AB" w:rsidR="00452D6C">
        <w:rPr>
          <w:rFonts w:ascii="Times New Roman" w:hAnsi="Times New Roman" w:cs="Times New Roman"/>
        </w:rPr>
        <w:t>r detailed description of survey time points</w:t>
      </w:r>
    </w:p>
    <w:p w:rsidR="00990ADA" w:rsidRDefault="00990ADA" w14:paraId="271DACDE" w14:textId="77777777">
      <w:pPr>
        <w:rPr>
          <w:rFonts w:ascii="Times New Roman" w:hAnsi="Times New Roman" w:cs="Times New Roman"/>
        </w:rPr>
      </w:pPr>
    </w:p>
    <w:p w:rsidR="00990ADA" w:rsidRDefault="00990ADA" w14:paraId="39DE7559" w14:textId="77777777">
      <w:pPr>
        <w:rPr>
          <w:rFonts w:ascii="Times New Roman" w:hAnsi="Times New Roman" w:cs="Times New Roman"/>
        </w:rPr>
      </w:pPr>
    </w:p>
    <w:p w:rsidR="00990ADA" w:rsidRDefault="00990ADA" w14:paraId="368EEA53" w14:textId="77777777">
      <w:pPr>
        <w:rPr>
          <w:rFonts w:ascii="Times New Roman" w:hAnsi="Times New Roman" w:cs="Times New Roman"/>
        </w:rPr>
      </w:pPr>
    </w:p>
    <w:p w:rsidR="009261B1" w:rsidP="00E71D69" w:rsidRDefault="00B8749C" w14:paraId="315F6215" w14:textId="53EDE87F">
      <w:pPr>
        <w:spacing w:after="0"/>
        <w:rPr>
          <w:rFonts w:ascii="Times New Roman" w:hAnsi="Times New Roman" w:cs="Times New Roman"/>
        </w:rPr>
      </w:pPr>
      <w:r w:rsidRPr="0A5997AB" w:rsidR="00B8749C">
        <w:rPr>
          <w:rFonts w:ascii="Times New Roman" w:hAnsi="Times New Roman" w:cs="Times New Roman"/>
        </w:rPr>
        <w:t>Supplementary Material</w:t>
      </w:r>
      <w:r w:rsidRPr="0A5997AB" w:rsidR="00E71D69">
        <w:rPr>
          <w:rFonts w:ascii="Times New Roman" w:hAnsi="Times New Roman" w:cs="Times New Roman"/>
        </w:rPr>
        <w:t xml:space="preserve"> </w:t>
      </w:r>
      <w:r w:rsidRPr="0A5997AB" w:rsidR="71857D0A">
        <w:rPr>
          <w:rFonts w:ascii="Times New Roman" w:hAnsi="Times New Roman" w:cs="Times New Roman"/>
        </w:rPr>
        <w:t>1C</w:t>
      </w:r>
    </w:p>
    <w:p w:rsidRPr="00B8749C" w:rsidR="00E71D69" w:rsidP="00E71D69" w:rsidRDefault="00E71D69" w14:paraId="58F8F051" w14:textId="2613BECA">
      <w:pPr>
        <w:spacing w:after="0"/>
        <w:rPr>
          <w:rFonts w:ascii="Times New Roman" w:hAnsi="Times New Roman" w:cs="Times New Roman"/>
          <w:i/>
          <w:iCs/>
        </w:rPr>
      </w:pPr>
      <w:r w:rsidRPr="00B8749C">
        <w:rPr>
          <w:rFonts w:ascii="Times New Roman" w:hAnsi="Times New Roman" w:cs="Times New Roman"/>
          <w:i/>
          <w:iCs/>
        </w:rPr>
        <w:t>Mixed-effects model estimated change in self-reported injunctive subject norm total score over time by condition plot</w:t>
      </w:r>
      <w:r w:rsidRPr="00B8749C" w:rsidR="00B56082">
        <w:rPr>
          <w:rFonts w:ascii="Times New Roman" w:hAnsi="Times New Roman" w:cs="Times New Roman"/>
          <w:i/>
          <w:iCs/>
        </w:rPr>
        <w:t xml:space="preserve"> (</w:t>
      </w:r>
      <w:r w:rsidR="00877B9C">
        <w:rPr>
          <w:rFonts w:ascii="Times New Roman" w:hAnsi="Times New Roman" w:cs="Times New Roman"/>
          <w:i/>
          <w:iCs/>
        </w:rPr>
        <w:t>of results from Table 3 Model 2</w:t>
      </w:r>
      <w:r w:rsidRPr="00B8749C" w:rsidR="00B56082">
        <w:rPr>
          <w:rFonts w:ascii="Times New Roman" w:hAnsi="Times New Roman" w:cs="Times New Roman"/>
          <w:i/>
          <w:iCs/>
        </w:rPr>
        <w:t>)</w:t>
      </w:r>
    </w:p>
    <w:p w:rsidR="00E71D69" w:rsidP="00E71D69" w:rsidRDefault="00E71D69" w14:paraId="0F09EB2C" w14:textId="1546D227">
      <w:pPr>
        <w:rPr>
          <w:rFonts w:ascii="Times New Roman" w:hAnsi="Times New Roman" w:cs="Times New Roman"/>
        </w:rPr>
      </w:pPr>
      <w:r w:rsidRPr="006065DE">
        <w:rPr>
          <w:rFonts w:ascii="Times New Roman" w:hAnsi="Times New Roman" w:cs="Times New Roman"/>
          <w:noProof/>
        </w:rPr>
        <w:drawing>
          <wp:inline distT="0" distB="0" distL="0" distR="0" wp14:anchorId="0CE39A6E" wp14:editId="316872B7">
            <wp:extent cx="5648325" cy="3067050"/>
            <wp:effectExtent l="0" t="0" r="9525" b="0"/>
            <wp:docPr id="107273976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5DECA35-07B3-4A08-9D93-91780349D22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Pr="00D41464" w:rsidR="005213F4" w:rsidP="005213F4" w:rsidRDefault="005213F4" w14:paraId="5C5D5DE8" w14:textId="1168010B">
      <w:pPr>
        <w:rPr>
          <w:rFonts w:ascii="Times New Roman" w:hAnsi="Times New Roman" w:cs="Times New Roman"/>
        </w:rPr>
      </w:pPr>
      <w:r w:rsidRPr="0A5997AB" w:rsidR="005213F4">
        <w:rPr>
          <w:rFonts w:ascii="Times New Roman" w:hAnsi="Times New Roman" w:cs="Times New Roman"/>
          <w:i w:val="1"/>
          <w:iCs w:val="1"/>
        </w:rPr>
        <w:t>Note.</w:t>
      </w:r>
      <w:r w:rsidRPr="0A5997AB" w:rsidR="005213F4">
        <w:rPr>
          <w:rFonts w:ascii="Times New Roman" w:hAnsi="Times New Roman" w:cs="Times New Roman"/>
        </w:rPr>
        <w:t xml:space="preserve"> </w:t>
      </w:r>
      <w:r w:rsidRPr="0A5997AB" w:rsidR="005213F4">
        <w:rPr>
          <w:rFonts w:ascii="Times New Roman" w:hAnsi="Times New Roman" w:cs="Times New Roman"/>
          <w:vertAlign w:val="superscript"/>
        </w:rPr>
        <w:t>+</w:t>
      </w:r>
      <w:r w:rsidRPr="0A5997AB" w:rsidR="005213F4">
        <w:rPr>
          <w:rFonts w:ascii="Times New Roman" w:hAnsi="Times New Roman" w:cs="Times New Roman"/>
        </w:rPr>
        <w:t xml:space="preserve">Refer to </w:t>
      </w:r>
      <w:r w:rsidRPr="0A5997AB" w:rsidR="00B8749C">
        <w:rPr>
          <w:rFonts w:ascii="Times New Roman" w:hAnsi="Times New Roman" w:cs="Times New Roman"/>
        </w:rPr>
        <w:t>Supplementary Material 1</w:t>
      </w:r>
      <w:r w:rsidRPr="0A5997AB" w:rsidR="7494E495">
        <w:rPr>
          <w:rFonts w:ascii="Times New Roman" w:hAnsi="Times New Roman" w:cs="Times New Roman"/>
        </w:rPr>
        <w:t>A</w:t>
      </w:r>
      <w:r w:rsidRPr="0A5997AB" w:rsidR="005213F4">
        <w:rPr>
          <w:rFonts w:ascii="Times New Roman" w:hAnsi="Times New Roman" w:cs="Times New Roman"/>
        </w:rPr>
        <w:t xml:space="preserve"> for detailed description of survey time points</w:t>
      </w:r>
    </w:p>
    <w:p w:rsidR="00E71D69" w:rsidP="00E71D69" w:rsidRDefault="00E71D69" w14:paraId="5FF55D80" w14:textId="77777777">
      <w:pPr>
        <w:rPr>
          <w:rFonts w:ascii="Times New Roman" w:hAnsi="Times New Roman" w:cs="Times New Roman"/>
        </w:rPr>
      </w:pPr>
    </w:p>
    <w:p w:rsidR="00E71D69" w:rsidP="00E71D69" w:rsidRDefault="00B8749C" w14:paraId="606DEA0A" w14:textId="3B22AA2C">
      <w:pPr>
        <w:spacing w:after="0"/>
        <w:rPr>
          <w:rFonts w:ascii="Times New Roman" w:hAnsi="Times New Roman" w:cs="Times New Roman"/>
        </w:rPr>
      </w:pPr>
      <w:r w:rsidRPr="0A5997AB" w:rsidR="00B8749C">
        <w:rPr>
          <w:rFonts w:ascii="Times New Roman" w:hAnsi="Times New Roman" w:cs="Times New Roman"/>
        </w:rPr>
        <w:t>Supplementary Material</w:t>
      </w:r>
      <w:r w:rsidRPr="0A5997AB" w:rsidR="00E71D69">
        <w:rPr>
          <w:rFonts w:ascii="Times New Roman" w:hAnsi="Times New Roman" w:cs="Times New Roman"/>
        </w:rPr>
        <w:t xml:space="preserve"> </w:t>
      </w:r>
      <w:r w:rsidRPr="0A5997AB" w:rsidR="7AE2A25F">
        <w:rPr>
          <w:rFonts w:ascii="Times New Roman" w:hAnsi="Times New Roman" w:cs="Times New Roman"/>
        </w:rPr>
        <w:t>1D</w:t>
      </w:r>
    </w:p>
    <w:p w:rsidRPr="00B8749C" w:rsidR="00F469D3" w:rsidP="00E71D69" w:rsidRDefault="00E71D69" w14:paraId="3956CA1B" w14:textId="1CF8D70E">
      <w:pPr>
        <w:spacing w:after="0"/>
        <w:rPr>
          <w:rFonts w:ascii="Times New Roman" w:hAnsi="Times New Roman" w:cs="Times New Roman"/>
          <w:i/>
          <w:iCs/>
        </w:rPr>
      </w:pPr>
      <w:r w:rsidRPr="00B8749C">
        <w:rPr>
          <w:rFonts w:ascii="Times New Roman" w:hAnsi="Times New Roman" w:cs="Times New Roman"/>
          <w:i/>
          <w:iCs/>
        </w:rPr>
        <w:t>Mixed-effects model estimated change in self-reported descriptive subject norm total score over time by condition plot</w:t>
      </w:r>
      <w:r w:rsidRPr="00B8749C" w:rsidR="00B56082">
        <w:rPr>
          <w:rFonts w:ascii="Times New Roman" w:hAnsi="Times New Roman" w:cs="Times New Roman"/>
          <w:i/>
          <w:iCs/>
        </w:rPr>
        <w:t xml:space="preserve"> </w:t>
      </w:r>
      <w:r w:rsidR="00877B9C">
        <w:rPr>
          <w:rFonts w:ascii="Times New Roman" w:hAnsi="Times New Roman" w:cs="Times New Roman"/>
          <w:i/>
          <w:iCs/>
        </w:rPr>
        <w:t>(of results from Table 3 Model 2</w:t>
      </w:r>
      <w:r w:rsidRPr="00B8749C" w:rsidR="00B56082">
        <w:rPr>
          <w:rFonts w:ascii="Times New Roman" w:hAnsi="Times New Roman" w:cs="Times New Roman"/>
          <w:i/>
          <w:iCs/>
        </w:rPr>
        <w:t>)</w:t>
      </w:r>
    </w:p>
    <w:p w:rsidR="00F469D3" w:rsidRDefault="00F469D3" w14:paraId="3F400BFB" w14:textId="0FDDEDC2">
      <w:pPr>
        <w:rPr>
          <w:rFonts w:ascii="Times New Roman" w:hAnsi="Times New Roman" w:cs="Times New Roman"/>
        </w:rPr>
      </w:pPr>
      <w:r w:rsidRPr="006065DE">
        <w:rPr>
          <w:rFonts w:ascii="Times New Roman" w:hAnsi="Times New Roman" w:cs="Times New Roman"/>
          <w:noProof/>
        </w:rPr>
        <w:drawing>
          <wp:inline distT="0" distB="0" distL="0" distR="0" wp14:anchorId="4FF6F44E" wp14:editId="3C2D98FF">
            <wp:extent cx="5648325" cy="2800350"/>
            <wp:effectExtent l="0" t="0" r="9525" b="0"/>
            <wp:docPr id="20322654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776DE09-7141-4D24-8282-FB895C507F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90ADA" w:rsidRDefault="005213F4" w14:paraId="42024AFD" w14:textId="3C6DF8FD">
      <w:pPr>
        <w:rPr>
          <w:rFonts w:ascii="Times New Roman" w:hAnsi="Times New Roman" w:cs="Times New Roman"/>
        </w:rPr>
      </w:pPr>
      <w:r w:rsidRPr="0A5997AB" w:rsidR="005213F4">
        <w:rPr>
          <w:rFonts w:ascii="Times New Roman" w:hAnsi="Times New Roman" w:cs="Times New Roman"/>
          <w:i w:val="1"/>
          <w:iCs w:val="1"/>
        </w:rPr>
        <w:t>Note.</w:t>
      </w:r>
      <w:r w:rsidRPr="0A5997AB" w:rsidR="005213F4">
        <w:rPr>
          <w:rFonts w:ascii="Times New Roman" w:hAnsi="Times New Roman" w:cs="Times New Roman"/>
        </w:rPr>
        <w:t xml:space="preserve"> </w:t>
      </w:r>
      <w:r w:rsidRPr="0A5997AB" w:rsidR="005213F4">
        <w:rPr>
          <w:rFonts w:ascii="Times New Roman" w:hAnsi="Times New Roman" w:cs="Times New Roman"/>
          <w:vertAlign w:val="superscript"/>
        </w:rPr>
        <w:t>+</w:t>
      </w:r>
      <w:r w:rsidRPr="0A5997AB" w:rsidR="005213F4">
        <w:rPr>
          <w:rFonts w:ascii="Times New Roman" w:hAnsi="Times New Roman" w:cs="Times New Roman"/>
        </w:rPr>
        <w:t xml:space="preserve">Refer to </w:t>
      </w:r>
      <w:r w:rsidRPr="0A5997AB" w:rsidR="00B8749C">
        <w:rPr>
          <w:rFonts w:ascii="Times New Roman" w:hAnsi="Times New Roman" w:cs="Times New Roman"/>
        </w:rPr>
        <w:t>Supplementary Material 1</w:t>
      </w:r>
      <w:r w:rsidRPr="0A5997AB" w:rsidR="422DF801">
        <w:rPr>
          <w:rFonts w:ascii="Times New Roman" w:hAnsi="Times New Roman" w:cs="Times New Roman"/>
        </w:rPr>
        <w:t>A</w:t>
      </w:r>
      <w:r w:rsidRPr="0A5997AB" w:rsidR="005213F4">
        <w:rPr>
          <w:rFonts w:ascii="Times New Roman" w:hAnsi="Times New Roman" w:cs="Times New Roman"/>
        </w:rPr>
        <w:t xml:space="preserve"> for detailed description of survey time points</w:t>
      </w:r>
    </w:p>
    <w:p w:rsidR="00366237" w:rsidP="00366237" w:rsidRDefault="00B8749C" w14:paraId="5D19A6B1" w14:textId="65D96E31">
      <w:pPr>
        <w:spacing w:after="0"/>
        <w:rPr>
          <w:rFonts w:ascii="Times New Roman" w:hAnsi="Times New Roman" w:cs="Times New Roman"/>
        </w:rPr>
      </w:pPr>
      <w:r w:rsidRPr="0A5997AB" w:rsidR="00B8749C">
        <w:rPr>
          <w:rFonts w:ascii="Times New Roman" w:hAnsi="Times New Roman" w:cs="Times New Roman"/>
        </w:rPr>
        <w:t>Supplementary Material</w:t>
      </w:r>
      <w:r w:rsidRPr="0A5997AB" w:rsidR="00366237">
        <w:rPr>
          <w:rFonts w:ascii="Times New Roman" w:hAnsi="Times New Roman" w:cs="Times New Roman"/>
        </w:rPr>
        <w:t xml:space="preserve"> </w:t>
      </w:r>
      <w:r w:rsidRPr="0A5997AB" w:rsidR="3E205CA9">
        <w:rPr>
          <w:rFonts w:ascii="Times New Roman" w:hAnsi="Times New Roman" w:cs="Times New Roman"/>
        </w:rPr>
        <w:t>1E</w:t>
      </w:r>
    </w:p>
    <w:p w:rsidRPr="00B8749C" w:rsidR="00E71D69" w:rsidP="00366237" w:rsidRDefault="00366237" w14:paraId="43769726" w14:textId="03F70DAF">
      <w:pPr>
        <w:spacing w:after="0"/>
        <w:rPr>
          <w:rFonts w:ascii="Times New Roman" w:hAnsi="Times New Roman" w:cs="Times New Roman"/>
          <w:i/>
          <w:iCs/>
        </w:rPr>
      </w:pPr>
      <w:r w:rsidRPr="00B8749C">
        <w:rPr>
          <w:rFonts w:ascii="Times New Roman" w:hAnsi="Times New Roman" w:cs="Times New Roman"/>
          <w:i/>
          <w:iCs/>
        </w:rPr>
        <w:t>Mixed-effects model estimated change in self-reported self-efficacy total score over time by condition plot</w:t>
      </w:r>
      <w:r w:rsidRPr="00B8749C" w:rsidR="00B56082">
        <w:rPr>
          <w:rFonts w:ascii="Times New Roman" w:hAnsi="Times New Roman" w:cs="Times New Roman"/>
          <w:i/>
          <w:iCs/>
        </w:rPr>
        <w:t xml:space="preserve"> (</w:t>
      </w:r>
      <w:r w:rsidR="00877B9C">
        <w:rPr>
          <w:rFonts w:ascii="Times New Roman" w:hAnsi="Times New Roman" w:cs="Times New Roman"/>
          <w:i/>
          <w:iCs/>
        </w:rPr>
        <w:t>of results from Table 3 Model 2</w:t>
      </w:r>
      <w:r w:rsidRPr="00B8749C" w:rsidR="00B56082">
        <w:rPr>
          <w:rFonts w:ascii="Times New Roman" w:hAnsi="Times New Roman" w:cs="Times New Roman"/>
          <w:i/>
          <w:iCs/>
        </w:rPr>
        <w:t>)</w:t>
      </w:r>
    </w:p>
    <w:p w:rsidRPr="006065DE" w:rsidR="00F469D3" w:rsidRDefault="00072DEB" w14:paraId="13F5D551" w14:textId="4A3D9FCA">
      <w:pPr>
        <w:rPr>
          <w:rFonts w:ascii="Times New Roman" w:hAnsi="Times New Roman" w:cs="Times New Roman"/>
        </w:rPr>
      </w:pPr>
      <w:r w:rsidRPr="006065DE">
        <w:rPr>
          <w:rFonts w:ascii="Times New Roman" w:hAnsi="Times New Roman" w:cs="Times New Roman"/>
          <w:noProof/>
        </w:rPr>
        <w:drawing>
          <wp:inline distT="0" distB="0" distL="0" distR="0" wp14:anchorId="3927E897" wp14:editId="7BC81EFC">
            <wp:extent cx="5581650" cy="2886075"/>
            <wp:effectExtent l="0" t="0" r="0" b="9525"/>
            <wp:docPr id="100658846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582991A-EE8D-414D-9762-EFABDB252F4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Pr="00D41464" w:rsidR="005213F4" w:rsidP="005213F4" w:rsidRDefault="005213F4" w14:paraId="210CC4C2" w14:textId="017A195A">
      <w:pPr>
        <w:rPr>
          <w:rFonts w:ascii="Times New Roman" w:hAnsi="Times New Roman" w:cs="Times New Roman"/>
        </w:rPr>
      </w:pPr>
      <w:r w:rsidRPr="0A5997AB" w:rsidR="005213F4">
        <w:rPr>
          <w:rFonts w:ascii="Times New Roman" w:hAnsi="Times New Roman" w:cs="Times New Roman"/>
          <w:i w:val="1"/>
          <w:iCs w:val="1"/>
        </w:rPr>
        <w:t>Note.</w:t>
      </w:r>
      <w:r w:rsidRPr="0A5997AB" w:rsidR="005213F4">
        <w:rPr>
          <w:rFonts w:ascii="Times New Roman" w:hAnsi="Times New Roman" w:cs="Times New Roman"/>
        </w:rPr>
        <w:t xml:space="preserve"> </w:t>
      </w:r>
      <w:r w:rsidRPr="0A5997AB" w:rsidR="005213F4">
        <w:rPr>
          <w:rFonts w:ascii="Times New Roman" w:hAnsi="Times New Roman" w:cs="Times New Roman"/>
          <w:vertAlign w:val="superscript"/>
        </w:rPr>
        <w:t>+</w:t>
      </w:r>
      <w:r w:rsidRPr="0A5997AB" w:rsidR="005213F4">
        <w:rPr>
          <w:rFonts w:ascii="Times New Roman" w:hAnsi="Times New Roman" w:cs="Times New Roman"/>
        </w:rPr>
        <w:t xml:space="preserve">Refer to </w:t>
      </w:r>
      <w:r w:rsidRPr="0A5997AB" w:rsidR="00B8749C">
        <w:rPr>
          <w:rFonts w:ascii="Times New Roman" w:hAnsi="Times New Roman" w:cs="Times New Roman"/>
        </w:rPr>
        <w:t>Supplementary Material 1</w:t>
      </w:r>
      <w:r w:rsidRPr="0A5997AB" w:rsidR="54A63802">
        <w:rPr>
          <w:rFonts w:ascii="Times New Roman" w:hAnsi="Times New Roman" w:cs="Times New Roman"/>
        </w:rPr>
        <w:t>A</w:t>
      </w:r>
      <w:r w:rsidRPr="0A5997AB" w:rsidR="005213F4">
        <w:rPr>
          <w:rFonts w:ascii="Times New Roman" w:hAnsi="Times New Roman" w:cs="Times New Roman"/>
        </w:rPr>
        <w:t xml:space="preserve"> for detailed description of survey time points</w:t>
      </w:r>
    </w:p>
    <w:p w:rsidR="005213F4" w:rsidP="00204800" w:rsidRDefault="005213F4" w14:paraId="5871CD44" w14:textId="77777777">
      <w:pPr>
        <w:spacing w:after="0"/>
        <w:rPr>
          <w:rFonts w:ascii="Times New Roman" w:hAnsi="Times New Roman" w:cs="Times New Roman"/>
        </w:rPr>
      </w:pPr>
    </w:p>
    <w:p w:rsidR="00FB1C03" w:rsidP="00204800" w:rsidRDefault="00FB1C03" w14:paraId="670EEE2E" w14:textId="7D28A95A">
      <w:pPr>
        <w:spacing w:after="0"/>
        <w:rPr>
          <w:rFonts w:ascii="Times New Roman" w:hAnsi="Times New Roman" w:cs="Times New Roman"/>
        </w:rPr>
      </w:pPr>
      <w:r w:rsidRPr="0A5997AB" w:rsidR="00FB1C03">
        <w:rPr>
          <w:rFonts w:ascii="Times New Roman" w:hAnsi="Times New Roman" w:cs="Times New Roman"/>
        </w:rPr>
        <w:t xml:space="preserve">Supplementary Material </w:t>
      </w:r>
      <w:r w:rsidRPr="0A5997AB" w:rsidR="2110BE06">
        <w:rPr>
          <w:rFonts w:ascii="Times New Roman" w:hAnsi="Times New Roman" w:cs="Times New Roman"/>
        </w:rPr>
        <w:t>1F</w:t>
      </w:r>
    </w:p>
    <w:p w:rsidRPr="00877B9C" w:rsidR="00072DEB" w:rsidP="00204800" w:rsidRDefault="00204800" w14:paraId="58F82EEB" w14:textId="7201C8C4">
      <w:pPr>
        <w:spacing w:after="0"/>
        <w:rPr>
          <w:rFonts w:ascii="Times New Roman" w:hAnsi="Times New Roman" w:cs="Times New Roman"/>
          <w:i/>
          <w:iCs/>
        </w:rPr>
      </w:pPr>
      <w:r w:rsidRPr="00877B9C">
        <w:rPr>
          <w:rFonts w:ascii="Times New Roman" w:hAnsi="Times New Roman" w:cs="Times New Roman"/>
          <w:i/>
          <w:iCs/>
        </w:rPr>
        <w:t>Mixed-effects model estimated change self-reported implementation intentions total score over time by condition plot</w:t>
      </w:r>
      <w:r w:rsidRPr="00877B9C" w:rsidR="00B56082">
        <w:rPr>
          <w:rFonts w:ascii="Times New Roman" w:hAnsi="Times New Roman" w:cs="Times New Roman"/>
          <w:i/>
          <w:iCs/>
        </w:rPr>
        <w:t xml:space="preserve"> (</w:t>
      </w:r>
      <w:r w:rsidRPr="00877B9C" w:rsidR="00877B9C">
        <w:rPr>
          <w:rFonts w:ascii="Times New Roman" w:hAnsi="Times New Roman" w:cs="Times New Roman"/>
          <w:i/>
          <w:iCs/>
        </w:rPr>
        <w:t>of results from Table 3 Model 2</w:t>
      </w:r>
      <w:r w:rsidRPr="00877B9C" w:rsidR="00B56082">
        <w:rPr>
          <w:rFonts w:ascii="Times New Roman" w:hAnsi="Times New Roman" w:cs="Times New Roman"/>
          <w:i/>
          <w:iCs/>
        </w:rPr>
        <w:t>)</w:t>
      </w:r>
    </w:p>
    <w:p w:rsidR="00072DEB" w:rsidRDefault="00072DEB" w14:paraId="06E89D04" w14:textId="5244B000">
      <w:pPr>
        <w:rPr>
          <w:rFonts w:ascii="Times New Roman" w:hAnsi="Times New Roman" w:cs="Times New Roman"/>
        </w:rPr>
      </w:pPr>
      <w:r w:rsidRPr="006065DE">
        <w:rPr>
          <w:rFonts w:ascii="Times New Roman" w:hAnsi="Times New Roman" w:cs="Times New Roman"/>
          <w:noProof/>
        </w:rPr>
        <w:drawing>
          <wp:inline distT="0" distB="0" distL="0" distR="0" wp14:anchorId="3020D168" wp14:editId="482FF709">
            <wp:extent cx="5581650" cy="3152775"/>
            <wp:effectExtent l="0" t="0" r="0" b="9525"/>
            <wp:docPr id="81967073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EB3B8A1-9BBB-4EF1-8F3A-837B3FB175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Pr="006065DE" w:rsidR="005213F4" w:rsidRDefault="005213F4" w14:paraId="4B2A2991" w14:textId="33F78873">
      <w:pPr>
        <w:rPr>
          <w:rFonts w:ascii="Times New Roman" w:hAnsi="Times New Roman" w:cs="Times New Roman"/>
        </w:rPr>
      </w:pPr>
      <w:r w:rsidRPr="0A5997AB" w:rsidR="005213F4">
        <w:rPr>
          <w:rFonts w:ascii="Times New Roman" w:hAnsi="Times New Roman" w:cs="Times New Roman"/>
          <w:i w:val="1"/>
          <w:iCs w:val="1"/>
        </w:rPr>
        <w:t>Note.</w:t>
      </w:r>
      <w:r w:rsidRPr="0A5997AB" w:rsidR="005213F4">
        <w:rPr>
          <w:rFonts w:ascii="Times New Roman" w:hAnsi="Times New Roman" w:cs="Times New Roman"/>
        </w:rPr>
        <w:t xml:space="preserve"> </w:t>
      </w:r>
      <w:r w:rsidRPr="0A5997AB" w:rsidR="005213F4">
        <w:rPr>
          <w:rFonts w:ascii="Times New Roman" w:hAnsi="Times New Roman" w:cs="Times New Roman"/>
          <w:vertAlign w:val="superscript"/>
        </w:rPr>
        <w:t>+</w:t>
      </w:r>
      <w:r w:rsidRPr="0A5997AB" w:rsidR="005213F4">
        <w:rPr>
          <w:rFonts w:ascii="Times New Roman" w:hAnsi="Times New Roman" w:cs="Times New Roman"/>
        </w:rPr>
        <w:t xml:space="preserve">Refer to </w:t>
      </w:r>
      <w:r w:rsidRPr="0A5997AB" w:rsidR="00B8749C">
        <w:rPr>
          <w:rFonts w:ascii="Times New Roman" w:hAnsi="Times New Roman" w:cs="Times New Roman"/>
        </w:rPr>
        <w:t>Supplementary Material 1</w:t>
      </w:r>
      <w:r w:rsidRPr="0A5997AB" w:rsidR="1623B98C">
        <w:rPr>
          <w:rFonts w:ascii="Times New Roman" w:hAnsi="Times New Roman" w:cs="Times New Roman"/>
        </w:rPr>
        <w:t>A</w:t>
      </w:r>
      <w:r w:rsidRPr="0A5997AB" w:rsidR="005213F4">
        <w:rPr>
          <w:rFonts w:ascii="Times New Roman" w:hAnsi="Times New Roman" w:cs="Times New Roman"/>
        </w:rPr>
        <w:t xml:space="preserve"> for detailed description of survey time points</w:t>
      </w:r>
    </w:p>
    <w:sectPr w:rsidRPr="006065DE" w:rsidR="005213F4" w:rsidSect="00990AD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formsDesign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F7E"/>
    <w:rsid w:val="00072DEB"/>
    <w:rsid w:val="00133798"/>
    <w:rsid w:val="0017321D"/>
    <w:rsid w:val="00181F21"/>
    <w:rsid w:val="00204800"/>
    <w:rsid w:val="00220143"/>
    <w:rsid w:val="00270347"/>
    <w:rsid w:val="002B2500"/>
    <w:rsid w:val="002C7F20"/>
    <w:rsid w:val="002D1B4F"/>
    <w:rsid w:val="003430A8"/>
    <w:rsid w:val="00351F7E"/>
    <w:rsid w:val="00366237"/>
    <w:rsid w:val="0037048A"/>
    <w:rsid w:val="003724EB"/>
    <w:rsid w:val="003A4026"/>
    <w:rsid w:val="00452D6C"/>
    <w:rsid w:val="00484930"/>
    <w:rsid w:val="004F73EA"/>
    <w:rsid w:val="004F79D0"/>
    <w:rsid w:val="00513573"/>
    <w:rsid w:val="005141F3"/>
    <w:rsid w:val="005213F4"/>
    <w:rsid w:val="00547ED0"/>
    <w:rsid w:val="00551DE6"/>
    <w:rsid w:val="00590B19"/>
    <w:rsid w:val="005A32F6"/>
    <w:rsid w:val="005F58EA"/>
    <w:rsid w:val="005F68C2"/>
    <w:rsid w:val="006065DE"/>
    <w:rsid w:val="00642B89"/>
    <w:rsid w:val="007441DF"/>
    <w:rsid w:val="007465A1"/>
    <w:rsid w:val="007756DF"/>
    <w:rsid w:val="00794A59"/>
    <w:rsid w:val="007956C2"/>
    <w:rsid w:val="007C1B5D"/>
    <w:rsid w:val="007E6EB7"/>
    <w:rsid w:val="00826214"/>
    <w:rsid w:val="008651E3"/>
    <w:rsid w:val="00877372"/>
    <w:rsid w:val="00877B9C"/>
    <w:rsid w:val="009261B1"/>
    <w:rsid w:val="0096743F"/>
    <w:rsid w:val="00990ADA"/>
    <w:rsid w:val="00A20487"/>
    <w:rsid w:val="00A23600"/>
    <w:rsid w:val="00A5311C"/>
    <w:rsid w:val="00A74E46"/>
    <w:rsid w:val="00A775B7"/>
    <w:rsid w:val="00A81747"/>
    <w:rsid w:val="00AA433B"/>
    <w:rsid w:val="00AB670B"/>
    <w:rsid w:val="00AC7EAB"/>
    <w:rsid w:val="00AD3377"/>
    <w:rsid w:val="00AF151B"/>
    <w:rsid w:val="00B05C4F"/>
    <w:rsid w:val="00B21519"/>
    <w:rsid w:val="00B26435"/>
    <w:rsid w:val="00B43B97"/>
    <w:rsid w:val="00B56082"/>
    <w:rsid w:val="00B86808"/>
    <w:rsid w:val="00B8749C"/>
    <w:rsid w:val="00BE12DD"/>
    <w:rsid w:val="00BF2DCD"/>
    <w:rsid w:val="00C156E1"/>
    <w:rsid w:val="00C42EE9"/>
    <w:rsid w:val="00C73562"/>
    <w:rsid w:val="00C81EC5"/>
    <w:rsid w:val="00CB1B73"/>
    <w:rsid w:val="00CB6CD4"/>
    <w:rsid w:val="00D27AC9"/>
    <w:rsid w:val="00D322D9"/>
    <w:rsid w:val="00D41464"/>
    <w:rsid w:val="00D64668"/>
    <w:rsid w:val="00D70500"/>
    <w:rsid w:val="00D84222"/>
    <w:rsid w:val="00E11316"/>
    <w:rsid w:val="00E627B7"/>
    <w:rsid w:val="00E71D69"/>
    <w:rsid w:val="00E81721"/>
    <w:rsid w:val="00F069D2"/>
    <w:rsid w:val="00F36238"/>
    <w:rsid w:val="00F469D3"/>
    <w:rsid w:val="00F81DA2"/>
    <w:rsid w:val="00FB1C03"/>
    <w:rsid w:val="00FC1168"/>
    <w:rsid w:val="00FC4020"/>
    <w:rsid w:val="00FC4F52"/>
    <w:rsid w:val="00FE432C"/>
    <w:rsid w:val="00FE5A77"/>
    <w:rsid w:val="02E5A0E4"/>
    <w:rsid w:val="03EAD169"/>
    <w:rsid w:val="0A5997AB"/>
    <w:rsid w:val="110C8239"/>
    <w:rsid w:val="1123EA73"/>
    <w:rsid w:val="1623B98C"/>
    <w:rsid w:val="170668B3"/>
    <w:rsid w:val="2110BE06"/>
    <w:rsid w:val="316824AB"/>
    <w:rsid w:val="3E205CA9"/>
    <w:rsid w:val="3EA5583B"/>
    <w:rsid w:val="422DF801"/>
    <w:rsid w:val="54A63802"/>
    <w:rsid w:val="5A4A5BCD"/>
    <w:rsid w:val="5FFFF047"/>
    <w:rsid w:val="61CD7EE7"/>
    <w:rsid w:val="626E0A2F"/>
    <w:rsid w:val="70B0DFC7"/>
    <w:rsid w:val="71857D0A"/>
    <w:rsid w:val="7494E495"/>
    <w:rsid w:val="7AE2A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B7BD3"/>
  <w15:chartTrackingRefBased/>
  <w15:docId w15:val="{E38632F9-4E62-41FB-9F3C-B5BC265CE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1F7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F7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F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F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51F7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51F7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51F7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51F7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51F7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51F7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51F7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51F7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51F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F7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51F7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51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F7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51F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F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F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F7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51F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F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3B9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hart" Target="charts/chart2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chart" Target="charts/chart1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chart" Target="charts/chart5.xml" Id="rId11" /><Relationship Type="http://schemas.openxmlformats.org/officeDocument/2006/relationships/settings" Target="settings.xml" Id="rId5" /><Relationship Type="http://schemas.openxmlformats.org/officeDocument/2006/relationships/chart" Target="charts/chart4.xml" Id="rId10" /><Relationship Type="http://schemas.openxmlformats.org/officeDocument/2006/relationships/styles" Target="styles.xml" Id="rId4" /><Relationship Type="http://schemas.openxmlformats.org/officeDocument/2006/relationships/chart" Target="charts/chart3.xml" Id="rId9" 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wnetid.sharepoint.com/sites/og_smart_dreami-BASISR01/Shared%20Documents/BASIS%20R01/Data%20Analyses/Data%20Cleaning,%20Scoring,%20and%20Analysis/BASIS%20R01%20Provider%20Analyis%20results%202025021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uwnetid.sharepoint.com/sites/og_smart_dreami-BASISR01/Shared%20Documents/BASIS%20R01/Data%20Analyses/Data%20Cleaning,%20Scoring,%20and%20Analysis/BASIS%20R01%20Provider%20Analyis%20results%202025021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uwnetid.sharepoint.com/sites/og_smart_dreami-BASISR01/Shared%20Documents/BASIS%20R01/Data%20Analyses/Data%20Cleaning,%20Scoring,%20and%20Analysis/BASIS%20R01%20Provider%20Analyis%20results%2020250212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uwnetid.sharepoint.com/sites/og_smart_dreami-BASISR01/Shared%20Documents/BASIS%20R01/Data%20Analyses/Data%20Cleaning,%20Scoring,%20and%20Analysis/BASIS%20R01%20Provider%20Analyis%20results%2020250212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uwnetid.sharepoint.com/sites/og_smart_dreami-BASISR01/Shared%20Documents/BASIS%20R01/Data%20Analyses/Data%20Cleaning,%20Scoring,%20and%20Analysis/BASIS%20R01%20Provider%20Analyis%20results%2020250212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'EBPAS_TOT SCORE Plot'!$Q$11</c:f>
              <c:strCache>
                <c:ptCount val="1"/>
                <c:pt idx="0">
                  <c:v>BASIS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'EBPAS_TOT SCORE Plot'!$P$12:$P$24</c:f>
              <c:strCache>
                <c:ptCount val="13"/>
                <c:pt idx="0">
                  <c:v>T0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  <c:pt idx="7">
                  <c:v>T7</c:v>
                </c:pt>
                <c:pt idx="8">
                  <c:v>T8</c:v>
                </c:pt>
                <c:pt idx="9">
                  <c:v>T9</c:v>
                </c:pt>
                <c:pt idx="10">
                  <c:v>T10</c:v>
                </c:pt>
                <c:pt idx="11">
                  <c:v>T11</c:v>
                </c:pt>
                <c:pt idx="12">
                  <c:v>T12</c:v>
                </c:pt>
              </c:strCache>
            </c:strRef>
          </c:cat>
          <c:val>
            <c:numRef>
              <c:f>'EBPAS_TOT SCORE Plot'!$Q$12:$Q$24</c:f>
              <c:numCache>
                <c:formatCode>General</c:formatCode>
                <c:ptCount val="13"/>
                <c:pt idx="0">
                  <c:v>3.2320000000000002</c:v>
                </c:pt>
                <c:pt idx="1">
                  <c:v>3.2589999999999999</c:v>
                </c:pt>
                <c:pt idx="2">
                  <c:v>3.286</c:v>
                </c:pt>
                <c:pt idx="3">
                  <c:v>3.3130000000000002</c:v>
                </c:pt>
                <c:pt idx="4">
                  <c:v>3.3400000000000003</c:v>
                </c:pt>
                <c:pt idx="5">
                  <c:v>3.367</c:v>
                </c:pt>
                <c:pt idx="6">
                  <c:v>3.327</c:v>
                </c:pt>
                <c:pt idx="7">
                  <c:v>3.2869999999999999</c:v>
                </c:pt>
                <c:pt idx="8">
                  <c:v>3.2469999999999999</c:v>
                </c:pt>
                <c:pt idx="9">
                  <c:v>3.2069999999999999</c:v>
                </c:pt>
                <c:pt idx="10">
                  <c:v>3.1829999999999998</c:v>
                </c:pt>
                <c:pt idx="11">
                  <c:v>3.1590000000000003</c:v>
                </c:pt>
                <c:pt idx="12">
                  <c:v>3.1350000000000002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FBB-4B76-8FFB-E4B9177AE0D7}"/>
            </c:ext>
          </c:extLst>
        </c:ser>
        <c:ser>
          <c:idx val="1"/>
          <c:order val="1"/>
          <c:tx>
            <c:strRef>
              <c:f>'EBPAS_TOT SCORE Plot'!$R$11</c:f>
              <c:strCache>
                <c:ptCount val="1"/>
                <c:pt idx="0">
                  <c:v>AC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'EBPAS_TOT SCORE Plot'!$P$12:$P$24</c:f>
              <c:strCache>
                <c:ptCount val="13"/>
                <c:pt idx="0">
                  <c:v>T0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  <c:pt idx="7">
                  <c:v>T7</c:v>
                </c:pt>
                <c:pt idx="8">
                  <c:v>T8</c:v>
                </c:pt>
                <c:pt idx="9">
                  <c:v>T9</c:v>
                </c:pt>
                <c:pt idx="10">
                  <c:v>T10</c:v>
                </c:pt>
                <c:pt idx="11">
                  <c:v>T11</c:v>
                </c:pt>
                <c:pt idx="12">
                  <c:v>T12</c:v>
                </c:pt>
              </c:strCache>
            </c:strRef>
          </c:cat>
          <c:val>
            <c:numRef>
              <c:f>'EBPAS_TOT SCORE Plot'!$R$12:$R$24</c:f>
              <c:numCache>
                <c:formatCode>General</c:formatCode>
                <c:ptCount val="13"/>
                <c:pt idx="0">
                  <c:v>3.206</c:v>
                </c:pt>
                <c:pt idx="1">
                  <c:v>3.2239999999999998</c:v>
                </c:pt>
                <c:pt idx="2">
                  <c:v>3.242</c:v>
                </c:pt>
                <c:pt idx="3">
                  <c:v>3.26</c:v>
                </c:pt>
                <c:pt idx="4">
                  <c:v>3.278</c:v>
                </c:pt>
                <c:pt idx="5">
                  <c:v>3.2959999999999998</c:v>
                </c:pt>
                <c:pt idx="6">
                  <c:v>3.2759999999999998</c:v>
                </c:pt>
                <c:pt idx="7">
                  <c:v>3.2559999999999998</c:v>
                </c:pt>
                <c:pt idx="8">
                  <c:v>3.2359999999999998</c:v>
                </c:pt>
                <c:pt idx="9">
                  <c:v>3.2159999999999997</c:v>
                </c:pt>
                <c:pt idx="10">
                  <c:v>3.1789999999999998</c:v>
                </c:pt>
                <c:pt idx="11">
                  <c:v>3.1420000000000003</c:v>
                </c:pt>
                <c:pt idx="12">
                  <c:v>3.1049999999999995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FBB-4B76-8FFB-E4B9177AE0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92249200"/>
        <c:axId val="1492249680"/>
      </c:lineChart>
      <c:catAx>
        <c:axId val="14922492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Survey</a:t>
                </a:r>
                <a:r>
                  <a:rPr lang="en-US" sz="1200" baseline="0"/>
                  <a:t> Timepoints</a:t>
                </a:r>
                <a:r>
                  <a:rPr lang="en-US" sz="1200" baseline="30000"/>
                  <a:t>+</a:t>
                </a:r>
                <a:endParaRPr lang="en-US" sz="12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249680"/>
        <c:crosses val="autoZero"/>
        <c:auto val="1"/>
        <c:lblAlgn val="ctr"/>
        <c:lblOffset val="100"/>
        <c:noMultiLvlLbl val="0"/>
      </c:catAx>
      <c:valAx>
        <c:axId val="1492249680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aseline="0"/>
                  <a:t> Attitude total score</a:t>
                </a:r>
                <a:endParaRPr lang="en-US" sz="12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249200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'SN Injunctive_TOT SCORE plot'!$Q$11</c:f>
              <c:strCache>
                <c:ptCount val="1"/>
                <c:pt idx="0">
                  <c:v>BASIS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'SN Injunctive_TOT SCORE plot'!$P$12:$P$24</c:f>
              <c:strCache>
                <c:ptCount val="13"/>
                <c:pt idx="0">
                  <c:v>T0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  <c:pt idx="7">
                  <c:v>T7</c:v>
                </c:pt>
                <c:pt idx="8">
                  <c:v>T8</c:v>
                </c:pt>
                <c:pt idx="9">
                  <c:v>T9</c:v>
                </c:pt>
                <c:pt idx="10">
                  <c:v>T10</c:v>
                </c:pt>
                <c:pt idx="11">
                  <c:v>T11</c:v>
                </c:pt>
                <c:pt idx="12">
                  <c:v>T12</c:v>
                </c:pt>
              </c:strCache>
            </c:strRef>
          </c:cat>
          <c:val>
            <c:numRef>
              <c:f>'SN Injunctive_TOT SCORE plot'!$Q$12:$Q$24</c:f>
              <c:numCache>
                <c:formatCode>General</c:formatCode>
                <c:ptCount val="13"/>
                <c:pt idx="0">
                  <c:v>74.841000000000008</c:v>
                </c:pt>
                <c:pt idx="1">
                  <c:v>75.231000000000009</c:v>
                </c:pt>
                <c:pt idx="2">
                  <c:v>75.621000000000024</c:v>
                </c:pt>
                <c:pt idx="3">
                  <c:v>76.01100000000001</c:v>
                </c:pt>
                <c:pt idx="4">
                  <c:v>76.40100000000001</c:v>
                </c:pt>
                <c:pt idx="5">
                  <c:v>76.791000000000011</c:v>
                </c:pt>
                <c:pt idx="6">
                  <c:v>75.464000000000013</c:v>
                </c:pt>
                <c:pt idx="7">
                  <c:v>74.137000000000015</c:v>
                </c:pt>
                <c:pt idx="8">
                  <c:v>72.81</c:v>
                </c:pt>
                <c:pt idx="9">
                  <c:v>71.483000000000018</c:v>
                </c:pt>
                <c:pt idx="10">
                  <c:v>71.443000000000012</c:v>
                </c:pt>
                <c:pt idx="11">
                  <c:v>71.403000000000034</c:v>
                </c:pt>
                <c:pt idx="12">
                  <c:v>71.363000000000014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32A-4715-B061-F8BE872B03B5}"/>
            </c:ext>
          </c:extLst>
        </c:ser>
        <c:ser>
          <c:idx val="1"/>
          <c:order val="1"/>
          <c:tx>
            <c:strRef>
              <c:f>'SN Injunctive_TOT SCORE plot'!$R$11</c:f>
              <c:strCache>
                <c:ptCount val="1"/>
                <c:pt idx="0">
                  <c:v>AC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'SN Injunctive_TOT SCORE plot'!$P$12:$P$24</c:f>
              <c:strCache>
                <c:ptCount val="13"/>
                <c:pt idx="0">
                  <c:v>T0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  <c:pt idx="7">
                  <c:v>T7</c:v>
                </c:pt>
                <c:pt idx="8">
                  <c:v>T8</c:v>
                </c:pt>
                <c:pt idx="9">
                  <c:v>T9</c:v>
                </c:pt>
                <c:pt idx="10">
                  <c:v>T10</c:v>
                </c:pt>
                <c:pt idx="11">
                  <c:v>T11</c:v>
                </c:pt>
                <c:pt idx="12">
                  <c:v>T12</c:v>
                </c:pt>
              </c:strCache>
            </c:strRef>
          </c:cat>
          <c:val>
            <c:numRef>
              <c:f>'SN Injunctive_TOT SCORE plot'!$R$12:$R$24</c:f>
              <c:numCache>
                <c:formatCode>General</c:formatCode>
                <c:ptCount val="13"/>
                <c:pt idx="0">
                  <c:v>73.781000000000006</c:v>
                </c:pt>
                <c:pt idx="1">
                  <c:v>73.606000000000009</c:v>
                </c:pt>
                <c:pt idx="2">
                  <c:v>73.431000000000012</c:v>
                </c:pt>
                <c:pt idx="3">
                  <c:v>73.256</c:v>
                </c:pt>
                <c:pt idx="4">
                  <c:v>73.081000000000003</c:v>
                </c:pt>
                <c:pt idx="5">
                  <c:v>72.906000000000006</c:v>
                </c:pt>
                <c:pt idx="6">
                  <c:v>72.132000000000005</c:v>
                </c:pt>
                <c:pt idx="7">
                  <c:v>71.358000000000018</c:v>
                </c:pt>
                <c:pt idx="8">
                  <c:v>70.584000000000003</c:v>
                </c:pt>
                <c:pt idx="9">
                  <c:v>69.81</c:v>
                </c:pt>
                <c:pt idx="10">
                  <c:v>68.608000000000004</c:v>
                </c:pt>
                <c:pt idx="11">
                  <c:v>67.40600000000002</c:v>
                </c:pt>
                <c:pt idx="12">
                  <c:v>66.204000000000008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32A-4715-B061-F8BE872B03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92249200"/>
        <c:axId val="1492249680"/>
      </c:lineChart>
      <c:catAx>
        <c:axId val="14922492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Survey Timepoints</a:t>
                </a:r>
                <a:r>
                  <a:rPr lang="en-US" sz="1200" b="0" i="0" u="none" strike="noStrike" kern="1200" baseline="3000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+</a:t>
                </a:r>
                <a:endParaRPr lang="en-US" sz="12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249680"/>
        <c:crosses val="autoZero"/>
        <c:auto val="1"/>
        <c:lblAlgn val="ctr"/>
        <c:lblOffset val="100"/>
        <c:noMultiLvlLbl val="0"/>
      </c:catAx>
      <c:valAx>
        <c:axId val="1492249680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 Injunctive subject norm total scores </a:t>
                </a:r>
                <a:endParaRPr lang="en-US" sz="12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249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'SN Descriptive_TOT SCORE plot'!$Q$11</c:f>
              <c:strCache>
                <c:ptCount val="1"/>
                <c:pt idx="0">
                  <c:v>BASIS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'SN Descriptive_TOT SCORE plot'!$P$12:$P$24</c:f>
              <c:strCache>
                <c:ptCount val="13"/>
                <c:pt idx="0">
                  <c:v>T0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  <c:pt idx="7">
                  <c:v>T7</c:v>
                </c:pt>
                <c:pt idx="8">
                  <c:v>T8</c:v>
                </c:pt>
                <c:pt idx="9">
                  <c:v>T9</c:v>
                </c:pt>
                <c:pt idx="10">
                  <c:v>T10</c:v>
                </c:pt>
                <c:pt idx="11">
                  <c:v>T11</c:v>
                </c:pt>
                <c:pt idx="12">
                  <c:v>T12</c:v>
                </c:pt>
              </c:strCache>
            </c:strRef>
          </c:cat>
          <c:val>
            <c:numRef>
              <c:f>'SN Descriptive_TOT SCORE plot'!$Q$12:$Q$24</c:f>
              <c:numCache>
                <c:formatCode>General</c:formatCode>
                <c:ptCount val="13"/>
                <c:pt idx="0">
                  <c:v>77.52</c:v>
                </c:pt>
                <c:pt idx="1">
                  <c:v>77.638999999999996</c:v>
                </c:pt>
                <c:pt idx="2">
                  <c:v>77.757999999999996</c:v>
                </c:pt>
                <c:pt idx="3">
                  <c:v>77.876999999999995</c:v>
                </c:pt>
                <c:pt idx="4">
                  <c:v>77.995999999999995</c:v>
                </c:pt>
                <c:pt idx="5">
                  <c:v>78.114999999999995</c:v>
                </c:pt>
                <c:pt idx="6">
                  <c:v>77.58</c:v>
                </c:pt>
                <c:pt idx="7">
                  <c:v>77.044999999999987</c:v>
                </c:pt>
                <c:pt idx="8">
                  <c:v>76.510000000000005</c:v>
                </c:pt>
                <c:pt idx="9">
                  <c:v>75.974999999999994</c:v>
                </c:pt>
                <c:pt idx="10">
                  <c:v>75.302999999999997</c:v>
                </c:pt>
                <c:pt idx="11">
                  <c:v>74.630999999999986</c:v>
                </c:pt>
                <c:pt idx="12">
                  <c:v>73.959000000000003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72F-401F-AC3A-7855538057A2}"/>
            </c:ext>
          </c:extLst>
        </c:ser>
        <c:ser>
          <c:idx val="1"/>
          <c:order val="1"/>
          <c:tx>
            <c:strRef>
              <c:f>'SN Descriptive_TOT SCORE plot'!$R$11</c:f>
              <c:strCache>
                <c:ptCount val="1"/>
                <c:pt idx="0">
                  <c:v>AC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'SN Descriptive_TOT SCORE plot'!$P$12:$P$24</c:f>
              <c:strCache>
                <c:ptCount val="13"/>
                <c:pt idx="0">
                  <c:v>T0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  <c:pt idx="7">
                  <c:v>T7</c:v>
                </c:pt>
                <c:pt idx="8">
                  <c:v>T8</c:v>
                </c:pt>
                <c:pt idx="9">
                  <c:v>T9</c:v>
                </c:pt>
                <c:pt idx="10">
                  <c:v>T10</c:v>
                </c:pt>
                <c:pt idx="11">
                  <c:v>T11</c:v>
                </c:pt>
                <c:pt idx="12">
                  <c:v>T12</c:v>
                </c:pt>
              </c:strCache>
            </c:strRef>
          </c:cat>
          <c:val>
            <c:numRef>
              <c:f>'SN Descriptive_TOT SCORE plot'!$R$12:$R$24</c:f>
              <c:numCache>
                <c:formatCode>General</c:formatCode>
                <c:ptCount val="13"/>
                <c:pt idx="0">
                  <c:v>77.23</c:v>
                </c:pt>
                <c:pt idx="1">
                  <c:v>76.828000000000003</c:v>
                </c:pt>
                <c:pt idx="2">
                  <c:v>76.426000000000002</c:v>
                </c:pt>
                <c:pt idx="3">
                  <c:v>76.024000000000001</c:v>
                </c:pt>
                <c:pt idx="4">
                  <c:v>75.622</c:v>
                </c:pt>
                <c:pt idx="5">
                  <c:v>75.22</c:v>
                </c:pt>
                <c:pt idx="6">
                  <c:v>74.98</c:v>
                </c:pt>
                <c:pt idx="7">
                  <c:v>74.739999999999995</c:v>
                </c:pt>
                <c:pt idx="8">
                  <c:v>74.5</c:v>
                </c:pt>
                <c:pt idx="9">
                  <c:v>74.259999999999991</c:v>
                </c:pt>
                <c:pt idx="10">
                  <c:v>74.220999999999989</c:v>
                </c:pt>
                <c:pt idx="11">
                  <c:v>74.181999999999988</c:v>
                </c:pt>
                <c:pt idx="12">
                  <c:v>74.143000000000001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72F-401F-AC3A-7855538057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92249200"/>
        <c:axId val="1492249680"/>
      </c:lineChart>
      <c:catAx>
        <c:axId val="14922492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Survey Timepoints</a:t>
                </a:r>
                <a:r>
                  <a:rPr lang="en-US" sz="1200" b="0" i="0" u="none" strike="noStrike" kern="1200" baseline="3000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+</a:t>
                </a:r>
                <a:endParaRPr lang="en-US" sz="12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249680"/>
        <c:crosses val="autoZero"/>
        <c:auto val="1"/>
        <c:lblAlgn val="ctr"/>
        <c:lblOffset val="100"/>
        <c:noMultiLvlLbl val="0"/>
      </c:catAx>
      <c:valAx>
        <c:axId val="14922496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spc="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 Descriptive subject norm total scores </a:t>
                </a:r>
                <a:endParaRPr lang="en-US" sz="12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249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'MSES_TOT SCORE plot'!$Q$11</c:f>
              <c:strCache>
                <c:ptCount val="1"/>
                <c:pt idx="0">
                  <c:v>BASIS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'MSES_TOT SCORE plot'!$P$12:$P$24</c:f>
              <c:strCache>
                <c:ptCount val="13"/>
                <c:pt idx="0">
                  <c:v>T0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  <c:pt idx="7">
                  <c:v>T7</c:v>
                </c:pt>
                <c:pt idx="8">
                  <c:v>T8</c:v>
                </c:pt>
                <c:pt idx="9">
                  <c:v>T9</c:v>
                </c:pt>
                <c:pt idx="10">
                  <c:v>T10</c:v>
                </c:pt>
                <c:pt idx="11">
                  <c:v>T11</c:v>
                </c:pt>
                <c:pt idx="12">
                  <c:v>T12</c:v>
                </c:pt>
              </c:strCache>
            </c:strRef>
          </c:cat>
          <c:val>
            <c:numRef>
              <c:f>'MSES_TOT SCORE plot'!$Q$12:$Q$24</c:f>
              <c:numCache>
                <c:formatCode>General</c:formatCode>
                <c:ptCount val="13"/>
                <c:pt idx="0">
                  <c:v>4.0510000000000002</c:v>
                </c:pt>
                <c:pt idx="1">
                  <c:v>4.0570000000000004</c:v>
                </c:pt>
                <c:pt idx="2">
                  <c:v>4.0629999999999997</c:v>
                </c:pt>
                <c:pt idx="3">
                  <c:v>4.069</c:v>
                </c:pt>
                <c:pt idx="4">
                  <c:v>4.0749999999999993</c:v>
                </c:pt>
                <c:pt idx="5">
                  <c:v>4.0809999999999995</c:v>
                </c:pt>
                <c:pt idx="6">
                  <c:v>4.0090000000000003</c:v>
                </c:pt>
                <c:pt idx="7">
                  <c:v>3.9369999999999998</c:v>
                </c:pt>
                <c:pt idx="8">
                  <c:v>3.8649999999999998</c:v>
                </c:pt>
                <c:pt idx="9">
                  <c:v>3.7930000000000001</c:v>
                </c:pt>
                <c:pt idx="10">
                  <c:v>3.7570000000000001</c:v>
                </c:pt>
                <c:pt idx="11">
                  <c:v>3.7209999999999996</c:v>
                </c:pt>
                <c:pt idx="12">
                  <c:v>3.6849999999999996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C97-4EAA-8357-6DBE6829EDA9}"/>
            </c:ext>
          </c:extLst>
        </c:ser>
        <c:ser>
          <c:idx val="1"/>
          <c:order val="1"/>
          <c:tx>
            <c:strRef>
              <c:f>'MSES_TOT SCORE plot'!$R$11</c:f>
              <c:strCache>
                <c:ptCount val="1"/>
                <c:pt idx="0">
                  <c:v>AC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'MSES_TOT SCORE plot'!$P$12:$P$24</c:f>
              <c:strCache>
                <c:ptCount val="13"/>
                <c:pt idx="0">
                  <c:v>T0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  <c:pt idx="7">
                  <c:v>T7</c:v>
                </c:pt>
                <c:pt idx="8">
                  <c:v>T8</c:v>
                </c:pt>
                <c:pt idx="9">
                  <c:v>T9</c:v>
                </c:pt>
                <c:pt idx="10">
                  <c:v>T10</c:v>
                </c:pt>
                <c:pt idx="11">
                  <c:v>T11</c:v>
                </c:pt>
                <c:pt idx="12">
                  <c:v>T12</c:v>
                </c:pt>
              </c:strCache>
            </c:strRef>
          </c:cat>
          <c:val>
            <c:numRef>
              <c:f>'MSES_TOT SCORE plot'!$R$12:$R$24</c:f>
              <c:numCache>
                <c:formatCode>General</c:formatCode>
                <c:ptCount val="13"/>
                <c:pt idx="0">
                  <c:v>3.5259999999999998</c:v>
                </c:pt>
                <c:pt idx="1">
                  <c:v>3.5289999999999999</c:v>
                </c:pt>
                <c:pt idx="2">
                  <c:v>3.532</c:v>
                </c:pt>
                <c:pt idx="3">
                  <c:v>3.5350000000000001</c:v>
                </c:pt>
                <c:pt idx="4">
                  <c:v>3.5379999999999998</c:v>
                </c:pt>
                <c:pt idx="5">
                  <c:v>3.5409999999999999</c:v>
                </c:pt>
                <c:pt idx="6">
                  <c:v>3.4790000000000001</c:v>
                </c:pt>
                <c:pt idx="7">
                  <c:v>3.4169999999999998</c:v>
                </c:pt>
                <c:pt idx="8">
                  <c:v>3.355</c:v>
                </c:pt>
                <c:pt idx="9">
                  <c:v>3.2930000000000001</c:v>
                </c:pt>
                <c:pt idx="10">
                  <c:v>3.3159999999999998</c:v>
                </c:pt>
                <c:pt idx="11">
                  <c:v>3.3389999999999995</c:v>
                </c:pt>
                <c:pt idx="12">
                  <c:v>3.3619999999999997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C97-4EAA-8357-6DBE6829ED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92249200"/>
        <c:axId val="1492249680"/>
      </c:lineChart>
      <c:catAx>
        <c:axId val="14922492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Survey Timepoints</a:t>
                </a:r>
                <a:r>
                  <a:rPr lang="en-US" sz="1200" b="0" i="0" u="none" strike="noStrike" kern="1200" baseline="3000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+</a:t>
                </a:r>
                <a:endParaRPr lang="en-US" sz="12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249680"/>
        <c:crosses val="autoZero"/>
        <c:auto val="1"/>
        <c:lblAlgn val="ctr"/>
        <c:lblOffset val="100"/>
        <c:noMultiLvlLbl val="0"/>
      </c:catAx>
      <c:valAx>
        <c:axId val="1492249680"/>
        <c:scaling>
          <c:orientation val="minMax"/>
          <c:max val="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Self-Efficacy</a:t>
                </a:r>
                <a:r>
                  <a:rPr lang="en-US" sz="1200" baseline="0"/>
                  <a:t> total score</a:t>
                </a:r>
                <a:endParaRPr lang="en-US" sz="1200"/>
              </a:p>
            </c:rich>
          </c:tx>
          <c:layout>
            <c:manualLayout>
              <c:xMode val="edge"/>
              <c:yMode val="edge"/>
              <c:x val="1.1327116533641485E-2"/>
              <c:y val="0.1357951543185814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249200"/>
        <c:crosses val="autoZero"/>
        <c:crossBetween val="between"/>
        <c:majorUnit val="1"/>
        <c:minorUnit val="0.5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6350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'MISS_TOT SCORE plot'!$Q$11</c:f>
              <c:strCache>
                <c:ptCount val="1"/>
                <c:pt idx="0">
                  <c:v>BASIS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'MISS_TOT SCORE plot'!$P$12:$P$24</c:f>
              <c:strCache>
                <c:ptCount val="13"/>
                <c:pt idx="0">
                  <c:v>T0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  <c:pt idx="7">
                  <c:v>T7</c:v>
                </c:pt>
                <c:pt idx="8">
                  <c:v>T8</c:v>
                </c:pt>
                <c:pt idx="9">
                  <c:v>T9</c:v>
                </c:pt>
                <c:pt idx="10">
                  <c:v>T10</c:v>
                </c:pt>
                <c:pt idx="11">
                  <c:v>T11</c:v>
                </c:pt>
                <c:pt idx="12">
                  <c:v>T12</c:v>
                </c:pt>
              </c:strCache>
            </c:strRef>
          </c:cat>
          <c:val>
            <c:numRef>
              <c:f>'MISS_TOT SCORE plot'!$Q$12:$Q$24</c:f>
              <c:numCache>
                <c:formatCode>General</c:formatCode>
                <c:ptCount val="13"/>
                <c:pt idx="0">
                  <c:v>6.5274491739695817</c:v>
                </c:pt>
                <c:pt idx="1">
                  <c:v>6.5474491739695821</c:v>
                </c:pt>
                <c:pt idx="2">
                  <c:v>6.5674491739695808</c:v>
                </c:pt>
                <c:pt idx="3">
                  <c:v>6.5874491739695813</c:v>
                </c:pt>
                <c:pt idx="4">
                  <c:v>6.6074491739695809</c:v>
                </c:pt>
                <c:pt idx="5">
                  <c:v>6.6274491739695813</c:v>
                </c:pt>
                <c:pt idx="6">
                  <c:v>6.4084491739695819</c:v>
                </c:pt>
                <c:pt idx="7">
                  <c:v>6.1894491739695807</c:v>
                </c:pt>
                <c:pt idx="8">
                  <c:v>5.9704491739695813</c:v>
                </c:pt>
                <c:pt idx="9">
                  <c:v>5.7514491739695801</c:v>
                </c:pt>
                <c:pt idx="10">
                  <c:v>5.332358256698333</c:v>
                </c:pt>
                <c:pt idx="11">
                  <c:v>4.9132673394270832</c:v>
                </c:pt>
                <c:pt idx="12">
                  <c:v>4.4941764221558342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536-479A-A08E-F0AF4639687C}"/>
            </c:ext>
          </c:extLst>
        </c:ser>
        <c:ser>
          <c:idx val="1"/>
          <c:order val="1"/>
          <c:tx>
            <c:strRef>
              <c:f>'MISS_TOT SCORE plot'!$R$11</c:f>
              <c:strCache>
                <c:ptCount val="1"/>
                <c:pt idx="0">
                  <c:v>AC</c:v>
                </c:pt>
              </c:strCache>
            </c:strRef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cat>
            <c:strRef>
              <c:f>'MISS_TOT SCORE plot'!$P$12:$P$24</c:f>
              <c:strCache>
                <c:ptCount val="13"/>
                <c:pt idx="0">
                  <c:v>T0</c:v>
                </c:pt>
                <c:pt idx="1">
                  <c:v>T1</c:v>
                </c:pt>
                <c:pt idx="2">
                  <c:v>T2</c:v>
                </c:pt>
                <c:pt idx="3">
                  <c:v>T3</c:v>
                </c:pt>
                <c:pt idx="4">
                  <c:v>T4</c:v>
                </c:pt>
                <c:pt idx="5">
                  <c:v>T5</c:v>
                </c:pt>
                <c:pt idx="6">
                  <c:v>T6</c:v>
                </c:pt>
                <c:pt idx="7">
                  <c:v>T7</c:v>
                </c:pt>
                <c:pt idx="8">
                  <c:v>T8</c:v>
                </c:pt>
                <c:pt idx="9">
                  <c:v>T9</c:v>
                </c:pt>
                <c:pt idx="10">
                  <c:v>T10</c:v>
                </c:pt>
                <c:pt idx="11">
                  <c:v>T11</c:v>
                </c:pt>
                <c:pt idx="12">
                  <c:v>T12</c:v>
                </c:pt>
              </c:strCache>
            </c:strRef>
          </c:cat>
          <c:val>
            <c:numRef>
              <c:f>'MISS_TOT SCORE plot'!$R$12:$R$24</c:f>
              <c:numCache>
                <c:formatCode>General</c:formatCode>
                <c:ptCount val="13"/>
                <c:pt idx="0">
                  <c:v>6.5344491739695814</c:v>
                </c:pt>
                <c:pt idx="1">
                  <c:v>6.5454491739695815</c:v>
                </c:pt>
                <c:pt idx="2">
                  <c:v>6.5564491739695807</c:v>
                </c:pt>
                <c:pt idx="3">
                  <c:v>6.5674491739695808</c:v>
                </c:pt>
                <c:pt idx="4">
                  <c:v>6.578449173969581</c:v>
                </c:pt>
                <c:pt idx="5">
                  <c:v>6.5894491739695811</c:v>
                </c:pt>
                <c:pt idx="6">
                  <c:v>6.3314491739695811</c:v>
                </c:pt>
                <c:pt idx="7">
                  <c:v>6.0734491739695811</c:v>
                </c:pt>
                <c:pt idx="8">
                  <c:v>5.8154491739695811</c:v>
                </c:pt>
                <c:pt idx="9">
                  <c:v>5.5574491739695802</c:v>
                </c:pt>
                <c:pt idx="10">
                  <c:v>5.4333582566983321</c:v>
                </c:pt>
                <c:pt idx="11">
                  <c:v>5.3092673394270831</c:v>
                </c:pt>
                <c:pt idx="12">
                  <c:v>5.1851764221558341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536-479A-A08E-F0AF463968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492249200"/>
        <c:axId val="1492249680"/>
      </c:lineChart>
      <c:catAx>
        <c:axId val="14922492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Survey Timepoints</a:t>
                </a:r>
                <a:r>
                  <a:rPr lang="en-US" sz="1200" b="0" i="0" u="none" strike="noStrike" kern="1200" baseline="3000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+</a:t>
                </a:r>
                <a:endParaRPr lang="en-US" sz="12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249680"/>
        <c:crosses val="autoZero"/>
        <c:auto val="1"/>
        <c:lblAlgn val="ctr"/>
        <c:lblOffset val="100"/>
        <c:noMultiLvlLbl val="0"/>
      </c:catAx>
      <c:valAx>
        <c:axId val="1492249680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Implement intentions total score </a:t>
                </a:r>
                <a:endParaRPr lang="en-US" sz="12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922492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86519f-ada3-48dc-940c-ba339500080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35493223EC754BBEF8195212D0A9C4" ma:contentTypeVersion="14" ma:contentTypeDescription="Create a new document." ma:contentTypeScope="" ma:versionID="8da00b6b60ba55a6a6e9f98c6f1305b9">
  <xsd:schema xmlns:xsd="http://www.w3.org/2001/XMLSchema" xmlns:xs="http://www.w3.org/2001/XMLSchema" xmlns:p="http://schemas.microsoft.com/office/2006/metadata/properties" xmlns:ns2="b886519f-ada3-48dc-940c-ba3395000809" xmlns:ns3="22a1a3c8-32d5-48a9-a609-dc9d227cdcb9" targetNamespace="http://schemas.microsoft.com/office/2006/metadata/properties" ma:root="true" ma:fieldsID="4dbb82f7c1245f92c94d89c534d1070e" ns2:_="" ns3:_="">
    <xsd:import namespace="b886519f-ada3-48dc-940c-ba3395000809"/>
    <xsd:import namespace="22a1a3c8-32d5-48a9-a609-dc9d227cd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6519f-ada3-48dc-940c-ba33950008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1a3c8-32d5-48a9-a609-dc9d227cdc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D188DD-B4F1-4600-B8D5-3ECEA51B3E85}">
  <ds:schemaRefs>
    <ds:schemaRef ds:uri="http://schemas.microsoft.com/office/2006/metadata/properties"/>
    <ds:schemaRef ds:uri="http://schemas.microsoft.com/office/infopath/2007/PartnerControls"/>
    <ds:schemaRef ds:uri="b886519f-ada3-48dc-940c-ba3395000809"/>
  </ds:schemaRefs>
</ds:datastoreItem>
</file>

<file path=customXml/itemProps2.xml><?xml version="1.0" encoding="utf-8"?>
<ds:datastoreItem xmlns:ds="http://schemas.openxmlformats.org/officeDocument/2006/customXml" ds:itemID="{5FE57D6A-F41D-4330-A114-1ABC852AD4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6D0070-6D40-42ED-BFD0-9D9D9F2A3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6519f-ada3-48dc-940c-ba3395000809"/>
    <ds:schemaRef ds:uri="22a1a3c8-32d5-48a9-a609-dc9d227cdc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Mahima Joshi</dc:creator>
  <keywords/>
  <dc:description/>
  <lastModifiedBy>Kat Bruzios</lastModifiedBy>
  <revision>76</revision>
  <dcterms:created xsi:type="dcterms:W3CDTF">2026-08-18T21:40:00.0000000Z</dcterms:created>
  <dcterms:modified xsi:type="dcterms:W3CDTF">2026-09-08T18:33:31.1089266Z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0x010100B735493223EC754BBEF8195212D0A9C4</vt:lpwstr>
  </property>
  <property fmtid="{D5CDD505-2E9C-101B-9397-08002B2CF9AE}" pid="3" name="MediaServiceImageTags">
    <vt:lpwstr/>
  </property>
</Properties>
</file>