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13EF5" w14:textId="77777777" w:rsidR="00FA2DAA" w:rsidRPr="002F5427" w:rsidRDefault="00FA2DAA" w:rsidP="00FA2DAA">
      <w:pPr>
        <w:rPr>
          <w:rFonts w:ascii="Times New Roman" w:eastAsia="Times New Roman" w:hAnsi="Times New Roman" w:cs="Times New Roman"/>
          <w:b/>
          <w:bCs/>
          <w:color w:val="000000" w:themeColor="text1"/>
          <w:sz w:val="24"/>
          <w:szCs w:val="24"/>
        </w:rPr>
      </w:pPr>
      <w:r w:rsidRPr="002F5427">
        <w:rPr>
          <w:rFonts w:ascii="Times New Roman" w:eastAsia="Times New Roman" w:hAnsi="Times New Roman" w:cs="Times New Roman"/>
          <w:b/>
          <w:bCs/>
          <w:color w:val="000000" w:themeColor="text1"/>
          <w:sz w:val="24"/>
          <w:szCs w:val="24"/>
        </w:rPr>
        <w:t>Appendix 1</w:t>
      </w:r>
    </w:p>
    <w:p w14:paraId="75F93CE7" w14:textId="77777777" w:rsidR="00FA2DAA" w:rsidRPr="002F5427" w:rsidRDefault="00FA2DAA" w:rsidP="00FA2DAA">
      <w:pPr>
        <w:shd w:val="clear" w:color="auto" w:fill="9CC3E5"/>
        <w:jc w:val="cente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Guide for individual interviews and focus groups for </w:t>
      </w:r>
    </w:p>
    <w:p w14:paraId="75A26C71" w14:textId="77777777" w:rsidR="00FA2DAA" w:rsidRPr="002F5427" w:rsidRDefault="00FA2DAA" w:rsidP="00FA2DAA">
      <w:pPr>
        <w:shd w:val="clear" w:color="auto" w:fill="9CC3E5"/>
        <w:jc w:val="cente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 PRE-TRANSPLANT patients </w:t>
      </w:r>
    </w:p>
    <w:p w14:paraId="73271512" w14:textId="77777777" w:rsidR="00FA2DAA" w:rsidRPr="002F5427" w:rsidRDefault="00FA2DAA" w:rsidP="00FA2DAA">
      <w:pPr>
        <w:shd w:val="clear" w:color="auto" w:fill="9CC3E5"/>
        <w:jc w:val="cente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Measurement time: T1 (1 1/2 months after T0) -  T2 (3 months after T0) – T3.2 (12 months after T0)</w:t>
      </w:r>
    </w:p>
    <w:p w14:paraId="3D6054A4" w14:textId="77777777" w:rsidR="00FA2DAA" w:rsidRPr="002F5427" w:rsidRDefault="00FA2DAA" w:rsidP="00FA2DAA">
      <w:pPr>
        <w:shd w:val="clear" w:color="auto" w:fill="9CC3E5"/>
        <w:spacing w:before="120" w:after="120"/>
        <w:jc w:val="center"/>
        <w:rPr>
          <w:rFonts w:ascii="Times New Roman" w:eastAsia="Times New Roman" w:hAnsi="Times New Roman" w:cs="Times New Roman"/>
          <w:color w:val="000000" w:themeColor="text1"/>
          <w:sz w:val="24"/>
          <w:szCs w:val="24"/>
          <w:lang w:val="en-CA"/>
        </w:rPr>
      </w:pPr>
      <w:r w:rsidRPr="002F5427">
        <w:rPr>
          <w:rFonts w:ascii="Times New Roman" w:eastAsia="Times New Roman" w:hAnsi="Times New Roman" w:cs="Times New Roman"/>
          <w:color w:val="000000" w:themeColor="text1"/>
          <w:sz w:val="24"/>
          <w:szCs w:val="24"/>
        </w:rPr>
        <w:t>Towards a new integrated and connected care model to engage patients in their care: a pilot project for liver transplant patients – The Transplant Action Connected program in liver transplantation</w:t>
      </w:r>
    </w:p>
    <w:p w14:paraId="339BF038" w14:textId="77777777" w:rsidR="00FA2DAA" w:rsidRPr="002F5427" w:rsidRDefault="00FA2DAA" w:rsidP="00FA2DAA">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PREAMBLE</w:t>
      </w:r>
    </w:p>
    <w:p w14:paraId="005B699E" w14:textId="77777777" w:rsidR="00FA2DAA" w:rsidRPr="002F5427" w:rsidRDefault="00FA2DAA" w:rsidP="00FA2DAA">
      <w:pPr>
        <w:rPr>
          <w:rFonts w:ascii="Times New Roman" w:eastAsia="Times New Roman" w:hAnsi="Times New Roman" w:cs="Times New Roman"/>
          <w:color w:val="000000" w:themeColor="text1"/>
          <w:sz w:val="24"/>
          <w:szCs w:val="24"/>
        </w:rPr>
      </w:pPr>
    </w:p>
    <w:p w14:paraId="4DEF7AA2" w14:textId="77777777" w:rsidR="00FA2DAA" w:rsidRPr="002F5427" w:rsidRDefault="00FA2DAA" w:rsidP="00FA2DAA">
      <w:pPr>
        <w:widowControl/>
        <w:numPr>
          <w:ilvl w:val="0"/>
          <w:numId w:val="6"/>
        </w:numPr>
        <w:pBdr>
          <w:top w:val="nil"/>
          <w:left w:val="nil"/>
          <w:bottom w:val="nil"/>
          <w:right w:val="nil"/>
          <w:between w:val="nil"/>
        </w:pBdr>
        <w:spacing w:after="0" w:line="240" w:lineRule="auto"/>
        <w:rPr>
          <w:color w:val="000000" w:themeColor="text1"/>
          <w:sz w:val="24"/>
          <w:szCs w:val="24"/>
        </w:rPr>
      </w:pPr>
      <w:r w:rsidRPr="002F5427">
        <w:rPr>
          <w:rFonts w:ascii="Times New Roman" w:eastAsia="Times New Roman" w:hAnsi="Times New Roman" w:cs="Times New Roman"/>
          <w:color w:val="000000" w:themeColor="text1"/>
          <w:sz w:val="24"/>
          <w:szCs w:val="24"/>
        </w:rPr>
        <w:t>Thank the participant for agreeing to participate in the individual interview as part of our study.</w:t>
      </w:r>
    </w:p>
    <w:p w14:paraId="77408772" w14:textId="77777777" w:rsidR="00FA2DAA" w:rsidRPr="002F5427" w:rsidRDefault="00FA2DAA" w:rsidP="00FA2DAA">
      <w:pPr>
        <w:widowControl/>
        <w:numPr>
          <w:ilvl w:val="0"/>
          <w:numId w:val="6"/>
        </w:numPr>
        <w:pBdr>
          <w:top w:val="nil"/>
          <w:left w:val="nil"/>
          <w:bottom w:val="nil"/>
          <w:right w:val="nil"/>
          <w:between w:val="nil"/>
        </w:pBdr>
        <w:spacing w:after="0" w:line="240" w:lineRule="auto"/>
        <w:rPr>
          <w:color w:val="000000" w:themeColor="text1"/>
          <w:sz w:val="24"/>
          <w:szCs w:val="24"/>
        </w:rPr>
      </w:pPr>
      <w:r w:rsidRPr="002F5427">
        <w:rPr>
          <w:rFonts w:ascii="Times New Roman" w:eastAsia="Times New Roman" w:hAnsi="Times New Roman" w:cs="Times New Roman"/>
          <w:color w:val="000000" w:themeColor="text1"/>
          <w:sz w:val="24"/>
          <w:szCs w:val="24"/>
        </w:rPr>
        <w:t>Specify that the interview or focus group will last approximately 30 minutes.</w:t>
      </w:r>
    </w:p>
    <w:p w14:paraId="01990C8A" w14:textId="77777777" w:rsidR="00FA2DAA" w:rsidRPr="002F5427" w:rsidRDefault="00FA2DAA" w:rsidP="00FA2DAA">
      <w:pPr>
        <w:rPr>
          <w:rFonts w:ascii="Times New Roman" w:eastAsia="Times New Roman" w:hAnsi="Times New Roman" w:cs="Times New Roman"/>
          <w:color w:val="000000" w:themeColor="text1"/>
          <w:sz w:val="24"/>
          <w:szCs w:val="24"/>
          <w:highlight w:val="yellow"/>
        </w:rPr>
      </w:pPr>
    </w:p>
    <w:p w14:paraId="6782C1CD" w14:textId="77777777" w:rsidR="00FA2DAA" w:rsidRPr="002F5427" w:rsidRDefault="00FA2DAA" w:rsidP="00FA2DAA">
      <w:pPr>
        <w:pBdr>
          <w:top w:val="nil"/>
          <w:left w:val="nil"/>
          <w:bottom w:val="nil"/>
          <w:right w:val="nil"/>
          <w:between w:val="nil"/>
        </w:pBdr>
        <w:spacing w:after="195"/>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b/>
          <w:bCs/>
          <w:color w:val="000000" w:themeColor="text1"/>
          <w:sz w:val="24"/>
          <w:szCs w:val="24"/>
        </w:rPr>
        <w:t>Interview/Focus Group Rules</w:t>
      </w:r>
    </w:p>
    <w:p w14:paraId="1E51D41B" w14:textId="77777777" w:rsidR="00FA2DAA" w:rsidRPr="002F5427" w:rsidRDefault="00FA2DAA" w:rsidP="00FA2DAA">
      <w:pPr>
        <w:widowControl/>
        <w:numPr>
          <w:ilvl w:val="0"/>
          <w:numId w:val="6"/>
        </w:numPr>
        <w:pBdr>
          <w:top w:val="nil"/>
          <w:left w:val="nil"/>
          <w:bottom w:val="nil"/>
          <w:right w:val="nil"/>
          <w:between w:val="nil"/>
        </w:pBdr>
        <w:spacing w:after="0" w:line="240" w:lineRule="auto"/>
        <w:jc w:val="both"/>
        <w:rPr>
          <w:color w:val="000000" w:themeColor="text1"/>
          <w:sz w:val="24"/>
          <w:szCs w:val="24"/>
        </w:rPr>
      </w:pPr>
      <w:r w:rsidRPr="002F5427">
        <w:rPr>
          <w:rFonts w:ascii="Times New Roman" w:eastAsia="Times New Roman" w:hAnsi="Times New Roman" w:cs="Times New Roman"/>
          <w:color w:val="000000" w:themeColor="text1"/>
          <w:sz w:val="24"/>
          <w:szCs w:val="24"/>
        </w:rPr>
        <w:t>Everything that is said will remain confidential. To protect your confidentiality, no document from the interview will bear your name.</w:t>
      </w:r>
      <w:r w:rsidRPr="002F5427">
        <w:rPr>
          <w:rFonts w:ascii="Times New Roman" w:eastAsia="Times New Roman" w:hAnsi="Times New Roman" w:cs="Times New Roman"/>
          <w:color w:val="000000" w:themeColor="text1"/>
          <w:sz w:val="24"/>
          <w:szCs w:val="24"/>
        </w:rPr>
        <w:br/>
      </w:r>
    </w:p>
    <w:p w14:paraId="4442CDB3" w14:textId="77777777" w:rsidR="00FA2DAA" w:rsidRPr="002F5427" w:rsidRDefault="00FA2DAA" w:rsidP="00FA2DAA">
      <w:pPr>
        <w:widowControl/>
        <w:numPr>
          <w:ilvl w:val="0"/>
          <w:numId w:val="6"/>
        </w:numPr>
        <w:pBdr>
          <w:top w:val="nil"/>
          <w:left w:val="nil"/>
          <w:bottom w:val="nil"/>
          <w:right w:val="nil"/>
          <w:between w:val="nil"/>
        </w:pBdr>
        <w:spacing w:after="0" w:line="240" w:lineRule="auto"/>
        <w:rPr>
          <w:color w:val="000000" w:themeColor="text1"/>
          <w:sz w:val="24"/>
          <w:szCs w:val="24"/>
        </w:rPr>
      </w:pPr>
      <w:r w:rsidRPr="002F5427">
        <w:rPr>
          <w:rFonts w:ascii="Times New Roman" w:eastAsia="Times New Roman" w:hAnsi="Times New Roman" w:cs="Times New Roman"/>
          <w:color w:val="000000" w:themeColor="text1"/>
          <w:sz w:val="24"/>
          <w:szCs w:val="24"/>
        </w:rPr>
        <w:t>At any time during the meeting, let me know if you have any questions or prefer not to answer a particular question. Also, you can withdraw from the interview/group at any time.</w:t>
      </w:r>
      <w:r w:rsidRPr="002F5427">
        <w:rPr>
          <w:rFonts w:ascii="Times New Roman" w:eastAsia="Times New Roman" w:hAnsi="Times New Roman" w:cs="Times New Roman"/>
          <w:color w:val="000000" w:themeColor="text1"/>
          <w:sz w:val="24"/>
          <w:szCs w:val="24"/>
        </w:rPr>
        <w:br/>
      </w:r>
    </w:p>
    <w:p w14:paraId="51DA2737" w14:textId="77777777" w:rsidR="00FA2DAA" w:rsidRPr="002F5427" w:rsidRDefault="00FA2DAA" w:rsidP="00FA2DAA">
      <w:pPr>
        <w:widowControl/>
        <w:numPr>
          <w:ilvl w:val="0"/>
          <w:numId w:val="6"/>
        </w:numPr>
        <w:pBdr>
          <w:top w:val="nil"/>
          <w:left w:val="nil"/>
          <w:bottom w:val="nil"/>
          <w:right w:val="nil"/>
          <w:between w:val="nil"/>
        </w:pBdr>
        <w:spacing w:after="0" w:line="240" w:lineRule="auto"/>
        <w:rPr>
          <w:color w:val="000000" w:themeColor="text1"/>
          <w:sz w:val="24"/>
          <w:szCs w:val="24"/>
        </w:rPr>
      </w:pPr>
      <w:r w:rsidRPr="002F5427">
        <w:rPr>
          <w:rFonts w:ascii="Times New Roman" w:eastAsia="Times New Roman" w:hAnsi="Times New Roman" w:cs="Times New Roman"/>
          <w:color w:val="000000" w:themeColor="text1"/>
          <w:sz w:val="24"/>
          <w:szCs w:val="24"/>
        </w:rPr>
        <w:t>Remember that we want to know what you think. So, there is no right or wrong answer.</w:t>
      </w:r>
    </w:p>
    <w:p w14:paraId="391F44FE" w14:textId="77777777" w:rsidR="00FA2DAA" w:rsidRPr="002F5427" w:rsidRDefault="00FA2DAA" w:rsidP="00FA2DAA">
      <w:pPr>
        <w:pBdr>
          <w:top w:val="nil"/>
          <w:left w:val="nil"/>
          <w:bottom w:val="nil"/>
          <w:right w:val="nil"/>
          <w:between w:val="nil"/>
        </w:pBdr>
        <w:ind w:left="720"/>
        <w:rPr>
          <w:rFonts w:ascii="Times New Roman" w:eastAsia="Times New Roman" w:hAnsi="Times New Roman" w:cs="Times New Roman"/>
          <w:color w:val="000000" w:themeColor="text1"/>
          <w:sz w:val="24"/>
          <w:szCs w:val="24"/>
        </w:rPr>
      </w:pPr>
    </w:p>
    <w:p w14:paraId="7FA6A035" w14:textId="77777777" w:rsidR="00FA2DAA" w:rsidRPr="002F5427" w:rsidRDefault="00FA2DAA" w:rsidP="00FA2DAA">
      <w:pPr>
        <w:widowControl/>
        <w:numPr>
          <w:ilvl w:val="0"/>
          <w:numId w:val="6"/>
        </w:numPr>
        <w:pBdr>
          <w:top w:val="nil"/>
          <w:left w:val="nil"/>
          <w:bottom w:val="nil"/>
          <w:right w:val="nil"/>
          <w:between w:val="nil"/>
        </w:pBdr>
        <w:spacing w:after="0" w:line="240" w:lineRule="auto"/>
        <w:rPr>
          <w:color w:val="000000" w:themeColor="text1"/>
          <w:sz w:val="24"/>
          <w:szCs w:val="24"/>
        </w:rPr>
      </w:pPr>
      <w:r w:rsidRPr="002F5427">
        <w:rPr>
          <w:rFonts w:ascii="Times New Roman" w:eastAsia="Times New Roman" w:hAnsi="Times New Roman" w:cs="Times New Roman"/>
          <w:color w:val="000000" w:themeColor="text1"/>
          <w:sz w:val="24"/>
          <w:szCs w:val="24"/>
        </w:rPr>
        <w:t>Make sure that participants agree to the focus group/interview being recorded.</w:t>
      </w:r>
    </w:p>
    <w:p w14:paraId="365D0C96" w14:textId="77777777" w:rsidR="00FA2DAA" w:rsidRPr="002F5427" w:rsidRDefault="00FA2DAA" w:rsidP="00FA2DAA">
      <w:pPr>
        <w:rPr>
          <w:rFonts w:ascii="Times New Roman" w:eastAsia="Times New Roman" w:hAnsi="Times New Roman" w:cs="Times New Roman"/>
          <w:b/>
          <w:bCs/>
          <w:color w:val="000000" w:themeColor="text1"/>
          <w:sz w:val="24"/>
          <w:szCs w:val="24"/>
        </w:rPr>
      </w:pPr>
    </w:p>
    <w:p w14:paraId="2AB8AFBC" w14:textId="77777777" w:rsidR="00FA2DAA" w:rsidRPr="002F5427" w:rsidRDefault="00FA2DAA" w:rsidP="00FA2DAA">
      <w:pPr>
        <w:pBdr>
          <w:top w:val="nil"/>
          <w:left w:val="nil"/>
          <w:bottom w:val="nil"/>
          <w:right w:val="nil"/>
          <w:between w:val="nil"/>
        </w:pBdr>
        <w:spacing w:after="195"/>
        <w:rPr>
          <w:rFonts w:ascii="Times New Roman" w:eastAsia="Times New Roman" w:hAnsi="Times New Roman" w:cs="Times New Roman"/>
          <w:b/>
          <w:bCs/>
          <w:color w:val="000000" w:themeColor="text1"/>
          <w:sz w:val="24"/>
          <w:szCs w:val="24"/>
        </w:rPr>
      </w:pPr>
      <w:r w:rsidRPr="002F5427">
        <w:rPr>
          <w:rFonts w:ascii="Times New Roman" w:eastAsia="Times New Roman" w:hAnsi="Times New Roman" w:cs="Times New Roman"/>
          <w:b/>
          <w:bCs/>
          <w:color w:val="000000" w:themeColor="text1"/>
          <w:sz w:val="24"/>
          <w:szCs w:val="24"/>
        </w:rPr>
        <w:t xml:space="preserve"> Information and Consent Form</w:t>
      </w:r>
    </w:p>
    <w:p w14:paraId="0A3A7F97" w14:textId="77777777" w:rsidR="00FA2DAA" w:rsidRPr="002F5427" w:rsidRDefault="00FA2DAA" w:rsidP="00FA2DAA">
      <w:pPr>
        <w:widowControl/>
        <w:numPr>
          <w:ilvl w:val="0"/>
          <w:numId w:val="7"/>
        </w:numPr>
        <w:pBdr>
          <w:top w:val="nil"/>
          <w:left w:val="nil"/>
          <w:bottom w:val="nil"/>
          <w:right w:val="nil"/>
          <w:between w:val="nil"/>
        </w:pBdr>
        <w:spacing w:line="259" w:lineRule="auto"/>
        <w:ind w:left="709"/>
        <w:rPr>
          <w:b/>
          <w:bCs/>
          <w:color w:val="000000" w:themeColor="text1"/>
          <w:sz w:val="24"/>
          <w:szCs w:val="24"/>
        </w:rPr>
      </w:pPr>
      <w:r w:rsidRPr="002F5427">
        <w:rPr>
          <w:rFonts w:ascii="Times New Roman" w:eastAsia="Times New Roman" w:hAnsi="Times New Roman" w:cs="Times New Roman"/>
          <w:color w:val="000000" w:themeColor="text1"/>
          <w:sz w:val="24"/>
          <w:szCs w:val="24"/>
        </w:rPr>
        <w:t>Ensure that participants have signed the FIC</w:t>
      </w:r>
    </w:p>
    <w:p w14:paraId="013D717E" w14:textId="77777777" w:rsidR="00FA2DAA" w:rsidRPr="002F5427" w:rsidRDefault="00FA2DAA" w:rsidP="00FA2DAA">
      <w:pPr>
        <w:rPr>
          <w:rFonts w:ascii="Times New Roman" w:eastAsia="Times New Roman" w:hAnsi="Times New Roman" w:cs="Times New Roman"/>
          <w:b/>
          <w:bCs/>
          <w:color w:val="000000" w:themeColor="text1"/>
          <w:sz w:val="24"/>
          <w:szCs w:val="24"/>
        </w:rPr>
      </w:pPr>
      <w:r w:rsidRPr="002F5427">
        <w:rPr>
          <w:rFonts w:ascii="Times New Roman" w:eastAsia="Times New Roman" w:hAnsi="Times New Roman" w:cs="Times New Roman"/>
          <w:b/>
          <w:bCs/>
          <w:color w:val="000000" w:themeColor="text1"/>
          <w:sz w:val="24"/>
          <w:szCs w:val="24"/>
        </w:rPr>
        <w:t>[Start recording]</w:t>
      </w:r>
    </w:p>
    <w:p w14:paraId="2D3793A4" w14:textId="77777777" w:rsidR="00FA2DAA" w:rsidRPr="002F5427" w:rsidRDefault="00FA2DAA" w:rsidP="00FA2DAA">
      <w:pPr>
        <w:pBdr>
          <w:top w:val="nil"/>
          <w:left w:val="nil"/>
          <w:bottom w:val="nil"/>
          <w:right w:val="nil"/>
          <w:between w:val="nil"/>
        </w:pBdr>
        <w:rPr>
          <w:rFonts w:ascii="Times New Roman" w:eastAsia="Times New Roman" w:hAnsi="Times New Roman" w:cs="Times New Roman"/>
          <w:b/>
          <w:bCs/>
          <w:color w:val="000000" w:themeColor="text1"/>
          <w:sz w:val="24"/>
          <w:szCs w:val="24"/>
        </w:rPr>
      </w:pPr>
    </w:p>
    <w:p w14:paraId="4827BC24" w14:textId="77777777" w:rsidR="00FA2DAA" w:rsidRPr="002F5427" w:rsidRDefault="00FA2DAA" w:rsidP="00FA2DAA">
      <w:pPr>
        <w:pBdr>
          <w:top w:val="nil"/>
          <w:left w:val="nil"/>
          <w:bottom w:val="nil"/>
          <w:right w:val="nil"/>
          <w:between w:val="nil"/>
        </w:pBdr>
        <w:rPr>
          <w:rFonts w:ascii="Times New Roman" w:eastAsia="Times New Roman" w:hAnsi="Times New Roman" w:cs="Times New Roman"/>
          <w:b/>
          <w:bCs/>
          <w:color w:val="000000" w:themeColor="text1"/>
          <w:sz w:val="24"/>
          <w:szCs w:val="24"/>
        </w:rPr>
      </w:pPr>
      <w:r w:rsidRPr="002F5427">
        <w:rPr>
          <w:rFonts w:ascii="Times New Roman" w:eastAsia="Times New Roman" w:hAnsi="Times New Roman" w:cs="Times New Roman"/>
          <w:b/>
          <w:bCs/>
          <w:color w:val="000000" w:themeColor="text1"/>
          <w:sz w:val="24"/>
          <w:szCs w:val="24"/>
        </w:rPr>
        <w:t>BACKGROUND</w:t>
      </w:r>
    </w:p>
    <w:p w14:paraId="376993F2" w14:textId="77777777" w:rsidR="00FA2DAA" w:rsidRPr="002F5427" w:rsidRDefault="00FA2DAA" w:rsidP="00FA2DAA">
      <w:pPr>
        <w:pBdr>
          <w:top w:val="nil"/>
          <w:left w:val="nil"/>
          <w:bottom w:val="nil"/>
          <w:right w:val="nil"/>
          <w:between w:val="nil"/>
        </w:pBdr>
        <w:spacing w:before="280" w:after="280"/>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This research project focuses on a new integrated and connected care model to engage patients in their care. During the interview, I will refer to the research project as the new healthcare model.</w:t>
      </w:r>
    </w:p>
    <w:p w14:paraId="685D8B6B" w14:textId="77777777" w:rsidR="00FA2DAA" w:rsidRPr="002F5427" w:rsidRDefault="00FA2DAA" w:rsidP="00FA2DAA">
      <w:pPr>
        <w:pBdr>
          <w:top w:val="nil"/>
          <w:left w:val="nil"/>
          <w:bottom w:val="nil"/>
          <w:right w:val="nil"/>
          <w:between w:val="nil"/>
        </w:pBdr>
        <w:spacing w:before="280" w:after="280"/>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To improve the model, today you have the opportunity to express yourself and share your experience and opinions. The themes to be addressed are as follows: your perception of the impact of the care model on monitoring and experience, as well as your expectations regarding the care model; your perception of factors likely to promote or hinder the use of connected devices; and ethical and organizational issues. I will refer to the research project as a whole as a new care model. </w:t>
      </w:r>
    </w:p>
    <w:p w14:paraId="67BA8646" w14:textId="77777777" w:rsidR="00FA2DAA" w:rsidRPr="002F5427" w:rsidRDefault="00FA2DAA" w:rsidP="00FA2DAA">
      <w:pPr>
        <w:pBdr>
          <w:top w:val="nil"/>
          <w:left w:val="nil"/>
          <w:bottom w:val="nil"/>
          <w:right w:val="nil"/>
          <w:between w:val="nil"/>
        </w:pBdr>
        <w:spacing w:before="280" w:after="280"/>
        <w:jc w:val="both"/>
        <w:rPr>
          <w:rFonts w:ascii="Times New Roman" w:eastAsia="Times New Roman" w:hAnsi="Times New Roman" w:cs="Times New Roman"/>
          <w:b/>
          <w:bCs/>
          <w:color w:val="000000" w:themeColor="text1"/>
          <w:sz w:val="24"/>
          <w:szCs w:val="24"/>
        </w:rPr>
      </w:pPr>
      <w:r w:rsidRPr="002F5427">
        <w:rPr>
          <w:rFonts w:ascii="Times New Roman" w:eastAsia="Times New Roman" w:hAnsi="Times New Roman" w:cs="Times New Roman"/>
          <w:b/>
          <w:bCs/>
          <w:color w:val="000000" w:themeColor="text1"/>
          <w:sz w:val="24"/>
          <w:szCs w:val="24"/>
        </w:rPr>
        <w:t>T1 (1 1/2 months after T0) - T2 (3 months after T0)</w:t>
      </w:r>
    </w:p>
    <w:p w14:paraId="79BE15AD"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What are your expectations/fears regarding the implementation of the new healthcare model for liver transplant patients?</w:t>
      </w:r>
    </w:p>
    <w:p w14:paraId="0C527D6B" w14:textId="77777777" w:rsidR="00FA2DAA" w:rsidRPr="002F5427" w:rsidRDefault="00FA2DAA" w:rsidP="00FA2DAA">
      <w:pPr>
        <w:widowControl/>
        <w:numPr>
          <w:ilvl w:val="1"/>
          <w:numId w:val="5"/>
        </w:numPr>
        <w:pBdr>
          <w:top w:val="nil"/>
          <w:left w:val="nil"/>
          <w:bottom w:val="nil"/>
          <w:right w:val="nil"/>
          <w:between w:val="nil"/>
        </w:pBdr>
        <w:spacing w:after="0" w:line="259" w:lineRule="auto"/>
        <w:jc w:val="both"/>
        <w:rPr>
          <w:color w:val="000000" w:themeColor="text1"/>
          <w:sz w:val="24"/>
          <w:szCs w:val="24"/>
        </w:rPr>
      </w:pPr>
      <w:r w:rsidRPr="002F5427">
        <w:rPr>
          <w:rFonts w:ascii="Times New Roman" w:eastAsia="Times New Roman" w:hAnsi="Times New Roman" w:cs="Times New Roman"/>
          <w:color w:val="000000" w:themeColor="text1"/>
          <w:sz w:val="24"/>
          <w:szCs w:val="24"/>
        </w:rPr>
        <w:t>In terms of connected objects and the digital platform?</w:t>
      </w:r>
    </w:p>
    <w:p w14:paraId="53A2372E" w14:textId="77777777" w:rsidR="00FA2DAA" w:rsidRPr="002F5427" w:rsidRDefault="00FA2DAA" w:rsidP="00FA2DAA">
      <w:pPr>
        <w:widowControl/>
        <w:numPr>
          <w:ilvl w:val="1"/>
          <w:numId w:val="5"/>
        </w:numPr>
        <w:pBdr>
          <w:top w:val="nil"/>
          <w:left w:val="nil"/>
          <w:bottom w:val="nil"/>
          <w:right w:val="nil"/>
          <w:between w:val="nil"/>
        </w:pBdr>
        <w:spacing w:after="0" w:line="259" w:lineRule="auto"/>
        <w:jc w:val="both"/>
        <w:rPr>
          <w:color w:val="000000" w:themeColor="text1"/>
          <w:sz w:val="24"/>
          <w:szCs w:val="24"/>
        </w:rPr>
      </w:pPr>
      <w:r w:rsidRPr="002F5427">
        <w:rPr>
          <w:rFonts w:ascii="Times New Roman" w:eastAsia="Times New Roman" w:hAnsi="Times New Roman" w:cs="Times New Roman"/>
          <w:color w:val="000000" w:themeColor="text1"/>
          <w:sz w:val="24"/>
          <w:szCs w:val="24"/>
        </w:rPr>
        <w:t>In terms of personalized plans?</w:t>
      </w:r>
    </w:p>
    <w:p w14:paraId="112BBA3A" w14:textId="77777777" w:rsidR="00FA2DAA" w:rsidRPr="002F5427" w:rsidRDefault="00FA2DAA" w:rsidP="00FA2DAA">
      <w:pPr>
        <w:widowControl/>
        <w:numPr>
          <w:ilvl w:val="1"/>
          <w:numId w:val="5"/>
        </w:numPr>
        <w:pBdr>
          <w:top w:val="nil"/>
          <w:left w:val="nil"/>
          <w:bottom w:val="nil"/>
          <w:right w:val="nil"/>
          <w:between w:val="nil"/>
        </w:pBdr>
        <w:spacing w:after="0" w:line="259" w:lineRule="auto"/>
        <w:jc w:val="both"/>
        <w:rPr>
          <w:color w:val="000000" w:themeColor="text1"/>
          <w:sz w:val="24"/>
          <w:szCs w:val="24"/>
        </w:rPr>
      </w:pPr>
      <w:r w:rsidRPr="002F5427">
        <w:rPr>
          <w:rFonts w:ascii="Times New Roman" w:eastAsia="Times New Roman" w:hAnsi="Times New Roman" w:cs="Times New Roman"/>
          <w:color w:val="000000" w:themeColor="text1"/>
          <w:sz w:val="24"/>
          <w:szCs w:val="24"/>
        </w:rPr>
        <w:t>In terms of support from an AP?</w:t>
      </w:r>
    </w:p>
    <w:p w14:paraId="559406BB" w14:textId="77777777" w:rsidR="00FA2DAA" w:rsidRPr="002F5427" w:rsidRDefault="00FA2DAA" w:rsidP="00FA2DAA">
      <w:pPr>
        <w:pBdr>
          <w:top w:val="nil"/>
          <w:left w:val="nil"/>
          <w:bottom w:val="nil"/>
          <w:right w:val="nil"/>
          <w:between w:val="nil"/>
        </w:pBdr>
        <w:spacing w:line="259" w:lineRule="auto"/>
        <w:jc w:val="both"/>
        <w:rPr>
          <w:rFonts w:ascii="Times New Roman" w:eastAsia="Times New Roman" w:hAnsi="Times New Roman" w:cs="Times New Roman"/>
          <w:color w:val="000000" w:themeColor="text1"/>
          <w:sz w:val="24"/>
          <w:szCs w:val="24"/>
        </w:rPr>
      </w:pPr>
    </w:p>
    <w:p w14:paraId="2AD30E99"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How does this new care model meet your needs?</w:t>
      </w:r>
    </w:p>
    <w:p w14:paraId="7DE3D52D" w14:textId="77777777" w:rsidR="00FA2DAA" w:rsidRPr="002F5427" w:rsidRDefault="00FA2DAA" w:rsidP="00FA2DAA">
      <w:pPr>
        <w:pBdr>
          <w:top w:val="nil"/>
          <w:left w:val="nil"/>
          <w:bottom w:val="nil"/>
          <w:right w:val="nil"/>
          <w:between w:val="nil"/>
        </w:pBdr>
        <w:spacing w:line="259" w:lineRule="auto"/>
        <w:jc w:val="both"/>
        <w:rPr>
          <w:rFonts w:ascii="Times New Roman" w:eastAsia="Times New Roman" w:hAnsi="Times New Roman" w:cs="Times New Roman"/>
          <w:color w:val="000000" w:themeColor="text1"/>
          <w:sz w:val="24"/>
          <w:szCs w:val="24"/>
        </w:rPr>
      </w:pPr>
    </w:p>
    <w:p w14:paraId="28761822"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How could it be improved?</w:t>
      </w:r>
    </w:p>
    <w:p w14:paraId="5588A2B2" w14:textId="77777777" w:rsidR="00FA2DAA" w:rsidRPr="002F5427" w:rsidRDefault="00FA2DAA" w:rsidP="00FA2DAA">
      <w:pPr>
        <w:pBdr>
          <w:top w:val="nil"/>
          <w:left w:val="nil"/>
          <w:bottom w:val="nil"/>
          <w:right w:val="nil"/>
          <w:between w:val="nil"/>
        </w:pBdr>
        <w:spacing w:line="259" w:lineRule="auto"/>
        <w:ind w:left="360"/>
        <w:jc w:val="both"/>
        <w:rPr>
          <w:rFonts w:ascii="Times New Roman" w:eastAsia="Times New Roman" w:hAnsi="Times New Roman" w:cs="Times New Roman"/>
          <w:color w:val="000000" w:themeColor="text1"/>
          <w:sz w:val="24"/>
          <w:szCs w:val="24"/>
        </w:rPr>
      </w:pPr>
    </w:p>
    <w:p w14:paraId="75D67867"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Do you think CareSimple®’s platform is useful?</w:t>
      </w:r>
    </w:p>
    <w:p w14:paraId="3FD5FD48" w14:textId="77777777" w:rsidR="00FA2DAA" w:rsidRPr="002F5427" w:rsidRDefault="00FA2DAA" w:rsidP="00FA2DAA">
      <w:pPr>
        <w:pBdr>
          <w:top w:val="nil"/>
          <w:left w:val="nil"/>
          <w:bottom w:val="nil"/>
          <w:right w:val="nil"/>
          <w:between w:val="nil"/>
        </w:pBdr>
        <w:spacing w:line="259" w:lineRule="auto"/>
        <w:ind w:left="720"/>
        <w:rPr>
          <w:rFonts w:ascii="Times New Roman" w:eastAsia="Times New Roman" w:hAnsi="Times New Roman" w:cs="Times New Roman"/>
          <w:color w:val="000000" w:themeColor="text1"/>
          <w:sz w:val="24"/>
          <w:szCs w:val="24"/>
        </w:rPr>
      </w:pPr>
    </w:p>
    <w:p w14:paraId="0F62825C"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What is your experience with the platform? How would you describe its use and user-friendliness? Why? Did you encounter any difficulties? What are those difficulties?</w:t>
      </w:r>
    </w:p>
    <w:p w14:paraId="512FB6AC" w14:textId="77777777" w:rsidR="00FA2DAA" w:rsidRPr="002F5427" w:rsidRDefault="00FA2DAA" w:rsidP="00FA2DAA">
      <w:pPr>
        <w:pBdr>
          <w:top w:val="nil"/>
          <w:left w:val="nil"/>
          <w:bottom w:val="nil"/>
          <w:right w:val="nil"/>
          <w:between w:val="nil"/>
        </w:pBdr>
        <w:spacing w:line="259" w:lineRule="auto"/>
        <w:ind w:left="720"/>
        <w:rPr>
          <w:rFonts w:ascii="Times New Roman" w:eastAsia="Times New Roman" w:hAnsi="Times New Roman" w:cs="Times New Roman"/>
          <w:color w:val="000000" w:themeColor="text1"/>
          <w:sz w:val="24"/>
          <w:szCs w:val="24"/>
        </w:rPr>
      </w:pPr>
    </w:p>
    <w:p w14:paraId="2E7FC79E"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Could the platform be improved? How?</w:t>
      </w:r>
    </w:p>
    <w:p w14:paraId="7719B7C9" w14:textId="77777777" w:rsidR="00FA2DAA" w:rsidRPr="002F5427" w:rsidRDefault="00FA2DAA" w:rsidP="00FA2DAA">
      <w:pPr>
        <w:rPr>
          <w:rFonts w:ascii="Times New Roman" w:eastAsia="Times New Roman" w:hAnsi="Times New Roman" w:cs="Times New Roman"/>
          <w:color w:val="000000" w:themeColor="text1"/>
          <w:sz w:val="24"/>
          <w:szCs w:val="24"/>
        </w:rPr>
      </w:pPr>
    </w:p>
    <w:p w14:paraId="30AC8D7C"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You use connected objects (blood pressure monitor, scale, glucometer, bracelet). Are they easy for you to use? Why?</w:t>
      </w:r>
    </w:p>
    <w:p w14:paraId="66BCA470" w14:textId="77777777" w:rsidR="00FA2DAA" w:rsidRPr="002F5427" w:rsidRDefault="00FA2DAA" w:rsidP="00FA2DAA">
      <w:pPr>
        <w:pBdr>
          <w:top w:val="nil"/>
          <w:left w:val="nil"/>
          <w:bottom w:val="nil"/>
          <w:right w:val="nil"/>
          <w:between w:val="nil"/>
        </w:pBdr>
        <w:spacing w:line="259" w:lineRule="auto"/>
        <w:ind w:left="720"/>
        <w:rPr>
          <w:rFonts w:ascii="Times New Roman" w:eastAsia="Times New Roman" w:hAnsi="Times New Roman" w:cs="Times New Roman"/>
          <w:color w:val="000000" w:themeColor="text1"/>
          <w:sz w:val="24"/>
          <w:szCs w:val="24"/>
        </w:rPr>
      </w:pPr>
    </w:p>
    <w:p w14:paraId="6DFD4715"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What advantages do connected objects have in monitoring your health?</w:t>
      </w:r>
    </w:p>
    <w:p w14:paraId="289CEE23" w14:textId="77777777" w:rsidR="00FA2DAA" w:rsidRPr="002F5427" w:rsidRDefault="00FA2DAA" w:rsidP="00FA2DAA">
      <w:pPr>
        <w:rPr>
          <w:rFonts w:ascii="Times New Roman" w:eastAsia="Times New Roman" w:hAnsi="Times New Roman" w:cs="Times New Roman"/>
          <w:color w:val="000000" w:themeColor="text1"/>
          <w:sz w:val="24"/>
          <w:szCs w:val="24"/>
        </w:rPr>
      </w:pPr>
    </w:p>
    <w:p w14:paraId="276871C9"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What factors will likely promote or hinder using connected objects?</w:t>
      </w:r>
    </w:p>
    <w:p w14:paraId="6CE1E0EB" w14:textId="77777777" w:rsidR="00FA2DAA" w:rsidRPr="002F5427" w:rsidRDefault="00FA2DAA" w:rsidP="00FA2DAA">
      <w:pPr>
        <w:pBdr>
          <w:top w:val="nil"/>
          <w:left w:val="nil"/>
          <w:bottom w:val="nil"/>
          <w:right w:val="nil"/>
          <w:between w:val="nil"/>
        </w:pBdr>
        <w:spacing w:line="259" w:lineRule="auto"/>
        <w:ind w:left="720"/>
        <w:rPr>
          <w:rFonts w:ascii="Times New Roman" w:eastAsia="Times New Roman" w:hAnsi="Times New Roman" w:cs="Times New Roman"/>
          <w:color w:val="000000" w:themeColor="text1"/>
          <w:sz w:val="24"/>
          <w:szCs w:val="24"/>
        </w:rPr>
      </w:pPr>
    </w:p>
    <w:p w14:paraId="307E7A5A"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Would you recommend that another transplant patient use the CareSimple® platform, connected objects, and participate in the program with the support of an accompanying patient? Why?</w:t>
      </w:r>
    </w:p>
    <w:p w14:paraId="7F28A695" w14:textId="77777777" w:rsidR="00FA2DAA" w:rsidRPr="002F5427" w:rsidRDefault="00FA2DAA" w:rsidP="00FA2DAA">
      <w:pPr>
        <w:pBdr>
          <w:top w:val="nil"/>
          <w:left w:val="nil"/>
          <w:bottom w:val="nil"/>
          <w:right w:val="nil"/>
          <w:between w:val="nil"/>
        </w:pBdr>
        <w:spacing w:line="259" w:lineRule="auto"/>
        <w:ind w:left="720"/>
        <w:rPr>
          <w:rFonts w:ascii="Times New Roman" w:eastAsia="Times New Roman" w:hAnsi="Times New Roman" w:cs="Times New Roman"/>
          <w:color w:val="000000" w:themeColor="text1"/>
          <w:sz w:val="24"/>
          <w:szCs w:val="24"/>
        </w:rPr>
      </w:pPr>
    </w:p>
    <w:p w14:paraId="558BA4CE"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bookmarkStart w:id="0" w:name="_heading=h.n1lfoma68drl" w:colFirst="0" w:colLast="0"/>
      <w:bookmarkEnd w:id="0"/>
      <w:r w:rsidRPr="002F5427">
        <w:rPr>
          <w:rFonts w:ascii="Times New Roman" w:eastAsia="Times New Roman" w:hAnsi="Times New Roman" w:cs="Times New Roman"/>
          <w:color w:val="000000" w:themeColor="text1"/>
          <w:sz w:val="24"/>
          <w:szCs w:val="24"/>
        </w:rPr>
        <w:t xml:space="preserve">Do you feel safe sharing information about your health with the accompanying patient and healthcare professionals through the CareSimple® platform? </w:t>
      </w:r>
    </w:p>
    <w:p w14:paraId="693E4448" w14:textId="77777777" w:rsidR="00FA2DAA" w:rsidRPr="002F5427" w:rsidRDefault="00FA2DAA" w:rsidP="00FA2DAA">
      <w:pPr>
        <w:pBdr>
          <w:top w:val="nil"/>
          <w:left w:val="nil"/>
          <w:bottom w:val="nil"/>
          <w:right w:val="nil"/>
          <w:between w:val="nil"/>
        </w:pBdr>
        <w:spacing w:line="259" w:lineRule="auto"/>
        <w:jc w:val="both"/>
        <w:rPr>
          <w:rFonts w:ascii="Times New Roman" w:eastAsia="Times New Roman" w:hAnsi="Times New Roman" w:cs="Times New Roman"/>
          <w:color w:val="000000" w:themeColor="text1"/>
          <w:sz w:val="24"/>
          <w:szCs w:val="24"/>
        </w:rPr>
      </w:pPr>
    </w:p>
    <w:p w14:paraId="14CE6902"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What is the impact of this new healthcare model on your relationship with the accompanying patient and with your other stakeholders?</w:t>
      </w:r>
    </w:p>
    <w:p w14:paraId="4D9F25F3" w14:textId="77777777" w:rsidR="00FA2DAA" w:rsidRPr="002F5427" w:rsidRDefault="00FA2DAA" w:rsidP="00FA2DAA">
      <w:pPr>
        <w:pBdr>
          <w:top w:val="nil"/>
          <w:left w:val="nil"/>
          <w:bottom w:val="nil"/>
          <w:right w:val="nil"/>
          <w:between w:val="nil"/>
        </w:pBdr>
        <w:spacing w:line="259" w:lineRule="auto"/>
        <w:ind w:left="720"/>
        <w:rPr>
          <w:rFonts w:ascii="Times New Roman" w:eastAsia="Times New Roman" w:hAnsi="Times New Roman" w:cs="Times New Roman"/>
          <w:color w:val="000000" w:themeColor="text1"/>
          <w:sz w:val="24"/>
          <w:szCs w:val="24"/>
        </w:rPr>
      </w:pPr>
    </w:p>
    <w:p w14:paraId="6D7FCC44"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How does the new healthcare model change the way you manage your daily health (engagement in your own care)?</w:t>
      </w:r>
    </w:p>
    <w:p w14:paraId="5ACC499B" w14:textId="77777777" w:rsidR="00FA2DAA" w:rsidRPr="002F5427" w:rsidRDefault="00FA2DAA" w:rsidP="00FA2DAA">
      <w:pPr>
        <w:widowControl/>
        <w:pBdr>
          <w:top w:val="nil"/>
          <w:left w:val="nil"/>
          <w:bottom w:val="nil"/>
          <w:right w:val="nil"/>
          <w:between w:val="nil"/>
        </w:pBdr>
        <w:spacing w:line="259" w:lineRule="auto"/>
        <w:ind w:left="720"/>
        <w:rPr>
          <w:rFonts w:ascii="Times New Roman" w:eastAsia="Times New Roman" w:hAnsi="Times New Roman" w:cs="Times New Roman"/>
          <w:color w:val="000000" w:themeColor="text1"/>
          <w:sz w:val="24"/>
          <w:szCs w:val="24"/>
        </w:rPr>
      </w:pPr>
    </w:p>
    <w:p w14:paraId="6A30B7B7"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Since the start of the project, have you tried to change any of your lifestyle habits? If so, which ones? Were these attempts successful? If not, what difficulties did you encounter? If so, what contributed to implementing these changes?</w:t>
      </w:r>
    </w:p>
    <w:p w14:paraId="6A04E3B6" w14:textId="77777777" w:rsidR="00FA2DAA" w:rsidRPr="002F5427" w:rsidRDefault="00FA2DAA" w:rsidP="00FA2DAA">
      <w:pPr>
        <w:widowControl/>
        <w:pBdr>
          <w:top w:val="nil"/>
          <w:left w:val="nil"/>
          <w:bottom w:val="nil"/>
          <w:right w:val="nil"/>
          <w:between w:val="nil"/>
        </w:pBdr>
        <w:spacing w:line="259" w:lineRule="auto"/>
        <w:ind w:left="720"/>
        <w:rPr>
          <w:rFonts w:ascii="Times New Roman" w:eastAsia="Times New Roman" w:hAnsi="Times New Roman" w:cs="Times New Roman"/>
          <w:color w:val="000000" w:themeColor="text1"/>
          <w:sz w:val="24"/>
          <w:szCs w:val="24"/>
        </w:rPr>
      </w:pPr>
    </w:p>
    <w:p w14:paraId="58A09D19"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 your opinion, how can the CareSimple® platform and connected objects support you in your lifestyle changes?</w:t>
      </w:r>
    </w:p>
    <w:p w14:paraId="24B7BC13" w14:textId="77777777" w:rsidR="00FA2DAA" w:rsidRPr="002F5427" w:rsidRDefault="00FA2DAA" w:rsidP="00FA2DAA">
      <w:pPr>
        <w:widowControl/>
        <w:pBdr>
          <w:top w:val="nil"/>
          <w:left w:val="nil"/>
          <w:bottom w:val="nil"/>
          <w:right w:val="nil"/>
          <w:between w:val="nil"/>
        </w:pBdr>
        <w:spacing w:line="259" w:lineRule="auto"/>
        <w:ind w:left="720"/>
        <w:rPr>
          <w:rFonts w:ascii="Times New Roman" w:eastAsia="Times New Roman" w:hAnsi="Times New Roman" w:cs="Times New Roman"/>
          <w:color w:val="000000" w:themeColor="text1"/>
          <w:sz w:val="24"/>
          <w:szCs w:val="24"/>
        </w:rPr>
      </w:pPr>
    </w:p>
    <w:p w14:paraId="37B6DF46"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How does the accompanying patient support you in using the connected objects and the mobile application? Does this support help you change your lifestyle habits? How does this support affect motivation level? </w:t>
      </w:r>
    </w:p>
    <w:p w14:paraId="7DA04702" w14:textId="77777777" w:rsidR="00FA2DAA" w:rsidRPr="002F5427" w:rsidRDefault="00FA2DAA" w:rsidP="00FA2DAA">
      <w:pPr>
        <w:pBdr>
          <w:top w:val="nil"/>
          <w:left w:val="nil"/>
          <w:bottom w:val="nil"/>
          <w:right w:val="nil"/>
          <w:between w:val="nil"/>
        </w:pBdr>
        <w:spacing w:line="259" w:lineRule="auto"/>
        <w:ind w:firstLine="720"/>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Follow-up: - Could you give me some concrete examples?</w:t>
      </w:r>
    </w:p>
    <w:p w14:paraId="08D11BFB" w14:textId="77777777" w:rsidR="00FA2DAA" w:rsidRPr="002F5427" w:rsidRDefault="00FA2DAA" w:rsidP="00FA2DAA">
      <w:pPr>
        <w:pBdr>
          <w:top w:val="nil"/>
          <w:left w:val="nil"/>
          <w:bottom w:val="nil"/>
          <w:right w:val="nil"/>
          <w:between w:val="nil"/>
        </w:pBdr>
        <w:spacing w:line="259" w:lineRule="auto"/>
        <w:jc w:val="both"/>
        <w:rPr>
          <w:rFonts w:ascii="Times New Roman" w:eastAsia="Times New Roman" w:hAnsi="Times New Roman" w:cs="Times New Roman"/>
          <w:color w:val="000000" w:themeColor="text1"/>
          <w:sz w:val="24"/>
          <w:szCs w:val="24"/>
        </w:rPr>
      </w:pPr>
    </w:p>
    <w:p w14:paraId="592B1039"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How do the interventions of an AP differ from those of a kinesiologist and nutritionist in helping you change your lifestyle habits? Give examples.</w:t>
      </w:r>
    </w:p>
    <w:p w14:paraId="641A42B5" w14:textId="77777777" w:rsidR="00FA2DAA" w:rsidRPr="002F5427" w:rsidRDefault="00FA2DAA" w:rsidP="00FA2DAA">
      <w:pPr>
        <w:widowControl/>
        <w:pBdr>
          <w:top w:val="nil"/>
          <w:left w:val="nil"/>
          <w:bottom w:val="nil"/>
          <w:right w:val="nil"/>
          <w:between w:val="nil"/>
        </w:pBdr>
        <w:spacing w:after="0" w:line="259" w:lineRule="auto"/>
        <w:ind w:left="360"/>
        <w:jc w:val="both"/>
        <w:rPr>
          <w:rFonts w:ascii="Times New Roman" w:eastAsia="Times New Roman" w:hAnsi="Times New Roman" w:cs="Times New Roman"/>
          <w:color w:val="000000" w:themeColor="text1"/>
          <w:sz w:val="24"/>
          <w:szCs w:val="24"/>
        </w:rPr>
      </w:pPr>
    </w:p>
    <w:p w14:paraId="5E7DF816" w14:textId="77777777" w:rsidR="00FA2DAA" w:rsidRPr="002F5427" w:rsidRDefault="00FA2DAA" w:rsidP="00FA2DAA">
      <w:pPr>
        <w:widowControl/>
        <w:numPr>
          <w:ilvl w:val="0"/>
          <w:numId w:val="1"/>
        </w:numPr>
        <w:pBdr>
          <w:top w:val="nil"/>
          <w:left w:val="nil"/>
          <w:bottom w:val="nil"/>
          <w:right w:val="nil"/>
          <w:between w:val="nil"/>
        </w:pBd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Having been involved in this project for XX months, what factors either encourage or hinder your motivation to continue it?</w:t>
      </w:r>
    </w:p>
    <w:p w14:paraId="21A35822" w14:textId="77777777" w:rsidR="00FA2DAA" w:rsidRPr="002F5427" w:rsidRDefault="00FA2DAA" w:rsidP="00FA2DAA">
      <w:pPr>
        <w:widowControl/>
        <w:pBdr>
          <w:top w:val="nil"/>
          <w:left w:val="nil"/>
          <w:bottom w:val="nil"/>
          <w:right w:val="nil"/>
          <w:between w:val="nil"/>
        </w:pBdr>
        <w:spacing w:after="0" w:line="259" w:lineRule="auto"/>
        <w:ind w:left="720"/>
        <w:rPr>
          <w:rFonts w:ascii="Times New Roman" w:eastAsia="Times New Roman" w:hAnsi="Times New Roman" w:cs="Times New Roman"/>
          <w:color w:val="000000" w:themeColor="text1"/>
          <w:sz w:val="24"/>
          <w:szCs w:val="24"/>
        </w:rPr>
      </w:pPr>
    </w:p>
    <w:p w14:paraId="1278D8A9" w14:textId="77777777" w:rsidR="00FA2DAA" w:rsidRPr="002F5427" w:rsidRDefault="00FA2DAA" w:rsidP="00FA2DAA">
      <w:pPr>
        <w:widowControl/>
        <w:numPr>
          <w:ilvl w:val="0"/>
          <w:numId w:val="1"/>
        </w:numPr>
        <w:pBdr>
          <w:top w:val="nil"/>
          <w:left w:val="nil"/>
          <w:bottom w:val="nil"/>
          <w:right w:val="nil"/>
          <w:between w:val="nil"/>
        </w:pBdr>
        <w:spacing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Do you have anything else you would like to add? Any other topics that you would like to address and that you think are important to explore?</w:t>
      </w:r>
    </w:p>
    <w:p w14:paraId="411C89BC" w14:textId="77777777" w:rsidR="00FA2DAA" w:rsidRPr="002F5427" w:rsidRDefault="00FA2DAA" w:rsidP="00FA2DAA">
      <w:pPr>
        <w:pBdr>
          <w:top w:val="nil"/>
          <w:left w:val="nil"/>
          <w:bottom w:val="nil"/>
          <w:right w:val="nil"/>
          <w:between w:val="nil"/>
        </w:pBdr>
        <w:spacing w:line="259" w:lineRule="auto"/>
        <w:jc w:val="both"/>
        <w:rPr>
          <w:rFonts w:ascii="Times New Roman" w:eastAsia="Times New Roman" w:hAnsi="Times New Roman" w:cs="Times New Roman"/>
          <w:color w:val="000000" w:themeColor="text1"/>
          <w:sz w:val="24"/>
          <w:szCs w:val="24"/>
        </w:rPr>
      </w:pPr>
    </w:p>
    <w:p w14:paraId="7EDCCFEE" w14:textId="77777777" w:rsidR="00FA2DAA" w:rsidRPr="002F5427" w:rsidRDefault="00FA2DAA" w:rsidP="00FA2DAA">
      <w:pPr>
        <w:pBdr>
          <w:top w:val="nil"/>
          <w:left w:val="nil"/>
          <w:bottom w:val="nil"/>
          <w:right w:val="nil"/>
          <w:between w:val="nil"/>
        </w:pBdr>
        <w:spacing w:line="259" w:lineRule="auto"/>
        <w:jc w:val="both"/>
        <w:rPr>
          <w:rFonts w:ascii="Times New Roman" w:eastAsia="Times New Roman" w:hAnsi="Times New Roman" w:cs="Times New Roman"/>
          <w:b/>
          <w:bCs/>
          <w:color w:val="000000" w:themeColor="text1"/>
          <w:sz w:val="24"/>
          <w:szCs w:val="24"/>
          <w:u w:val="single"/>
        </w:rPr>
      </w:pPr>
      <w:r w:rsidRPr="002F5427">
        <w:rPr>
          <w:rFonts w:ascii="Times New Roman" w:eastAsia="Times New Roman" w:hAnsi="Times New Roman" w:cs="Times New Roman"/>
          <w:b/>
          <w:bCs/>
          <w:color w:val="000000" w:themeColor="text1"/>
          <w:sz w:val="24"/>
          <w:szCs w:val="24"/>
          <w:u w:val="single"/>
        </w:rPr>
        <w:t>T3.2 (12 months after T0)</w:t>
      </w:r>
    </w:p>
    <w:p w14:paraId="7821C71B" w14:textId="77777777" w:rsidR="00FA2DAA" w:rsidRPr="002F5427" w:rsidRDefault="00FA2DAA" w:rsidP="00FA2DAA">
      <w:pPr>
        <w:pBdr>
          <w:top w:val="nil"/>
          <w:left w:val="nil"/>
          <w:bottom w:val="nil"/>
          <w:right w:val="nil"/>
          <w:between w:val="nil"/>
        </w:pBdr>
        <w:spacing w:line="259" w:lineRule="auto"/>
        <w:jc w:val="both"/>
        <w:rPr>
          <w:rFonts w:ascii="Times New Roman" w:eastAsia="Times New Roman" w:hAnsi="Times New Roman" w:cs="Times New Roman"/>
          <w:color w:val="000000" w:themeColor="text1"/>
          <w:sz w:val="24"/>
          <w:szCs w:val="24"/>
        </w:rPr>
      </w:pPr>
    </w:p>
    <w:p w14:paraId="42E05B82" w14:textId="77777777" w:rsidR="00FA2DAA" w:rsidRPr="002F5427" w:rsidRDefault="00FA2DAA" w:rsidP="00FA2DAA">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1. How was the support of a patient who had received a liver transplant in the past (called an accompanying patient) helpful in preparing for the transplant or in coping with the aftermath of the transplant?</w:t>
      </w:r>
    </w:p>
    <w:p w14:paraId="34235814" w14:textId="77777777" w:rsidR="00FA2DAA" w:rsidRPr="002F5427" w:rsidRDefault="00FA2DAA" w:rsidP="00FA2DAA">
      <w:pPr>
        <w:widowControl/>
        <w:numPr>
          <w:ilvl w:val="1"/>
          <w:numId w:val="8"/>
        </w:numP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Emotional support</w:t>
      </w:r>
    </w:p>
    <w:p w14:paraId="4AF6C68A" w14:textId="77777777" w:rsidR="00FA2DAA" w:rsidRPr="002F5427" w:rsidRDefault="00FA2DAA" w:rsidP="00FA2DAA">
      <w:pPr>
        <w:widowControl/>
        <w:numPr>
          <w:ilvl w:val="1"/>
          <w:numId w:val="8"/>
        </w:numP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Providing you with information about the illness</w:t>
      </w:r>
    </w:p>
    <w:p w14:paraId="782B7CB6" w14:textId="77777777" w:rsidR="00FA2DAA" w:rsidRPr="002F5427" w:rsidRDefault="00FA2DAA" w:rsidP="00FA2DAA">
      <w:pPr>
        <w:widowControl/>
        <w:numPr>
          <w:ilvl w:val="1"/>
          <w:numId w:val="8"/>
        </w:numP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Helping you develop skills to manage your health situation</w:t>
      </w:r>
    </w:p>
    <w:p w14:paraId="375C577E" w14:textId="77777777" w:rsidR="00FA2DAA" w:rsidRPr="002F5427" w:rsidRDefault="00FA2DAA" w:rsidP="00FA2DAA">
      <w:pPr>
        <w:widowControl/>
        <w:numPr>
          <w:ilvl w:val="1"/>
          <w:numId w:val="8"/>
        </w:numPr>
        <w:spacing w:after="0" w:line="259" w:lineRule="auto"/>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Understanding the different stages of transplantation and the various professionals involved</w:t>
      </w:r>
    </w:p>
    <w:p w14:paraId="6C953C89" w14:textId="77777777" w:rsidR="00FA2DAA" w:rsidRPr="002F5427" w:rsidRDefault="00FA2DAA" w:rsidP="00FA2DAA">
      <w:pPr>
        <w:spacing w:line="259" w:lineRule="auto"/>
        <w:ind w:left="1440"/>
        <w:jc w:val="both"/>
        <w:rPr>
          <w:rFonts w:ascii="Times New Roman" w:eastAsia="Times New Roman" w:hAnsi="Times New Roman" w:cs="Times New Roman"/>
          <w:color w:val="000000" w:themeColor="text1"/>
          <w:sz w:val="24"/>
          <w:szCs w:val="24"/>
        </w:rPr>
      </w:pPr>
    </w:p>
    <w:p w14:paraId="344043B7" w14:textId="77777777" w:rsidR="00FA2DAA" w:rsidRPr="002F5427" w:rsidRDefault="00FA2DAA" w:rsidP="00FA2DAA">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2.  Since the start of the project, have you tried to change any of your lifestyle habits? If so, which ones? Were these attempts successful? If not, what difficulties did you encounter? If </w:t>
      </w:r>
      <w:r w:rsidRPr="002F5427">
        <w:rPr>
          <w:rFonts w:ascii="Times New Roman" w:eastAsia="Times New Roman" w:hAnsi="Times New Roman" w:cs="Times New Roman"/>
          <w:color w:val="000000" w:themeColor="text1"/>
          <w:sz w:val="24"/>
          <w:szCs w:val="24"/>
        </w:rPr>
        <w:lastRenderedPageBreak/>
        <w:t>so, what contributed to implementing these changes?</w:t>
      </w:r>
    </w:p>
    <w:p w14:paraId="20728558" w14:textId="77777777" w:rsidR="00FA2DAA" w:rsidRPr="002F5427" w:rsidRDefault="00FA2DAA" w:rsidP="00FA2DAA">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3. Do you use connected objects and the CareSimple® platform? Do you use them daily or occasionally? Why? What factors facilitate or hinder their use?</w:t>
      </w:r>
    </w:p>
    <w:p w14:paraId="64724DD8" w14:textId="77777777" w:rsidR="00FA2DAA" w:rsidRPr="002F5427" w:rsidRDefault="00FA2DAA" w:rsidP="00FA2DAA">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4. In your opinion, how can the CareSimple® platform and connected objects support you in your lifestyle changes?</w:t>
      </w:r>
      <w:r w:rsidRPr="002F5427">
        <w:rPr>
          <w:rFonts w:ascii="Times New Roman" w:eastAsia="Times New Roman" w:hAnsi="Times New Roman" w:cs="Times New Roman"/>
          <w:color w:val="000000" w:themeColor="text1"/>
          <w:sz w:val="24"/>
          <w:szCs w:val="24"/>
        </w:rPr>
        <w:br/>
      </w:r>
      <w:r w:rsidRPr="002F5427">
        <w:rPr>
          <w:rFonts w:ascii="Times New Roman" w:eastAsia="Times New Roman" w:hAnsi="Times New Roman" w:cs="Times New Roman"/>
          <w:color w:val="000000" w:themeColor="text1"/>
          <w:sz w:val="24"/>
          <w:szCs w:val="24"/>
        </w:rPr>
        <w:br/>
        <w:t>5. How does the accompanying patient support you in using connected objects and the mobile application? Does this support help you change your lifestyle habits? How does this support affect your motivation level?</w:t>
      </w:r>
    </w:p>
    <w:p w14:paraId="10213F3F" w14:textId="77777777" w:rsidR="00FA2DAA" w:rsidRPr="002F5427" w:rsidRDefault="00FA2DAA" w:rsidP="00FA2DAA">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b/>
        <w:t>Follow-up: - Could you give me some concrete examples?</w:t>
      </w:r>
    </w:p>
    <w:p w14:paraId="66841D50" w14:textId="77777777" w:rsidR="00FA2DAA" w:rsidRPr="002F5427" w:rsidRDefault="00FA2DAA" w:rsidP="00FA2DAA">
      <w:pPr>
        <w:spacing w:before="240" w:after="240"/>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 How do AP interventions differ from those of kinesiologists and nutritionists in helping you change your lifestyle habits? Can you give some examples?</w:t>
      </w:r>
    </w:p>
    <w:p w14:paraId="75658690" w14:textId="77777777" w:rsidR="00FA2DAA" w:rsidRPr="002F5427" w:rsidRDefault="00FA2DAA" w:rsidP="00FA2DAA">
      <w:pPr>
        <w:spacing w:before="240" w:after="240"/>
        <w:jc w:val="both"/>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7.  Having been involved in this project for 12 months, what factors either encourage or hinder your motivation to continue it?</w:t>
      </w:r>
    </w:p>
    <w:p w14:paraId="52E82FDB" w14:textId="77777777" w:rsidR="00FA2DAA" w:rsidRPr="002F5427" w:rsidRDefault="00FA2DAA" w:rsidP="00FA2DAA">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7b. How has your motivation varied over these 12 months? Have you encountered any difficulties (moments of discouragement, cessation of use of the OC or the platform, or cessation of recommendations made by professionals)?</w:t>
      </w:r>
    </w:p>
    <w:p w14:paraId="3080D3FA" w14:textId="77777777" w:rsidR="00FA2DAA" w:rsidRPr="002F5427" w:rsidRDefault="00FA2DAA" w:rsidP="00FA2DAA">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8.  Do you have anything else you would like to add? Any other topics that you would like to address and that you think are important to explore?</w:t>
      </w:r>
    </w:p>
    <w:p w14:paraId="5950FB7B" w14:textId="77777777" w:rsidR="00FA2DAA" w:rsidRPr="002F5427" w:rsidRDefault="00FA2DAA" w:rsidP="00FA2DAA">
      <w:pPr>
        <w:pBdr>
          <w:top w:val="nil"/>
          <w:left w:val="nil"/>
          <w:bottom w:val="nil"/>
          <w:right w:val="nil"/>
          <w:between w:val="nil"/>
        </w:pBdr>
        <w:spacing w:line="259" w:lineRule="auto"/>
        <w:jc w:val="both"/>
        <w:rPr>
          <w:rFonts w:ascii="Times New Roman" w:eastAsia="Times New Roman" w:hAnsi="Times New Roman" w:cs="Times New Roman"/>
          <w:color w:val="000000" w:themeColor="text1"/>
          <w:sz w:val="24"/>
          <w:szCs w:val="24"/>
        </w:rPr>
      </w:pPr>
    </w:p>
    <w:p w14:paraId="12CC7979" w14:textId="77777777" w:rsidR="00FA2DAA" w:rsidRPr="002F5427" w:rsidRDefault="00FA2DAA" w:rsidP="00FA2DAA">
      <w:pPr>
        <w:rPr>
          <w:rFonts w:ascii="Times New Roman" w:eastAsia="Times New Roman" w:hAnsi="Times New Roman" w:cs="Times New Roman"/>
          <w:b/>
          <w:bCs/>
          <w:color w:val="000000" w:themeColor="text1"/>
          <w:sz w:val="24"/>
          <w:szCs w:val="24"/>
          <w:u w:val="single"/>
        </w:rPr>
      </w:pPr>
      <w:r w:rsidRPr="002F5427">
        <w:rPr>
          <w:rFonts w:ascii="Times New Roman" w:eastAsia="Times New Roman" w:hAnsi="Times New Roman" w:cs="Times New Roman"/>
          <w:b/>
          <w:bCs/>
          <w:color w:val="000000" w:themeColor="text1"/>
          <w:sz w:val="24"/>
          <w:szCs w:val="24"/>
          <w:u w:val="single"/>
        </w:rPr>
        <w:t>Loved ones at T2 (3 months after T0) and T3.2 (12 months after T0)</w:t>
      </w:r>
    </w:p>
    <w:p w14:paraId="495CDDFD" w14:textId="77777777" w:rsidR="00FA2DAA" w:rsidRPr="002F5427" w:rsidRDefault="00FA2DAA" w:rsidP="00FA2DAA">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1. Do you feel that certain interventions have particularly helped you change your partner's lifestyle habits (OC, Platform, access to professionals, AP, etc.)?</w:t>
      </w:r>
    </w:p>
    <w:p w14:paraId="0ABD143F" w14:textId="77777777" w:rsidR="00FA2DAA" w:rsidRPr="002F5427" w:rsidRDefault="00FA2DAA" w:rsidP="00FA2DAA">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2. Do you provide support for the use of connected objects or the platform? If so, does this represent an additional burden for you (e.g., assistance with installation, technical support, reminders to the patient)?</w:t>
      </w:r>
    </w:p>
    <w:p w14:paraId="12BE667E" w14:textId="77777777" w:rsidR="00FA2DAA" w:rsidRPr="002F5427" w:rsidRDefault="00FA2DAA" w:rsidP="00FA2DAA">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3. How do you perceive the multiple follow-ups with professionals (doctors, nutritionists, kinesiologist, nurses)? Does it lighten or does it make your role more difficult?</w:t>
      </w:r>
    </w:p>
    <w:p w14:paraId="2D6EACB1" w14:textId="77777777" w:rsidR="00FA2DAA" w:rsidRPr="002F5427" w:rsidRDefault="00FA2DAA" w:rsidP="00FA2DAA">
      <w:pPr>
        <w:rPr>
          <w:rFonts w:ascii="Times New Roman" w:eastAsia="Times New Roman" w:hAnsi="Times New Roman" w:cs="Times New Roman"/>
          <w:color w:val="000000" w:themeColor="text1"/>
          <w:sz w:val="24"/>
          <w:szCs w:val="24"/>
          <w:lang w:val="en-CA"/>
        </w:rPr>
      </w:pPr>
      <w:r w:rsidRPr="002F5427">
        <w:rPr>
          <w:rFonts w:ascii="Times New Roman" w:eastAsia="Times New Roman" w:hAnsi="Times New Roman" w:cs="Times New Roman"/>
          <w:color w:val="000000" w:themeColor="text1"/>
          <w:sz w:val="24"/>
          <w:szCs w:val="24"/>
        </w:rPr>
        <w:t>4. How do you perceive the multiple follow-ups with the AP? Does it lighten or does it make your role more difficult?</w:t>
      </w:r>
    </w:p>
    <w:p w14:paraId="09E3CFA1" w14:textId="77777777" w:rsidR="00FA2DAA" w:rsidRPr="002F5427" w:rsidRDefault="00FA2DAA" w:rsidP="00FA2DAA">
      <w:pPr>
        <w:pBdr>
          <w:top w:val="nil"/>
          <w:left w:val="nil"/>
          <w:bottom w:val="nil"/>
          <w:right w:val="nil"/>
          <w:between w:val="nil"/>
        </w:pBdr>
        <w:jc w:val="center"/>
        <w:rPr>
          <w:rFonts w:ascii="Times New Roman" w:eastAsia="Times New Roman" w:hAnsi="Times New Roman" w:cs="Times New Roman"/>
          <w:i/>
          <w:iCs/>
          <w:color w:val="000000" w:themeColor="text1"/>
          <w:sz w:val="24"/>
          <w:szCs w:val="24"/>
        </w:rPr>
      </w:pPr>
      <w:r w:rsidRPr="002F5427">
        <w:rPr>
          <w:rFonts w:ascii="Times New Roman" w:eastAsia="Times New Roman" w:hAnsi="Times New Roman" w:cs="Times New Roman"/>
          <w:i/>
          <w:iCs/>
          <w:color w:val="000000" w:themeColor="text1"/>
          <w:sz w:val="24"/>
          <w:szCs w:val="24"/>
        </w:rPr>
        <w:t>Thank you very much for your participation in this interview/focus group.</w:t>
      </w:r>
    </w:p>
    <w:p w14:paraId="03A1185A" w14:textId="77777777" w:rsidR="00FA2DAA" w:rsidRPr="002F5427" w:rsidRDefault="00FA2DAA" w:rsidP="00FA2DAA">
      <w:pPr>
        <w:rPr>
          <w:rFonts w:ascii="Times New Roman" w:eastAsia="Times New Roman" w:hAnsi="Times New Roman" w:cs="Times New Roman"/>
          <w:i/>
          <w:iCs/>
          <w:color w:val="000000" w:themeColor="text1"/>
          <w:sz w:val="24"/>
          <w:szCs w:val="24"/>
        </w:rPr>
      </w:pPr>
      <w:r w:rsidRPr="002F5427">
        <w:rPr>
          <w:rFonts w:ascii="Times New Roman" w:eastAsia="Times New Roman" w:hAnsi="Times New Roman" w:cs="Times New Roman"/>
          <w:i/>
          <w:iCs/>
          <w:color w:val="000000" w:themeColor="text1"/>
          <w:sz w:val="24"/>
          <w:szCs w:val="24"/>
        </w:rPr>
        <w:br w:type="page"/>
      </w:r>
    </w:p>
    <w:p w14:paraId="562FE566" w14:textId="77777777" w:rsidR="00FA2DAA" w:rsidRPr="002F5427" w:rsidRDefault="00FA2DAA" w:rsidP="00FA2DAA">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b/>
          <w:bCs/>
          <w:color w:val="000000" w:themeColor="text1"/>
          <w:sz w:val="24"/>
          <w:szCs w:val="24"/>
        </w:rPr>
        <w:lastRenderedPageBreak/>
        <w:t>Appendix</w:t>
      </w:r>
      <w:r w:rsidRPr="002F5427">
        <w:rPr>
          <w:rFonts w:ascii="Times New Roman" w:eastAsiaTheme="minorEastAsia" w:hAnsi="Times New Roman" w:cs="Times New Roman" w:hint="eastAsia"/>
          <w:b/>
          <w:bCs/>
          <w:color w:val="000000" w:themeColor="text1"/>
          <w:sz w:val="24"/>
          <w:szCs w:val="24"/>
        </w:rPr>
        <w:t xml:space="preserve"> 2</w:t>
      </w:r>
      <w:r w:rsidRPr="002F5427">
        <w:rPr>
          <w:rFonts w:ascii="Times New Roman" w:eastAsia="Times New Roman" w:hAnsi="Times New Roman" w:cs="Times New Roman"/>
          <w:b/>
          <w:bCs/>
          <w:color w:val="000000" w:themeColor="text1"/>
          <w:sz w:val="24"/>
          <w:szCs w:val="24"/>
        </w:rPr>
        <w:t>.</w:t>
      </w:r>
      <w:r w:rsidRPr="002F5427">
        <w:rPr>
          <w:rFonts w:ascii="Times New Roman" w:eastAsia="Times New Roman" w:hAnsi="Times New Roman" w:cs="Times New Roman"/>
          <w:color w:val="000000" w:themeColor="text1"/>
          <w:sz w:val="24"/>
          <w:szCs w:val="24"/>
        </w:rPr>
        <w:t xml:space="preserve"> Individual characteristics of the 24 study participants</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2"/>
        <w:gridCol w:w="1502"/>
        <w:gridCol w:w="1503"/>
        <w:gridCol w:w="1503"/>
        <w:gridCol w:w="1503"/>
        <w:gridCol w:w="1503"/>
      </w:tblGrid>
      <w:tr w:rsidR="00FA2DAA" w:rsidRPr="002F5427" w14:paraId="7D3FCEDB" w14:textId="77777777" w:rsidTr="008258A3">
        <w:tc>
          <w:tcPr>
            <w:tcW w:w="1502" w:type="dxa"/>
          </w:tcPr>
          <w:p w14:paraId="06805672" w14:textId="77777777" w:rsidR="00FA2DAA" w:rsidRPr="002F5427" w:rsidRDefault="00FA2DAA" w:rsidP="008258A3">
            <w:pPr>
              <w:rPr>
                <w:rFonts w:ascii="Times New Roman" w:eastAsia="Times New Roman" w:hAnsi="Times New Roman" w:cs="Times New Roman"/>
                <w:b/>
                <w:bCs/>
                <w:color w:val="000000" w:themeColor="text1"/>
                <w:sz w:val="24"/>
                <w:szCs w:val="24"/>
              </w:rPr>
            </w:pPr>
            <w:r w:rsidRPr="002F5427">
              <w:rPr>
                <w:rFonts w:ascii="Times New Roman" w:eastAsia="Times New Roman" w:hAnsi="Times New Roman" w:cs="Times New Roman"/>
                <w:b/>
                <w:bCs/>
                <w:color w:val="000000" w:themeColor="text1"/>
                <w:sz w:val="24"/>
                <w:szCs w:val="24"/>
              </w:rPr>
              <w:t>Patient ID</w:t>
            </w:r>
          </w:p>
        </w:tc>
        <w:tc>
          <w:tcPr>
            <w:tcW w:w="1502" w:type="dxa"/>
          </w:tcPr>
          <w:p w14:paraId="04810578" w14:textId="77777777" w:rsidR="00FA2DAA" w:rsidRPr="002F5427" w:rsidRDefault="00FA2DAA" w:rsidP="008258A3">
            <w:pPr>
              <w:rPr>
                <w:rFonts w:ascii="Times New Roman" w:eastAsia="Times New Roman" w:hAnsi="Times New Roman" w:cs="Times New Roman"/>
                <w:b/>
                <w:bCs/>
                <w:color w:val="000000" w:themeColor="text1"/>
                <w:sz w:val="24"/>
                <w:szCs w:val="24"/>
              </w:rPr>
            </w:pPr>
            <w:r w:rsidRPr="002F5427">
              <w:rPr>
                <w:rFonts w:ascii="Times New Roman" w:eastAsia="Times New Roman" w:hAnsi="Times New Roman" w:cs="Times New Roman"/>
                <w:b/>
                <w:bCs/>
                <w:color w:val="000000" w:themeColor="text1"/>
                <w:sz w:val="24"/>
                <w:szCs w:val="24"/>
              </w:rPr>
              <w:t>Sex</w:t>
            </w:r>
          </w:p>
        </w:tc>
        <w:tc>
          <w:tcPr>
            <w:tcW w:w="1503" w:type="dxa"/>
          </w:tcPr>
          <w:p w14:paraId="64BB8CF5" w14:textId="77777777" w:rsidR="00FA2DAA" w:rsidRPr="002F5427" w:rsidRDefault="00FA2DAA" w:rsidP="008258A3">
            <w:pPr>
              <w:rPr>
                <w:rFonts w:ascii="Times New Roman" w:eastAsia="Times New Roman" w:hAnsi="Times New Roman" w:cs="Times New Roman"/>
                <w:b/>
                <w:bCs/>
                <w:color w:val="000000" w:themeColor="text1"/>
                <w:sz w:val="24"/>
                <w:szCs w:val="24"/>
              </w:rPr>
            </w:pPr>
            <w:r w:rsidRPr="002F5427">
              <w:rPr>
                <w:rFonts w:ascii="Times New Roman" w:eastAsia="Times New Roman" w:hAnsi="Times New Roman" w:cs="Times New Roman"/>
                <w:b/>
                <w:bCs/>
                <w:color w:val="000000" w:themeColor="text1"/>
                <w:sz w:val="24"/>
                <w:szCs w:val="24"/>
              </w:rPr>
              <w:t>Age (years)</w:t>
            </w:r>
          </w:p>
        </w:tc>
        <w:tc>
          <w:tcPr>
            <w:tcW w:w="1503" w:type="dxa"/>
          </w:tcPr>
          <w:p w14:paraId="0A1B6DF8" w14:textId="77777777" w:rsidR="00FA2DAA" w:rsidRPr="002F5427" w:rsidRDefault="00FA2DAA" w:rsidP="008258A3">
            <w:pPr>
              <w:rPr>
                <w:rFonts w:ascii="Times New Roman" w:eastAsia="Times New Roman" w:hAnsi="Times New Roman" w:cs="Times New Roman"/>
                <w:b/>
                <w:bCs/>
                <w:color w:val="000000" w:themeColor="text1"/>
                <w:sz w:val="24"/>
                <w:szCs w:val="24"/>
              </w:rPr>
            </w:pPr>
            <w:r w:rsidRPr="002F5427">
              <w:rPr>
                <w:rFonts w:ascii="Times New Roman" w:eastAsia="Times New Roman" w:hAnsi="Times New Roman" w:cs="Times New Roman"/>
                <w:b/>
                <w:bCs/>
                <w:color w:val="000000" w:themeColor="text1"/>
                <w:sz w:val="24"/>
                <w:szCs w:val="24"/>
              </w:rPr>
              <w:t>Days Observed</w:t>
            </w:r>
          </w:p>
        </w:tc>
        <w:tc>
          <w:tcPr>
            <w:tcW w:w="1503" w:type="dxa"/>
          </w:tcPr>
          <w:p w14:paraId="59568A33" w14:textId="77777777" w:rsidR="00FA2DAA" w:rsidRPr="002F5427" w:rsidRDefault="00FA2DAA" w:rsidP="008258A3">
            <w:pPr>
              <w:rPr>
                <w:rFonts w:ascii="Times New Roman" w:eastAsia="Times New Roman" w:hAnsi="Times New Roman" w:cs="Times New Roman"/>
                <w:b/>
                <w:bCs/>
                <w:color w:val="000000" w:themeColor="text1"/>
                <w:sz w:val="24"/>
                <w:szCs w:val="24"/>
              </w:rPr>
            </w:pPr>
            <w:r w:rsidRPr="002F5427">
              <w:rPr>
                <w:rFonts w:ascii="Times New Roman" w:eastAsia="Times New Roman" w:hAnsi="Times New Roman" w:cs="Times New Roman"/>
                <w:b/>
                <w:bCs/>
                <w:color w:val="000000" w:themeColor="text1"/>
                <w:sz w:val="24"/>
                <w:szCs w:val="24"/>
              </w:rPr>
              <w:t>Trajectory Class</w:t>
            </w:r>
          </w:p>
        </w:tc>
        <w:tc>
          <w:tcPr>
            <w:tcW w:w="1503" w:type="dxa"/>
          </w:tcPr>
          <w:p w14:paraId="6800AED3" w14:textId="77777777" w:rsidR="00FA2DAA" w:rsidRPr="002F5427" w:rsidRDefault="00FA2DAA" w:rsidP="008258A3">
            <w:pPr>
              <w:rPr>
                <w:rFonts w:ascii="Times New Roman" w:eastAsia="Times New Roman" w:hAnsi="Times New Roman" w:cs="Times New Roman"/>
                <w:b/>
                <w:bCs/>
                <w:color w:val="000000" w:themeColor="text1"/>
                <w:sz w:val="24"/>
                <w:szCs w:val="24"/>
              </w:rPr>
            </w:pPr>
            <w:r w:rsidRPr="002F5427">
              <w:rPr>
                <w:rFonts w:ascii="Times New Roman" w:eastAsia="Times New Roman" w:hAnsi="Times New Roman" w:cs="Times New Roman"/>
                <w:b/>
                <w:bCs/>
                <w:color w:val="000000" w:themeColor="text1"/>
                <w:sz w:val="24"/>
                <w:szCs w:val="24"/>
              </w:rPr>
              <w:t>Days Meeting Step Goal (%)</w:t>
            </w:r>
          </w:p>
        </w:tc>
      </w:tr>
      <w:tr w:rsidR="00FA2DAA" w:rsidRPr="002F5427" w14:paraId="75E1147B" w14:textId="77777777" w:rsidTr="008258A3">
        <w:tc>
          <w:tcPr>
            <w:tcW w:w="1502" w:type="dxa"/>
          </w:tcPr>
          <w:p w14:paraId="13EFB19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TAC_P_011</w:t>
            </w:r>
          </w:p>
        </w:tc>
        <w:tc>
          <w:tcPr>
            <w:tcW w:w="1502" w:type="dxa"/>
          </w:tcPr>
          <w:p w14:paraId="6D7C44B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Female</w:t>
            </w:r>
          </w:p>
        </w:tc>
        <w:tc>
          <w:tcPr>
            <w:tcW w:w="1503" w:type="dxa"/>
          </w:tcPr>
          <w:p w14:paraId="53652B6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66</w:t>
            </w:r>
          </w:p>
        </w:tc>
        <w:tc>
          <w:tcPr>
            <w:tcW w:w="1503" w:type="dxa"/>
          </w:tcPr>
          <w:p w14:paraId="6B3EB8E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370</w:t>
            </w:r>
          </w:p>
        </w:tc>
        <w:tc>
          <w:tcPr>
            <w:tcW w:w="1503" w:type="dxa"/>
          </w:tcPr>
          <w:p w14:paraId="60484F6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511A37F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85.4%</w:t>
            </w:r>
          </w:p>
        </w:tc>
      </w:tr>
      <w:tr w:rsidR="00FA2DAA" w:rsidRPr="002F5427" w14:paraId="57794645" w14:textId="77777777" w:rsidTr="008258A3">
        <w:tc>
          <w:tcPr>
            <w:tcW w:w="1502" w:type="dxa"/>
          </w:tcPr>
          <w:p w14:paraId="56DB9D2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TAC_P_012</w:t>
            </w:r>
          </w:p>
        </w:tc>
        <w:tc>
          <w:tcPr>
            <w:tcW w:w="1502" w:type="dxa"/>
          </w:tcPr>
          <w:p w14:paraId="4228E5B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360183A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64</w:t>
            </w:r>
          </w:p>
        </w:tc>
        <w:tc>
          <w:tcPr>
            <w:tcW w:w="1503" w:type="dxa"/>
          </w:tcPr>
          <w:p w14:paraId="7325A11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94</w:t>
            </w:r>
          </w:p>
        </w:tc>
        <w:tc>
          <w:tcPr>
            <w:tcW w:w="1503" w:type="dxa"/>
          </w:tcPr>
          <w:p w14:paraId="05A3063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Increase</w:t>
            </w:r>
          </w:p>
        </w:tc>
        <w:tc>
          <w:tcPr>
            <w:tcW w:w="1503" w:type="dxa"/>
          </w:tcPr>
          <w:p w14:paraId="5A3251C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93.6%</w:t>
            </w:r>
          </w:p>
        </w:tc>
      </w:tr>
      <w:tr w:rsidR="00FA2DAA" w:rsidRPr="002F5427" w14:paraId="5D3050ED" w14:textId="77777777" w:rsidTr="008258A3">
        <w:tc>
          <w:tcPr>
            <w:tcW w:w="1502" w:type="dxa"/>
          </w:tcPr>
          <w:p w14:paraId="6289974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TAC_P_020</w:t>
            </w:r>
          </w:p>
        </w:tc>
        <w:tc>
          <w:tcPr>
            <w:tcW w:w="1502" w:type="dxa"/>
          </w:tcPr>
          <w:p w14:paraId="537CC92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753D682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58</w:t>
            </w:r>
          </w:p>
        </w:tc>
        <w:tc>
          <w:tcPr>
            <w:tcW w:w="1503" w:type="dxa"/>
          </w:tcPr>
          <w:p w14:paraId="4FD2A17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333</w:t>
            </w:r>
          </w:p>
        </w:tc>
        <w:tc>
          <w:tcPr>
            <w:tcW w:w="1503" w:type="dxa"/>
          </w:tcPr>
          <w:p w14:paraId="5E88929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Increase</w:t>
            </w:r>
          </w:p>
        </w:tc>
        <w:tc>
          <w:tcPr>
            <w:tcW w:w="1503" w:type="dxa"/>
          </w:tcPr>
          <w:p w14:paraId="386D891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2.7%</w:t>
            </w:r>
          </w:p>
        </w:tc>
      </w:tr>
      <w:tr w:rsidR="00FA2DAA" w:rsidRPr="002F5427" w14:paraId="4D6F0596" w14:textId="77777777" w:rsidTr="008258A3">
        <w:tc>
          <w:tcPr>
            <w:tcW w:w="1502" w:type="dxa"/>
          </w:tcPr>
          <w:p w14:paraId="219D88B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TAC_P_021</w:t>
            </w:r>
          </w:p>
        </w:tc>
        <w:tc>
          <w:tcPr>
            <w:tcW w:w="1502" w:type="dxa"/>
          </w:tcPr>
          <w:p w14:paraId="339193B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72DBB94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69</w:t>
            </w:r>
          </w:p>
        </w:tc>
        <w:tc>
          <w:tcPr>
            <w:tcW w:w="1503" w:type="dxa"/>
          </w:tcPr>
          <w:p w14:paraId="725FB9A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331</w:t>
            </w:r>
          </w:p>
        </w:tc>
        <w:tc>
          <w:tcPr>
            <w:tcW w:w="1503" w:type="dxa"/>
          </w:tcPr>
          <w:p w14:paraId="5D62F67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Increase</w:t>
            </w:r>
          </w:p>
        </w:tc>
        <w:tc>
          <w:tcPr>
            <w:tcW w:w="1503" w:type="dxa"/>
          </w:tcPr>
          <w:p w14:paraId="389529B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55.6%</w:t>
            </w:r>
          </w:p>
        </w:tc>
      </w:tr>
      <w:tr w:rsidR="00FA2DAA" w:rsidRPr="002F5427" w14:paraId="1BB6B623" w14:textId="77777777" w:rsidTr="008258A3">
        <w:tc>
          <w:tcPr>
            <w:tcW w:w="1502" w:type="dxa"/>
          </w:tcPr>
          <w:p w14:paraId="373621B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TAC_P_026</w:t>
            </w:r>
          </w:p>
        </w:tc>
        <w:tc>
          <w:tcPr>
            <w:tcW w:w="1502" w:type="dxa"/>
          </w:tcPr>
          <w:p w14:paraId="32B905C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7F1EC2D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53</w:t>
            </w:r>
          </w:p>
        </w:tc>
        <w:tc>
          <w:tcPr>
            <w:tcW w:w="1503" w:type="dxa"/>
          </w:tcPr>
          <w:p w14:paraId="5A26548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167</w:t>
            </w:r>
          </w:p>
        </w:tc>
        <w:tc>
          <w:tcPr>
            <w:tcW w:w="1503" w:type="dxa"/>
          </w:tcPr>
          <w:p w14:paraId="0B859A6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Increase</w:t>
            </w:r>
          </w:p>
        </w:tc>
        <w:tc>
          <w:tcPr>
            <w:tcW w:w="1503" w:type="dxa"/>
          </w:tcPr>
          <w:p w14:paraId="1F80653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91.6%</w:t>
            </w:r>
          </w:p>
        </w:tc>
      </w:tr>
      <w:tr w:rsidR="00FA2DAA" w:rsidRPr="002F5427" w14:paraId="7B822488" w14:textId="77777777" w:rsidTr="008258A3">
        <w:tc>
          <w:tcPr>
            <w:tcW w:w="1502" w:type="dxa"/>
          </w:tcPr>
          <w:p w14:paraId="4B760C1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TAC_P_028</w:t>
            </w:r>
          </w:p>
        </w:tc>
        <w:tc>
          <w:tcPr>
            <w:tcW w:w="1502" w:type="dxa"/>
          </w:tcPr>
          <w:p w14:paraId="0AB9E09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17E9B05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56</w:t>
            </w:r>
          </w:p>
        </w:tc>
        <w:tc>
          <w:tcPr>
            <w:tcW w:w="1503" w:type="dxa"/>
          </w:tcPr>
          <w:p w14:paraId="7B1F996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284</w:t>
            </w:r>
          </w:p>
        </w:tc>
        <w:tc>
          <w:tcPr>
            <w:tcW w:w="1503" w:type="dxa"/>
          </w:tcPr>
          <w:p w14:paraId="064CF86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51E28E8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72.2%</w:t>
            </w:r>
          </w:p>
        </w:tc>
      </w:tr>
      <w:tr w:rsidR="00FA2DAA" w:rsidRPr="002F5427" w14:paraId="01000FBB" w14:textId="77777777" w:rsidTr="008258A3">
        <w:tc>
          <w:tcPr>
            <w:tcW w:w="1502" w:type="dxa"/>
          </w:tcPr>
          <w:p w14:paraId="4AC079A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TAC_P_031</w:t>
            </w:r>
          </w:p>
        </w:tc>
        <w:tc>
          <w:tcPr>
            <w:tcW w:w="1502" w:type="dxa"/>
          </w:tcPr>
          <w:p w14:paraId="5507EC6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2C06465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56</w:t>
            </w:r>
          </w:p>
        </w:tc>
        <w:tc>
          <w:tcPr>
            <w:tcW w:w="1503" w:type="dxa"/>
          </w:tcPr>
          <w:p w14:paraId="07C4BC7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160</w:t>
            </w:r>
          </w:p>
        </w:tc>
        <w:tc>
          <w:tcPr>
            <w:tcW w:w="1503" w:type="dxa"/>
          </w:tcPr>
          <w:p w14:paraId="217FD53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Decrease</w:t>
            </w:r>
          </w:p>
        </w:tc>
        <w:tc>
          <w:tcPr>
            <w:tcW w:w="1503" w:type="dxa"/>
          </w:tcPr>
          <w:p w14:paraId="40225AB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68.1%</w:t>
            </w:r>
          </w:p>
        </w:tc>
      </w:tr>
      <w:tr w:rsidR="00FA2DAA" w:rsidRPr="002F5427" w14:paraId="44962715" w14:textId="77777777" w:rsidTr="008258A3">
        <w:tc>
          <w:tcPr>
            <w:tcW w:w="1502" w:type="dxa"/>
          </w:tcPr>
          <w:p w14:paraId="7A68313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TAC_P_032</w:t>
            </w:r>
          </w:p>
        </w:tc>
        <w:tc>
          <w:tcPr>
            <w:tcW w:w="1502" w:type="dxa"/>
          </w:tcPr>
          <w:p w14:paraId="0A34818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1B5A74D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65</w:t>
            </w:r>
          </w:p>
        </w:tc>
        <w:tc>
          <w:tcPr>
            <w:tcW w:w="1503" w:type="dxa"/>
          </w:tcPr>
          <w:p w14:paraId="7841DAB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254</w:t>
            </w:r>
          </w:p>
        </w:tc>
        <w:tc>
          <w:tcPr>
            <w:tcW w:w="1503" w:type="dxa"/>
          </w:tcPr>
          <w:p w14:paraId="11705A3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1E41278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79.9%</w:t>
            </w:r>
          </w:p>
        </w:tc>
      </w:tr>
      <w:tr w:rsidR="00FA2DAA" w:rsidRPr="002F5427" w14:paraId="6DB59365" w14:textId="77777777" w:rsidTr="008258A3">
        <w:tc>
          <w:tcPr>
            <w:tcW w:w="1502" w:type="dxa"/>
          </w:tcPr>
          <w:p w14:paraId="4F661D9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TAC_P_033</w:t>
            </w:r>
          </w:p>
        </w:tc>
        <w:tc>
          <w:tcPr>
            <w:tcW w:w="1502" w:type="dxa"/>
          </w:tcPr>
          <w:p w14:paraId="1B89A58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Female</w:t>
            </w:r>
          </w:p>
        </w:tc>
        <w:tc>
          <w:tcPr>
            <w:tcW w:w="1503" w:type="dxa"/>
          </w:tcPr>
          <w:p w14:paraId="0A9F57E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46</w:t>
            </w:r>
          </w:p>
        </w:tc>
        <w:tc>
          <w:tcPr>
            <w:tcW w:w="1503" w:type="dxa"/>
          </w:tcPr>
          <w:p w14:paraId="1DFBED1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243</w:t>
            </w:r>
          </w:p>
        </w:tc>
        <w:tc>
          <w:tcPr>
            <w:tcW w:w="1503" w:type="dxa"/>
          </w:tcPr>
          <w:p w14:paraId="64C28F3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16FC723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42.8%</w:t>
            </w:r>
          </w:p>
        </w:tc>
      </w:tr>
      <w:tr w:rsidR="00FA2DAA" w:rsidRPr="002F5427" w14:paraId="40B9E0B9" w14:textId="77777777" w:rsidTr="008258A3">
        <w:tc>
          <w:tcPr>
            <w:tcW w:w="1502" w:type="dxa"/>
          </w:tcPr>
          <w:p w14:paraId="69E4827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TAC_P_034</w:t>
            </w:r>
          </w:p>
        </w:tc>
        <w:tc>
          <w:tcPr>
            <w:tcW w:w="1502" w:type="dxa"/>
          </w:tcPr>
          <w:p w14:paraId="7E6E54A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69B2EF7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56</w:t>
            </w:r>
          </w:p>
        </w:tc>
        <w:tc>
          <w:tcPr>
            <w:tcW w:w="1503" w:type="dxa"/>
          </w:tcPr>
          <w:p w14:paraId="109AD12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191</w:t>
            </w:r>
          </w:p>
        </w:tc>
        <w:tc>
          <w:tcPr>
            <w:tcW w:w="1503" w:type="dxa"/>
          </w:tcPr>
          <w:p w14:paraId="1E567BD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Increase</w:t>
            </w:r>
          </w:p>
        </w:tc>
        <w:tc>
          <w:tcPr>
            <w:tcW w:w="1503" w:type="dxa"/>
          </w:tcPr>
          <w:p w14:paraId="76DABE0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89.5%</w:t>
            </w:r>
          </w:p>
        </w:tc>
      </w:tr>
      <w:tr w:rsidR="00FA2DAA" w:rsidRPr="002F5427" w14:paraId="472E05FB" w14:textId="77777777" w:rsidTr="008258A3">
        <w:tc>
          <w:tcPr>
            <w:tcW w:w="1502" w:type="dxa"/>
          </w:tcPr>
          <w:p w14:paraId="35EEF78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TAC_P_035</w:t>
            </w:r>
          </w:p>
        </w:tc>
        <w:tc>
          <w:tcPr>
            <w:tcW w:w="1502" w:type="dxa"/>
          </w:tcPr>
          <w:p w14:paraId="2B9B5D4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02560EB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63</w:t>
            </w:r>
          </w:p>
        </w:tc>
        <w:tc>
          <w:tcPr>
            <w:tcW w:w="1503" w:type="dxa"/>
          </w:tcPr>
          <w:p w14:paraId="3A80270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118</w:t>
            </w:r>
          </w:p>
        </w:tc>
        <w:tc>
          <w:tcPr>
            <w:tcW w:w="1503" w:type="dxa"/>
          </w:tcPr>
          <w:p w14:paraId="616509A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7C2F8C8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66.9%</w:t>
            </w:r>
          </w:p>
        </w:tc>
      </w:tr>
      <w:tr w:rsidR="00FA2DAA" w:rsidRPr="002F5427" w14:paraId="1B290C05" w14:textId="77777777" w:rsidTr="008258A3">
        <w:tc>
          <w:tcPr>
            <w:tcW w:w="1502" w:type="dxa"/>
          </w:tcPr>
          <w:p w14:paraId="4BA8553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TAC_P_036</w:t>
            </w:r>
          </w:p>
        </w:tc>
        <w:tc>
          <w:tcPr>
            <w:tcW w:w="1502" w:type="dxa"/>
          </w:tcPr>
          <w:p w14:paraId="13D9C91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2504545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50</w:t>
            </w:r>
          </w:p>
        </w:tc>
        <w:tc>
          <w:tcPr>
            <w:tcW w:w="1503" w:type="dxa"/>
          </w:tcPr>
          <w:p w14:paraId="3224776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91</w:t>
            </w:r>
          </w:p>
        </w:tc>
        <w:tc>
          <w:tcPr>
            <w:tcW w:w="1503" w:type="dxa"/>
          </w:tcPr>
          <w:p w14:paraId="3C05968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3D6D0A1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83.5%</w:t>
            </w:r>
          </w:p>
        </w:tc>
      </w:tr>
      <w:tr w:rsidR="00FA2DAA" w:rsidRPr="002F5427" w14:paraId="032BFCE8" w14:textId="77777777" w:rsidTr="008258A3">
        <w:tc>
          <w:tcPr>
            <w:tcW w:w="1502" w:type="dxa"/>
          </w:tcPr>
          <w:p w14:paraId="10BED25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TAC_P_037</w:t>
            </w:r>
          </w:p>
        </w:tc>
        <w:tc>
          <w:tcPr>
            <w:tcW w:w="1502" w:type="dxa"/>
          </w:tcPr>
          <w:p w14:paraId="03991C9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Female</w:t>
            </w:r>
          </w:p>
        </w:tc>
        <w:tc>
          <w:tcPr>
            <w:tcW w:w="1503" w:type="dxa"/>
          </w:tcPr>
          <w:p w14:paraId="23EBA34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66</w:t>
            </w:r>
          </w:p>
        </w:tc>
        <w:tc>
          <w:tcPr>
            <w:tcW w:w="1503" w:type="dxa"/>
          </w:tcPr>
          <w:p w14:paraId="21E3B86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96</w:t>
            </w:r>
          </w:p>
        </w:tc>
        <w:tc>
          <w:tcPr>
            <w:tcW w:w="1503" w:type="dxa"/>
          </w:tcPr>
          <w:p w14:paraId="3825360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0697A89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93.8%</w:t>
            </w:r>
          </w:p>
        </w:tc>
      </w:tr>
      <w:tr w:rsidR="00FA2DAA" w:rsidRPr="002F5427" w14:paraId="4F08CC4E" w14:textId="77777777" w:rsidTr="008258A3">
        <w:tc>
          <w:tcPr>
            <w:tcW w:w="1502" w:type="dxa"/>
          </w:tcPr>
          <w:p w14:paraId="4992056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TAC_P_039</w:t>
            </w:r>
          </w:p>
        </w:tc>
        <w:tc>
          <w:tcPr>
            <w:tcW w:w="1502" w:type="dxa"/>
          </w:tcPr>
          <w:p w14:paraId="01E6384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Female</w:t>
            </w:r>
          </w:p>
        </w:tc>
        <w:tc>
          <w:tcPr>
            <w:tcW w:w="1503" w:type="dxa"/>
          </w:tcPr>
          <w:p w14:paraId="780AEAC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62</w:t>
            </w:r>
          </w:p>
        </w:tc>
        <w:tc>
          <w:tcPr>
            <w:tcW w:w="1503" w:type="dxa"/>
          </w:tcPr>
          <w:p w14:paraId="55DE3B2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90</w:t>
            </w:r>
          </w:p>
        </w:tc>
        <w:tc>
          <w:tcPr>
            <w:tcW w:w="1503" w:type="dxa"/>
          </w:tcPr>
          <w:p w14:paraId="499003A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34E84E1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80%</w:t>
            </w:r>
          </w:p>
        </w:tc>
      </w:tr>
      <w:tr w:rsidR="00FA2DAA" w:rsidRPr="002F5427" w14:paraId="631C884A" w14:textId="77777777" w:rsidTr="008258A3">
        <w:tc>
          <w:tcPr>
            <w:tcW w:w="1502" w:type="dxa"/>
          </w:tcPr>
          <w:p w14:paraId="1F92A12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TAC_P_042</w:t>
            </w:r>
          </w:p>
        </w:tc>
        <w:tc>
          <w:tcPr>
            <w:tcW w:w="1502" w:type="dxa"/>
          </w:tcPr>
          <w:p w14:paraId="573D46A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64CD888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66</w:t>
            </w:r>
          </w:p>
        </w:tc>
        <w:tc>
          <w:tcPr>
            <w:tcW w:w="1503" w:type="dxa"/>
          </w:tcPr>
          <w:p w14:paraId="3BFBA4E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78</w:t>
            </w:r>
          </w:p>
        </w:tc>
        <w:tc>
          <w:tcPr>
            <w:tcW w:w="1503" w:type="dxa"/>
          </w:tcPr>
          <w:p w14:paraId="3FF1B6B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36FB55E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78.2%</w:t>
            </w:r>
          </w:p>
        </w:tc>
      </w:tr>
      <w:tr w:rsidR="00FA2DAA" w:rsidRPr="002F5427" w14:paraId="279FB2D0" w14:textId="77777777" w:rsidTr="008258A3">
        <w:tc>
          <w:tcPr>
            <w:tcW w:w="1502" w:type="dxa"/>
          </w:tcPr>
          <w:p w14:paraId="58A5704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TAC_P_043</w:t>
            </w:r>
          </w:p>
        </w:tc>
        <w:tc>
          <w:tcPr>
            <w:tcW w:w="1502" w:type="dxa"/>
          </w:tcPr>
          <w:p w14:paraId="5DD01A4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138CACC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51</w:t>
            </w:r>
          </w:p>
        </w:tc>
        <w:tc>
          <w:tcPr>
            <w:tcW w:w="1503" w:type="dxa"/>
          </w:tcPr>
          <w:p w14:paraId="16CDDEE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77</w:t>
            </w:r>
          </w:p>
        </w:tc>
        <w:tc>
          <w:tcPr>
            <w:tcW w:w="1503" w:type="dxa"/>
          </w:tcPr>
          <w:p w14:paraId="72EC569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6FC304E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93.5%</w:t>
            </w:r>
          </w:p>
        </w:tc>
      </w:tr>
      <w:tr w:rsidR="00FA2DAA" w:rsidRPr="002F5427" w14:paraId="0B5AC4EB" w14:textId="77777777" w:rsidTr="008258A3">
        <w:tc>
          <w:tcPr>
            <w:tcW w:w="1502" w:type="dxa"/>
          </w:tcPr>
          <w:p w14:paraId="349BA58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TAC_P_044</w:t>
            </w:r>
          </w:p>
        </w:tc>
        <w:tc>
          <w:tcPr>
            <w:tcW w:w="1502" w:type="dxa"/>
          </w:tcPr>
          <w:p w14:paraId="5229652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191AB62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60</w:t>
            </w:r>
          </w:p>
        </w:tc>
        <w:tc>
          <w:tcPr>
            <w:tcW w:w="1503" w:type="dxa"/>
          </w:tcPr>
          <w:p w14:paraId="30CBC5D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77</w:t>
            </w:r>
          </w:p>
        </w:tc>
        <w:tc>
          <w:tcPr>
            <w:tcW w:w="1503" w:type="dxa"/>
          </w:tcPr>
          <w:p w14:paraId="1471E61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70947BB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94.8%</w:t>
            </w:r>
          </w:p>
        </w:tc>
      </w:tr>
      <w:tr w:rsidR="00FA2DAA" w:rsidRPr="002F5427" w14:paraId="36A0FEF7" w14:textId="77777777" w:rsidTr="008258A3">
        <w:tc>
          <w:tcPr>
            <w:tcW w:w="1502" w:type="dxa"/>
          </w:tcPr>
          <w:p w14:paraId="3441301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TAC_P_045</w:t>
            </w:r>
          </w:p>
        </w:tc>
        <w:tc>
          <w:tcPr>
            <w:tcW w:w="1502" w:type="dxa"/>
          </w:tcPr>
          <w:p w14:paraId="43DE5EC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44E61D1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60</w:t>
            </w:r>
          </w:p>
        </w:tc>
        <w:tc>
          <w:tcPr>
            <w:tcW w:w="1503" w:type="dxa"/>
          </w:tcPr>
          <w:p w14:paraId="4AF76C7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72</w:t>
            </w:r>
          </w:p>
        </w:tc>
        <w:tc>
          <w:tcPr>
            <w:tcW w:w="1503" w:type="dxa"/>
          </w:tcPr>
          <w:p w14:paraId="11094BB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2CAAFC6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87.5%</w:t>
            </w:r>
          </w:p>
        </w:tc>
      </w:tr>
      <w:tr w:rsidR="00FA2DAA" w:rsidRPr="002F5427" w14:paraId="65E629BE" w14:textId="77777777" w:rsidTr="008258A3">
        <w:tc>
          <w:tcPr>
            <w:tcW w:w="1502" w:type="dxa"/>
          </w:tcPr>
          <w:p w14:paraId="5962088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TAC_P_047</w:t>
            </w:r>
          </w:p>
        </w:tc>
        <w:tc>
          <w:tcPr>
            <w:tcW w:w="1502" w:type="dxa"/>
          </w:tcPr>
          <w:p w14:paraId="20EDB86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5AC7F1F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63</w:t>
            </w:r>
          </w:p>
        </w:tc>
        <w:tc>
          <w:tcPr>
            <w:tcW w:w="1503" w:type="dxa"/>
          </w:tcPr>
          <w:p w14:paraId="439AE44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70</w:t>
            </w:r>
          </w:p>
        </w:tc>
        <w:tc>
          <w:tcPr>
            <w:tcW w:w="1503" w:type="dxa"/>
          </w:tcPr>
          <w:p w14:paraId="283362B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565DC1F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98.6%</w:t>
            </w:r>
          </w:p>
        </w:tc>
      </w:tr>
      <w:tr w:rsidR="00FA2DAA" w:rsidRPr="002F5427" w14:paraId="7C8E38B1" w14:textId="77777777" w:rsidTr="008258A3">
        <w:tc>
          <w:tcPr>
            <w:tcW w:w="1502" w:type="dxa"/>
          </w:tcPr>
          <w:p w14:paraId="49DC4D2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TAC_P_048</w:t>
            </w:r>
          </w:p>
        </w:tc>
        <w:tc>
          <w:tcPr>
            <w:tcW w:w="1502" w:type="dxa"/>
          </w:tcPr>
          <w:p w14:paraId="2388463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Female</w:t>
            </w:r>
          </w:p>
        </w:tc>
        <w:tc>
          <w:tcPr>
            <w:tcW w:w="1503" w:type="dxa"/>
          </w:tcPr>
          <w:p w14:paraId="3DFB0B5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38</w:t>
            </w:r>
          </w:p>
        </w:tc>
        <w:tc>
          <w:tcPr>
            <w:tcW w:w="1503" w:type="dxa"/>
          </w:tcPr>
          <w:p w14:paraId="62EEF48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63</w:t>
            </w:r>
          </w:p>
        </w:tc>
        <w:tc>
          <w:tcPr>
            <w:tcW w:w="1503" w:type="dxa"/>
          </w:tcPr>
          <w:p w14:paraId="0426C1E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5DEA320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57.1%</w:t>
            </w:r>
          </w:p>
        </w:tc>
      </w:tr>
      <w:tr w:rsidR="00FA2DAA" w:rsidRPr="002F5427" w14:paraId="11380372" w14:textId="77777777" w:rsidTr="008258A3">
        <w:tc>
          <w:tcPr>
            <w:tcW w:w="1502" w:type="dxa"/>
          </w:tcPr>
          <w:p w14:paraId="7721CBB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TAC_P_049</w:t>
            </w:r>
          </w:p>
        </w:tc>
        <w:tc>
          <w:tcPr>
            <w:tcW w:w="1502" w:type="dxa"/>
          </w:tcPr>
          <w:p w14:paraId="66904CF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Female</w:t>
            </w:r>
          </w:p>
        </w:tc>
        <w:tc>
          <w:tcPr>
            <w:tcW w:w="1503" w:type="dxa"/>
          </w:tcPr>
          <w:p w14:paraId="48E6AAA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54</w:t>
            </w:r>
          </w:p>
        </w:tc>
        <w:tc>
          <w:tcPr>
            <w:tcW w:w="1503" w:type="dxa"/>
          </w:tcPr>
          <w:p w14:paraId="542E991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17</w:t>
            </w:r>
          </w:p>
        </w:tc>
        <w:tc>
          <w:tcPr>
            <w:tcW w:w="1503" w:type="dxa"/>
          </w:tcPr>
          <w:p w14:paraId="1AB41D4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Increase</w:t>
            </w:r>
          </w:p>
        </w:tc>
        <w:tc>
          <w:tcPr>
            <w:tcW w:w="1503" w:type="dxa"/>
          </w:tcPr>
          <w:p w14:paraId="0AD4651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0%</w:t>
            </w:r>
          </w:p>
        </w:tc>
      </w:tr>
      <w:tr w:rsidR="00FA2DAA" w:rsidRPr="002F5427" w14:paraId="10E58F5F" w14:textId="77777777" w:rsidTr="008258A3">
        <w:tc>
          <w:tcPr>
            <w:tcW w:w="1502" w:type="dxa"/>
          </w:tcPr>
          <w:p w14:paraId="2CE8F43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TAC_P_051</w:t>
            </w:r>
          </w:p>
        </w:tc>
        <w:tc>
          <w:tcPr>
            <w:tcW w:w="1502" w:type="dxa"/>
          </w:tcPr>
          <w:p w14:paraId="7FECFC7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Male</w:t>
            </w:r>
          </w:p>
        </w:tc>
        <w:tc>
          <w:tcPr>
            <w:tcW w:w="1503" w:type="dxa"/>
          </w:tcPr>
          <w:p w14:paraId="419DC34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61</w:t>
            </w:r>
          </w:p>
        </w:tc>
        <w:tc>
          <w:tcPr>
            <w:tcW w:w="1503" w:type="dxa"/>
          </w:tcPr>
          <w:p w14:paraId="5C58A20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40</w:t>
            </w:r>
          </w:p>
        </w:tc>
        <w:tc>
          <w:tcPr>
            <w:tcW w:w="1503" w:type="dxa"/>
          </w:tcPr>
          <w:p w14:paraId="4F4BD0D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2A977EB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80%</w:t>
            </w:r>
          </w:p>
        </w:tc>
      </w:tr>
      <w:tr w:rsidR="00FA2DAA" w:rsidRPr="002F5427" w14:paraId="089FE8A5" w14:textId="77777777" w:rsidTr="008258A3">
        <w:tc>
          <w:tcPr>
            <w:tcW w:w="1502" w:type="dxa"/>
          </w:tcPr>
          <w:p w14:paraId="51B9F54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TAC_P_052</w:t>
            </w:r>
          </w:p>
        </w:tc>
        <w:tc>
          <w:tcPr>
            <w:tcW w:w="1502" w:type="dxa"/>
          </w:tcPr>
          <w:p w14:paraId="6603360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Female</w:t>
            </w:r>
          </w:p>
        </w:tc>
        <w:tc>
          <w:tcPr>
            <w:tcW w:w="1503" w:type="dxa"/>
          </w:tcPr>
          <w:p w14:paraId="243C7BD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61</w:t>
            </w:r>
          </w:p>
        </w:tc>
        <w:tc>
          <w:tcPr>
            <w:tcW w:w="1503" w:type="dxa"/>
          </w:tcPr>
          <w:p w14:paraId="3F67C40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41</w:t>
            </w:r>
          </w:p>
        </w:tc>
        <w:tc>
          <w:tcPr>
            <w:tcW w:w="1503" w:type="dxa"/>
          </w:tcPr>
          <w:p w14:paraId="0AD7B04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0F92AA6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92.7%</w:t>
            </w:r>
          </w:p>
        </w:tc>
      </w:tr>
      <w:tr w:rsidR="00FA2DAA" w:rsidRPr="002F5427" w14:paraId="2773F6CF" w14:textId="77777777" w:rsidTr="008258A3">
        <w:tc>
          <w:tcPr>
            <w:tcW w:w="1502" w:type="dxa"/>
          </w:tcPr>
          <w:p w14:paraId="79ACB06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TAC_P_053</w:t>
            </w:r>
          </w:p>
        </w:tc>
        <w:tc>
          <w:tcPr>
            <w:tcW w:w="1502" w:type="dxa"/>
          </w:tcPr>
          <w:p w14:paraId="70F8043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Female</w:t>
            </w:r>
          </w:p>
        </w:tc>
        <w:tc>
          <w:tcPr>
            <w:tcW w:w="1503" w:type="dxa"/>
          </w:tcPr>
          <w:p w14:paraId="75C6464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63</w:t>
            </w:r>
          </w:p>
        </w:tc>
        <w:tc>
          <w:tcPr>
            <w:tcW w:w="1503" w:type="dxa"/>
          </w:tcPr>
          <w:p w14:paraId="5283410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28</w:t>
            </w:r>
          </w:p>
        </w:tc>
        <w:tc>
          <w:tcPr>
            <w:tcW w:w="1503" w:type="dxa"/>
          </w:tcPr>
          <w:p w14:paraId="1063642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Stable</w:t>
            </w:r>
          </w:p>
        </w:tc>
        <w:tc>
          <w:tcPr>
            <w:tcW w:w="1503" w:type="dxa"/>
          </w:tcPr>
          <w:p w14:paraId="5006944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100%</w:t>
            </w:r>
          </w:p>
        </w:tc>
      </w:tr>
    </w:tbl>
    <w:p w14:paraId="26D03CD1" w14:textId="77777777" w:rsidR="00FA2DAA" w:rsidRPr="002F5427" w:rsidRDefault="00FA2DAA" w:rsidP="00FA2DAA">
      <w:pPr>
        <w:rPr>
          <w:rFonts w:ascii="Times New Roman" w:eastAsia="Times New Roman" w:hAnsi="Times New Roman" w:cs="Times New Roman"/>
          <w:color w:val="000000" w:themeColor="text1"/>
          <w:sz w:val="24"/>
          <w:szCs w:val="24"/>
          <w:u w:val="single"/>
        </w:rPr>
      </w:pPr>
    </w:p>
    <w:p w14:paraId="1DB9DAB2" w14:textId="77777777" w:rsidR="00FA2DAA" w:rsidRPr="002F5427" w:rsidRDefault="00FA2DAA" w:rsidP="00FA2DAA">
      <w:pPr>
        <w:pBdr>
          <w:top w:val="nil"/>
          <w:left w:val="nil"/>
          <w:bottom w:val="nil"/>
          <w:right w:val="nil"/>
          <w:between w:val="nil"/>
        </w:pBdr>
        <w:jc w:val="center"/>
        <w:rPr>
          <w:rFonts w:ascii="Times New Roman" w:eastAsia="Times New Roman" w:hAnsi="Times New Roman" w:cs="Times New Roman"/>
          <w:i/>
          <w:iCs/>
          <w:color w:val="000000" w:themeColor="text1"/>
          <w:sz w:val="24"/>
          <w:szCs w:val="24"/>
        </w:rPr>
        <w:sectPr w:rsidR="00FA2DAA" w:rsidRPr="002F5427" w:rsidSect="00FA2DAA">
          <w:pgSz w:w="11906" w:h="16838"/>
          <w:pgMar w:top="1440" w:right="1440" w:bottom="1440" w:left="1440" w:header="851" w:footer="992" w:gutter="0"/>
          <w:pgNumType w:start="1"/>
          <w:cols w:space="720"/>
        </w:sectPr>
      </w:pPr>
    </w:p>
    <w:p w14:paraId="7E079E0D" w14:textId="77777777" w:rsidR="00FA2DAA" w:rsidRPr="002F5427" w:rsidRDefault="00FA2DAA" w:rsidP="00FA2DAA">
      <w:pPr>
        <w:rPr>
          <w:rFonts w:ascii="Times New Roman" w:eastAsia="Times New Roman" w:hAnsi="Times New Roman" w:cs="Times New Roman"/>
          <w:b/>
          <w:bCs/>
          <w:color w:val="000000" w:themeColor="text1"/>
          <w:sz w:val="24"/>
          <w:szCs w:val="24"/>
        </w:rPr>
      </w:pPr>
      <w:r w:rsidRPr="002F5427">
        <w:rPr>
          <w:rFonts w:ascii="Times New Roman" w:eastAsia="Times New Roman" w:hAnsi="Times New Roman" w:cs="Times New Roman"/>
          <w:b/>
          <w:bCs/>
          <w:color w:val="000000" w:themeColor="text1"/>
          <w:sz w:val="24"/>
          <w:szCs w:val="24"/>
        </w:rPr>
        <w:lastRenderedPageBreak/>
        <w:t xml:space="preserve">Appendix 3. </w:t>
      </w:r>
      <w:r w:rsidRPr="002F5427">
        <w:rPr>
          <w:rFonts w:ascii="Times New Roman" w:eastAsia="Times New Roman" w:hAnsi="Times New Roman" w:cs="Times New Roman"/>
          <w:color w:val="000000" w:themeColor="text1"/>
          <w:sz w:val="24"/>
          <w:szCs w:val="24"/>
        </w:rPr>
        <w:t>Cross-tabulation of quantitative and qualitative data by participant</w:t>
      </w:r>
    </w:p>
    <w:tbl>
      <w:tblPr>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992"/>
        <w:gridCol w:w="1134"/>
        <w:gridCol w:w="1134"/>
        <w:gridCol w:w="2552"/>
        <w:gridCol w:w="1701"/>
        <w:gridCol w:w="2976"/>
        <w:gridCol w:w="2835"/>
      </w:tblGrid>
      <w:tr w:rsidR="00FA2DAA" w:rsidRPr="002F5427" w14:paraId="2DB5BCC5" w14:textId="77777777" w:rsidTr="008258A3">
        <w:tc>
          <w:tcPr>
            <w:tcW w:w="846" w:type="dxa"/>
          </w:tcPr>
          <w:p w14:paraId="05474C3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Participant</w:t>
            </w:r>
          </w:p>
        </w:tc>
        <w:tc>
          <w:tcPr>
            <w:tcW w:w="992" w:type="dxa"/>
          </w:tcPr>
          <w:p w14:paraId="1B42A3D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Step trajectory (Decrease / Stabilization / Increase)</w:t>
            </w:r>
          </w:p>
        </w:tc>
        <w:tc>
          <w:tcPr>
            <w:tcW w:w="1134" w:type="dxa"/>
          </w:tcPr>
          <w:p w14:paraId="6693E669" w14:textId="77777777" w:rsidR="00FA2DAA" w:rsidRPr="002F5427" w:rsidRDefault="00FA2DAA" w:rsidP="008258A3">
            <w:pPr>
              <w:rPr>
                <w:rFonts w:ascii="Times New Roman" w:eastAsiaTheme="minorEastAsia"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Achievement of daily step goal: ≥ 70% vs &lt; 70% of observed days</w:t>
            </w:r>
          </w:p>
        </w:tc>
        <w:tc>
          <w:tcPr>
            <w:tcW w:w="1134" w:type="dxa"/>
          </w:tcPr>
          <w:p w14:paraId="52FB47A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LFI change (Worsening / Stabilization / Improvement)</w:t>
            </w:r>
          </w:p>
        </w:tc>
        <w:tc>
          <w:tcPr>
            <w:tcW w:w="2552" w:type="dxa"/>
          </w:tcPr>
          <w:p w14:paraId="0CF88EA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Facilitating factors: </w:t>
            </w:r>
          </w:p>
        </w:tc>
        <w:tc>
          <w:tcPr>
            <w:tcW w:w="1701" w:type="dxa"/>
          </w:tcPr>
          <w:p w14:paraId="3685BDB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Limiting factors: </w:t>
            </w:r>
          </w:p>
        </w:tc>
        <w:tc>
          <w:tcPr>
            <w:tcW w:w="2976" w:type="dxa"/>
          </w:tcPr>
          <w:p w14:paraId="43CAF00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Contribution of connected devices / interdisciplinary team /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 family caregivers: contribution of connected devices,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and/or the family caregiver</w:t>
            </w:r>
          </w:p>
        </w:tc>
        <w:tc>
          <w:tcPr>
            <w:tcW w:w="2835" w:type="dxa"/>
          </w:tcPr>
          <w:p w14:paraId="5B67871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Integrated interpretation: synthetic explanation of the trajectory</w:t>
            </w:r>
          </w:p>
        </w:tc>
      </w:tr>
      <w:tr w:rsidR="00FA2DAA" w:rsidRPr="002F5427" w14:paraId="7D14678C" w14:textId="77777777" w:rsidTr="008258A3">
        <w:tc>
          <w:tcPr>
            <w:tcW w:w="846" w:type="dxa"/>
          </w:tcPr>
          <w:p w14:paraId="3017956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TAC_P_011</w:t>
            </w:r>
          </w:p>
        </w:tc>
        <w:tc>
          <w:tcPr>
            <w:tcW w:w="992" w:type="dxa"/>
          </w:tcPr>
          <w:p w14:paraId="13CA6C7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tc>
        <w:tc>
          <w:tcPr>
            <w:tcW w:w="1134" w:type="dxa"/>
          </w:tcPr>
          <w:p w14:paraId="57B04DA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70%</w:t>
            </w:r>
          </w:p>
        </w:tc>
        <w:tc>
          <w:tcPr>
            <w:tcW w:w="1134" w:type="dxa"/>
          </w:tcPr>
          <w:p w14:paraId="21A0B90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Worsening</w:t>
            </w:r>
          </w:p>
          <w:p w14:paraId="2DE6C01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4.21</w:t>
            </w:r>
          </w:p>
          <w:p w14:paraId="08652DC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4.32</w:t>
            </w:r>
          </w:p>
          <w:p w14:paraId="2C9A97FE" w14:textId="77777777" w:rsidR="00FA2DAA" w:rsidRPr="002F5427" w:rsidRDefault="00FA2DAA" w:rsidP="008258A3">
            <w:pPr>
              <w:rPr>
                <w:rFonts w:ascii="Times New Roman" w:eastAsia="Times New Roman" w:hAnsi="Times New Roman" w:cs="Times New Roman"/>
                <w:color w:val="000000" w:themeColor="text1"/>
                <w:sz w:val="24"/>
                <w:szCs w:val="24"/>
              </w:rPr>
            </w:pPr>
          </w:p>
        </w:tc>
        <w:tc>
          <w:tcPr>
            <w:tcW w:w="2552" w:type="dxa"/>
          </w:tcPr>
          <w:p w14:paraId="41C5BD8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Motivation linked to the feeling of being accompanied, supported, and not left alone while awaiting transplantation. At T1, the participant associates connected devices and the team with help to "walk her path better" and says the people around her help her. The program contributes to greater physical and mental well-being, particularly because she feels </w:t>
            </w:r>
            <w:r w:rsidRPr="002F5427">
              <w:rPr>
                <w:rFonts w:ascii="Times New Roman" w:eastAsia="Times New Roman" w:hAnsi="Times New Roman" w:cs="Times New Roman"/>
                <w:color w:val="000000" w:themeColor="text1"/>
                <w:sz w:val="24"/>
                <w:szCs w:val="24"/>
              </w:rPr>
              <w:lastRenderedPageBreak/>
              <w:t>important to the team and because her health is being monitored.</w:t>
            </w:r>
          </w:p>
        </w:tc>
        <w:tc>
          <w:tcPr>
            <w:tcW w:w="1701" w:type="dxa"/>
          </w:tcPr>
          <w:p w14:paraId="5A05684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Capacity potentially limited by disease progression and fear of becoming weaker over time. At T1, the participant says she wants her turn to come soon, because as time passes she risks becoming weaker, </w:t>
            </w:r>
            <w:r w:rsidRPr="002F5427">
              <w:rPr>
                <w:rFonts w:ascii="Times New Roman" w:eastAsia="Times New Roman" w:hAnsi="Times New Roman" w:cs="Times New Roman"/>
                <w:color w:val="000000" w:themeColor="text1"/>
                <w:sz w:val="24"/>
                <w:szCs w:val="24"/>
              </w:rPr>
              <w:lastRenderedPageBreak/>
              <w:t>whereas she wants to be stronger to get through the operation. At T2, she also mentions that one day she was sick and did not go for a walk, showing that clinical status can occasionally interrupt walking.</w:t>
            </w:r>
          </w:p>
        </w:tc>
        <w:tc>
          <w:tcPr>
            <w:tcW w:w="2976" w:type="dxa"/>
          </w:tcPr>
          <w:p w14:paraId="1C7DF2B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positive role in monitoring, oversight, and reminders. At T2, CareSimple® makes it possible to track blood pressure, weight, and daily physical activity. The participant reports that when she did not walk, the nurse contacted her quickly to ask why she had not done her task, which reinforces monitoring and accountability.</w:t>
            </w:r>
          </w:p>
          <w:p w14:paraId="26D418B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states </w:t>
            </w:r>
            <w:r w:rsidRPr="002F5427">
              <w:rPr>
                <w:rFonts w:ascii="Times New Roman" w:eastAsia="Times New Roman" w:hAnsi="Times New Roman" w:cs="Times New Roman"/>
                <w:color w:val="000000" w:themeColor="text1"/>
                <w:sz w:val="24"/>
                <w:szCs w:val="24"/>
              </w:rPr>
              <w:lastRenderedPageBreak/>
              <w:t>that the nutritionists advise her on foods to favor or avoid, while the nurses support her regarding tests and medications. At T2, a nurse contacts her quickly when she does not walk due to a health issue.</w:t>
            </w:r>
          </w:p>
          <w:p w14:paraId="31C3EE1B" w14:textId="77777777" w:rsidR="00FA2DAA" w:rsidRPr="002F5427" w:rsidRDefault="00FA2DAA" w:rsidP="008258A3">
            <w:pPr>
              <w:rPr>
                <w:rFonts w:ascii="Times New Roman" w:eastAsia="Times New Roman" w:hAnsi="Times New Roman" w:cs="Times New Roman"/>
                <w:color w:val="000000" w:themeColor="text1"/>
                <w:sz w:val="24"/>
                <w:szCs w:val="24"/>
              </w:rPr>
            </w:pPr>
          </w:p>
          <w:p w14:paraId="4492574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generally reassuring role, integrated into the overall support; at T1, the specific effect of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on walking is not detailed. At T2,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is not directly addressed in the interview.</w:t>
            </w:r>
          </w:p>
          <w:p w14:paraId="3D2C087A" w14:textId="77777777" w:rsidR="00FA2DAA" w:rsidRPr="002F5427" w:rsidRDefault="00FA2DAA" w:rsidP="008258A3">
            <w:pPr>
              <w:rPr>
                <w:rFonts w:ascii="Times New Roman" w:eastAsia="Times New Roman" w:hAnsi="Times New Roman" w:cs="Times New Roman"/>
                <w:color w:val="000000" w:themeColor="text1"/>
                <w:sz w:val="24"/>
                <w:szCs w:val="24"/>
              </w:rPr>
            </w:pPr>
          </w:p>
          <w:p w14:paraId="5D4E128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Family caregiver: not documented in the available excerpts.</w:t>
            </w:r>
          </w:p>
        </w:tc>
        <w:tc>
          <w:tcPr>
            <w:tcW w:w="2835" w:type="dxa"/>
          </w:tcPr>
          <w:p w14:paraId="172A8A1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This participant illustrates a generally positive experience of the program, where engagement appears to be supported by close follow-up, ease of use of the platform, and a sense of being supported.</w:t>
            </w:r>
          </w:p>
          <w:p w14:paraId="56001FD2" w14:textId="77777777" w:rsidR="00FA2DAA" w:rsidRPr="002F5427" w:rsidRDefault="00FA2DAA" w:rsidP="008258A3">
            <w:pPr>
              <w:rPr>
                <w:rFonts w:ascii="Times New Roman" w:eastAsia="Times New Roman" w:hAnsi="Times New Roman" w:cs="Times New Roman"/>
                <w:color w:val="000000" w:themeColor="text1"/>
                <w:sz w:val="24"/>
                <w:szCs w:val="24"/>
              </w:rPr>
            </w:pPr>
          </w:p>
          <w:p w14:paraId="5DD18D1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For this participant, the important qualitative elements are that the participant says she has no fears, feels helped, and is not left alone at T1, with a positive effect on exercise, </w:t>
            </w:r>
            <w:r w:rsidRPr="002F5427">
              <w:rPr>
                <w:rFonts w:ascii="Times New Roman" w:eastAsia="Times New Roman" w:hAnsi="Times New Roman" w:cs="Times New Roman"/>
                <w:color w:val="000000" w:themeColor="text1"/>
                <w:sz w:val="24"/>
                <w:szCs w:val="24"/>
              </w:rPr>
              <w:lastRenderedPageBreak/>
              <w:t>diet, and mental well-being.</w:t>
            </w:r>
          </w:p>
          <w:p w14:paraId="4B1F527F" w14:textId="77777777" w:rsidR="00FA2DAA" w:rsidRPr="002F5427" w:rsidRDefault="00FA2DAA" w:rsidP="008258A3">
            <w:pPr>
              <w:rPr>
                <w:rFonts w:ascii="Times New Roman" w:eastAsia="Times New Roman" w:hAnsi="Times New Roman" w:cs="Times New Roman"/>
                <w:color w:val="000000" w:themeColor="text1"/>
                <w:sz w:val="24"/>
                <w:szCs w:val="24"/>
              </w:rPr>
            </w:pPr>
          </w:p>
          <w:p w14:paraId="0BACBE7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T2, she describes the platform as very useful, particularly because the team responds when she does not walk due to an illness episode, and she reports no difficulty using it.</w:t>
            </w:r>
          </w:p>
        </w:tc>
      </w:tr>
      <w:tr w:rsidR="00FA2DAA" w:rsidRPr="002F5427" w14:paraId="1E47ACDB" w14:textId="77777777" w:rsidTr="008258A3">
        <w:tc>
          <w:tcPr>
            <w:tcW w:w="846" w:type="dxa"/>
          </w:tcPr>
          <w:p w14:paraId="12D5512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TAC_P_012</w:t>
            </w:r>
          </w:p>
        </w:tc>
        <w:tc>
          <w:tcPr>
            <w:tcW w:w="992" w:type="dxa"/>
          </w:tcPr>
          <w:p w14:paraId="1C97499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Increase</w:t>
            </w:r>
          </w:p>
        </w:tc>
        <w:tc>
          <w:tcPr>
            <w:tcW w:w="1134" w:type="dxa"/>
          </w:tcPr>
          <w:p w14:paraId="72EE17F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70%</w:t>
            </w:r>
          </w:p>
        </w:tc>
        <w:tc>
          <w:tcPr>
            <w:tcW w:w="1134" w:type="dxa"/>
          </w:tcPr>
          <w:p w14:paraId="3319515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No data</w:t>
            </w:r>
          </w:p>
        </w:tc>
        <w:tc>
          <w:tcPr>
            <w:tcW w:w="2552" w:type="dxa"/>
          </w:tcPr>
          <w:p w14:paraId="6D5259E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Motivation linked to preparation for transplantation, weight loss, and the desire to be fitter to better cope </w:t>
            </w:r>
            <w:r w:rsidRPr="002F5427">
              <w:rPr>
                <w:rFonts w:ascii="Times New Roman" w:eastAsia="Times New Roman" w:hAnsi="Times New Roman" w:cs="Times New Roman"/>
                <w:color w:val="000000" w:themeColor="text1"/>
                <w:sz w:val="24"/>
                <w:szCs w:val="24"/>
              </w:rPr>
              <w:lastRenderedPageBreak/>
              <w:t>with the disease and recover after the operation. At T1, the participant says that exercise, walking, and weight monitoring let him see whether he is improving. He understands that the effort is mainly up to him, but that the project gives him tools to achieve it. At T2, he describes CareSimple® as motivating: when he sees he did not walk well one day, he tells himself he will need to make more effort the next day. Connected devices thus reinforce a logic of self-monitoring and daily adjustment.</w:t>
            </w:r>
          </w:p>
        </w:tc>
        <w:tc>
          <w:tcPr>
            <w:tcW w:w="1701" w:type="dxa"/>
          </w:tcPr>
          <w:p w14:paraId="0B4F26C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The limitations are mainly related to the gradual learning curve </w:t>
            </w:r>
            <w:r w:rsidRPr="002F5427">
              <w:rPr>
                <w:rFonts w:ascii="Times New Roman" w:eastAsia="Times New Roman" w:hAnsi="Times New Roman" w:cs="Times New Roman"/>
                <w:color w:val="000000" w:themeColor="text1"/>
                <w:sz w:val="24"/>
                <w:szCs w:val="24"/>
              </w:rPr>
              <w:lastRenderedPageBreak/>
              <w:t xml:space="preserve">of the tools and the need to take time to use them properly. At T1, the watch had already caused a technical problem, but this seems to have been a one-off. At T2, the participant states that he has to activate or sync the watch with his phone to track what he did during the day, and that he does not yet understand all the watch's features. He also mentions that the watch's </w:t>
            </w:r>
            <w:r w:rsidRPr="002F5427">
              <w:rPr>
                <w:rFonts w:ascii="Times New Roman" w:eastAsia="Times New Roman" w:hAnsi="Times New Roman" w:cs="Times New Roman"/>
                <w:color w:val="000000" w:themeColor="text1"/>
                <w:sz w:val="24"/>
                <w:szCs w:val="24"/>
              </w:rPr>
              <w:lastRenderedPageBreak/>
              <w:t>instructions are printed too small, which complicates fully mastering the tool.</w:t>
            </w:r>
          </w:p>
        </w:tc>
        <w:tc>
          <w:tcPr>
            <w:tcW w:w="2976" w:type="dxa"/>
          </w:tcPr>
          <w:p w14:paraId="768FFE9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CDs / platform: positive role in motivation, monitoring, and self-monitoring. CareSimple® tracks walking, exercise, weight, </w:t>
            </w:r>
            <w:r w:rsidRPr="002F5427">
              <w:rPr>
                <w:rFonts w:ascii="Times New Roman" w:eastAsia="Times New Roman" w:hAnsi="Times New Roman" w:cs="Times New Roman"/>
                <w:color w:val="000000" w:themeColor="text1"/>
                <w:sz w:val="24"/>
                <w:szCs w:val="24"/>
              </w:rPr>
              <w:lastRenderedPageBreak/>
              <w:t>and blood pressure. The participant appreciates being able to see what he did well, identify days when he needs to make more effort, and detect changes in weight or blood pressure.</w:t>
            </w:r>
          </w:p>
          <w:p w14:paraId="0D275761" w14:textId="77777777" w:rsidR="00FA2DAA" w:rsidRPr="002F5427" w:rsidRDefault="00FA2DAA" w:rsidP="008258A3">
            <w:pPr>
              <w:rPr>
                <w:rFonts w:ascii="Times New Roman" w:eastAsia="Times New Roman" w:hAnsi="Times New Roman" w:cs="Times New Roman"/>
                <w:color w:val="000000" w:themeColor="text1"/>
                <w:sz w:val="24"/>
                <w:szCs w:val="24"/>
              </w:rPr>
            </w:pPr>
          </w:p>
          <w:p w14:paraId="394FDA6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Interdisciplinary team: at T1, the participant perceives the nutritionist and kinesiologist as additional help in his preparation, particularly for losing weight and doing the required exercises. At T2, he feels he can turn to the team for advice and notes that a nurse can contact him if his blood pressure remains high.</w:t>
            </w:r>
          </w:p>
          <w:p w14:paraId="477AD47F" w14:textId="77777777" w:rsidR="00FA2DAA" w:rsidRPr="002F5427" w:rsidRDefault="00FA2DAA" w:rsidP="008258A3">
            <w:pPr>
              <w:rPr>
                <w:rFonts w:ascii="Times New Roman" w:eastAsia="Times New Roman" w:hAnsi="Times New Roman" w:cs="Times New Roman"/>
                <w:color w:val="000000" w:themeColor="text1"/>
                <w:sz w:val="24"/>
                <w:szCs w:val="24"/>
              </w:rPr>
            </w:pPr>
          </w:p>
          <w:p w14:paraId="4E36EA9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positive and complementary role.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is seen as a resource grounded in lived </w:t>
            </w:r>
            <w:r w:rsidRPr="002F5427">
              <w:rPr>
                <w:rFonts w:ascii="Times New Roman" w:eastAsia="Times New Roman" w:hAnsi="Times New Roman" w:cs="Times New Roman"/>
                <w:color w:val="000000" w:themeColor="text1"/>
                <w:sz w:val="24"/>
                <w:szCs w:val="24"/>
              </w:rPr>
              <w:lastRenderedPageBreak/>
              <w:t xml:space="preserve">experience; their account helps maintain a positive outlook and belief that the transplant can go well. At T2, the participant considers that connected devices and support from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go hand in hand.</w:t>
            </w:r>
          </w:p>
          <w:p w14:paraId="2BD3B17A" w14:textId="77777777" w:rsidR="00FA2DAA" w:rsidRPr="002F5427" w:rsidRDefault="00FA2DAA" w:rsidP="008258A3">
            <w:pPr>
              <w:rPr>
                <w:rFonts w:ascii="Times New Roman" w:eastAsia="Times New Roman" w:hAnsi="Times New Roman" w:cs="Times New Roman"/>
                <w:color w:val="000000" w:themeColor="text1"/>
                <w:sz w:val="24"/>
                <w:szCs w:val="24"/>
              </w:rPr>
            </w:pPr>
          </w:p>
          <w:p w14:paraId="734C556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Family caregiver: indirect support mentioned at T2: during the holidays, his wife was available every day, which helped him do more exercise and meet his targets.</w:t>
            </w:r>
          </w:p>
        </w:tc>
        <w:tc>
          <w:tcPr>
            <w:tcW w:w="2835" w:type="dxa"/>
          </w:tcPr>
          <w:p w14:paraId="5274760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This participant illustrates a profile of active engagement in the program, with strong, progressively increasing </w:t>
            </w:r>
            <w:r w:rsidRPr="002F5427">
              <w:rPr>
                <w:rFonts w:ascii="Times New Roman" w:eastAsia="Times New Roman" w:hAnsi="Times New Roman" w:cs="Times New Roman"/>
                <w:color w:val="000000" w:themeColor="text1"/>
                <w:sz w:val="24"/>
                <w:szCs w:val="24"/>
              </w:rPr>
              <w:lastRenderedPageBreak/>
              <w:t>accountability.</w:t>
            </w:r>
          </w:p>
          <w:p w14:paraId="58E1CED3" w14:textId="77777777" w:rsidR="00FA2DAA" w:rsidRPr="002F5427" w:rsidRDefault="00FA2DAA" w:rsidP="008258A3">
            <w:pPr>
              <w:rPr>
                <w:rFonts w:ascii="Times New Roman" w:eastAsia="Times New Roman" w:hAnsi="Times New Roman" w:cs="Times New Roman"/>
                <w:color w:val="000000" w:themeColor="text1"/>
                <w:sz w:val="24"/>
                <w:szCs w:val="24"/>
              </w:rPr>
            </w:pPr>
          </w:p>
          <w:p w14:paraId="69C8696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T1, the participant sees connected devices and follow-up as tools helping him prepare for transplantation, particularly through walking, exercise, weight loss, and dietary changes.</w:t>
            </w:r>
          </w:p>
          <w:p w14:paraId="487FFB04" w14:textId="77777777" w:rsidR="00FA2DAA" w:rsidRPr="002F5427" w:rsidRDefault="00FA2DAA" w:rsidP="008258A3">
            <w:pPr>
              <w:rPr>
                <w:rFonts w:ascii="Times New Roman" w:eastAsia="Times New Roman" w:hAnsi="Times New Roman" w:cs="Times New Roman"/>
                <w:color w:val="000000" w:themeColor="text1"/>
                <w:sz w:val="24"/>
                <w:szCs w:val="24"/>
              </w:rPr>
            </w:pPr>
          </w:p>
          <w:p w14:paraId="70CDB28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T2, this perception becomes more concrete: the platform and connected devices support daily monitoring, motivation, and self-monitoring. His quantitative step trajectory should be interpreted taking into account this high motivation, but also minor technical irritants and the risk of clinical decline should the wait be prolonged.</w:t>
            </w:r>
          </w:p>
        </w:tc>
      </w:tr>
      <w:tr w:rsidR="00FA2DAA" w:rsidRPr="002F5427" w14:paraId="452BC7E1" w14:textId="77777777" w:rsidTr="008258A3">
        <w:tc>
          <w:tcPr>
            <w:tcW w:w="846" w:type="dxa"/>
          </w:tcPr>
          <w:p w14:paraId="3EBF1B1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TAC_P_020</w:t>
            </w:r>
          </w:p>
        </w:tc>
        <w:tc>
          <w:tcPr>
            <w:tcW w:w="992" w:type="dxa"/>
          </w:tcPr>
          <w:p w14:paraId="447FDAF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Increase</w:t>
            </w:r>
          </w:p>
        </w:tc>
        <w:tc>
          <w:tcPr>
            <w:tcW w:w="1134" w:type="dxa"/>
          </w:tcPr>
          <w:p w14:paraId="77FEF3E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&lt; 70%</w:t>
            </w:r>
          </w:p>
        </w:tc>
        <w:tc>
          <w:tcPr>
            <w:tcW w:w="1134" w:type="dxa"/>
          </w:tcPr>
          <w:p w14:paraId="0ADF4F5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Improvement</w:t>
            </w:r>
          </w:p>
          <w:p w14:paraId="33F38A7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3.93</w:t>
            </w:r>
          </w:p>
          <w:p w14:paraId="211379C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3.83</w:t>
            </w:r>
          </w:p>
          <w:p w14:paraId="0333A7E1" w14:textId="77777777" w:rsidR="00FA2DAA" w:rsidRPr="002F5427" w:rsidRDefault="00FA2DAA" w:rsidP="008258A3">
            <w:pPr>
              <w:rPr>
                <w:rFonts w:ascii="Times New Roman" w:eastAsia="Times New Roman" w:hAnsi="Times New Roman" w:cs="Times New Roman"/>
                <w:color w:val="000000" w:themeColor="text1"/>
                <w:sz w:val="24"/>
                <w:szCs w:val="24"/>
              </w:rPr>
            </w:pPr>
          </w:p>
        </w:tc>
        <w:tc>
          <w:tcPr>
            <w:tcW w:w="2552" w:type="dxa"/>
          </w:tcPr>
          <w:p w14:paraId="6FBC1B6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Motivation linked to the feeling of being accompanied, kept safe, and monitored remotely. At T1, the participant explains that connected devices give him tools to track his journey, avoid certain trips to the hospital, and </w:t>
            </w:r>
            <w:r w:rsidRPr="002F5427">
              <w:rPr>
                <w:rFonts w:ascii="Times New Roman" w:eastAsia="Times New Roman" w:hAnsi="Times New Roman" w:cs="Times New Roman"/>
                <w:color w:val="000000" w:themeColor="text1"/>
                <w:sz w:val="24"/>
                <w:szCs w:val="24"/>
              </w:rPr>
              <w:lastRenderedPageBreak/>
              <w:t xml:space="preserve">get help more easily. Support from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and the tools appear to have contributed to changing his perception of the operation, whereas initially he said he did not want to have the surgery. At T2, direct monitoring of data, particularly weight, blood pressure, and steps, reinforces his sense of safety. The family caregiver also notes that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encourages staying fit while adapting walking to the day's condition.</w:t>
            </w:r>
          </w:p>
        </w:tc>
        <w:tc>
          <w:tcPr>
            <w:tcW w:w="1701" w:type="dxa"/>
          </w:tcPr>
          <w:p w14:paraId="1E7364B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Capacity limited by ascites, shortness of breath, and fatigue during walks. At T2, the family caregiver explains that </w:t>
            </w:r>
            <w:r w:rsidRPr="002F5427">
              <w:rPr>
                <w:rFonts w:ascii="Times New Roman" w:eastAsia="Times New Roman" w:hAnsi="Times New Roman" w:cs="Times New Roman"/>
                <w:color w:val="000000" w:themeColor="text1"/>
                <w:sz w:val="24"/>
                <w:szCs w:val="24"/>
              </w:rPr>
              <w:lastRenderedPageBreak/>
              <w:t xml:space="preserve">when the participant has a lot of fluid or ascites, walks are shortened or sometimes skipped, because he becomes short of breath. An important limitation also concerns step measurement: the participant often removes his watch to bathe, then forgets to put it back on before going for a walk. Some days may therefore appear less active than they actually </w:t>
            </w:r>
            <w:r w:rsidRPr="002F5427">
              <w:rPr>
                <w:rFonts w:ascii="Times New Roman" w:eastAsia="Times New Roman" w:hAnsi="Times New Roman" w:cs="Times New Roman"/>
                <w:color w:val="000000" w:themeColor="text1"/>
                <w:sz w:val="24"/>
                <w:szCs w:val="24"/>
              </w:rPr>
              <w:lastRenderedPageBreak/>
              <w:t>are.</w:t>
            </w:r>
          </w:p>
        </w:tc>
        <w:tc>
          <w:tcPr>
            <w:tcW w:w="2976" w:type="dxa"/>
          </w:tcPr>
          <w:p w14:paraId="4BEC3A8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useful because data is transmitted directly to the team, which avoids having to note everything down and limits certain trips.</w:t>
            </w:r>
          </w:p>
          <w:p w14:paraId="408DB8F6" w14:textId="77777777" w:rsidR="00FA2DAA" w:rsidRPr="002F5427" w:rsidRDefault="00FA2DAA" w:rsidP="008258A3">
            <w:pPr>
              <w:rPr>
                <w:rFonts w:ascii="Times New Roman" w:eastAsia="Times New Roman" w:hAnsi="Times New Roman" w:cs="Times New Roman"/>
                <w:color w:val="000000" w:themeColor="text1"/>
                <w:sz w:val="24"/>
                <w:szCs w:val="24"/>
              </w:rPr>
            </w:pPr>
          </w:p>
          <w:p w14:paraId="17FD9B7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reports </w:t>
            </w:r>
            <w:r w:rsidRPr="002F5427">
              <w:rPr>
                <w:rFonts w:ascii="Times New Roman" w:eastAsia="Times New Roman" w:hAnsi="Times New Roman" w:cs="Times New Roman"/>
                <w:color w:val="000000" w:themeColor="text1"/>
                <w:sz w:val="24"/>
                <w:szCs w:val="24"/>
              </w:rPr>
              <w:lastRenderedPageBreak/>
              <w:t>that the nurse is his main contact, while he has only seen the physician once; the contribution of the nutritionist and kinesiologist is not described. At T2, the nurse remotely monitors his activity and can contact him when data is missing.</w:t>
            </w:r>
          </w:p>
          <w:p w14:paraId="774320B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important reassuring and explanatory role; the participant and his spouse note that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understands the lived experience and helps put walking goals into perspective based on ascites and clinical status.</w:t>
            </w:r>
          </w:p>
          <w:p w14:paraId="654AF48E" w14:textId="77777777" w:rsidR="00FA2DAA" w:rsidRPr="002F5427" w:rsidRDefault="00FA2DAA" w:rsidP="008258A3">
            <w:pPr>
              <w:rPr>
                <w:rFonts w:ascii="Times New Roman" w:eastAsia="Times New Roman" w:hAnsi="Times New Roman" w:cs="Times New Roman"/>
                <w:color w:val="000000" w:themeColor="text1"/>
                <w:sz w:val="24"/>
                <w:szCs w:val="24"/>
              </w:rPr>
            </w:pPr>
          </w:p>
          <w:p w14:paraId="0794D0F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Family caregiver: very important role in daily follow-up: reminding about weigh-ins, monitoring ascites, encouraging walking, managing appointments, and requesting to be more </w:t>
            </w:r>
            <w:r w:rsidRPr="002F5427">
              <w:rPr>
                <w:rFonts w:ascii="Times New Roman" w:eastAsia="Times New Roman" w:hAnsi="Times New Roman" w:cs="Times New Roman"/>
                <w:color w:val="000000" w:themeColor="text1"/>
                <w:sz w:val="24"/>
                <w:szCs w:val="24"/>
              </w:rPr>
              <w:lastRenderedPageBreak/>
              <w:t>included in communications.</w:t>
            </w:r>
          </w:p>
        </w:tc>
        <w:tc>
          <w:tcPr>
            <w:tcW w:w="2835" w:type="dxa"/>
          </w:tcPr>
          <w:p w14:paraId="7321645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This participant illustrates a profile where engagement in the program relies heavily on the combination of connected devices,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support, and involvement of the family caregiver.</w:t>
            </w:r>
          </w:p>
          <w:p w14:paraId="6313BB9E" w14:textId="77777777" w:rsidR="00FA2DAA" w:rsidRPr="002F5427" w:rsidRDefault="00FA2DAA" w:rsidP="008258A3">
            <w:pPr>
              <w:rPr>
                <w:rFonts w:ascii="Times New Roman" w:eastAsia="Times New Roman" w:hAnsi="Times New Roman" w:cs="Times New Roman"/>
                <w:color w:val="000000" w:themeColor="text1"/>
                <w:sz w:val="24"/>
                <w:szCs w:val="24"/>
              </w:rPr>
            </w:pPr>
          </w:p>
          <w:p w14:paraId="07117E0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At T1, this participant describes the program as reassuring, useful for avoiding certain hospital trips, and states that direct data sharing facilitates follow-up; he also mentions initial connection difficulties and forgetting to put the watch back on after bathing.</w:t>
            </w:r>
          </w:p>
          <w:p w14:paraId="451CC662" w14:textId="77777777" w:rsidR="00FA2DAA" w:rsidRPr="002F5427" w:rsidRDefault="00FA2DAA" w:rsidP="008258A3">
            <w:pPr>
              <w:rPr>
                <w:rFonts w:ascii="Times New Roman" w:eastAsia="Times New Roman" w:hAnsi="Times New Roman" w:cs="Times New Roman"/>
                <w:color w:val="000000" w:themeColor="text1"/>
                <w:sz w:val="24"/>
                <w:szCs w:val="24"/>
              </w:rPr>
            </w:pPr>
          </w:p>
          <w:p w14:paraId="7BF3706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T2, the participant and his spouse highlight the value of direct data transmission to the healthcare team, but also the impact of forgetting the watch, ascites, and shortness of breath on step count; the spouse also stresses the burden of appointments and the need to be better included in communications.</w:t>
            </w:r>
          </w:p>
        </w:tc>
      </w:tr>
      <w:tr w:rsidR="00FA2DAA" w:rsidRPr="002F5427" w14:paraId="5EB35302" w14:textId="77777777" w:rsidTr="008258A3">
        <w:tc>
          <w:tcPr>
            <w:tcW w:w="846" w:type="dxa"/>
          </w:tcPr>
          <w:p w14:paraId="3B9FDFE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TAC_P_021</w:t>
            </w:r>
          </w:p>
        </w:tc>
        <w:tc>
          <w:tcPr>
            <w:tcW w:w="992" w:type="dxa"/>
          </w:tcPr>
          <w:p w14:paraId="7F5C65B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Increase</w:t>
            </w:r>
          </w:p>
        </w:tc>
        <w:tc>
          <w:tcPr>
            <w:tcW w:w="1134" w:type="dxa"/>
          </w:tcPr>
          <w:p w14:paraId="16B8344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&lt; 70%</w:t>
            </w:r>
          </w:p>
        </w:tc>
        <w:tc>
          <w:tcPr>
            <w:tcW w:w="1134" w:type="dxa"/>
          </w:tcPr>
          <w:p w14:paraId="33B9F37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Worsening</w:t>
            </w:r>
          </w:p>
          <w:p w14:paraId="7FBED3A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3.96</w:t>
            </w:r>
          </w:p>
          <w:p w14:paraId="56C9C3C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4.35</w:t>
            </w:r>
          </w:p>
          <w:p w14:paraId="156929C7" w14:textId="77777777" w:rsidR="00FA2DAA" w:rsidRPr="002F5427" w:rsidRDefault="00FA2DAA" w:rsidP="008258A3">
            <w:pPr>
              <w:rPr>
                <w:rFonts w:ascii="Times New Roman" w:eastAsia="Times New Roman" w:hAnsi="Times New Roman" w:cs="Times New Roman"/>
                <w:color w:val="000000" w:themeColor="text1"/>
                <w:sz w:val="24"/>
                <w:szCs w:val="24"/>
              </w:rPr>
            </w:pPr>
          </w:p>
        </w:tc>
        <w:tc>
          <w:tcPr>
            <w:tcW w:w="2552" w:type="dxa"/>
          </w:tcPr>
          <w:p w14:paraId="7E74616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Motivation mainly linked to automatic monitoring and the possibility for the team to see walking, weight, and blood pressure data. The participant mainly uses the watch for steps, weight, and blood pressure. Follow-up is described as simple, easy, and user-friendly.</w:t>
            </w:r>
          </w:p>
        </w:tc>
        <w:tc>
          <w:tcPr>
            <w:tcW w:w="1701" w:type="dxa"/>
          </w:tcPr>
          <w:p w14:paraId="51C9896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The participant seems to use the tools in a limited way, mainly for a few basic functions. He says he mainly uses walking, weight, and blood pressure, without yet having explored the watch's other features. At T2, he mentions that he does not use "much of anything" and is looking for a small explanatory booklet to </w:t>
            </w:r>
            <w:r w:rsidRPr="002F5427">
              <w:rPr>
                <w:rFonts w:ascii="Times New Roman" w:eastAsia="Times New Roman" w:hAnsi="Times New Roman" w:cs="Times New Roman"/>
                <w:color w:val="000000" w:themeColor="text1"/>
                <w:sz w:val="24"/>
                <w:szCs w:val="24"/>
              </w:rPr>
              <w:lastRenderedPageBreak/>
              <w:t>better understand the functions.</w:t>
            </w:r>
          </w:p>
        </w:tc>
        <w:tc>
          <w:tcPr>
            <w:tcW w:w="2976" w:type="dxa"/>
          </w:tcPr>
          <w:p w14:paraId="3BA91E4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useful for automating tracking of weight, blood pressure, and steps, transmitting data to the team, and receiving notifications in case of anomalies.</w:t>
            </w:r>
          </w:p>
          <w:p w14:paraId="61FBEFF9" w14:textId="77777777" w:rsidR="00FA2DAA" w:rsidRPr="002F5427" w:rsidRDefault="00FA2DAA" w:rsidP="008258A3">
            <w:pPr>
              <w:rPr>
                <w:rFonts w:ascii="Times New Roman" w:eastAsia="Times New Roman" w:hAnsi="Times New Roman" w:cs="Times New Roman"/>
                <w:color w:val="000000" w:themeColor="text1"/>
                <w:sz w:val="24"/>
                <w:szCs w:val="24"/>
              </w:rPr>
            </w:pPr>
          </w:p>
          <w:p w14:paraId="1931FD4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Interdisciplinary team: at T1, the participant reports interactions with the nutritionist and kinesiologist without specifying their contributions, while the physician reviews his activity data and sends him notifications when follow-up is unsatisfactory. At T2, he notes that a nurse responds quickly when his blood pressure is too low and asks him to retake the measurement.</w:t>
            </w:r>
          </w:p>
          <w:p w14:paraId="2DCF1E48" w14:textId="77777777" w:rsidR="00FA2DAA" w:rsidRPr="002F5427" w:rsidRDefault="00FA2DAA" w:rsidP="008258A3">
            <w:pPr>
              <w:rPr>
                <w:rFonts w:ascii="Times New Roman" w:eastAsia="Times New Roman" w:hAnsi="Times New Roman" w:cs="Times New Roman"/>
                <w:color w:val="000000" w:themeColor="text1"/>
                <w:sz w:val="24"/>
                <w:szCs w:val="24"/>
              </w:rPr>
            </w:pPr>
          </w:p>
          <w:p w14:paraId="7DC9898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support perceived as cordial and based on shared experience but considered secondary by the participant compared to the tools and clinical follow-up.</w:t>
            </w:r>
          </w:p>
          <w:p w14:paraId="37AE8E16" w14:textId="77777777" w:rsidR="00FA2DAA" w:rsidRPr="002F5427" w:rsidRDefault="00FA2DAA" w:rsidP="008258A3">
            <w:pPr>
              <w:rPr>
                <w:rFonts w:ascii="Times New Roman" w:eastAsia="Times New Roman" w:hAnsi="Times New Roman" w:cs="Times New Roman"/>
                <w:color w:val="000000" w:themeColor="text1"/>
                <w:sz w:val="24"/>
                <w:szCs w:val="24"/>
              </w:rPr>
            </w:pPr>
          </w:p>
          <w:p w14:paraId="3E8DADB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Family caregiver: central role in monitoring messages, blood pressure, medication, and daily follow-up; the spouse expresses a lightened burden thanks to regular monitoring, but also a need for her own space to discuss certain difficulties.</w:t>
            </w:r>
          </w:p>
        </w:tc>
        <w:tc>
          <w:tcPr>
            <w:tcW w:w="2835" w:type="dxa"/>
          </w:tcPr>
          <w:p w14:paraId="5C4F445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This participant illustrates a profile where adherence to the program relies mainly on the simplicity of the connected devices and the continuity of clinical follow-up.</w:t>
            </w:r>
          </w:p>
          <w:p w14:paraId="67FE84AA" w14:textId="77777777" w:rsidR="00FA2DAA" w:rsidRPr="002F5427" w:rsidRDefault="00FA2DAA" w:rsidP="008258A3">
            <w:pPr>
              <w:rPr>
                <w:rFonts w:ascii="Times New Roman" w:eastAsia="Times New Roman" w:hAnsi="Times New Roman" w:cs="Times New Roman"/>
                <w:color w:val="000000" w:themeColor="text1"/>
                <w:sz w:val="24"/>
                <w:szCs w:val="24"/>
              </w:rPr>
            </w:pPr>
          </w:p>
          <w:p w14:paraId="2A3468A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T1, this participant describes follow-up as easy, user-friendly, and useful for steps, weight, and blood pressure, while saying he should get better at using the watch.</w:t>
            </w:r>
          </w:p>
          <w:p w14:paraId="379F3139" w14:textId="77777777" w:rsidR="00FA2DAA" w:rsidRPr="002F5427" w:rsidRDefault="00FA2DAA" w:rsidP="008258A3">
            <w:pPr>
              <w:rPr>
                <w:rFonts w:ascii="Times New Roman" w:eastAsia="Times New Roman" w:hAnsi="Times New Roman" w:cs="Times New Roman"/>
                <w:color w:val="000000" w:themeColor="text1"/>
                <w:sz w:val="24"/>
                <w:szCs w:val="24"/>
              </w:rPr>
            </w:pPr>
          </w:p>
          <w:p w14:paraId="713022C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T2, this participant and his spouse confirm the value of automatic transmission and the team's quick responses, but also mention a difficulty accessing the application, </w:t>
            </w:r>
            <w:r w:rsidRPr="002F5427">
              <w:rPr>
                <w:rFonts w:ascii="Times New Roman" w:eastAsia="Times New Roman" w:hAnsi="Times New Roman" w:cs="Times New Roman"/>
                <w:color w:val="000000" w:themeColor="text1"/>
                <w:sz w:val="24"/>
                <w:szCs w:val="24"/>
              </w:rPr>
              <w:lastRenderedPageBreak/>
              <w:t>a need for a small explanatory guide, and the important role of the family caregiver in daily follow-up.</w:t>
            </w:r>
          </w:p>
        </w:tc>
      </w:tr>
      <w:tr w:rsidR="00FA2DAA" w:rsidRPr="002F5427" w14:paraId="2B30B380" w14:textId="77777777" w:rsidTr="008258A3">
        <w:tc>
          <w:tcPr>
            <w:tcW w:w="846" w:type="dxa"/>
          </w:tcPr>
          <w:p w14:paraId="2084536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TAC_P_026</w:t>
            </w:r>
          </w:p>
        </w:tc>
        <w:tc>
          <w:tcPr>
            <w:tcW w:w="992" w:type="dxa"/>
          </w:tcPr>
          <w:p w14:paraId="0F80BB4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Increase</w:t>
            </w:r>
          </w:p>
        </w:tc>
        <w:tc>
          <w:tcPr>
            <w:tcW w:w="1134" w:type="dxa"/>
          </w:tcPr>
          <w:p w14:paraId="589CC43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70%</w:t>
            </w:r>
          </w:p>
        </w:tc>
        <w:tc>
          <w:tcPr>
            <w:tcW w:w="1134" w:type="dxa"/>
          </w:tcPr>
          <w:p w14:paraId="111F774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Improvement</w:t>
            </w:r>
          </w:p>
          <w:p w14:paraId="7F2E97D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3.68</w:t>
            </w:r>
          </w:p>
          <w:p w14:paraId="3984A2F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3.62</w:t>
            </w:r>
          </w:p>
          <w:p w14:paraId="306BF774" w14:textId="77777777" w:rsidR="00FA2DAA" w:rsidRPr="002F5427" w:rsidRDefault="00FA2DAA" w:rsidP="008258A3">
            <w:pPr>
              <w:rPr>
                <w:rFonts w:ascii="Times New Roman" w:eastAsia="Times New Roman" w:hAnsi="Times New Roman" w:cs="Times New Roman"/>
                <w:color w:val="000000" w:themeColor="text1"/>
                <w:sz w:val="24"/>
                <w:szCs w:val="24"/>
              </w:rPr>
            </w:pPr>
          </w:p>
        </w:tc>
        <w:tc>
          <w:tcPr>
            <w:tcW w:w="2552" w:type="dxa"/>
          </w:tcPr>
          <w:p w14:paraId="3900F94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Motivation mainly linked to monitoring the care journey and transmitting data to the clinical team. Connected devices "require" him to track his journey, take his </w:t>
            </w:r>
            <w:r w:rsidRPr="002F5427">
              <w:rPr>
                <w:rFonts w:ascii="Times New Roman" w:eastAsia="Times New Roman" w:hAnsi="Times New Roman" w:cs="Times New Roman"/>
                <w:color w:val="000000" w:themeColor="text1"/>
                <w:sz w:val="24"/>
                <w:szCs w:val="24"/>
              </w:rPr>
              <w:lastRenderedPageBreak/>
              <w:t>measurements, and monitor certain indicators, particularly weight and blood pressure. The participant appears to adhere to clinical follow-up and the salt-free diet, and accepts data transmission as a way to facilitate monitoring by the team.</w:t>
            </w:r>
          </w:p>
        </w:tc>
        <w:tc>
          <w:tcPr>
            <w:tcW w:w="1701" w:type="dxa"/>
          </w:tcPr>
          <w:p w14:paraId="7568E8D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Specific motivation for walking is not well developed in the interviews. The participant mentions that </w:t>
            </w:r>
            <w:r w:rsidRPr="002F5427">
              <w:rPr>
                <w:rFonts w:ascii="Times New Roman" w:eastAsia="Times New Roman" w:hAnsi="Times New Roman" w:cs="Times New Roman"/>
                <w:color w:val="000000" w:themeColor="text1"/>
                <w:sz w:val="24"/>
                <w:szCs w:val="24"/>
              </w:rPr>
              <w:lastRenderedPageBreak/>
              <w:t xml:space="preserve">he does not go out "very much," which may limit outdoor physical activity. Behavior change appears modest, as he indicates he was already doing part of this monitoring before the program. Technical irritants are also reported, notably interfering connections with other applications at T1 and a problem accessing the application </w:t>
            </w:r>
            <w:r w:rsidRPr="002F5427">
              <w:rPr>
                <w:rFonts w:ascii="Times New Roman" w:eastAsia="Times New Roman" w:hAnsi="Times New Roman" w:cs="Times New Roman"/>
                <w:color w:val="000000" w:themeColor="text1"/>
                <w:sz w:val="24"/>
                <w:szCs w:val="24"/>
              </w:rPr>
              <w:lastRenderedPageBreak/>
              <w:t>after an update at T2.</w:t>
            </w:r>
          </w:p>
        </w:tc>
        <w:tc>
          <w:tcPr>
            <w:tcW w:w="2976" w:type="dxa"/>
          </w:tcPr>
          <w:p w14:paraId="54B9998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CDs / platform: central role in self-monitoring and clinical follow-up, especially for weight, blood pressure, and direct transmission of data to the hospital. The CDs help build a follow-up record and </w:t>
            </w:r>
            <w:r w:rsidRPr="002F5427">
              <w:rPr>
                <w:rFonts w:ascii="Times New Roman" w:eastAsia="Times New Roman" w:hAnsi="Times New Roman" w:cs="Times New Roman"/>
                <w:color w:val="000000" w:themeColor="text1"/>
                <w:sz w:val="24"/>
                <w:szCs w:val="24"/>
              </w:rPr>
              <w:lastRenderedPageBreak/>
              <w:t>avoid certain hospital trips.</w:t>
            </w:r>
          </w:p>
          <w:p w14:paraId="6F44DCC9" w14:textId="77777777" w:rsidR="00FA2DAA" w:rsidRPr="002F5427" w:rsidRDefault="00FA2DAA" w:rsidP="008258A3">
            <w:pPr>
              <w:rPr>
                <w:rFonts w:ascii="Times New Roman" w:eastAsia="Times New Roman" w:hAnsi="Times New Roman" w:cs="Times New Roman"/>
                <w:color w:val="000000" w:themeColor="text1"/>
                <w:sz w:val="24"/>
                <w:szCs w:val="24"/>
              </w:rPr>
            </w:pPr>
          </w:p>
          <w:p w14:paraId="3FD7030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Interdisciplinary team: at T1, the participant considers the nutritionist available to answer his questions; she reviews his weight and provides phone follow-up. He met the kinesiologist only once. The head nurse monitors his blood pressure and confirms whether the values are adequate. At T2, he notes that the nurse can review the monthly trend of his blood pressure.</w:t>
            </w:r>
          </w:p>
          <w:p w14:paraId="369D09A0" w14:textId="77777777" w:rsidR="00FA2DAA" w:rsidRPr="002F5427" w:rsidRDefault="00FA2DAA" w:rsidP="008258A3">
            <w:pPr>
              <w:rPr>
                <w:rFonts w:ascii="Times New Roman" w:eastAsia="Times New Roman" w:hAnsi="Times New Roman" w:cs="Times New Roman"/>
                <w:color w:val="000000" w:themeColor="text1"/>
                <w:sz w:val="24"/>
                <w:szCs w:val="24"/>
              </w:rPr>
            </w:pPr>
          </w:p>
          <w:p w14:paraId="41871B4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limited contribution; the participant considers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of little use or redundant with that of the nurse.</w:t>
            </w:r>
          </w:p>
          <w:p w14:paraId="772EA964" w14:textId="77777777" w:rsidR="00FA2DAA" w:rsidRPr="002F5427" w:rsidRDefault="00FA2DAA" w:rsidP="008258A3">
            <w:pPr>
              <w:rPr>
                <w:rFonts w:ascii="Times New Roman" w:eastAsia="Times New Roman" w:hAnsi="Times New Roman" w:cs="Times New Roman"/>
                <w:color w:val="000000" w:themeColor="text1"/>
                <w:sz w:val="24"/>
                <w:szCs w:val="24"/>
              </w:rPr>
            </w:pPr>
          </w:p>
          <w:p w14:paraId="5425546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Family caregiver: his sister is aware of the project and his schedule, but she is not </w:t>
            </w:r>
            <w:r w:rsidRPr="002F5427">
              <w:rPr>
                <w:rFonts w:ascii="Times New Roman" w:eastAsia="Times New Roman" w:hAnsi="Times New Roman" w:cs="Times New Roman"/>
                <w:color w:val="000000" w:themeColor="text1"/>
                <w:sz w:val="24"/>
                <w:szCs w:val="24"/>
              </w:rPr>
              <w:lastRenderedPageBreak/>
              <w:t>present daily; her role seems more organizational than directly linked to walking.</w:t>
            </w:r>
          </w:p>
        </w:tc>
        <w:tc>
          <w:tcPr>
            <w:tcW w:w="2835" w:type="dxa"/>
          </w:tcPr>
          <w:p w14:paraId="372466B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For this participant, the interviews suggest adherence centered mainly on clinical monitoring rather than explicit motivation to increase walking. Connected devices support the daily </w:t>
            </w:r>
            <w:r w:rsidRPr="002F5427">
              <w:rPr>
                <w:rFonts w:ascii="Times New Roman" w:eastAsia="Times New Roman" w:hAnsi="Times New Roman" w:cs="Times New Roman"/>
                <w:color w:val="000000" w:themeColor="text1"/>
                <w:sz w:val="24"/>
                <w:szCs w:val="24"/>
              </w:rPr>
              <w:lastRenderedPageBreak/>
              <w:t xml:space="preserve">monitoring behavior by making measurements visible and transmitting data to the team, but their direct effect on physical activity seems limited. Interpretation of his step trajectory must therefore take into account a living environment not very oriented toward outings, motivation that is more clinical than athletic,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that is not very engaging, and family caregiver support that is mainly organizational.</w:t>
            </w:r>
          </w:p>
          <w:p w14:paraId="0A8525CB" w14:textId="77777777" w:rsidR="00FA2DAA" w:rsidRPr="002F5427" w:rsidRDefault="00FA2DAA" w:rsidP="008258A3">
            <w:pPr>
              <w:rPr>
                <w:rFonts w:ascii="Times New Roman" w:eastAsia="Times New Roman" w:hAnsi="Times New Roman" w:cs="Times New Roman"/>
                <w:color w:val="000000" w:themeColor="text1"/>
                <w:sz w:val="24"/>
                <w:szCs w:val="24"/>
              </w:rPr>
            </w:pPr>
          </w:p>
          <w:p w14:paraId="31078FC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T1, this participant says that connected devices "require him to track his journey," but he also notes that he goes out little and that support from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seems less useful to him than that of the nurse.</w:t>
            </w:r>
          </w:p>
          <w:p w14:paraId="0A236D29" w14:textId="77777777" w:rsidR="00FA2DAA" w:rsidRPr="002F5427" w:rsidRDefault="00FA2DAA" w:rsidP="008258A3">
            <w:pPr>
              <w:rPr>
                <w:rFonts w:ascii="Times New Roman" w:eastAsia="Times New Roman" w:hAnsi="Times New Roman" w:cs="Times New Roman"/>
                <w:color w:val="000000" w:themeColor="text1"/>
                <w:sz w:val="24"/>
                <w:szCs w:val="24"/>
              </w:rPr>
            </w:pPr>
          </w:p>
          <w:p w14:paraId="0C1F634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T2, he confirms that data is transmitted directly to the hospital team, that this avoids certain trips and lets the nurse follow his measurements, while mentioning a technical problem after an application update.</w:t>
            </w:r>
          </w:p>
        </w:tc>
      </w:tr>
      <w:tr w:rsidR="00FA2DAA" w:rsidRPr="002F5427" w14:paraId="02934501" w14:textId="77777777" w:rsidTr="008258A3">
        <w:tc>
          <w:tcPr>
            <w:tcW w:w="846" w:type="dxa"/>
          </w:tcPr>
          <w:p w14:paraId="0662F00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TAC_P_028</w:t>
            </w:r>
          </w:p>
        </w:tc>
        <w:tc>
          <w:tcPr>
            <w:tcW w:w="992" w:type="dxa"/>
          </w:tcPr>
          <w:p w14:paraId="1C9EC45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tc>
        <w:tc>
          <w:tcPr>
            <w:tcW w:w="1134" w:type="dxa"/>
          </w:tcPr>
          <w:p w14:paraId="11DEECE3" w14:textId="77777777" w:rsidR="00FA2DAA" w:rsidRPr="002F5427" w:rsidRDefault="00FA2DAA" w:rsidP="008258A3">
            <w:pPr>
              <w:rPr>
                <w:rFonts w:ascii="Times New Roman" w:eastAsiaTheme="minorEastAsia"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 70%</w:t>
            </w:r>
          </w:p>
        </w:tc>
        <w:tc>
          <w:tcPr>
            <w:tcW w:w="1134" w:type="dxa"/>
          </w:tcPr>
          <w:p w14:paraId="30328B8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Improvement</w:t>
            </w:r>
          </w:p>
          <w:p w14:paraId="1E202D7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4.03</w:t>
            </w:r>
          </w:p>
          <w:p w14:paraId="537DCDA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3.66</w:t>
            </w:r>
          </w:p>
          <w:p w14:paraId="1C47772E" w14:textId="77777777" w:rsidR="00FA2DAA" w:rsidRPr="002F5427" w:rsidRDefault="00FA2DAA" w:rsidP="008258A3">
            <w:pPr>
              <w:rPr>
                <w:rFonts w:ascii="Times New Roman" w:eastAsia="Times New Roman" w:hAnsi="Times New Roman" w:cs="Times New Roman"/>
                <w:color w:val="000000" w:themeColor="text1"/>
                <w:sz w:val="24"/>
                <w:szCs w:val="24"/>
              </w:rPr>
            </w:pPr>
          </w:p>
        </w:tc>
        <w:tc>
          <w:tcPr>
            <w:tcW w:w="2552" w:type="dxa"/>
          </w:tcPr>
          <w:p w14:paraId="7CB3EEA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High motivation linked to close follow-up, CareSimple® reminders, and quick contact with the clinical team. Connected devices support establishing a daily routine, particularly for steps, weight, and blood pressure. The participant also reports increased accountability in managing his health, with greater attention paid to diet, sodium reduction, and </w:t>
            </w:r>
            <w:r w:rsidRPr="002F5427">
              <w:rPr>
                <w:rFonts w:ascii="Times New Roman" w:eastAsia="Times New Roman" w:hAnsi="Times New Roman" w:cs="Times New Roman"/>
                <w:color w:val="000000" w:themeColor="text1"/>
                <w:sz w:val="24"/>
                <w:szCs w:val="24"/>
              </w:rPr>
              <w:lastRenderedPageBreak/>
              <w:t>monitoring his measurements.</w:t>
            </w:r>
          </w:p>
        </w:tc>
        <w:tc>
          <w:tcPr>
            <w:tcW w:w="1701" w:type="dxa"/>
          </w:tcPr>
          <w:p w14:paraId="1DD89AA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A few situations lead to possible underestimation of step count: forgetting or deliberately removing the watch during certain activities, such as the spa, painting, or outings. Initial technical difficulties are </w:t>
            </w:r>
            <w:r w:rsidRPr="002F5427">
              <w:rPr>
                <w:rFonts w:ascii="Times New Roman" w:eastAsia="Times New Roman" w:hAnsi="Times New Roman" w:cs="Times New Roman"/>
                <w:color w:val="000000" w:themeColor="text1"/>
                <w:sz w:val="24"/>
                <w:szCs w:val="24"/>
              </w:rPr>
              <w:lastRenderedPageBreak/>
              <w:t>also reported, notably a disconnection from CareSimple® following a SIM card issue, then early problems connecting the devices to the application. The watch strap is also considered too small.</w:t>
            </w:r>
          </w:p>
        </w:tc>
        <w:tc>
          <w:tcPr>
            <w:tcW w:w="2976" w:type="dxa"/>
          </w:tcPr>
          <w:p w14:paraId="19B19B8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important structuring role. The application reminds him to enter or check steps, weight, and blood pressure, allows him to view graphs, and helps the participant maintain a routine. The transmitted data facilitates monitoring by Cindy and the clinical team.</w:t>
            </w:r>
          </w:p>
          <w:p w14:paraId="4DA7B5D3" w14:textId="77777777" w:rsidR="00FA2DAA" w:rsidRPr="002F5427" w:rsidRDefault="00FA2DAA" w:rsidP="008258A3">
            <w:pPr>
              <w:rPr>
                <w:rFonts w:ascii="Times New Roman" w:eastAsia="Times New Roman" w:hAnsi="Times New Roman" w:cs="Times New Roman"/>
                <w:color w:val="000000" w:themeColor="text1"/>
                <w:sz w:val="24"/>
                <w:szCs w:val="24"/>
              </w:rPr>
            </w:pPr>
          </w:p>
          <w:p w14:paraId="35F7333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appreciates the nurse's responsiveness, as she </w:t>
            </w:r>
            <w:r w:rsidRPr="002F5427">
              <w:rPr>
                <w:rFonts w:ascii="Times New Roman" w:eastAsia="Times New Roman" w:hAnsi="Times New Roman" w:cs="Times New Roman"/>
                <w:color w:val="000000" w:themeColor="text1"/>
                <w:sz w:val="24"/>
                <w:szCs w:val="24"/>
              </w:rPr>
              <w:lastRenderedPageBreak/>
              <w:t>reviews his data, responds quickly to his messages, and directs him to technical support when there is a problem. At T2, the nurse continues to follow his results, while the specialist physician notes favorably the improvement in his liver function. The contributions of the nutritionist and kinesiologist are not described.</w:t>
            </w:r>
          </w:p>
          <w:p w14:paraId="6773F34E" w14:textId="77777777" w:rsidR="00FA2DAA" w:rsidRPr="002F5427" w:rsidRDefault="00FA2DAA" w:rsidP="008258A3">
            <w:pPr>
              <w:rPr>
                <w:rFonts w:ascii="Times New Roman" w:eastAsia="Times New Roman" w:hAnsi="Times New Roman" w:cs="Times New Roman"/>
                <w:color w:val="000000" w:themeColor="text1"/>
                <w:sz w:val="24"/>
                <w:szCs w:val="24"/>
              </w:rPr>
            </w:pPr>
          </w:p>
          <w:p w14:paraId="6649F7F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positive and reassuring role;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is described as kind and rich in experience, particularly because she went through similar episodes before her own transplant.</w:t>
            </w:r>
          </w:p>
          <w:p w14:paraId="3EBB7A07" w14:textId="77777777" w:rsidR="00FA2DAA" w:rsidRPr="002F5427" w:rsidRDefault="00FA2DAA" w:rsidP="008258A3">
            <w:pPr>
              <w:rPr>
                <w:rFonts w:ascii="Times New Roman" w:eastAsia="Times New Roman" w:hAnsi="Times New Roman" w:cs="Times New Roman"/>
                <w:color w:val="000000" w:themeColor="text1"/>
                <w:sz w:val="24"/>
                <w:szCs w:val="24"/>
              </w:rPr>
            </w:pPr>
          </w:p>
          <w:p w14:paraId="3945459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Family caregiver: the spouse is mentioned as present during a phone technical problem and as </w:t>
            </w:r>
            <w:r w:rsidRPr="002F5427">
              <w:rPr>
                <w:rFonts w:ascii="Times New Roman" w:eastAsia="Times New Roman" w:hAnsi="Times New Roman" w:cs="Times New Roman"/>
                <w:color w:val="000000" w:themeColor="text1"/>
                <w:sz w:val="24"/>
                <w:szCs w:val="24"/>
              </w:rPr>
              <w:lastRenderedPageBreak/>
              <w:t>someone with whom the participant does certain activities, but her role in daily walking is not central in the excerpts.</w:t>
            </w:r>
          </w:p>
        </w:tc>
        <w:tc>
          <w:tcPr>
            <w:tcW w:w="2835" w:type="dxa"/>
          </w:tcPr>
          <w:p w14:paraId="318AC28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This participant illustrates a profile of engagement strongly supported by connected devices and by the relationship with the clinical team. Motivation to walk and track his measurements appears reinforced by reminders, graph visualization, and a sense of being well supported. Interpretation of his step trajectory must nevertheless take into account that some active days may not be fully captured when the watch is </w:t>
            </w:r>
            <w:r w:rsidRPr="002F5427">
              <w:rPr>
                <w:rFonts w:ascii="Times New Roman" w:eastAsia="Times New Roman" w:hAnsi="Times New Roman" w:cs="Times New Roman"/>
                <w:color w:val="000000" w:themeColor="text1"/>
                <w:sz w:val="24"/>
                <w:szCs w:val="24"/>
              </w:rPr>
              <w:lastRenderedPageBreak/>
              <w:t>not worn. Overall, the interviews suggest progress toward a more stable monitoring routine and increased accountability in daily health management.</w:t>
            </w:r>
          </w:p>
          <w:p w14:paraId="3354F894" w14:textId="77777777" w:rsidR="00FA2DAA" w:rsidRPr="002F5427" w:rsidRDefault="00FA2DAA" w:rsidP="008258A3">
            <w:pPr>
              <w:rPr>
                <w:rFonts w:ascii="Times New Roman" w:eastAsia="Times New Roman" w:hAnsi="Times New Roman" w:cs="Times New Roman"/>
                <w:color w:val="000000" w:themeColor="text1"/>
                <w:sz w:val="24"/>
                <w:szCs w:val="24"/>
              </w:rPr>
            </w:pPr>
          </w:p>
          <w:p w14:paraId="5DD1093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T1, this participant explains that he almost always wears the watch, but that he did not wear it in certain situations such as painting or the spa, which may bias the recorded step count.</w:t>
            </w:r>
          </w:p>
          <w:p w14:paraId="375AD5A6" w14:textId="77777777" w:rsidR="00FA2DAA" w:rsidRPr="002F5427" w:rsidRDefault="00FA2DAA" w:rsidP="008258A3">
            <w:pPr>
              <w:rPr>
                <w:rFonts w:ascii="Times New Roman" w:eastAsia="Times New Roman" w:hAnsi="Times New Roman" w:cs="Times New Roman"/>
                <w:color w:val="000000" w:themeColor="text1"/>
                <w:sz w:val="24"/>
                <w:szCs w:val="24"/>
              </w:rPr>
            </w:pPr>
          </w:p>
          <w:p w14:paraId="32C31F4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T2, he states that the program helps him establish a routine, that CareSimple® reminds him to track his steps, weight, and blood pressure, and that the graphs help him better visualize his progress. He also strongly </w:t>
            </w:r>
            <w:r w:rsidRPr="002F5427">
              <w:rPr>
                <w:rFonts w:ascii="Times New Roman" w:eastAsia="Times New Roman" w:hAnsi="Times New Roman" w:cs="Times New Roman"/>
                <w:color w:val="000000" w:themeColor="text1"/>
                <w:sz w:val="24"/>
                <w:szCs w:val="24"/>
              </w:rPr>
              <w:lastRenderedPageBreak/>
              <w:t xml:space="preserve">recommends the program and describes support from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as useful thanks to her lived experience of transplantation.</w:t>
            </w:r>
          </w:p>
        </w:tc>
      </w:tr>
      <w:tr w:rsidR="00FA2DAA" w:rsidRPr="002F5427" w14:paraId="0FDA5CB4" w14:textId="77777777" w:rsidTr="008258A3">
        <w:tc>
          <w:tcPr>
            <w:tcW w:w="846" w:type="dxa"/>
          </w:tcPr>
          <w:p w14:paraId="66CAEDE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TAC_P_031</w:t>
            </w:r>
          </w:p>
        </w:tc>
        <w:tc>
          <w:tcPr>
            <w:tcW w:w="992" w:type="dxa"/>
          </w:tcPr>
          <w:p w14:paraId="1215E67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Decrease</w:t>
            </w:r>
          </w:p>
        </w:tc>
        <w:tc>
          <w:tcPr>
            <w:tcW w:w="1134" w:type="dxa"/>
          </w:tcPr>
          <w:p w14:paraId="6D37B73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&lt; 70%</w:t>
            </w:r>
          </w:p>
        </w:tc>
        <w:tc>
          <w:tcPr>
            <w:tcW w:w="1134" w:type="dxa"/>
          </w:tcPr>
          <w:p w14:paraId="0D7C1A6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Improvement</w:t>
            </w:r>
          </w:p>
          <w:p w14:paraId="6D0E03C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4.01</w:t>
            </w:r>
          </w:p>
          <w:p w14:paraId="4DB4277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3.33</w:t>
            </w:r>
          </w:p>
          <w:p w14:paraId="135AB402" w14:textId="77777777" w:rsidR="00FA2DAA" w:rsidRPr="002F5427" w:rsidRDefault="00FA2DAA" w:rsidP="008258A3">
            <w:pPr>
              <w:rPr>
                <w:rFonts w:ascii="Times New Roman" w:eastAsia="Times New Roman" w:hAnsi="Times New Roman" w:cs="Times New Roman"/>
                <w:color w:val="000000" w:themeColor="text1"/>
                <w:sz w:val="24"/>
                <w:szCs w:val="24"/>
              </w:rPr>
            </w:pPr>
          </w:p>
        </w:tc>
        <w:tc>
          <w:tcPr>
            <w:tcW w:w="2552" w:type="dxa"/>
          </w:tcPr>
          <w:p w14:paraId="19B877E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Motivation linked to close follow-up and the fact that data is directly accessible to the clinical team. The participant states that the application compiles past data, weight, blood pressure, and steps, which motivates him to see his progress. Steps are perceived as a "small challenge" and as a way to be more consistent in his activities.</w:t>
            </w:r>
          </w:p>
        </w:tc>
        <w:tc>
          <w:tcPr>
            <w:tcW w:w="1701" w:type="dxa"/>
          </w:tcPr>
          <w:p w14:paraId="54DCEE8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Several limitations may affect the monitoring or interpretation of steps. At T1, the participant reports initial difficulties connecting to and adapting to the system. At T2, the watch has not been working for about a week and a half, which limits step data collection. The participant </w:t>
            </w:r>
            <w:r w:rsidRPr="002F5427">
              <w:rPr>
                <w:rFonts w:ascii="Times New Roman" w:eastAsia="Times New Roman" w:hAnsi="Times New Roman" w:cs="Times New Roman"/>
                <w:color w:val="000000" w:themeColor="text1"/>
                <w:sz w:val="24"/>
                <w:szCs w:val="24"/>
              </w:rPr>
              <w:lastRenderedPageBreak/>
              <w:t>mainly uses the watch for steps, but notes that the kinesiologist has less data when the watch is not working.</w:t>
            </w:r>
          </w:p>
        </w:tc>
        <w:tc>
          <w:tcPr>
            <w:tcW w:w="2976" w:type="dxa"/>
          </w:tcPr>
          <w:p w14:paraId="3AB866F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central role in motivation and self-monitoring. The application allows him to view past data, track weight, blood pressure, and steps, and provides a reference point over time.</w:t>
            </w:r>
          </w:p>
          <w:p w14:paraId="4F5235F1" w14:textId="77777777" w:rsidR="00FA2DAA" w:rsidRPr="002F5427" w:rsidRDefault="00FA2DAA" w:rsidP="008258A3">
            <w:pPr>
              <w:rPr>
                <w:rFonts w:ascii="Times New Roman" w:eastAsia="Times New Roman" w:hAnsi="Times New Roman" w:cs="Times New Roman"/>
                <w:color w:val="000000" w:themeColor="text1"/>
                <w:sz w:val="24"/>
                <w:szCs w:val="24"/>
              </w:rPr>
            </w:pPr>
          </w:p>
          <w:p w14:paraId="1FEC4B3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feels the nutritionist tells him which foods to avoid, the nurse answers his questions, and the kinesiologist intervenes less often. At T2, he reports that the dietitian calls him about his weight, the nurse contacts him regularly, physicians review his data, and the kinesiologist mainly </w:t>
            </w:r>
            <w:r w:rsidRPr="002F5427">
              <w:rPr>
                <w:rFonts w:ascii="Times New Roman" w:eastAsia="Times New Roman" w:hAnsi="Times New Roman" w:cs="Times New Roman"/>
                <w:color w:val="000000" w:themeColor="text1"/>
                <w:sz w:val="24"/>
                <w:szCs w:val="24"/>
              </w:rPr>
              <w:lastRenderedPageBreak/>
              <w:t>has access to step data.</w:t>
            </w:r>
          </w:p>
          <w:p w14:paraId="470DA58A" w14:textId="77777777" w:rsidR="00FA2DAA" w:rsidRPr="002F5427" w:rsidRDefault="00FA2DAA" w:rsidP="008258A3">
            <w:pPr>
              <w:rPr>
                <w:rFonts w:ascii="Times New Roman" w:eastAsia="Times New Roman" w:hAnsi="Times New Roman" w:cs="Times New Roman"/>
                <w:color w:val="000000" w:themeColor="text1"/>
                <w:sz w:val="24"/>
                <w:szCs w:val="24"/>
              </w:rPr>
            </w:pPr>
          </w:p>
          <w:p w14:paraId="719479F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positive role; the participant says he gets along well with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and notes she encourages him. At T2, he says he recommends AP support and "loves it."</w:t>
            </w:r>
          </w:p>
          <w:p w14:paraId="68171872" w14:textId="77777777" w:rsidR="00FA2DAA" w:rsidRPr="002F5427" w:rsidRDefault="00FA2DAA" w:rsidP="008258A3">
            <w:pPr>
              <w:rPr>
                <w:rFonts w:ascii="Times New Roman" w:eastAsia="Times New Roman" w:hAnsi="Times New Roman" w:cs="Times New Roman"/>
                <w:color w:val="000000" w:themeColor="text1"/>
                <w:sz w:val="24"/>
                <w:szCs w:val="24"/>
              </w:rPr>
            </w:pPr>
          </w:p>
          <w:p w14:paraId="5911BE0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Family caregiver: the caregiver seems aware of the project and supportive, but her role remains underdeveloped in the interview; the participant states he has not discussed it much with her.</w:t>
            </w:r>
          </w:p>
        </w:tc>
        <w:tc>
          <w:tcPr>
            <w:tcW w:w="2835" w:type="dxa"/>
          </w:tcPr>
          <w:p w14:paraId="18B412F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This participant illustrates a profile where motivation to walk and track steps is supported by data visualization and the feeling of being closely monitored. Connected devices act as a feedback tool and a personal challenge, encouraging consistency in activities. However, interpretation of his step trajectory must take into account a significant technical bias: the watch stopped working at T2, which may limit or underestimate walking data. AP support appears to reinforce encouragement.</w:t>
            </w:r>
          </w:p>
          <w:p w14:paraId="4F489AAC" w14:textId="77777777" w:rsidR="00FA2DAA" w:rsidRPr="002F5427" w:rsidRDefault="00FA2DAA" w:rsidP="008258A3">
            <w:pPr>
              <w:rPr>
                <w:rFonts w:ascii="Times New Roman" w:eastAsia="Times New Roman" w:hAnsi="Times New Roman" w:cs="Times New Roman"/>
                <w:color w:val="000000" w:themeColor="text1"/>
                <w:sz w:val="24"/>
                <w:szCs w:val="24"/>
              </w:rPr>
            </w:pPr>
          </w:p>
          <w:p w14:paraId="2F62858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T1, this participant describes CareSimple® as useful because the application records data, including past steps, and because it motivates him to see his progress; he links steps to a challenge and to consistency in activities.</w:t>
            </w:r>
          </w:p>
          <w:p w14:paraId="71A8C1F0" w14:textId="77777777" w:rsidR="00FA2DAA" w:rsidRPr="002F5427" w:rsidRDefault="00FA2DAA" w:rsidP="008258A3">
            <w:pPr>
              <w:rPr>
                <w:rFonts w:ascii="Times New Roman" w:eastAsia="Times New Roman" w:hAnsi="Times New Roman" w:cs="Times New Roman"/>
                <w:color w:val="000000" w:themeColor="text1"/>
                <w:sz w:val="24"/>
                <w:szCs w:val="24"/>
              </w:rPr>
            </w:pPr>
          </w:p>
          <w:p w14:paraId="7224FBB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T2, the central element is the watch malfunction for about a week and a half: the scale and blood pressure monitor work, but step data is compromised. Despite this, the participant continues to value tracking weight, blood pressure, and transmitting data to the clinical team.</w:t>
            </w:r>
          </w:p>
        </w:tc>
      </w:tr>
      <w:tr w:rsidR="00FA2DAA" w:rsidRPr="002F5427" w14:paraId="771488ED" w14:textId="77777777" w:rsidTr="008258A3">
        <w:tc>
          <w:tcPr>
            <w:tcW w:w="846" w:type="dxa"/>
          </w:tcPr>
          <w:p w14:paraId="47230D2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w:t>
            </w:r>
            <w:r w:rsidRPr="002F5427">
              <w:rPr>
                <w:rFonts w:ascii="Times New Roman" w:eastAsia="Times New Roman" w:hAnsi="Times New Roman" w:cs="Times New Roman"/>
                <w:color w:val="000000" w:themeColor="text1"/>
                <w:sz w:val="24"/>
                <w:szCs w:val="24"/>
              </w:rPr>
              <w:lastRenderedPageBreak/>
              <w:t>P_032</w:t>
            </w:r>
          </w:p>
        </w:tc>
        <w:tc>
          <w:tcPr>
            <w:tcW w:w="992" w:type="dxa"/>
          </w:tcPr>
          <w:p w14:paraId="26BD627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Stabiliz</w:t>
            </w:r>
            <w:r w:rsidRPr="002F5427">
              <w:rPr>
                <w:rFonts w:ascii="Times New Roman" w:eastAsia="Times New Roman" w:hAnsi="Times New Roman" w:cs="Times New Roman"/>
                <w:color w:val="000000" w:themeColor="text1"/>
                <w:sz w:val="24"/>
                <w:szCs w:val="24"/>
              </w:rPr>
              <w:lastRenderedPageBreak/>
              <w:t>ation</w:t>
            </w:r>
          </w:p>
        </w:tc>
        <w:tc>
          <w:tcPr>
            <w:tcW w:w="1134" w:type="dxa"/>
          </w:tcPr>
          <w:p w14:paraId="4A78723C" w14:textId="77777777" w:rsidR="00FA2DAA" w:rsidRPr="002F5427" w:rsidRDefault="00FA2DAA" w:rsidP="008258A3">
            <w:pPr>
              <w:rPr>
                <w:rFonts w:ascii="Times New Roman" w:eastAsiaTheme="minorEastAsia"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lastRenderedPageBreak/>
              <w:t>≥ 70%</w:t>
            </w:r>
          </w:p>
        </w:tc>
        <w:tc>
          <w:tcPr>
            <w:tcW w:w="1134" w:type="dxa"/>
          </w:tcPr>
          <w:p w14:paraId="09C3484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Improve</w:t>
            </w:r>
            <w:r w:rsidRPr="002F5427">
              <w:rPr>
                <w:rFonts w:ascii="Times New Roman" w:eastAsia="Times New Roman" w:hAnsi="Times New Roman" w:cs="Times New Roman"/>
                <w:color w:val="000000" w:themeColor="text1"/>
                <w:sz w:val="24"/>
                <w:szCs w:val="24"/>
              </w:rPr>
              <w:lastRenderedPageBreak/>
              <w:t>ment</w:t>
            </w:r>
          </w:p>
          <w:p w14:paraId="23B9B06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3.94</w:t>
            </w:r>
          </w:p>
          <w:p w14:paraId="25B03D2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3.67</w:t>
            </w:r>
          </w:p>
          <w:p w14:paraId="7525BDD4" w14:textId="77777777" w:rsidR="00FA2DAA" w:rsidRPr="002F5427" w:rsidRDefault="00FA2DAA" w:rsidP="008258A3">
            <w:pPr>
              <w:rPr>
                <w:rFonts w:ascii="Times New Roman" w:eastAsia="Times New Roman" w:hAnsi="Times New Roman" w:cs="Times New Roman"/>
                <w:color w:val="000000" w:themeColor="text1"/>
                <w:sz w:val="24"/>
                <w:szCs w:val="24"/>
              </w:rPr>
            </w:pPr>
          </w:p>
        </w:tc>
        <w:tc>
          <w:tcPr>
            <w:tcW w:w="2552" w:type="dxa"/>
          </w:tcPr>
          <w:p w14:paraId="43F0599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High motivation to walk and do prescribed </w:t>
            </w:r>
            <w:r w:rsidRPr="002F5427">
              <w:rPr>
                <w:rFonts w:ascii="Times New Roman" w:eastAsia="Times New Roman" w:hAnsi="Times New Roman" w:cs="Times New Roman"/>
                <w:color w:val="000000" w:themeColor="text1"/>
                <w:sz w:val="24"/>
                <w:szCs w:val="24"/>
              </w:rPr>
              <w:lastRenderedPageBreak/>
              <w:t>exercises. The participant reports doing his daily steps, about 4,000 to 5,000 steps a day at T1, then 5,000 steps a day at T2 after adjustment by the kinesiologist. He directly links the program to an improvement in his physical condition, better fitness, and no hospitalization for about three months. Follow-up by the team, step goals, exercises from the kinesiologist, and the feeling of being supported promote his consistency.</w:t>
            </w:r>
          </w:p>
        </w:tc>
        <w:tc>
          <w:tcPr>
            <w:tcW w:w="1701" w:type="dxa"/>
          </w:tcPr>
          <w:p w14:paraId="76AAAF9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Constraints related to the </w:t>
            </w:r>
            <w:r w:rsidRPr="002F5427">
              <w:rPr>
                <w:rFonts w:ascii="Times New Roman" w:eastAsia="Times New Roman" w:hAnsi="Times New Roman" w:cs="Times New Roman"/>
                <w:color w:val="000000" w:themeColor="text1"/>
                <w:sz w:val="24"/>
                <w:szCs w:val="24"/>
              </w:rPr>
              <w:lastRenderedPageBreak/>
              <w:t xml:space="preserve">disease and pre-transplant journey: history of repeated hospitalizations, ascites, risk of encephalopathy, potential fatigue, and a heavy load of medical appointments. Minor synchronization difficulties are also reported: sometimes the messages received do not exactly match the steps taken, or the data seems delayed, but the problem seems </w:t>
            </w:r>
            <w:r w:rsidRPr="002F5427">
              <w:rPr>
                <w:rFonts w:ascii="Times New Roman" w:eastAsia="Times New Roman" w:hAnsi="Times New Roman" w:cs="Times New Roman"/>
                <w:color w:val="000000" w:themeColor="text1"/>
                <w:sz w:val="24"/>
                <w:szCs w:val="24"/>
              </w:rPr>
              <w:lastRenderedPageBreak/>
              <w:t>to resolve afterward. Financial and administrative stress related to disability benefits is also a contextual burden.</w:t>
            </w:r>
          </w:p>
        </w:tc>
        <w:tc>
          <w:tcPr>
            <w:tcW w:w="2976" w:type="dxa"/>
          </w:tcPr>
          <w:p w14:paraId="0D1EAEE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CDs / platform: connected devices support remote </w:t>
            </w:r>
            <w:r w:rsidRPr="002F5427">
              <w:rPr>
                <w:rFonts w:ascii="Times New Roman" w:eastAsia="Times New Roman" w:hAnsi="Times New Roman" w:cs="Times New Roman"/>
                <w:color w:val="000000" w:themeColor="text1"/>
                <w:sz w:val="24"/>
                <w:szCs w:val="24"/>
              </w:rPr>
              <w:lastRenderedPageBreak/>
              <w:t>monitoring of weight, blood pressure, and steps. They reassure the participant and his spouse because a team monitors the data and can intervene in the event of an anomaly.</w:t>
            </w:r>
          </w:p>
          <w:p w14:paraId="6D28FB15" w14:textId="77777777" w:rsidR="00FA2DAA" w:rsidRPr="002F5427" w:rsidRDefault="00FA2DAA" w:rsidP="008258A3">
            <w:pPr>
              <w:rPr>
                <w:rFonts w:ascii="Times New Roman" w:eastAsia="Times New Roman" w:hAnsi="Times New Roman" w:cs="Times New Roman"/>
                <w:color w:val="000000" w:themeColor="text1"/>
                <w:sz w:val="24"/>
                <w:szCs w:val="24"/>
              </w:rPr>
            </w:pPr>
          </w:p>
          <w:p w14:paraId="583537A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Interdisciplinary team: at T1, the kinesiologist prescribes regular exercises that he links to an improvement in his condition; he also appreciates being able to discuss his problems with physicians and nurses. At T2, the kinesiologist adapts and intensifies his exercises, while the nutritionist gives him dietary guidelines; the specialist physician also takes part in clinical follow-up.</w:t>
            </w:r>
          </w:p>
          <w:p w14:paraId="0CA61383" w14:textId="77777777" w:rsidR="00FA2DAA" w:rsidRPr="002F5427" w:rsidRDefault="00FA2DAA" w:rsidP="008258A3">
            <w:pPr>
              <w:rPr>
                <w:rFonts w:ascii="Times New Roman" w:eastAsia="Times New Roman" w:hAnsi="Times New Roman" w:cs="Times New Roman"/>
                <w:color w:val="000000" w:themeColor="text1"/>
                <w:sz w:val="24"/>
                <w:szCs w:val="24"/>
              </w:rPr>
            </w:pPr>
          </w:p>
          <w:p w14:paraId="5A47416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the participant </w:t>
            </w:r>
            <w:r w:rsidRPr="002F5427">
              <w:rPr>
                <w:rFonts w:ascii="Times New Roman" w:eastAsia="Times New Roman" w:hAnsi="Times New Roman" w:cs="Times New Roman"/>
                <w:color w:val="000000" w:themeColor="text1"/>
                <w:sz w:val="24"/>
                <w:szCs w:val="24"/>
              </w:rPr>
              <w:lastRenderedPageBreak/>
              <w:t xml:space="preserve">appreciates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who brings lived experience and potential support in case of a difficult period.</w:t>
            </w:r>
          </w:p>
          <w:p w14:paraId="7AA440AA" w14:textId="77777777" w:rsidR="00FA2DAA" w:rsidRPr="002F5427" w:rsidRDefault="00FA2DAA" w:rsidP="008258A3">
            <w:pPr>
              <w:rPr>
                <w:rFonts w:ascii="Times New Roman" w:eastAsia="Times New Roman" w:hAnsi="Times New Roman" w:cs="Times New Roman"/>
                <w:color w:val="000000" w:themeColor="text1"/>
                <w:sz w:val="24"/>
                <w:szCs w:val="24"/>
              </w:rPr>
            </w:pPr>
          </w:p>
          <w:p w14:paraId="0A51A17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Family caregiver: very important role of the spouse, who walks with him, observes the benefits of the program, confirms the increase in his consistency, and believes the program reduces the risk of him "letting himself go."</w:t>
            </w:r>
          </w:p>
        </w:tc>
        <w:tc>
          <w:tcPr>
            <w:tcW w:w="2835" w:type="dxa"/>
          </w:tcPr>
          <w:p w14:paraId="78ABEE5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This participant illustrates a profile where step </w:t>
            </w:r>
            <w:r w:rsidRPr="002F5427">
              <w:rPr>
                <w:rFonts w:ascii="Times New Roman" w:eastAsia="Times New Roman" w:hAnsi="Times New Roman" w:cs="Times New Roman"/>
                <w:color w:val="000000" w:themeColor="text1"/>
                <w:sz w:val="24"/>
                <w:szCs w:val="24"/>
              </w:rPr>
              <w:lastRenderedPageBreak/>
              <w:t>trajectory appears strongly linked to motivation reinforced by the program, physical capacity progressively supported by exercise, and a well-established behavioral routine. The participant attributes his progress to moving more, doing the prescribed exercises, and meeting his step goals. Connected devices structure the monitoring, but the main lever appears to be the combination of individualized goals, kinesiology follow-up, team support, and encouragement from the spouse.</w:t>
            </w:r>
          </w:p>
          <w:p w14:paraId="76E2EAC6" w14:textId="77777777" w:rsidR="00FA2DAA" w:rsidRPr="002F5427" w:rsidRDefault="00FA2DAA" w:rsidP="008258A3">
            <w:pPr>
              <w:rPr>
                <w:rFonts w:ascii="Times New Roman" w:eastAsia="Times New Roman" w:hAnsi="Times New Roman" w:cs="Times New Roman"/>
                <w:color w:val="000000" w:themeColor="text1"/>
                <w:sz w:val="24"/>
                <w:szCs w:val="24"/>
              </w:rPr>
            </w:pPr>
          </w:p>
          <w:p w14:paraId="7A559B3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T1, this participant explains that the program helped him "get moving" more, do his daily steps between 4,000 and 5,000, </w:t>
            </w:r>
            <w:r w:rsidRPr="002F5427">
              <w:rPr>
                <w:rFonts w:ascii="Times New Roman" w:eastAsia="Times New Roman" w:hAnsi="Times New Roman" w:cs="Times New Roman"/>
                <w:color w:val="000000" w:themeColor="text1"/>
                <w:sz w:val="24"/>
                <w:szCs w:val="24"/>
              </w:rPr>
              <w:lastRenderedPageBreak/>
              <w:t>as well as the exercises prescribed by the kinesiologist. He links this physical activity to an improvement in his condition and better overall fitness.</w:t>
            </w:r>
          </w:p>
          <w:p w14:paraId="4131C0B0" w14:textId="77777777" w:rsidR="00FA2DAA" w:rsidRPr="002F5427" w:rsidRDefault="00FA2DAA" w:rsidP="008258A3">
            <w:pPr>
              <w:rPr>
                <w:rFonts w:ascii="Times New Roman" w:eastAsia="Times New Roman" w:hAnsi="Times New Roman" w:cs="Times New Roman"/>
                <w:color w:val="000000" w:themeColor="text1"/>
                <w:sz w:val="24"/>
                <w:szCs w:val="24"/>
              </w:rPr>
            </w:pPr>
          </w:p>
          <w:p w14:paraId="2CBA031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T2, the participant and his spouse confirm that the goal increased to 5,000 steps a day, with exercises three to four times a week. They link this consistency to improved health, no hospitalization for about three months, and more regular bowel function. The spouse also stresses that the program creates motivation and consistency he might not have had on his own.</w:t>
            </w:r>
          </w:p>
        </w:tc>
      </w:tr>
      <w:tr w:rsidR="00FA2DAA" w:rsidRPr="002F5427" w14:paraId="3965352C" w14:textId="77777777" w:rsidTr="008258A3">
        <w:tc>
          <w:tcPr>
            <w:tcW w:w="846" w:type="dxa"/>
          </w:tcPr>
          <w:p w14:paraId="69D5DF8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TAC_P_033</w:t>
            </w:r>
          </w:p>
        </w:tc>
        <w:tc>
          <w:tcPr>
            <w:tcW w:w="992" w:type="dxa"/>
          </w:tcPr>
          <w:p w14:paraId="4CEE6DB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tc>
        <w:tc>
          <w:tcPr>
            <w:tcW w:w="1134" w:type="dxa"/>
          </w:tcPr>
          <w:p w14:paraId="71F37CC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&lt; 70%</w:t>
            </w:r>
          </w:p>
        </w:tc>
        <w:tc>
          <w:tcPr>
            <w:tcW w:w="1134" w:type="dxa"/>
          </w:tcPr>
          <w:p w14:paraId="2507288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Worsening</w:t>
            </w:r>
          </w:p>
          <w:p w14:paraId="1EAA801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T1: 3.96</w:t>
            </w:r>
          </w:p>
          <w:p w14:paraId="0E018D7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4.1</w:t>
            </w:r>
          </w:p>
          <w:p w14:paraId="6C9BBE4D" w14:textId="77777777" w:rsidR="00FA2DAA" w:rsidRPr="002F5427" w:rsidRDefault="00FA2DAA" w:rsidP="008258A3">
            <w:pPr>
              <w:rPr>
                <w:rFonts w:ascii="Times New Roman" w:eastAsia="Times New Roman" w:hAnsi="Times New Roman" w:cs="Times New Roman"/>
                <w:color w:val="000000" w:themeColor="text1"/>
                <w:sz w:val="24"/>
                <w:szCs w:val="24"/>
              </w:rPr>
            </w:pPr>
          </w:p>
        </w:tc>
        <w:tc>
          <w:tcPr>
            <w:tcW w:w="2552" w:type="dxa"/>
          </w:tcPr>
          <w:p w14:paraId="2DE08E2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Motivation linked to viewing steps, goals achieved, and graphs in </w:t>
            </w:r>
            <w:r w:rsidRPr="002F5427">
              <w:rPr>
                <w:rFonts w:ascii="Times New Roman" w:eastAsia="Times New Roman" w:hAnsi="Times New Roman" w:cs="Times New Roman"/>
                <w:color w:val="000000" w:themeColor="text1"/>
                <w:sz w:val="24"/>
                <w:szCs w:val="24"/>
              </w:rPr>
              <w:lastRenderedPageBreak/>
              <w:t>the application. At T1, the participant often looks at her steps and finds the watch reminders, such as the "move" message, as well as the success animations, encouraging. Close follow-up by the team, exchanges with the nurse, and the ability to review data without having to write it down manually also reinforce engagement. At T2, she notes that the application lets her see where she stands with her steps and graphs, which supports daily self-monitoring.</w:t>
            </w:r>
          </w:p>
        </w:tc>
        <w:tc>
          <w:tcPr>
            <w:tcW w:w="1701" w:type="dxa"/>
          </w:tcPr>
          <w:p w14:paraId="1ABA438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Walking capacity limited by </w:t>
            </w:r>
            <w:r w:rsidRPr="002F5427">
              <w:rPr>
                <w:rFonts w:ascii="Times New Roman" w:eastAsia="Times New Roman" w:hAnsi="Times New Roman" w:cs="Times New Roman"/>
                <w:color w:val="000000" w:themeColor="text1"/>
                <w:sz w:val="24"/>
                <w:szCs w:val="24"/>
              </w:rPr>
              <w:lastRenderedPageBreak/>
              <w:t>dizziness. The participant explains that she used to walk little and take few steps, particularly because dizziness makes walking difficult and can cause loss of balance. On some days, wearing the watch is also limited by skin irritation from the plastic strap, which may lead to underestimation of steps.</w:t>
            </w:r>
          </w:p>
        </w:tc>
        <w:tc>
          <w:tcPr>
            <w:tcW w:w="2976" w:type="dxa"/>
          </w:tcPr>
          <w:p w14:paraId="76BCCE2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CDs / platform: very important role for tracking steps, weight, blood </w:t>
            </w:r>
            <w:r w:rsidRPr="002F5427">
              <w:rPr>
                <w:rFonts w:ascii="Times New Roman" w:eastAsia="Times New Roman" w:hAnsi="Times New Roman" w:cs="Times New Roman"/>
                <w:color w:val="000000" w:themeColor="text1"/>
                <w:sz w:val="24"/>
                <w:szCs w:val="24"/>
              </w:rPr>
              <w:lastRenderedPageBreak/>
              <w:t>pressure, heart rate, and graphs. Reminders, notifications, and goal visualization foster motivation. Automatic data transmission avoids handwritten notes and lets the team see changes.</w:t>
            </w:r>
          </w:p>
          <w:p w14:paraId="443DBF01" w14:textId="77777777" w:rsidR="00FA2DAA" w:rsidRPr="002F5427" w:rsidRDefault="00FA2DAA" w:rsidP="008258A3">
            <w:pPr>
              <w:rPr>
                <w:rFonts w:ascii="Times New Roman" w:eastAsia="Times New Roman" w:hAnsi="Times New Roman" w:cs="Times New Roman"/>
                <w:color w:val="000000" w:themeColor="text1"/>
                <w:sz w:val="24"/>
                <w:szCs w:val="24"/>
              </w:rPr>
            </w:pPr>
          </w:p>
          <w:p w14:paraId="0FD5678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Interdisciplinary team: at T1, the nutritionist gives her advice on salt and helps relieve her heartburn; the nurse receives her data directly. At T2, the nutritionist remains the main resource for dietary questions, while the kinesiologist was met only once.</w:t>
            </w:r>
          </w:p>
          <w:p w14:paraId="08F24C11" w14:textId="77777777" w:rsidR="00FA2DAA" w:rsidRPr="002F5427" w:rsidRDefault="00FA2DAA" w:rsidP="008258A3">
            <w:pPr>
              <w:rPr>
                <w:rFonts w:ascii="Times New Roman" w:eastAsia="Times New Roman" w:hAnsi="Times New Roman" w:cs="Times New Roman"/>
                <w:color w:val="000000" w:themeColor="text1"/>
                <w:sz w:val="24"/>
                <w:szCs w:val="24"/>
              </w:rPr>
            </w:pPr>
          </w:p>
          <w:p w14:paraId="525CD25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present but secondary role; at T1, the participant feels somewhat uncomfortable with the personal exchanges, but at </w:t>
            </w:r>
            <w:r w:rsidRPr="002F5427">
              <w:rPr>
                <w:rFonts w:ascii="Times New Roman" w:eastAsia="Times New Roman" w:hAnsi="Times New Roman" w:cs="Times New Roman"/>
                <w:color w:val="000000" w:themeColor="text1"/>
                <w:sz w:val="24"/>
                <w:szCs w:val="24"/>
              </w:rPr>
              <w:lastRenderedPageBreak/>
              <w:t>T2 she recommends the follow-up because it provides a space to ask questions.</w:t>
            </w:r>
          </w:p>
          <w:p w14:paraId="4DFEF760" w14:textId="77777777" w:rsidR="00FA2DAA" w:rsidRPr="002F5427" w:rsidRDefault="00FA2DAA" w:rsidP="008258A3">
            <w:pPr>
              <w:rPr>
                <w:rFonts w:ascii="Times New Roman" w:eastAsia="Times New Roman" w:hAnsi="Times New Roman" w:cs="Times New Roman"/>
                <w:color w:val="000000" w:themeColor="text1"/>
                <w:sz w:val="24"/>
                <w:szCs w:val="24"/>
              </w:rPr>
            </w:pPr>
          </w:p>
          <w:p w14:paraId="4965038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Family caregiver: important role of the spouse, who monitors steps, weight, and graphs, and helps interpret variations, particularly around weight and fluid retention.</w:t>
            </w:r>
          </w:p>
        </w:tc>
        <w:tc>
          <w:tcPr>
            <w:tcW w:w="2835" w:type="dxa"/>
          </w:tcPr>
          <w:p w14:paraId="434624B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This participant illustrates a profile where motivation to walk is strongly </w:t>
            </w:r>
            <w:r w:rsidRPr="002F5427">
              <w:rPr>
                <w:rFonts w:ascii="Times New Roman" w:eastAsia="Times New Roman" w:hAnsi="Times New Roman" w:cs="Times New Roman"/>
                <w:color w:val="000000" w:themeColor="text1"/>
                <w:sz w:val="24"/>
                <w:szCs w:val="24"/>
              </w:rPr>
              <w:lastRenderedPageBreak/>
              <w:t>supported by connected devices, particularly by step visualization, reminders, and the feeling of being monitored by the team. However, physical capacity remains limited by dizziness, which may hold back an increase in step count despite good acceptance of the program.</w:t>
            </w:r>
          </w:p>
          <w:p w14:paraId="74FB8147" w14:textId="77777777" w:rsidR="00FA2DAA" w:rsidRPr="002F5427" w:rsidRDefault="00FA2DAA" w:rsidP="008258A3">
            <w:pPr>
              <w:rPr>
                <w:rFonts w:ascii="Times New Roman" w:eastAsia="Times New Roman" w:hAnsi="Times New Roman" w:cs="Times New Roman"/>
                <w:color w:val="000000" w:themeColor="text1"/>
                <w:sz w:val="24"/>
                <w:szCs w:val="24"/>
              </w:rPr>
            </w:pPr>
          </w:p>
          <w:p w14:paraId="6F9B8A3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T1, this participant clearly links her motivation to steps, watch reminders, goals achieved, and ease of tracking data; she also mentions that the strap can irritate her skin, which explains some days when the watch is worn less.</w:t>
            </w:r>
          </w:p>
          <w:p w14:paraId="3D12188D" w14:textId="77777777" w:rsidR="00FA2DAA" w:rsidRPr="002F5427" w:rsidRDefault="00FA2DAA" w:rsidP="008258A3">
            <w:pPr>
              <w:rPr>
                <w:rFonts w:ascii="Times New Roman" w:eastAsia="Times New Roman" w:hAnsi="Times New Roman" w:cs="Times New Roman"/>
                <w:color w:val="000000" w:themeColor="text1"/>
                <w:sz w:val="24"/>
                <w:szCs w:val="24"/>
              </w:rPr>
            </w:pPr>
          </w:p>
          <w:p w14:paraId="7A44B87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T2, she states that the application mainly lets her see where she stands with </w:t>
            </w:r>
            <w:r w:rsidRPr="002F5427">
              <w:rPr>
                <w:rFonts w:ascii="Times New Roman" w:eastAsia="Times New Roman" w:hAnsi="Times New Roman" w:cs="Times New Roman"/>
                <w:color w:val="000000" w:themeColor="text1"/>
                <w:sz w:val="24"/>
                <w:szCs w:val="24"/>
              </w:rPr>
              <w:lastRenderedPageBreak/>
              <w:t>her steps and graphs, but also notes that dizziness limits her ability to walk. Her spouse monitors steps, weight, and graphs, which reinforces daily follow-up.</w:t>
            </w:r>
          </w:p>
        </w:tc>
      </w:tr>
      <w:tr w:rsidR="00FA2DAA" w:rsidRPr="002F5427" w14:paraId="54F289B9" w14:textId="77777777" w:rsidTr="008258A3">
        <w:tc>
          <w:tcPr>
            <w:tcW w:w="846" w:type="dxa"/>
          </w:tcPr>
          <w:p w14:paraId="7AB5BCB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TAC_P_034</w:t>
            </w:r>
          </w:p>
        </w:tc>
        <w:tc>
          <w:tcPr>
            <w:tcW w:w="992" w:type="dxa"/>
          </w:tcPr>
          <w:p w14:paraId="2915894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Increase</w:t>
            </w:r>
          </w:p>
        </w:tc>
        <w:tc>
          <w:tcPr>
            <w:tcW w:w="1134" w:type="dxa"/>
          </w:tcPr>
          <w:p w14:paraId="3A3F5543" w14:textId="77777777" w:rsidR="00FA2DAA" w:rsidRPr="002F5427" w:rsidRDefault="00FA2DAA" w:rsidP="008258A3">
            <w:pPr>
              <w:rPr>
                <w:rFonts w:ascii="Times New Roman" w:eastAsiaTheme="minorEastAsia"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 70%</w:t>
            </w:r>
          </w:p>
        </w:tc>
        <w:tc>
          <w:tcPr>
            <w:tcW w:w="1134" w:type="dxa"/>
          </w:tcPr>
          <w:p w14:paraId="2AB6AC3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p w14:paraId="3CFA127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3.29</w:t>
            </w:r>
          </w:p>
          <w:p w14:paraId="60A2966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3.29</w:t>
            </w:r>
          </w:p>
          <w:p w14:paraId="5870B1FA" w14:textId="77777777" w:rsidR="00FA2DAA" w:rsidRPr="002F5427" w:rsidRDefault="00FA2DAA" w:rsidP="008258A3">
            <w:pPr>
              <w:rPr>
                <w:rFonts w:ascii="Times New Roman" w:eastAsia="Times New Roman" w:hAnsi="Times New Roman" w:cs="Times New Roman"/>
                <w:color w:val="000000" w:themeColor="text1"/>
                <w:sz w:val="24"/>
                <w:szCs w:val="24"/>
              </w:rPr>
            </w:pPr>
          </w:p>
        </w:tc>
        <w:tc>
          <w:tcPr>
            <w:tcW w:w="2552" w:type="dxa"/>
          </w:tcPr>
          <w:p w14:paraId="7668A56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Motivation very clearly linked to connected devices and the application. The participant says that before the program he did almost nothing, whereas he now walks and exercises. Tracking steps, activities, blood pressure, and weight encourages him to move more. The prospect of getting fit </w:t>
            </w:r>
            <w:r w:rsidRPr="002F5427">
              <w:rPr>
                <w:rFonts w:ascii="Times New Roman" w:eastAsia="Times New Roman" w:hAnsi="Times New Roman" w:cs="Times New Roman"/>
                <w:color w:val="000000" w:themeColor="text1"/>
                <w:sz w:val="24"/>
                <w:szCs w:val="24"/>
              </w:rPr>
              <w:lastRenderedPageBreak/>
              <w:t>for the operation is also an important motivational factor.</w:t>
            </w:r>
          </w:p>
        </w:tc>
        <w:tc>
          <w:tcPr>
            <w:tcW w:w="1701" w:type="dxa"/>
          </w:tcPr>
          <w:p w14:paraId="279D40B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Few limiting factors are reported. The participant states he has no major difficulty with connected devices. He only mentions a partial understanding of some statistics in the </w:t>
            </w:r>
            <w:r w:rsidRPr="002F5427">
              <w:rPr>
                <w:rFonts w:ascii="Times New Roman" w:eastAsia="Times New Roman" w:hAnsi="Times New Roman" w:cs="Times New Roman"/>
                <w:color w:val="000000" w:themeColor="text1"/>
                <w:sz w:val="24"/>
                <w:szCs w:val="24"/>
              </w:rPr>
              <w:lastRenderedPageBreak/>
              <w:t>application and a general low familiarity with technology, without this blocking use. He also stresses that one should not "overdo it," suggesting some caution regarding the intensity of physical activity.</w:t>
            </w:r>
          </w:p>
        </w:tc>
        <w:tc>
          <w:tcPr>
            <w:tcW w:w="2976" w:type="dxa"/>
          </w:tcPr>
          <w:p w14:paraId="56C9B66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central role in motivation to walk and exercise. The watch, steps, statistics, weight, and blood pressure serve as daily feedback and encourage physical activity.</w:t>
            </w:r>
          </w:p>
          <w:p w14:paraId="13667CA9" w14:textId="77777777" w:rsidR="00FA2DAA" w:rsidRPr="002F5427" w:rsidRDefault="00FA2DAA" w:rsidP="008258A3">
            <w:pPr>
              <w:rPr>
                <w:rFonts w:ascii="Times New Roman" w:eastAsia="Times New Roman" w:hAnsi="Times New Roman" w:cs="Times New Roman"/>
                <w:color w:val="000000" w:themeColor="text1"/>
                <w:sz w:val="24"/>
                <w:szCs w:val="24"/>
              </w:rPr>
            </w:pPr>
          </w:p>
          <w:p w14:paraId="5DC9159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states the nutritionist seeks to correct his dietary difficulties related to low hemoglobin, </w:t>
            </w:r>
            <w:r w:rsidRPr="002F5427">
              <w:rPr>
                <w:rFonts w:ascii="Times New Roman" w:eastAsia="Times New Roman" w:hAnsi="Times New Roman" w:cs="Times New Roman"/>
                <w:color w:val="000000" w:themeColor="text1"/>
                <w:sz w:val="24"/>
                <w:szCs w:val="24"/>
              </w:rPr>
              <w:lastRenderedPageBreak/>
              <w:t xml:space="preserve">advises him to change his diet, and directs him toward appropriate foods. The kinesiologist's contribution is not described. At T2, the participant does not report any specific intervention from a nutritionist, kinesiologist, nurse, or physician; he describes only support from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w:t>
            </w:r>
          </w:p>
          <w:p w14:paraId="064D4208" w14:textId="77777777" w:rsidR="00FA2DAA" w:rsidRPr="002F5427" w:rsidRDefault="00FA2DAA" w:rsidP="008258A3">
            <w:pPr>
              <w:rPr>
                <w:rFonts w:ascii="Times New Roman" w:eastAsia="Times New Roman" w:hAnsi="Times New Roman" w:cs="Times New Roman"/>
                <w:color w:val="000000" w:themeColor="text1"/>
                <w:sz w:val="24"/>
                <w:szCs w:val="24"/>
              </w:rPr>
            </w:pPr>
          </w:p>
          <w:p w14:paraId="5CEAE50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positive but secondary support;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calls him, answers his questions, and contributes encouragement.</w:t>
            </w:r>
          </w:p>
          <w:p w14:paraId="3A611942" w14:textId="77777777" w:rsidR="00FA2DAA" w:rsidRPr="002F5427" w:rsidRDefault="00FA2DAA" w:rsidP="008258A3">
            <w:pPr>
              <w:rPr>
                <w:rFonts w:ascii="Times New Roman" w:eastAsia="Times New Roman" w:hAnsi="Times New Roman" w:cs="Times New Roman"/>
                <w:color w:val="000000" w:themeColor="text1"/>
                <w:sz w:val="24"/>
                <w:szCs w:val="24"/>
              </w:rPr>
            </w:pPr>
          </w:p>
          <w:p w14:paraId="3A12B90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Family caregiver: not mentioned in the available excerpts.</w:t>
            </w:r>
          </w:p>
        </w:tc>
        <w:tc>
          <w:tcPr>
            <w:tcW w:w="2835" w:type="dxa"/>
          </w:tcPr>
          <w:p w14:paraId="7B519A1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This participant illustrates a profile where the program appears to have a direct effect on physical activity behavior. The participant explicitly attributes his shift from doing "nothing" to a routine including walking and exercise to the motivating nature of the application and connected devices.</w:t>
            </w:r>
          </w:p>
          <w:p w14:paraId="04911596" w14:textId="77777777" w:rsidR="00FA2DAA" w:rsidRPr="002F5427" w:rsidRDefault="00FA2DAA" w:rsidP="008258A3">
            <w:pPr>
              <w:rPr>
                <w:rFonts w:ascii="Times New Roman" w:eastAsia="Times New Roman" w:hAnsi="Times New Roman" w:cs="Times New Roman"/>
                <w:color w:val="000000" w:themeColor="text1"/>
                <w:sz w:val="24"/>
                <w:szCs w:val="24"/>
              </w:rPr>
            </w:pPr>
          </w:p>
          <w:p w14:paraId="4CF5DC0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T1, this participant explains that CareSimple® helps him exercise, that before he did nothing, and that connected devices motivate him to exercise more to get fit before the operation.</w:t>
            </w:r>
          </w:p>
          <w:p w14:paraId="0F05FB44" w14:textId="77777777" w:rsidR="00FA2DAA" w:rsidRPr="002F5427" w:rsidRDefault="00FA2DAA" w:rsidP="008258A3">
            <w:pPr>
              <w:rPr>
                <w:rFonts w:ascii="Times New Roman" w:eastAsia="Times New Roman" w:hAnsi="Times New Roman" w:cs="Times New Roman"/>
                <w:color w:val="000000" w:themeColor="text1"/>
                <w:sz w:val="24"/>
                <w:szCs w:val="24"/>
              </w:rPr>
            </w:pPr>
          </w:p>
          <w:p w14:paraId="73851E9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T2, he confirms that the application encourages him to be active, that he now walks and exercises, and that tracking steps, blood pressure, and heart rate supports his daily motivation.</w:t>
            </w:r>
          </w:p>
        </w:tc>
      </w:tr>
      <w:tr w:rsidR="00FA2DAA" w:rsidRPr="002F5427" w14:paraId="5463AD1B" w14:textId="77777777" w:rsidTr="008258A3">
        <w:tc>
          <w:tcPr>
            <w:tcW w:w="846" w:type="dxa"/>
          </w:tcPr>
          <w:p w14:paraId="779A718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TAC_P_035</w:t>
            </w:r>
          </w:p>
        </w:tc>
        <w:tc>
          <w:tcPr>
            <w:tcW w:w="992" w:type="dxa"/>
          </w:tcPr>
          <w:p w14:paraId="7B01EA0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tc>
        <w:tc>
          <w:tcPr>
            <w:tcW w:w="1134" w:type="dxa"/>
          </w:tcPr>
          <w:p w14:paraId="137D2D4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&lt; 70%</w:t>
            </w:r>
          </w:p>
        </w:tc>
        <w:tc>
          <w:tcPr>
            <w:tcW w:w="1134" w:type="dxa"/>
          </w:tcPr>
          <w:p w14:paraId="443E989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Improvement</w:t>
            </w:r>
          </w:p>
          <w:p w14:paraId="3070C19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4.38</w:t>
            </w:r>
          </w:p>
          <w:p w14:paraId="70C02E9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4.28</w:t>
            </w:r>
          </w:p>
          <w:p w14:paraId="17C894E0" w14:textId="77777777" w:rsidR="00FA2DAA" w:rsidRPr="002F5427" w:rsidRDefault="00FA2DAA" w:rsidP="008258A3">
            <w:pPr>
              <w:rPr>
                <w:rFonts w:ascii="Times New Roman" w:eastAsia="Times New Roman" w:hAnsi="Times New Roman" w:cs="Times New Roman"/>
                <w:color w:val="000000" w:themeColor="text1"/>
                <w:sz w:val="24"/>
                <w:szCs w:val="24"/>
              </w:rPr>
            </w:pPr>
          </w:p>
        </w:tc>
        <w:tc>
          <w:tcPr>
            <w:tcW w:w="2552" w:type="dxa"/>
          </w:tcPr>
          <w:p w14:paraId="0504216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Motivation linked to being monitored by the team and having access to a history of his data. At T2, the participant </w:t>
            </w:r>
            <w:r w:rsidRPr="002F5427">
              <w:rPr>
                <w:rFonts w:ascii="Times New Roman" w:eastAsia="Times New Roman" w:hAnsi="Times New Roman" w:cs="Times New Roman"/>
                <w:color w:val="000000" w:themeColor="text1"/>
                <w:sz w:val="24"/>
                <w:szCs w:val="24"/>
              </w:rPr>
              <w:lastRenderedPageBreak/>
              <w:t xml:space="preserve">reports having changed his lifestyle habits, including food, exercise, and walking. He reports having already reached about 3,500 steps a day and feels his steps have evolved positively. The interdisciplinary team, particularly the kinesiologist, the dietitian, and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helps support these changes.</w:t>
            </w:r>
          </w:p>
        </w:tc>
        <w:tc>
          <w:tcPr>
            <w:tcW w:w="1701" w:type="dxa"/>
          </w:tcPr>
          <w:p w14:paraId="0A833A7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Capacity limited by physical pain: the participant reports pain in </w:t>
            </w:r>
            <w:r w:rsidRPr="002F5427">
              <w:rPr>
                <w:rFonts w:ascii="Times New Roman" w:eastAsia="Times New Roman" w:hAnsi="Times New Roman" w:cs="Times New Roman"/>
                <w:color w:val="000000" w:themeColor="text1"/>
                <w:sz w:val="24"/>
                <w:szCs w:val="24"/>
              </w:rPr>
              <w:lastRenderedPageBreak/>
              <w:t xml:space="preserve">his leg and shoulder, making exercise difficult. At T2, he also notes that walking is harder at certain times, particularly when he stays home more. A major technical problem with the watch also limits step monitoring: it has not connected to his phone for almost two weeks, which may bias or interrupt activity </w:t>
            </w:r>
            <w:r w:rsidRPr="002F5427">
              <w:rPr>
                <w:rFonts w:ascii="Times New Roman" w:eastAsia="Times New Roman" w:hAnsi="Times New Roman" w:cs="Times New Roman"/>
                <w:color w:val="000000" w:themeColor="text1"/>
                <w:sz w:val="24"/>
                <w:szCs w:val="24"/>
              </w:rPr>
              <w:lastRenderedPageBreak/>
              <w:t>measurement.</w:t>
            </w:r>
          </w:p>
        </w:tc>
        <w:tc>
          <w:tcPr>
            <w:tcW w:w="2976" w:type="dxa"/>
          </w:tcPr>
          <w:p w14:paraId="67661E2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CDs / platform: important role for follow-up, access to history, and monitoring of weight, blood pressure, and body data. The participant </w:t>
            </w:r>
            <w:r w:rsidRPr="002F5427">
              <w:rPr>
                <w:rFonts w:ascii="Times New Roman" w:eastAsia="Times New Roman" w:hAnsi="Times New Roman" w:cs="Times New Roman"/>
                <w:color w:val="000000" w:themeColor="text1"/>
                <w:sz w:val="24"/>
                <w:szCs w:val="24"/>
              </w:rPr>
              <w:lastRenderedPageBreak/>
              <w:t>likes being monitored and considers CareSimple® essential, but is disappointed by the watch problems, the need to use two applications, and the technical support received.</w:t>
            </w:r>
          </w:p>
          <w:p w14:paraId="53A07A5D" w14:textId="77777777" w:rsidR="00FA2DAA" w:rsidRPr="002F5427" w:rsidRDefault="00FA2DAA" w:rsidP="008258A3">
            <w:pPr>
              <w:rPr>
                <w:rFonts w:ascii="Times New Roman" w:eastAsia="Times New Roman" w:hAnsi="Times New Roman" w:cs="Times New Roman"/>
                <w:color w:val="000000" w:themeColor="text1"/>
                <w:sz w:val="24"/>
                <w:szCs w:val="24"/>
              </w:rPr>
            </w:pPr>
          </w:p>
          <w:p w14:paraId="4E832FB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Interdisciplinary team: the participant appreciates his physicians, who address his concerns and adjust, among other things, his potassium and medication. At T2, the kinesiologist recommends exercises despite his pain, and the dietitian supports his dietary changes.</w:t>
            </w:r>
          </w:p>
          <w:p w14:paraId="19C9F824" w14:textId="77777777" w:rsidR="00FA2DAA" w:rsidRPr="002F5427" w:rsidRDefault="00FA2DAA" w:rsidP="008258A3">
            <w:pPr>
              <w:rPr>
                <w:rFonts w:ascii="Times New Roman" w:eastAsia="Times New Roman" w:hAnsi="Times New Roman" w:cs="Times New Roman"/>
                <w:color w:val="000000" w:themeColor="text1"/>
                <w:sz w:val="24"/>
                <w:szCs w:val="24"/>
              </w:rPr>
            </w:pPr>
          </w:p>
          <w:p w14:paraId="7441383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clearly positive role;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is described as motivating, different from clinicians, because he shares his own journey and gives experience-based advice.</w:t>
            </w:r>
          </w:p>
          <w:p w14:paraId="0515BC12" w14:textId="77777777" w:rsidR="00FA2DAA" w:rsidRPr="002F5427" w:rsidRDefault="00FA2DAA" w:rsidP="008258A3">
            <w:pPr>
              <w:rPr>
                <w:rFonts w:ascii="Times New Roman" w:eastAsia="Times New Roman" w:hAnsi="Times New Roman" w:cs="Times New Roman"/>
                <w:color w:val="000000" w:themeColor="text1"/>
                <w:sz w:val="24"/>
                <w:szCs w:val="24"/>
              </w:rPr>
            </w:pPr>
          </w:p>
          <w:p w14:paraId="2DDCB33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Family caregiver: not documented in the T2 interview.</w:t>
            </w:r>
          </w:p>
        </w:tc>
        <w:tc>
          <w:tcPr>
            <w:tcW w:w="2835" w:type="dxa"/>
          </w:tcPr>
          <w:p w14:paraId="06D4130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This participant illustrates a profile where motivation to walk and change lifestyle habits is supported by </w:t>
            </w:r>
            <w:r w:rsidRPr="002F5427">
              <w:rPr>
                <w:rFonts w:ascii="Times New Roman" w:eastAsia="Times New Roman" w:hAnsi="Times New Roman" w:cs="Times New Roman"/>
                <w:color w:val="000000" w:themeColor="text1"/>
                <w:sz w:val="24"/>
                <w:szCs w:val="24"/>
              </w:rPr>
              <w:lastRenderedPageBreak/>
              <w:t xml:space="preserve">interdisciplinary follow-up, data history, and experiential support from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However, interpretation of his step trajectory must take into account two important limitations: on one hand, physical constraints, particularly leg and shoulder pain, which reduce his ability to exercise; on the other, a watch malfunction and synchronization difficulties that may affect the actual measurement of steps. Thus, any decrease or instability in steps should not be interpreted solely as a lack of motivation, but also as the result of physical and technical limitations.</w:t>
            </w:r>
          </w:p>
          <w:p w14:paraId="10EBE445" w14:textId="77777777" w:rsidR="00FA2DAA" w:rsidRPr="002F5427" w:rsidRDefault="00FA2DAA" w:rsidP="008258A3">
            <w:pPr>
              <w:rPr>
                <w:rFonts w:ascii="Times New Roman" w:eastAsia="Times New Roman" w:hAnsi="Times New Roman" w:cs="Times New Roman"/>
                <w:color w:val="000000" w:themeColor="text1"/>
                <w:sz w:val="24"/>
                <w:szCs w:val="24"/>
              </w:rPr>
            </w:pPr>
          </w:p>
          <w:p w14:paraId="44A0D8E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T1, this participant does not express any </w:t>
            </w:r>
            <w:r w:rsidRPr="002F5427">
              <w:rPr>
                <w:rFonts w:ascii="Times New Roman" w:eastAsia="Times New Roman" w:hAnsi="Times New Roman" w:cs="Times New Roman"/>
                <w:color w:val="000000" w:themeColor="text1"/>
                <w:sz w:val="24"/>
                <w:szCs w:val="24"/>
              </w:rPr>
              <w:lastRenderedPageBreak/>
              <w:t>particular fear of connected devices, but he is still in a phase of waiting and discovering how the devices work; he says he is favorable to the program and the research, while indicating he wants to understand concretely how the devices will track movement, steps, or other parameters.</w:t>
            </w:r>
          </w:p>
          <w:p w14:paraId="69AEB5DD" w14:textId="77777777" w:rsidR="00FA2DAA" w:rsidRPr="002F5427" w:rsidRDefault="00FA2DAA" w:rsidP="008258A3">
            <w:pPr>
              <w:rPr>
                <w:rFonts w:ascii="Times New Roman" w:eastAsia="Times New Roman" w:hAnsi="Times New Roman" w:cs="Times New Roman"/>
                <w:color w:val="000000" w:themeColor="text1"/>
                <w:sz w:val="24"/>
                <w:szCs w:val="24"/>
              </w:rPr>
            </w:pPr>
          </w:p>
          <w:p w14:paraId="6E83E13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T2, the qualitative data are more directly linked to walking: the participant mentions changes in food, exercise, and walking, reports a goal or practice of around 3,500 steps a day, and attributes these changes to the combined support of the team, the kinesiologist, the dietitian, and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At the same time, he reports leg and shoulder pain, as well as a </w:t>
            </w:r>
            <w:r w:rsidRPr="002F5427">
              <w:rPr>
                <w:rFonts w:ascii="Times New Roman" w:eastAsia="Times New Roman" w:hAnsi="Times New Roman" w:cs="Times New Roman"/>
                <w:color w:val="000000" w:themeColor="text1"/>
                <w:sz w:val="24"/>
                <w:szCs w:val="24"/>
              </w:rPr>
              <w:lastRenderedPageBreak/>
              <w:t>prolonged watch connection problem, which limits both his ability to exercise and the reliability of step tracking.</w:t>
            </w:r>
          </w:p>
        </w:tc>
      </w:tr>
      <w:tr w:rsidR="00FA2DAA" w:rsidRPr="002F5427" w14:paraId="2A8BE8D8" w14:textId="77777777" w:rsidTr="008258A3">
        <w:tc>
          <w:tcPr>
            <w:tcW w:w="846" w:type="dxa"/>
          </w:tcPr>
          <w:p w14:paraId="0EF4D29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TAC_P_036</w:t>
            </w:r>
          </w:p>
        </w:tc>
        <w:tc>
          <w:tcPr>
            <w:tcW w:w="992" w:type="dxa"/>
          </w:tcPr>
          <w:p w14:paraId="613F559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tc>
        <w:tc>
          <w:tcPr>
            <w:tcW w:w="1134" w:type="dxa"/>
          </w:tcPr>
          <w:p w14:paraId="55C2D220" w14:textId="77777777" w:rsidR="00FA2DAA" w:rsidRPr="002F5427" w:rsidRDefault="00FA2DAA" w:rsidP="008258A3">
            <w:pPr>
              <w:rPr>
                <w:rFonts w:ascii="Times New Roman" w:eastAsiaTheme="minorEastAsia"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 70%</w:t>
            </w:r>
          </w:p>
        </w:tc>
        <w:tc>
          <w:tcPr>
            <w:tcW w:w="1134" w:type="dxa"/>
          </w:tcPr>
          <w:p w14:paraId="2E03FAC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Worsening</w:t>
            </w:r>
          </w:p>
          <w:p w14:paraId="69B8865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3.42</w:t>
            </w:r>
          </w:p>
          <w:p w14:paraId="6707E1C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3.47</w:t>
            </w:r>
          </w:p>
          <w:p w14:paraId="346E2F8B" w14:textId="77777777" w:rsidR="00FA2DAA" w:rsidRPr="002F5427" w:rsidRDefault="00FA2DAA" w:rsidP="008258A3">
            <w:pPr>
              <w:rPr>
                <w:rFonts w:ascii="Times New Roman" w:eastAsia="Times New Roman" w:hAnsi="Times New Roman" w:cs="Times New Roman"/>
                <w:color w:val="000000" w:themeColor="text1"/>
                <w:sz w:val="24"/>
                <w:szCs w:val="24"/>
              </w:rPr>
            </w:pPr>
          </w:p>
        </w:tc>
        <w:tc>
          <w:tcPr>
            <w:tcW w:w="2552" w:type="dxa"/>
          </w:tcPr>
          <w:p w14:paraId="0222B89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Strong motivation linked to preparing for a new transplant and the wish to avoid a recovery as long and difficult as after his first transplant. At T1, the participant reports walking more than before, having good step days, and doing his exercises more easily than at the start. Visualizing steps, weight, blood pressure, and graphs in CareSimple® reinforces engagement. Close follow-up by the team and encouragement received through the platform also help </w:t>
            </w:r>
            <w:r w:rsidRPr="002F5427">
              <w:rPr>
                <w:rFonts w:ascii="Times New Roman" w:eastAsia="Times New Roman" w:hAnsi="Times New Roman" w:cs="Times New Roman"/>
                <w:color w:val="000000" w:themeColor="text1"/>
                <w:sz w:val="24"/>
                <w:szCs w:val="24"/>
              </w:rPr>
              <w:lastRenderedPageBreak/>
              <w:t>motivate him to "push a little harder" on certain days.</w:t>
            </w:r>
          </w:p>
        </w:tc>
        <w:tc>
          <w:tcPr>
            <w:tcW w:w="1701" w:type="dxa"/>
          </w:tcPr>
          <w:p w14:paraId="090F810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Physical capacity still fluctuating: some days remain difficult for walking or exercising. The participant also mentions technical or behavioral limitations that may bias step data, mainly forgetting to wear the watch in the morning, since he had never been used to wearing one. </w:t>
            </w:r>
            <w:r w:rsidRPr="002F5427">
              <w:rPr>
                <w:rFonts w:ascii="Times New Roman" w:eastAsia="Times New Roman" w:hAnsi="Times New Roman" w:cs="Times New Roman"/>
                <w:color w:val="000000" w:themeColor="text1"/>
                <w:sz w:val="24"/>
                <w:szCs w:val="24"/>
              </w:rPr>
              <w:lastRenderedPageBreak/>
              <w:t>At T2, he notes that use of connected devices was limited by being out of province at the start of follow-up and by a week-long hospitalization.</w:t>
            </w:r>
          </w:p>
        </w:tc>
        <w:tc>
          <w:tcPr>
            <w:tcW w:w="2976" w:type="dxa"/>
          </w:tcPr>
          <w:p w14:paraId="32D6723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important motivational and structuring role at T1: tracking steps, graphs, weight, and blood pressure; turning monitoring into a more enjoyable activity; automating measurements, which avoids having to write everything down by hand. At T2, the CDs are mainly described as easy to use and useful for keeping a history of results.</w:t>
            </w:r>
          </w:p>
          <w:p w14:paraId="67E7A18C" w14:textId="77777777" w:rsidR="00FA2DAA" w:rsidRPr="002F5427" w:rsidRDefault="00FA2DAA" w:rsidP="008258A3">
            <w:pPr>
              <w:rPr>
                <w:rFonts w:ascii="Times New Roman" w:eastAsia="Times New Roman" w:hAnsi="Times New Roman" w:cs="Times New Roman"/>
                <w:color w:val="000000" w:themeColor="text1"/>
                <w:sz w:val="24"/>
                <w:szCs w:val="24"/>
              </w:rPr>
            </w:pPr>
          </w:p>
          <w:p w14:paraId="3C2D6E0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notes that the nutritionist answers his questions, the kinesiologist offers exercises he finds effective, and the nurse </w:t>
            </w:r>
            <w:r w:rsidRPr="002F5427">
              <w:rPr>
                <w:rFonts w:ascii="Times New Roman" w:eastAsia="Times New Roman" w:hAnsi="Times New Roman" w:cs="Times New Roman"/>
                <w:color w:val="000000" w:themeColor="text1"/>
                <w:sz w:val="24"/>
                <w:szCs w:val="24"/>
              </w:rPr>
              <w:lastRenderedPageBreak/>
              <w:t>sends him encouragement and responds quickly to his requests. He feels this team follow-up is more accessible than medical follow-up alone. At T2, he says the team inspires confidence and offers him support and a listening ear, without specifying the contribution of any particular professional.</w:t>
            </w:r>
          </w:p>
          <w:p w14:paraId="35E410B6" w14:textId="77777777" w:rsidR="00FA2DAA" w:rsidRPr="002F5427" w:rsidRDefault="00FA2DAA" w:rsidP="008258A3">
            <w:pPr>
              <w:rPr>
                <w:rFonts w:ascii="Times New Roman" w:eastAsia="Times New Roman" w:hAnsi="Times New Roman" w:cs="Times New Roman"/>
                <w:color w:val="000000" w:themeColor="text1"/>
                <w:sz w:val="24"/>
                <w:szCs w:val="24"/>
              </w:rPr>
            </w:pPr>
          </w:p>
          <w:p w14:paraId="0961F91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positive and progressively recognized role. The participant, having already had a transplant before, initially thought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would be of little use to him, but later came to value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's lived experience, availability, answers to his questions, and ability to offer a concrete view of transplantation.</w:t>
            </w:r>
          </w:p>
          <w:p w14:paraId="0E9E0BE7" w14:textId="77777777" w:rsidR="00FA2DAA" w:rsidRPr="002F5427" w:rsidRDefault="00FA2DAA" w:rsidP="008258A3">
            <w:pPr>
              <w:rPr>
                <w:rFonts w:ascii="Times New Roman" w:eastAsia="Times New Roman" w:hAnsi="Times New Roman" w:cs="Times New Roman"/>
                <w:color w:val="000000" w:themeColor="text1"/>
                <w:sz w:val="24"/>
                <w:szCs w:val="24"/>
              </w:rPr>
            </w:pPr>
          </w:p>
          <w:p w14:paraId="603B4BE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Family caregiver: not explicitly documented in the available excerpts.</w:t>
            </w:r>
          </w:p>
        </w:tc>
        <w:tc>
          <w:tcPr>
            <w:tcW w:w="2835" w:type="dxa"/>
          </w:tcPr>
          <w:p w14:paraId="5DDB8C1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This participant illustrates a profile where motivation to walk is strongly linked to the goal of preparing for transplantation and the desire to recover more quickly than after a difficult first experience.</w:t>
            </w:r>
          </w:p>
          <w:p w14:paraId="4A9B6BBC" w14:textId="77777777" w:rsidR="00FA2DAA" w:rsidRPr="002F5427" w:rsidRDefault="00FA2DAA" w:rsidP="008258A3">
            <w:pPr>
              <w:rPr>
                <w:rFonts w:ascii="Times New Roman" w:eastAsia="Times New Roman" w:hAnsi="Times New Roman" w:cs="Times New Roman"/>
                <w:color w:val="000000" w:themeColor="text1"/>
                <w:sz w:val="24"/>
                <w:szCs w:val="24"/>
              </w:rPr>
            </w:pPr>
          </w:p>
          <w:p w14:paraId="4780E96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T1, this participant expresses strong motivation to be better prepared for transplantation, particularly because his first post-transplant recovery had been long and difficult. He states he walks more, does his exercises, tracks his graphs, and is motivated </w:t>
            </w:r>
            <w:r w:rsidRPr="002F5427">
              <w:rPr>
                <w:rFonts w:ascii="Times New Roman" w:eastAsia="Times New Roman" w:hAnsi="Times New Roman" w:cs="Times New Roman"/>
                <w:color w:val="000000" w:themeColor="text1"/>
                <w:sz w:val="24"/>
                <w:szCs w:val="24"/>
              </w:rPr>
              <w:lastRenderedPageBreak/>
              <w:t>by steps and the team's guidance.</w:t>
            </w:r>
          </w:p>
          <w:p w14:paraId="37871A04" w14:textId="77777777" w:rsidR="00FA2DAA" w:rsidRPr="002F5427" w:rsidRDefault="00FA2DAA" w:rsidP="008258A3">
            <w:pPr>
              <w:rPr>
                <w:rFonts w:ascii="Times New Roman" w:eastAsia="Times New Roman" w:hAnsi="Times New Roman" w:cs="Times New Roman"/>
                <w:color w:val="000000" w:themeColor="text1"/>
                <w:sz w:val="24"/>
                <w:szCs w:val="24"/>
              </w:rPr>
            </w:pPr>
          </w:p>
          <w:p w14:paraId="54FDE01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T2, he remains very positive about the program, describes the platform and connected devices as easy to use, but mentions that their use was limited by a period out of province and a week-long hospitalization. He also stresses that the program gives him confidence thanks to the team's support.</w:t>
            </w:r>
          </w:p>
        </w:tc>
      </w:tr>
      <w:tr w:rsidR="00FA2DAA" w:rsidRPr="002F5427" w14:paraId="2AF89694" w14:textId="77777777" w:rsidTr="008258A3">
        <w:tc>
          <w:tcPr>
            <w:tcW w:w="846" w:type="dxa"/>
          </w:tcPr>
          <w:p w14:paraId="5470694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TAC_P_037</w:t>
            </w:r>
          </w:p>
        </w:tc>
        <w:tc>
          <w:tcPr>
            <w:tcW w:w="992" w:type="dxa"/>
          </w:tcPr>
          <w:p w14:paraId="7784B01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tc>
        <w:tc>
          <w:tcPr>
            <w:tcW w:w="1134" w:type="dxa"/>
          </w:tcPr>
          <w:p w14:paraId="3863A178" w14:textId="77777777" w:rsidR="00FA2DAA" w:rsidRPr="002F5427" w:rsidRDefault="00FA2DAA" w:rsidP="008258A3">
            <w:pPr>
              <w:rPr>
                <w:rFonts w:ascii="Times New Roman" w:eastAsiaTheme="minorEastAsia"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 70%</w:t>
            </w:r>
          </w:p>
        </w:tc>
        <w:tc>
          <w:tcPr>
            <w:tcW w:w="1134" w:type="dxa"/>
          </w:tcPr>
          <w:p w14:paraId="6136470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Improvement</w:t>
            </w:r>
          </w:p>
          <w:p w14:paraId="7A5051A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3.39</w:t>
            </w:r>
          </w:p>
          <w:p w14:paraId="765959A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2.61</w:t>
            </w:r>
          </w:p>
          <w:p w14:paraId="5CD0F105" w14:textId="77777777" w:rsidR="00FA2DAA" w:rsidRPr="002F5427" w:rsidRDefault="00FA2DAA" w:rsidP="008258A3">
            <w:pPr>
              <w:rPr>
                <w:rFonts w:ascii="Times New Roman" w:eastAsia="Times New Roman" w:hAnsi="Times New Roman" w:cs="Times New Roman"/>
                <w:color w:val="000000" w:themeColor="text1"/>
                <w:sz w:val="24"/>
                <w:szCs w:val="24"/>
              </w:rPr>
            </w:pPr>
          </w:p>
        </w:tc>
        <w:tc>
          <w:tcPr>
            <w:tcW w:w="2552" w:type="dxa"/>
          </w:tcPr>
          <w:p w14:paraId="56BB442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Motivation strongly linked to preparation for transplantation and the desire to be physically stronger. The participant says the program pushes her to do her activities, walk, and reach her goals. The watch, steps, and daily goals play a direct encouraging role: she regularly checks where she stands, feels proud when she walks, and links walking to better physical and mental well-being. Follow-up by the kinesiologist, the goals given, awareness of the importance of muscle and protein, and the prospect of better post-transplant recovery </w:t>
            </w:r>
            <w:r w:rsidRPr="002F5427">
              <w:rPr>
                <w:rFonts w:ascii="Times New Roman" w:eastAsia="Times New Roman" w:hAnsi="Times New Roman" w:cs="Times New Roman"/>
                <w:color w:val="000000" w:themeColor="text1"/>
                <w:sz w:val="24"/>
                <w:szCs w:val="24"/>
              </w:rPr>
              <w:lastRenderedPageBreak/>
              <w:t>reinforce her engagement.</w:t>
            </w:r>
          </w:p>
        </w:tc>
        <w:tc>
          <w:tcPr>
            <w:tcW w:w="1701" w:type="dxa"/>
          </w:tcPr>
          <w:p w14:paraId="693359B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Capacity fluctuating according to health status, fatigue, and environmental context. The participant states that some days are harder due to fatigue related to liver disease. At T2, weather and ice limit outdoor walking; she then looks for alternatives, such as walking inside the house or in stores, even </w:t>
            </w:r>
            <w:r w:rsidRPr="002F5427">
              <w:rPr>
                <w:rFonts w:ascii="Times New Roman" w:eastAsia="Times New Roman" w:hAnsi="Times New Roman" w:cs="Times New Roman"/>
                <w:color w:val="000000" w:themeColor="text1"/>
                <w:sz w:val="24"/>
                <w:szCs w:val="24"/>
              </w:rPr>
              <w:lastRenderedPageBreak/>
              <w:t>though getting around can be complicated. Weight and fluid retention are also a source of concern. Initial technical difficulties are mentioned, notably the need to reconnect the watch or the application, as well as a need for help with the "setup."</w:t>
            </w:r>
          </w:p>
        </w:tc>
        <w:tc>
          <w:tcPr>
            <w:tcW w:w="2976" w:type="dxa"/>
          </w:tcPr>
          <w:p w14:paraId="7206E7B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central role in motivation and structuring walking behavior. The watch and CareSimple® remind her of measurements to take, allow tracking of steps, weight, and blood pressure, and provide daily feedback. The participant mainly uses steps and goals to push herself to move more.</w:t>
            </w:r>
          </w:p>
          <w:p w14:paraId="0DF3ACC6" w14:textId="77777777" w:rsidR="00FA2DAA" w:rsidRPr="002F5427" w:rsidRDefault="00FA2DAA" w:rsidP="008258A3">
            <w:pPr>
              <w:rPr>
                <w:rFonts w:ascii="Times New Roman" w:eastAsia="Times New Roman" w:hAnsi="Times New Roman" w:cs="Times New Roman"/>
                <w:color w:val="000000" w:themeColor="text1"/>
                <w:sz w:val="24"/>
                <w:szCs w:val="24"/>
              </w:rPr>
            </w:pPr>
          </w:p>
          <w:p w14:paraId="5837ED6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states the nutritionist deepens her dietary knowledge; a professional (role unspecified) teaches her muscle-targeted exercises. At T2, the kinesiologist encourages her to walk and build muscle mass, while </w:t>
            </w:r>
            <w:r w:rsidRPr="002F5427">
              <w:rPr>
                <w:rFonts w:ascii="Times New Roman" w:eastAsia="Times New Roman" w:hAnsi="Times New Roman" w:cs="Times New Roman"/>
                <w:color w:val="000000" w:themeColor="text1"/>
                <w:sz w:val="24"/>
                <w:szCs w:val="24"/>
              </w:rPr>
              <w:lastRenderedPageBreak/>
              <w:t>the nutritionist gives her advice adapted to diabetes, despite spaced-out follow-up.</w:t>
            </w:r>
          </w:p>
          <w:p w14:paraId="749AD769" w14:textId="77777777" w:rsidR="00FA2DAA" w:rsidRPr="002F5427" w:rsidRDefault="00FA2DAA" w:rsidP="008258A3">
            <w:pPr>
              <w:rPr>
                <w:rFonts w:ascii="Times New Roman" w:eastAsia="Times New Roman" w:hAnsi="Times New Roman" w:cs="Times New Roman"/>
                <w:color w:val="000000" w:themeColor="text1"/>
                <w:sz w:val="24"/>
                <w:szCs w:val="24"/>
              </w:rPr>
            </w:pPr>
          </w:p>
          <w:p w14:paraId="7346DF4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positive role but mainly emotional and experiential.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does not directly support use of connected devices, but helps her better understand the disease, transplantation, and the post-transplant period, which reassures her and gives her courage.</w:t>
            </w:r>
          </w:p>
          <w:p w14:paraId="00F0F560" w14:textId="77777777" w:rsidR="00FA2DAA" w:rsidRPr="002F5427" w:rsidRDefault="00FA2DAA" w:rsidP="008258A3">
            <w:pPr>
              <w:rPr>
                <w:rFonts w:ascii="Times New Roman" w:eastAsia="Times New Roman" w:hAnsi="Times New Roman" w:cs="Times New Roman"/>
                <w:color w:val="000000" w:themeColor="text1"/>
                <w:sz w:val="24"/>
                <w:szCs w:val="24"/>
              </w:rPr>
            </w:pPr>
          </w:p>
          <w:p w14:paraId="37020F1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Family caregiver: important role of her sister, mainly for setup and initial technical support, but also for accompanying her walks. The sister confirms the participant walks a lot, wants to reach her goals, and that this sometimes </w:t>
            </w:r>
            <w:r w:rsidRPr="002F5427">
              <w:rPr>
                <w:rFonts w:ascii="Times New Roman" w:eastAsia="Times New Roman" w:hAnsi="Times New Roman" w:cs="Times New Roman"/>
                <w:color w:val="000000" w:themeColor="text1"/>
                <w:sz w:val="24"/>
                <w:szCs w:val="24"/>
              </w:rPr>
              <w:lastRenderedPageBreak/>
              <w:t>leads them to walk together.</w:t>
            </w:r>
          </w:p>
        </w:tc>
        <w:tc>
          <w:tcPr>
            <w:tcW w:w="2835" w:type="dxa"/>
          </w:tcPr>
          <w:p w14:paraId="650A779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This participant illustrates a profile where motivation to walk is very strong and directly supported by connected devices, step goals, and the prospect of better preparing for transplantation. The participant turns step tracking into a personal challenge and links walking to better health, better muscle strength, and more favorable post-transplant recovery. However, interpretation of her quantitative trajectory must take into account physical and contextual constraints: fatigue, fluid retention, fear of falling on ice, and the need to adapt walking locations. Support from the family caregiver </w:t>
            </w:r>
            <w:r w:rsidRPr="002F5427">
              <w:rPr>
                <w:rFonts w:ascii="Times New Roman" w:eastAsia="Times New Roman" w:hAnsi="Times New Roman" w:cs="Times New Roman"/>
                <w:color w:val="000000" w:themeColor="text1"/>
                <w:sz w:val="24"/>
                <w:szCs w:val="24"/>
              </w:rPr>
              <w:lastRenderedPageBreak/>
              <w:t xml:space="preserve">reinforces taking action, while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contributes more to reassurance and understanding of the journey than to walking itself.</w:t>
            </w:r>
          </w:p>
          <w:p w14:paraId="5D9AE007" w14:textId="77777777" w:rsidR="00FA2DAA" w:rsidRPr="002F5427" w:rsidRDefault="00FA2DAA" w:rsidP="008258A3">
            <w:pPr>
              <w:rPr>
                <w:rFonts w:ascii="Times New Roman" w:eastAsia="Times New Roman" w:hAnsi="Times New Roman" w:cs="Times New Roman"/>
                <w:color w:val="000000" w:themeColor="text1"/>
                <w:sz w:val="24"/>
                <w:szCs w:val="24"/>
              </w:rPr>
            </w:pPr>
          </w:p>
          <w:p w14:paraId="1991564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T1, this participant explains that the project "pushes" her to do her activities, that goals and the watch help her get moving, and that health can sometimes hinder motivation depending on how she feels. She also links the changes to the watch, the goals, the kinesiologist, and nutritional support.</w:t>
            </w:r>
          </w:p>
          <w:p w14:paraId="77A753DA" w14:textId="77777777" w:rsidR="00FA2DAA" w:rsidRPr="002F5427" w:rsidRDefault="00FA2DAA" w:rsidP="008258A3">
            <w:pPr>
              <w:rPr>
                <w:rFonts w:ascii="Times New Roman" w:eastAsia="Times New Roman" w:hAnsi="Times New Roman" w:cs="Times New Roman"/>
                <w:color w:val="000000" w:themeColor="text1"/>
                <w:sz w:val="24"/>
                <w:szCs w:val="24"/>
              </w:rPr>
            </w:pPr>
          </w:p>
          <w:p w14:paraId="6948DAA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T2, she confirms that walking has become a central part of her daily management: she checks her steps, feels proud </w:t>
            </w:r>
            <w:r w:rsidRPr="002F5427">
              <w:rPr>
                <w:rFonts w:ascii="Times New Roman" w:eastAsia="Times New Roman" w:hAnsi="Times New Roman" w:cs="Times New Roman"/>
                <w:color w:val="000000" w:themeColor="text1"/>
                <w:sz w:val="24"/>
                <w:szCs w:val="24"/>
              </w:rPr>
              <w:lastRenderedPageBreak/>
              <w:t>when she walks, looks for solutions when it is icy outside, and links physical activity to preparing for transplantation, muscle mass, and future recovery. Her sister confirms that walking is genuinely being put into practice and that she accompanies her in this.</w:t>
            </w:r>
          </w:p>
        </w:tc>
      </w:tr>
      <w:tr w:rsidR="00FA2DAA" w:rsidRPr="002F5427" w14:paraId="406717BE" w14:textId="77777777" w:rsidTr="008258A3">
        <w:tc>
          <w:tcPr>
            <w:tcW w:w="846" w:type="dxa"/>
          </w:tcPr>
          <w:p w14:paraId="1DB56CC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TAC_P_039</w:t>
            </w:r>
          </w:p>
        </w:tc>
        <w:tc>
          <w:tcPr>
            <w:tcW w:w="992" w:type="dxa"/>
          </w:tcPr>
          <w:p w14:paraId="541BE7C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tc>
        <w:tc>
          <w:tcPr>
            <w:tcW w:w="1134" w:type="dxa"/>
          </w:tcPr>
          <w:p w14:paraId="4D97F8C3" w14:textId="77777777" w:rsidR="00FA2DAA" w:rsidRPr="002F5427" w:rsidRDefault="00FA2DAA" w:rsidP="008258A3">
            <w:pPr>
              <w:rPr>
                <w:rFonts w:ascii="Times New Roman" w:eastAsiaTheme="minorEastAsia"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 70%</w:t>
            </w:r>
          </w:p>
        </w:tc>
        <w:tc>
          <w:tcPr>
            <w:tcW w:w="1134" w:type="dxa"/>
          </w:tcPr>
          <w:p w14:paraId="5A2F3C8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Improvement</w:t>
            </w:r>
          </w:p>
          <w:p w14:paraId="6131481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3.75</w:t>
            </w:r>
          </w:p>
          <w:p w14:paraId="3AA7F77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3.31</w:t>
            </w:r>
          </w:p>
        </w:tc>
        <w:tc>
          <w:tcPr>
            <w:tcW w:w="2552" w:type="dxa"/>
          </w:tcPr>
          <w:p w14:paraId="58CD914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Very strong motivation linked to the desire to be in the best possible physical and mental shape before transplantation. The participant describes connected devices and CareSimple® as tools that keep her engaged, give her concrete goals, and reinforce her sense of control over her health. Daily tracking of steps, weight, and blood pressure </w:t>
            </w:r>
            <w:r w:rsidRPr="002F5427">
              <w:rPr>
                <w:rFonts w:ascii="Times New Roman" w:eastAsia="Times New Roman" w:hAnsi="Times New Roman" w:cs="Times New Roman"/>
                <w:color w:val="000000" w:themeColor="text1"/>
                <w:sz w:val="24"/>
                <w:szCs w:val="24"/>
              </w:rPr>
              <w:lastRenderedPageBreak/>
              <w:t xml:space="preserve">encourages her to keep up her efforts; when she takes fewer steps due to fatigue, she tries to make up for it the following days. Structured support from the team, the nutritionist, the kinesiologist, and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also reinforces her engagement.</w:t>
            </w:r>
          </w:p>
        </w:tc>
        <w:tc>
          <w:tcPr>
            <w:tcW w:w="1701" w:type="dxa"/>
          </w:tcPr>
          <w:p w14:paraId="614A629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Capacity mainly limited by fatigue related to disease progression. At T2, a nearly two-week hospitalization caused a temporary drop in her physical capacity; the participant reports that the </w:t>
            </w:r>
            <w:r w:rsidRPr="002F5427">
              <w:rPr>
                <w:rFonts w:ascii="Times New Roman" w:eastAsia="Times New Roman" w:hAnsi="Times New Roman" w:cs="Times New Roman"/>
                <w:color w:val="000000" w:themeColor="text1"/>
                <w:sz w:val="24"/>
                <w:szCs w:val="24"/>
              </w:rPr>
              <w:lastRenderedPageBreak/>
              <w:t>first walk after hospitalization was hard but rewarding. Cold, ice, and the desire to stay home are also environmental obstacles to walking. An occasional lapse in wearing the watch is mentioned, which may bias some measurement days.</w:t>
            </w:r>
          </w:p>
        </w:tc>
        <w:tc>
          <w:tcPr>
            <w:tcW w:w="2976" w:type="dxa"/>
          </w:tcPr>
          <w:p w14:paraId="7DB473D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central role in motivation, self-monitoring, and structuring behaviors. Steps, weight, and blood pressure provide a monitoring base, allow her to see progress immediately, and help her stay "in the game." The watch makes steps visible and pushes her to go for a walk despite fatigue or weather.</w:t>
            </w:r>
          </w:p>
          <w:p w14:paraId="0ECC3800" w14:textId="77777777" w:rsidR="00FA2DAA" w:rsidRPr="002F5427" w:rsidRDefault="00FA2DAA" w:rsidP="008258A3">
            <w:pPr>
              <w:rPr>
                <w:rFonts w:ascii="Times New Roman" w:eastAsia="Times New Roman" w:hAnsi="Times New Roman" w:cs="Times New Roman"/>
                <w:color w:val="000000" w:themeColor="text1"/>
                <w:sz w:val="24"/>
                <w:szCs w:val="24"/>
              </w:rPr>
            </w:pPr>
          </w:p>
          <w:p w14:paraId="4B8D237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states the </w:t>
            </w:r>
            <w:r w:rsidRPr="002F5427">
              <w:rPr>
                <w:rFonts w:ascii="Times New Roman" w:eastAsia="Times New Roman" w:hAnsi="Times New Roman" w:cs="Times New Roman"/>
                <w:color w:val="000000" w:themeColor="text1"/>
                <w:sz w:val="24"/>
                <w:szCs w:val="24"/>
              </w:rPr>
              <w:lastRenderedPageBreak/>
              <w:t>nutritionist specifies quantities and sources of protein, while the kinesiologist prescribes her exercises; she feels these professionals help her improve her diet and physical activity. At T2, the participant feels supported by the nutritionist, the kinesiologist, and the physicians; she mainly links the kinesiologist to physical support.</w:t>
            </w:r>
          </w:p>
          <w:p w14:paraId="0095EF9D" w14:textId="77777777" w:rsidR="00FA2DAA" w:rsidRPr="002F5427" w:rsidRDefault="00FA2DAA" w:rsidP="008258A3">
            <w:pPr>
              <w:rPr>
                <w:rFonts w:ascii="Times New Roman" w:eastAsia="Times New Roman" w:hAnsi="Times New Roman" w:cs="Times New Roman"/>
                <w:color w:val="000000" w:themeColor="text1"/>
                <w:sz w:val="24"/>
                <w:szCs w:val="24"/>
              </w:rPr>
            </w:pPr>
          </w:p>
          <w:p w14:paraId="1315FEA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very positive role, mainly moral and motivational.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encourages the participant, helps her stay positive, and allows her to envision life after transplant based on lived experience.</w:t>
            </w:r>
          </w:p>
          <w:p w14:paraId="4DD805DE" w14:textId="77777777" w:rsidR="00FA2DAA" w:rsidRPr="002F5427" w:rsidRDefault="00FA2DAA" w:rsidP="008258A3">
            <w:pPr>
              <w:rPr>
                <w:rFonts w:ascii="Times New Roman" w:eastAsia="Times New Roman" w:hAnsi="Times New Roman" w:cs="Times New Roman"/>
                <w:color w:val="000000" w:themeColor="text1"/>
                <w:sz w:val="24"/>
                <w:szCs w:val="24"/>
              </w:rPr>
            </w:pPr>
          </w:p>
          <w:p w14:paraId="736604E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Family caregiver: not documented in the available </w:t>
            </w:r>
            <w:r w:rsidRPr="002F5427">
              <w:rPr>
                <w:rFonts w:ascii="Times New Roman" w:eastAsia="Times New Roman" w:hAnsi="Times New Roman" w:cs="Times New Roman"/>
                <w:color w:val="000000" w:themeColor="text1"/>
                <w:sz w:val="24"/>
                <w:szCs w:val="24"/>
              </w:rPr>
              <w:lastRenderedPageBreak/>
              <w:t>excerpts.</w:t>
            </w:r>
          </w:p>
        </w:tc>
        <w:tc>
          <w:tcPr>
            <w:tcW w:w="2835" w:type="dxa"/>
          </w:tcPr>
          <w:p w14:paraId="2BD60B3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This participant illustrates a profile where motivation to walk is strongly supported by connected devices, step goals, and human support. The participant turns step tracking into a tool for taking ownership of her health: she checks her steps daily, adjusts her efforts when she does not reach her goal, and links walking to better physical and mental preparation for transplantation. However, </w:t>
            </w:r>
            <w:r w:rsidRPr="002F5427">
              <w:rPr>
                <w:rFonts w:ascii="Times New Roman" w:eastAsia="Times New Roman" w:hAnsi="Times New Roman" w:cs="Times New Roman"/>
                <w:color w:val="000000" w:themeColor="text1"/>
                <w:sz w:val="24"/>
                <w:szCs w:val="24"/>
              </w:rPr>
              <w:lastRenderedPageBreak/>
              <w:t>interpretation of her quantitative trajectory must take into account significant fatigue, a recent hospitalization, weather constraints, and an occasional lapse in wearing the watch.</w:t>
            </w:r>
          </w:p>
          <w:p w14:paraId="4D7866E3" w14:textId="77777777" w:rsidR="00FA2DAA" w:rsidRPr="002F5427" w:rsidRDefault="00FA2DAA" w:rsidP="008258A3">
            <w:pPr>
              <w:rPr>
                <w:rFonts w:ascii="Times New Roman" w:eastAsia="Times New Roman" w:hAnsi="Times New Roman" w:cs="Times New Roman"/>
                <w:color w:val="000000" w:themeColor="text1"/>
                <w:sz w:val="24"/>
                <w:szCs w:val="24"/>
              </w:rPr>
            </w:pPr>
          </w:p>
          <w:p w14:paraId="1F0FF79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T1, this participant describes CareSimple® as a tool that helps her track her steps and weight every day, stay engaged, and take ownership of her health. She explains that when she takes fewer steps because she is tired, this encourages her to do more the following days.</w:t>
            </w:r>
          </w:p>
          <w:p w14:paraId="429B4A7B" w14:textId="77777777" w:rsidR="00FA2DAA" w:rsidRPr="002F5427" w:rsidRDefault="00FA2DAA" w:rsidP="008258A3">
            <w:pPr>
              <w:rPr>
                <w:rFonts w:ascii="Times New Roman" w:eastAsia="Times New Roman" w:hAnsi="Times New Roman" w:cs="Times New Roman"/>
                <w:color w:val="000000" w:themeColor="text1"/>
                <w:sz w:val="24"/>
                <w:szCs w:val="24"/>
              </w:rPr>
            </w:pPr>
          </w:p>
          <w:p w14:paraId="5A85219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T2, she confirms that connected devices keep her motivated, particularly to walk after a hospitalization and despite </w:t>
            </w:r>
            <w:r w:rsidRPr="002F5427">
              <w:rPr>
                <w:rFonts w:ascii="Times New Roman" w:eastAsia="Times New Roman" w:hAnsi="Times New Roman" w:cs="Times New Roman"/>
                <w:color w:val="000000" w:themeColor="text1"/>
                <w:sz w:val="24"/>
                <w:szCs w:val="24"/>
              </w:rPr>
              <w:lastRenderedPageBreak/>
              <w:t xml:space="preserve">the cold or ice. She also notes that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mainly acts on morale and motivation, complementing the kinesiologist and nutritionist, who intervene more on the physical and nutritional dimensions.</w:t>
            </w:r>
          </w:p>
        </w:tc>
      </w:tr>
      <w:tr w:rsidR="00FA2DAA" w:rsidRPr="002F5427" w14:paraId="2B3AC9B6" w14:textId="77777777" w:rsidTr="008258A3">
        <w:tc>
          <w:tcPr>
            <w:tcW w:w="846" w:type="dxa"/>
          </w:tcPr>
          <w:p w14:paraId="4E06A51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TAC_P_042</w:t>
            </w:r>
          </w:p>
        </w:tc>
        <w:tc>
          <w:tcPr>
            <w:tcW w:w="992" w:type="dxa"/>
          </w:tcPr>
          <w:p w14:paraId="6FF8781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tc>
        <w:tc>
          <w:tcPr>
            <w:tcW w:w="1134" w:type="dxa"/>
          </w:tcPr>
          <w:p w14:paraId="2A23D330" w14:textId="77777777" w:rsidR="00FA2DAA" w:rsidRPr="002F5427" w:rsidRDefault="00FA2DAA" w:rsidP="008258A3">
            <w:pPr>
              <w:rPr>
                <w:rFonts w:ascii="Times New Roman" w:eastAsiaTheme="minorEastAsia"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 70%</w:t>
            </w:r>
          </w:p>
        </w:tc>
        <w:tc>
          <w:tcPr>
            <w:tcW w:w="1134" w:type="dxa"/>
          </w:tcPr>
          <w:p w14:paraId="3B69A13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Improvement</w:t>
            </w:r>
          </w:p>
          <w:p w14:paraId="5E59BCF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4.28</w:t>
            </w:r>
          </w:p>
          <w:p w14:paraId="33B2A28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3.78</w:t>
            </w:r>
          </w:p>
        </w:tc>
        <w:tc>
          <w:tcPr>
            <w:tcW w:w="2552" w:type="dxa"/>
          </w:tcPr>
          <w:p w14:paraId="6712C0C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Motivation linked to the desire to understand the program, actively participate in follow-up, and work as a team with professionals. The participant describes himself as an active, sporty person, already engaged in an exercise routine including stationary cycling, treadmill, and strength exercises. The prospect of preserving his muscle mass, staying fit, and better preparing for transplantation </w:t>
            </w:r>
            <w:r w:rsidRPr="002F5427">
              <w:rPr>
                <w:rFonts w:ascii="Times New Roman" w:eastAsia="Times New Roman" w:hAnsi="Times New Roman" w:cs="Times New Roman"/>
                <w:color w:val="000000" w:themeColor="text1"/>
                <w:sz w:val="24"/>
                <w:szCs w:val="24"/>
              </w:rPr>
              <w:lastRenderedPageBreak/>
              <w:t xml:space="preserve">supports his engagement. Follow-up by the team, the nutritionist, the nurse, and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also helps reinforce confidence and the feeling of being supported.</w:t>
            </w:r>
          </w:p>
        </w:tc>
        <w:tc>
          <w:tcPr>
            <w:tcW w:w="1701" w:type="dxa"/>
          </w:tcPr>
          <w:p w14:paraId="55799B8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Step measurement does not always reflect actual activity. The participant states he does stationary cycling, treadmill, and activities in his workshop, but the watch does not properly capture certain activities, particularly cycling or </w:t>
            </w:r>
            <w:r w:rsidRPr="002F5427">
              <w:rPr>
                <w:rFonts w:ascii="Times New Roman" w:eastAsia="Times New Roman" w:hAnsi="Times New Roman" w:cs="Times New Roman"/>
                <w:color w:val="000000" w:themeColor="text1"/>
                <w:sz w:val="24"/>
                <w:szCs w:val="24"/>
              </w:rPr>
              <w:lastRenderedPageBreak/>
              <w:t xml:space="preserve">working at home with little movement. An accident involving a fall and a knee problem limited walking for about a month, which may explain a drop or absence of step data during that period. The prolonged wait for transplantation, uncertainty about his position on the list, and the feeling of not making progress can also affect </w:t>
            </w:r>
            <w:r w:rsidRPr="002F5427">
              <w:rPr>
                <w:rFonts w:ascii="Times New Roman" w:eastAsia="Times New Roman" w:hAnsi="Times New Roman" w:cs="Times New Roman"/>
                <w:color w:val="000000" w:themeColor="text1"/>
                <w:sz w:val="24"/>
                <w:szCs w:val="24"/>
              </w:rPr>
              <w:lastRenderedPageBreak/>
              <w:t>long-term motivation.</w:t>
            </w:r>
          </w:p>
        </w:tc>
        <w:tc>
          <w:tcPr>
            <w:tcW w:w="2976" w:type="dxa"/>
          </w:tcPr>
          <w:p w14:paraId="35508E1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contribution mainly centered on monitoring and data history. CareSimple® allows comparison of measurements over time and replaces handwritten notes. The scale and blood pressure monitor are considered useful, but the watch is perceived as less suited to his profile, as it does not properly capture certain physical activities and does not always reflect actual effort.</w:t>
            </w:r>
          </w:p>
          <w:p w14:paraId="6E66FDF6" w14:textId="77777777" w:rsidR="00FA2DAA" w:rsidRPr="002F5427" w:rsidRDefault="00FA2DAA" w:rsidP="008258A3">
            <w:pPr>
              <w:rPr>
                <w:rFonts w:ascii="Times New Roman" w:eastAsia="Times New Roman" w:hAnsi="Times New Roman" w:cs="Times New Roman"/>
                <w:color w:val="000000" w:themeColor="text1"/>
                <w:sz w:val="24"/>
                <w:szCs w:val="24"/>
              </w:rPr>
            </w:pPr>
          </w:p>
          <w:p w14:paraId="0029B3C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Interdisciplinary team: at T1, the participant states the nutritionist explains the importance of protein for preserving his muscle mass. At T2, he values the teamwork with his physician.</w:t>
            </w:r>
          </w:p>
          <w:p w14:paraId="5AE2212C" w14:textId="77777777" w:rsidR="00FA2DAA" w:rsidRPr="002F5427" w:rsidRDefault="00FA2DAA" w:rsidP="008258A3">
            <w:pPr>
              <w:rPr>
                <w:rFonts w:ascii="Times New Roman" w:eastAsia="Times New Roman" w:hAnsi="Times New Roman" w:cs="Times New Roman"/>
                <w:color w:val="000000" w:themeColor="text1"/>
                <w:sz w:val="24"/>
                <w:szCs w:val="24"/>
              </w:rPr>
            </w:pPr>
          </w:p>
          <w:p w14:paraId="301F6CF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mainly provides information, reassurance, and a positive outlook thanks to his lived experience. His role is appreciated, even though the participant would sometimes like a clearer structure to the meetings.</w:t>
            </w:r>
          </w:p>
          <w:p w14:paraId="40A397F2" w14:textId="77777777" w:rsidR="00FA2DAA" w:rsidRPr="002F5427" w:rsidRDefault="00FA2DAA" w:rsidP="008258A3">
            <w:pPr>
              <w:rPr>
                <w:rFonts w:ascii="Times New Roman" w:eastAsia="Times New Roman" w:hAnsi="Times New Roman" w:cs="Times New Roman"/>
                <w:color w:val="000000" w:themeColor="text1"/>
                <w:sz w:val="24"/>
                <w:szCs w:val="24"/>
              </w:rPr>
            </w:pPr>
          </w:p>
          <w:p w14:paraId="5F08E77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Family caregiver: his spouse supports use of connected devices, sometimes reminds him of measurements, and confirms that professional follow-up and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reassure them without </w:t>
            </w:r>
            <w:r w:rsidRPr="002F5427">
              <w:rPr>
                <w:rFonts w:ascii="Times New Roman" w:eastAsia="Times New Roman" w:hAnsi="Times New Roman" w:cs="Times New Roman"/>
                <w:color w:val="000000" w:themeColor="text1"/>
                <w:sz w:val="24"/>
                <w:szCs w:val="24"/>
              </w:rPr>
              <w:lastRenderedPageBreak/>
              <w:t>adding to her role.</w:t>
            </w:r>
          </w:p>
        </w:tc>
        <w:tc>
          <w:tcPr>
            <w:tcW w:w="2835" w:type="dxa"/>
          </w:tcPr>
          <w:p w14:paraId="73A3D3A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This participant illustrates a profile where engagement in physical activity is real, but where step count may underestimate daily activity. The participant does cycling, treadmill, and activities at home, but some of these activities are poorly captured by the watch. Interpretation of his quantitative trajectory must therefore take into account this partial mismatch between actual physical activity and step measurement, as well as a </w:t>
            </w:r>
            <w:r w:rsidRPr="002F5427">
              <w:rPr>
                <w:rFonts w:ascii="Times New Roman" w:eastAsia="Times New Roman" w:hAnsi="Times New Roman" w:cs="Times New Roman"/>
                <w:color w:val="000000" w:themeColor="text1"/>
                <w:sz w:val="24"/>
                <w:szCs w:val="24"/>
              </w:rPr>
              <w:lastRenderedPageBreak/>
              <w:t>temporary limitation related to a knee accident.</w:t>
            </w:r>
          </w:p>
          <w:p w14:paraId="6EFBCCAA" w14:textId="77777777" w:rsidR="00FA2DAA" w:rsidRPr="002F5427" w:rsidRDefault="00FA2DAA" w:rsidP="008258A3">
            <w:pPr>
              <w:rPr>
                <w:rFonts w:ascii="Times New Roman" w:eastAsia="Times New Roman" w:hAnsi="Times New Roman" w:cs="Times New Roman"/>
                <w:color w:val="000000" w:themeColor="text1"/>
                <w:sz w:val="24"/>
                <w:szCs w:val="24"/>
              </w:rPr>
            </w:pPr>
          </w:p>
          <w:p w14:paraId="4CE780A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T1, this participant explains that CareSimple® lets him take stock and see where he stands, but already mentions an accident that prevented him from walking and therefore from generating step data. He also describes an active routine including cycling, treadmill, and exercises, while noting that walking was limited for about a month due to a knee problem after a fall.</w:t>
            </w:r>
          </w:p>
          <w:p w14:paraId="684074D7" w14:textId="77777777" w:rsidR="00FA2DAA" w:rsidRPr="002F5427" w:rsidRDefault="00FA2DAA" w:rsidP="008258A3">
            <w:pPr>
              <w:rPr>
                <w:rFonts w:ascii="Times New Roman" w:eastAsia="Times New Roman" w:hAnsi="Times New Roman" w:cs="Times New Roman"/>
                <w:color w:val="000000" w:themeColor="text1"/>
                <w:sz w:val="24"/>
                <w:szCs w:val="24"/>
              </w:rPr>
            </w:pPr>
          </w:p>
          <w:p w14:paraId="0BCF4FF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T2, he specifies that the watch does not always reflect his actual activity, particularly when he does stationary cycling or works in his workshop </w:t>
            </w:r>
            <w:r w:rsidRPr="002F5427">
              <w:rPr>
                <w:rFonts w:ascii="Times New Roman" w:eastAsia="Times New Roman" w:hAnsi="Times New Roman" w:cs="Times New Roman"/>
                <w:color w:val="000000" w:themeColor="text1"/>
                <w:sz w:val="24"/>
                <w:szCs w:val="24"/>
              </w:rPr>
              <w:lastRenderedPageBreak/>
              <w:t xml:space="preserve">with little movement. He therefore feels that results based solely on step count do not work very well for him. His spouse nonetheless confirms that follow-up with the nutritionist, the nurse, and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helps them better understand the situation and reassures them.</w:t>
            </w:r>
          </w:p>
        </w:tc>
      </w:tr>
      <w:tr w:rsidR="00FA2DAA" w:rsidRPr="002F5427" w14:paraId="2E9B0FE0" w14:textId="77777777" w:rsidTr="008258A3">
        <w:tc>
          <w:tcPr>
            <w:tcW w:w="846" w:type="dxa"/>
          </w:tcPr>
          <w:p w14:paraId="095919F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TAC_P_043</w:t>
            </w:r>
          </w:p>
        </w:tc>
        <w:tc>
          <w:tcPr>
            <w:tcW w:w="992" w:type="dxa"/>
          </w:tcPr>
          <w:p w14:paraId="3A450FB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tc>
        <w:tc>
          <w:tcPr>
            <w:tcW w:w="1134" w:type="dxa"/>
          </w:tcPr>
          <w:p w14:paraId="0677A450" w14:textId="77777777" w:rsidR="00FA2DAA" w:rsidRPr="002F5427" w:rsidRDefault="00FA2DAA" w:rsidP="008258A3">
            <w:pPr>
              <w:rPr>
                <w:rFonts w:ascii="Times New Roman" w:eastAsiaTheme="minorEastAsia"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 70%</w:t>
            </w:r>
          </w:p>
        </w:tc>
        <w:tc>
          <w:tcPr>
            <w:tcW w:w="1134" w:type="dxa"/>
          </w:tcPr>
          <w:p w14:paraId="36E74E9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Improvement</w:t>
            </w:r>
          </w:p>
          <w:p w14:paraId="62BE627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3.23</w:t>
            </w:r>
          </w:p>
          <w:p w14:paraId="3CD4AC9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2.8</w:t>
            </w:r>
          </w:p>
        </w:tc>
        <w:tc>
          <w:tcPr>
            <w:tcW w:w="2552" w:type="dxa"/>
          </w:tcPr>
          <w:p w14:paraId="45ED5D7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High motivation linked to a sense of responsibility toward the research, the team, and his own health. The participant was already active before the illness but reports that the project helps him regain better habits, increase his physical activity, and rebuild discipline around exercise and diet. Tracking data, particularly steps, weight, and week-to-</w:t>
            </w:r>
            <w:r w:rsidRPr="002F5427">
              <w:rPr>
                <w:rFonts w:ascii="Times New Roman" w:eastAsia="Times New Roman" w:hAnsi="Times New Roman" w:cs="Times New Roman"/>
                <w:color w:val="000000" w:themeColor="text1"/>
                <w:sz w:val="24"/>
                <w:szCs w:val="24"/>
              </w:rPr>
              <w:lastRenderedPageBreak/>
              <w:t>week trends, reinforces his vigilance and engagement. Preparing for transplantation and the desire to stay fit and stabilize his health are important drivers.</w:t>
            </w:r>
          </w:p>
        </w:tc>
        <w:tc>
          <w:tcPr>
            <w:tcW w:w="1701" w:type="dxa"/>
          </w:tcPr>
          <w:p w14:paraId="3E2784CF" w14:textId="77777777" w:rsidR="00FA2DAA" w:rsidRPr="002F5427" w:rsidRDefault="00FA2DAA" w:rsidP="008258A3">
            <w:pPr>
              <w:rPr>
                <w:rFonts w:ascii="Times New Roman" w:eastAsia="Times New Roman" w:hAnsi="Times New Roman" w:cs="Times New Roman"/>
                <w:b/>
                <w:bCs/>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The main limiting factor is the decline in physical activity since diagnosis, which the participant is trying to gradually correct. At T1, he is still waiting for a home treadmill to help him reach his </w:t>
            </w:r>
            <w:r w:rsidRPr="002F5427">
              <w:rPr>
                <w:rFonts w:ascii="Times New Roman" w:eastAsia="Times New Roman" w:hAnsi="Times New Roman" w:cs="Times New Roman"/>
                <w:color w:val="000000" w:themeColor="text1"/>
                <w:sz w:val="24"/>
                <w:szCs w:val="24"/>
              </w:rPr>
              <w:lastRenderedPageBreak/>
              <w:t>intensity and daily step levels. At T2, he notes that his discipline slowed during the holidays, but that his goals remain clear. A few minor technical limitations are mentioned: he has to remember to reconnect the Garmin to his phone for data to sync, and he can sometimes forget to weigh himself or take his blood pressure.</w:t>
            </w:r>
          </w:p>
        </w:tc>
        <w:tc>
          <w:tcPr>
            <w:tcW w:w="2976" w:type="dxa"/>
          </w:tcPr>
          <w:p w14:paraId="0D1EC63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important role in self-monitoring, motivation, and returning to healthy discipline. CareSimple® allows him to track trends, steps, weight, blood pressure, and ascites buildup. The data guides his behaviors, particularly diet, salt monitoring, physical activity, and weight stability.</w:t>
            </w:r>
          </w:p>
          <w:p w14:paraId="70A76E6B" w14:textId="77777777" w:rsidR="00FA2DAA" w:rsidRPr="002F5427" w:rsidRDefault="00FA2DAA" w:rsidP="008258A3">
            <w:pPr>
              <w:rPr>
                <w:rFonts w:ascii="Times New Roman" w:eastAsia="Times New Roman" w:hAnsi="Times New Roman" w:cs="Times New Roman"/>
                <w:color w:val="000000" w:themeColor="text1"/>
                <w:sz w:val="24"/>
                <w:szCs w:val="24"/>
              </w:rPr>
            </w:pPr>
          </w:p>
          <w:p w14:paraId="6243E66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reports </w:t>
            </w:r>
            <w:r w:rsidRPr="002F5427">
              <w:rPr>
                <w:rFonts w:ascii="Times New Roman" w:eastAsia="Times New Roman" w:hAnsi="Times New Roman" w:cs="Times New Roman"/>
                <w:color w:val="000000" w:themeColor="text1"/>
                <w:sz w:val="24"/>
                <w:szCs w:val="24"/>
              </w:rPr>
              <w:lastRenderedPageBreak/>
              <w:t>that the kinesiologist explains simple, clear exercises, while the nutritionist answers his dietary questions; he considers this follow-up useful for maintaining his physical fitness and eating better. At T2, he describes regular, satisfactory follow-up on nutrition and exercise from the kinesiologist.</w:t>
            </w:r>
          </w:p>
          <w:p w14:paraId="61EB9845" w14:textId="77777777" w:rsidR="00FA2DAA" w:rsidRPr="002F5427" w:rsidRDefault="00FA2DAA" w:rsidP="008258A3">
            <w:pPr>
              <w:rPr>
                <w:rFonts w:ascii="Times New Roman" w:eastAsia="Times New Roman" w:hAnsi="Times New Roman" w:cs="Times New Roman"/>
                <w:color w:val="000000" w:themeColor="text1"/>
                <w:sz w:val="24"/>
                <w:szCs w:val="24"/>
              </w:rPr>
            </w:pPr>
          </w:p>
          <w:p w14:paraId="263D838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's role is mainly emotional and motivational: helping the participant stay positive, speak freely, and envision post-transplant life.</w:t>
            </w:r>
          </w:p>
          <w:p w14:paraId="20EAD00B" w14:textId="77777777" w:rsidR="00FA2DAA" w:rsidRPr="002F5427" w:rsidRDefault="00FA2DAA" w:rsidP="008258A3">
            <w:pPr>
              <w:rPr>
                <w:rFonts w:ascii="Times New Roman" w:eastAsia="Times New Roman" w:hAnsi="Times New Roman" w:cs="Times New Roman"/>
                <w:color w:val="000000" w:themeColor="text1"/>
                <w:sz w:val="24"/>
                <w:szCs w:val="24"/>
              </w:rPr>
            </w:pPr>
          </w:p>
          <w:p w14:paraId="6B3C0A3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Family caregiver: not documented in the available excerpts.</w:t>
            </w:r>
          </w:p>
        </w:tc>
        <w:tc>
          <w:tcPr>
            <w:tcW w:w="2835" w:type="dxa"/>
          </w:tcPr>
          <w:p w14:paraId="7960C01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This participant illustrates a profile where connected devices reinforce motivation already present in a participant who was previously active and interested in data. Walking and steps are not just a quantitative measure, but a tool for discipline, vigilance, and getting back on track after a period of decline related to illness.</w:t>
            </w:r>
          </w:p>
          <w:p w14:paraId="0FB6F42D" w14:textId="77777777" w:rsidR="00FA2DAA" w:rsidRPr="002F5427" w:rsidRDefault="00FA2DAA" w:rsidP="008258A3">
            <w:pPr>
              <w:rPr>
                <w:rFonts w:ascii="Times New Roman" w:eastAsia="Times New Roman" w:hAnsi="Times New Roman" w:cs="Times New Roman"/>
                <w:color w:val="000000" w:themeColor="text1"/>
                <w:sz w:val="24"/>
                <w:szCs w:val="24"/>
              </w:rPr>
            </w:pPr>
          </w:p>
          <w:p w14:paraId="78C21B8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T1, this participant </w:t>
            </w:r>
            <w:r w:rsidRPr="002F5427">
              <w:rPr>
                <w:rFonts w:ascii="Times New Roman" w:eastAsia="Times New Roman" w:hAnsi="Times New Roman" w:cs="Times New Roman"/>
                <w:color w:val="000000" w:themeColor="text1"/>
                <w:sz w:val="24"/>
                <w:szCs w:val="24"/>
              </w:rPr>
              <w:lastRenderedPageBreak/>
              <w:t>explains that the project gives him extra motivation to maintain his physical fitness, eat better, and regain good habits. He also states he wants to increase his physical activity and use the data, particularly steps, weight, and trends, to guide himself.</w:t>
            </w:r>
          </w:p>
          <w:p w14:paraId="49A6877F" w14:textId="77777777" w:rsidR="00FA2DAA" w:rsidRPr="002F5427" w:rsidRDefault="00FA2DAA" w:rsidP="008258A3">
            <w:pPr>
              <w:rPr>
                <w:rFonts w:ascii="Times New Roman" w:eastAsia="Times New Roman" w:hAnsi="Times New Roman" w:cs="Times New Roman"/>
                <w:color w:val="000000" w:themeColor="text1"/>
                <w:sz w:val="24"/>
                <w:szCs w:val="24"/>
              </w:rPr>
            </w:pPr>
          </w:p>
          <w:p w14:paraId="14A8E66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T2, he confirms that CareSimple® is a tool for discipline and daily monitoring: he checks it almost every day, does his steps, monitors his weight in relation to ascites, and seeks to increase his physical activity. He also notes that connected devices give him a sense of control over an illness that might otherwise seem beyond his control.</w:t>
            </w:r>
          </w:p>
        </w:tc>
      </w:tr>
      <w:tr w:rsidR="00FA2DAA" w:rsidRPr="002F5427" w14:paraId="5D06C069" w14:textId="77777777" w:rsidTr="008258A3">
        <w:tc>
          <w:tcPr>
            <w:tcW w:w="846" w:type="dxa"/>
          </w:tcPr>
          <w:p w14:paraId="0DBCC8C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TAC_P_044</w:t>
            </w:r>
          </w:p>
        </w:tc>
        <w:tc>
          <w:tcPr>
            <w:tcW w:w="992" w:type="dxa"/>
          </w:tcPr>
          <w:p w14:paraId="1E6F9AA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tc>
        <w:tc>
          <w:tcPr>
            <w:tcW w:w="1134" w:type="dxa"/>
          </w:tcPr>
          <w:p w14:paraId="3A8C5454" w14:textId="77777777" w:rsidR="00FA2DAA" w:rsidRPr="002F5427" w:rsidRDefault="00FA2DAA" w:rsidP="008258A3">
            <w:pPr>
              <w:rPr>
                <w:rFonts w:ascii="Times New Roman" w:eastAsiaTheme="minorEastAsia"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 70%</w:t>
            </w:r>
          </w:p>
        </w:tc>
        <w:tc>
          <w:tcPr>
            <w:tcW w:w="1134" w:type="dxa"/>
          </w:tcPr>
          <w:p w14:paraId="348BF0A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Improvement</w:t>
            </w:r>
          </w:p>
          <w:p w14:paraId="779D3F1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3.07</w:t>
            </w:r>
          </w:p>
          <w:p w14:paraId="668952A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2.79</w:t>
            </w:r>
          </w:p>
        </w:tc>
        <w:tc>
          <w:tcPr>
            <w:tcW w:w="2552" w:type="dxa"/>
          </w:tcPr>
          <w:p w14:paraId="3D35BF7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Motivation linked to the fact that the program requires him to pay attention to his health, particularly steps, weight, blood pressure, and diet. For physical activity, he reports a concrete change: he now takes the stairs instead of the elevator. At T2, he confirms he has tried to take walks and use the stairs, and links these changes to improvement in his overall condition, appetite, and well-being.</w:t>
            </w:r>
          </w:p>
        </w:tc>
        <w:tc>
          <w:tcPr>
            <w:tcW w:w="1701" w:type="dxa"/>
          </w:tcPr>
          <w:p w14:paraId="51FE30E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Capacity limited by significant weakness reported at T2: the participant says he has become "quite weak" and has had difficulty functioning. There is also a relational limitation with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the participant describes himself as not very inclined to talk about personal matters and acknowledges that this support does not directly help him change his </w:t>
            </w:r>
            <w:r w:rsidRPr="002F5427">
              <w:rPr>
                <w:rFonts w:ascii="Times New Roman" w:eastAsia="Times New Roman" w:hAnsi="Times New Roman" w:cs="Times New Roman"/>
                <w:color w:val="000000" w:themeColor="text1"/>
                <w:sz w:val="24"/>
                <w:szCs w:val="24"/>
              </w:rPr>
              <w:lastRenderedPageBreak/>
              <w:t>lifestyle habits or increase his motivation.</w:t>
            </w:r>
          </w:p>
        </w:tc>
        <w:tc>
          <w:tcPr>
            <w:tcW w:w="2976" w:type="dxa"/>
          </w:tcPr>
          <w:p w14:paraId="1FA732D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important role in reminders, monitoring, and accountability. CareSimple® and connected devices require him to track his weight, blood pressure, and steps, and to pay more attention to lapses related to salt, laziness, or diet. The data gives him a clearer picture of his condition and helps him monitor himself better.</w:t>
            </w:r>
          </w:p>
          <w:p w14:paraId="6C560D90" w14:textId="77777777" w:rsidR="00FA2DAA" w:rsidRPr="002F5427" w:rsidRDefault="00FA2DAA" w:rsidP="008258A3">
            <w:pPr>
              <w:rPr>
                <w:rFonts w:ascii="Times New Roman" w:eastAsia="Times New Roman" w:hAnsi="Times New Roman" w:cs="Times New Roman"/>
                <w:color w:val="000000" w:themeColor="text1"/>
                <w:sz w:val="24"/>
                <w:szCs w:val="24"/>
              </w:rPr>
            </w:pPr>
          </w:p>
          <w:p w14:paraId="3C5334A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reports that the nutritionist offers him a menu and encourages him to regularly consume protein; his physician validates his home blood pressure readings. At T2, he feels the dietitian helps him choose menus suited to his tastes and eat more </w:t>
            </w:r>
            <w:r w:rsidRPr="002F5427">
              <w:rPr>
                <w:rFonts w:ascii="Times New Roman" w:eastAsia="Times New Roman" w:hAnsi="Times New Roman" w:cs="Times New Roman"/>
                <w:color w:val="000000" w:themeColor="text1"/>
                <w:sz w:val="24"/>
                <w:szCs w:val="24"/>
              </w:rPr>
              <w:lastRenderedPageBreak/>
              <w:t>healthily.</w:t>
            </w:r>
          </w:p>
          <w:p w14:paraId="5F173DA2" w14:textId="77777777" w:rsidR="00FA2DAA" w:rsidRPr="002F5427" w:rsidRDefault="00FA2DAA" w:rsidP="008258A3">
            <w:pPr>
              <w:rPr>
                <w:rFonts w:ascii="Times New Roman" w:eastAsia="Times New Roman" w:hAnsi="Times New Roman" w:cs="Times New Roman"/>
                <w:color w:val="000000" w:themeColor="text1"/>
                <w:sz w:val="24"/>
                <w:szCs w:val="24"/>
              </w:rPr>
            </w:pPr>
          </w:p>
          <w:p w14:paraId="19A469B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limited role in behavioral change; the participant appreciates seeing that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is doing well after transplantation but does not report a direct effect on his motivation or habits.</w:t>
            </w:r>
          </w:p>
          <w:p w14:paraId="537745C0" w14:textId="77777777" w:rsidR="00FA2DAA" w:rsidRPr="002F5427" w:rsidRDefault="00FA2DAA" w:rsidP="008258A3">
            <w:pPr>
              <w:rPr>
                <w:rFonts w:ascii="Times New Roman" w:eastAsia="Times New Roman" w:hAnsi="Times New Roman" w:cs="Times New Roman"/>
                <w:color w:val="000000" w:themeColor="text1"/>
                <w:sz w:val="24"/>
                <w:szCs w:val="24"/>
              </w:rPr>
            </w:pPr>
          </w:p>
          <w:p w14:paraId="21BBB52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Family caregiver: his daughter confirms a significant transformation in lifestyle habits, particularly using the stairs, tracking blood pressure and weight, and greater independence. She notes that professional follow-up lightens her role because the participant is becoming more independent.</w:t>
            </w:r>
          </w:p>
        </w:tc>
        <w:tc>
          <w:tcPr>
            <w:tcW w:w="2835" w:type="dxa"/>
          </w:tcPr>
          <w:p w14:paraId="3921BAA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This participant illustrates a profile where behavior change appears mainly supported by self-monitoring, accountability, and nutritional advice rather than by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Walking and steps are integrated into a logic of gradually taking charge: taking the stairs, walking more, tracking data, and avoiding unfavorable behaviors. Interpretation of his step trajectory must nevertheless take into account significant physical frailty or weakness, which may limit his capacity for activity despite increased motivation.</w:t>
            </w:r>
          </w:p>
          <w:p w14:paraId="5E01E9C3" w14:textId="77777777" w:rsidR="00FA2DAA" w:rsidRPr="002F5427" w:rsidRDefault="00FA2DAA" w:rsidP="008258A3">
            <w:pPr>
              <w:rPr>
                <w:rFonts w:ascii="Times New Roman" w:eastAsia="Times New Roman" w:hAnsi="Times New Roman" w:cs="Times New Roman"/>
                <w:color w:val="000000" w:themeColor="text1"/>
                <w:sz w:val="24"/>
                <w:szCs w:val="24"/>
              </w:rPr>
            </w:pPr>
          </w:p>
          <w:p w14:paraId="0A71C2E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T1, this participant explains that the project forces him to pay attention to things he would not </w:t>
            </w:r>
            <w:r w:rsidRPr="002F5427">
              <w:rPr>
                <w:rFonts w:ascii="Times New Roman" w:eastAsia="Times New Roman" w:hAnsi="Times New Roman" w:cs="Times New Roman"/>
                <w:color w:val="000000" w:themeColor="text1"/>
                <w:sz w:val="24"/>
                <w:szCs w:val="24"/>
              </w:rPr>
              <w:lastRenderedPageBreak/>
              <w:t>otherwise have tracked, such as blood pressure, steps, and weight. He also states that connected devices support his changes, particularly because he sees his weight, blood pressure, and steps daily, and that he now takes the stairs instead of the elevator.</w:t>
            </w:r>
          </w:p>
          <w:p w14:paraId="494F8C7C" w14:textId="77777777" w:rsidR="00FA2DAA" w:rsidRPr="002F5427" w:rsidRDefault="00FA2DAA" w:rsidP="008258A3">
            <w:pPr>
              <w:rPr>
                <w:rFonts w:ascii="Times New Roman" w:eastAsia="Times New Roman" w:hAnsi="Times New Roman" w:cs="Times New Roman"/>
                <w:color w:val="000000" w:themeColor="text1"/>
                <w:sz w:val="24"/>
                <w:szCs w:val="24"/>
              </w:rPr>
            </w:pPr>
          </w:p>
          <w:p w14:paraId="0BCD461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T2, he confirms that the project gives him a better sense of his condition and forces him to pay more attention. He mentions concrete changes: eating protein, eating more healthily and regularly, taking walks, and using the stairs. His daughter confirms that his lifestyle habits have "completely changed" and that he has become more independent </w:t>
            </w:r>
            <w:r w:rsidRPr="002F5427">
              <w:rPr>
                <w:rFonts w:ascii="Times New Roman" w:eastAsia="Times New Roman" w:hAnsi="Times New Roman" w:cs="Times New Roman"/>
                <w:color w:val="000000" w:themeColor="text1"/>
                <w:sz w:val="24"/>
                <w:szCs w:val="24"/>
              </w:rPr>
              <w:lastRenderedPageBreak/>
              <w:t>in managing his health.</w:t>
            </w:r>
          </w:p>
        </w:tc>
      </w:tr>
      <w:tr w:rsidR="00FA2DAA" w:rsidRPr="002F5427" w14:paraId="5DEA5AF0" w14:textId="77777777" w:rsidTr="008258A3">
        <w:tc>
          <w:tcPr>
            <w:tcW w:w="846" w:type="dxa"/>
          </w:tcPr>
          <w:p w14:paraId="6710771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TAC_P_045</w:t>
            </w:r>
          </w:p>
        </w:tc>
        <w:tc>
          <w:tcPr>
            <w:tcW w:w="992" w:type="dxa"/>
          </w:tcPr>
          <w:p w14:paraId="7DB5FD0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tc>
        <w:tc>
          <w:tcPr>
            <w:tcW w:w="1134" w:type="dxa"/>
          </w:tcPr>
          <w:p w14:paraId="49B9EF68" w14:textId="77777777" w:rsidR="00FA2DAA" w:rsidRPr="002F5427" w:rsidRDefault="00FA2DAA" w:rsidP="008258A3">
            <w:pPr>
              <w:rPr>
                <w:rFonts w:ascii="Times New Roman" w:eastAsiaTheme="minorEastAsia"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 70%</w:t>
            </w:r>
          </w:p>
        </w:tc>
        <w:tc>
          <w:tcPr>
            <w:tcW w:w="1134" w:type="dxa"/>
          </w:tcPr>
          <w:p w14:paraId="7D22433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Improvement</w:t>
            </w:r>
          </w:p>
          <w:p w14:paraId="26799E6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2.85</w:t>
            </w:r>
          </w:p>
          <w:p w14:paraId="22BE8DF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2.48</w:t>
            </w:r>
          </w:p>
        </w:tc>
        <w:tc>
          <w:tcPr>
            <w:tcW w:w="2552" w:type="dxa"/>
          </w:tcPr>
          <w:p w14:paraId="035A021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Motivation strongly linked to preparing for surgery and the wish to be a good transplant candidate. The participant says the project motivates him to exercise, walk, track his steps, and push past his own limits. He links connected devices to a progress log that lets him see what he has accomplished and stay engaged. At T2, he confirms that the watch acts as a daily reminder of the minimum number of steps to reach and that step data is a source of motivation. The feeling of being monitored by a team and not being alone also reinforces his engagement.</w:t>
            </w:r>
          </w:p>
        </w:tc>
        <w:tc>
          <w:tcPr>
            <w:tcW w:w="1701" w:type="dxa"/>
          </w:tcPr>
          <w:p w14:paraId="2F0E3A3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 few constraints may limit or modulate walking. At T1, the participant mentions that weather can disrupt his walking routine and forces him to find a "backup plan" when it rains or snows. At T2, walking also depends on how he feels that day. The participant reports anxiety related to waiting for the transplant, uncertainty </w:t>
            </w:r>
            <w:r w:rsidRPr="002F5427">
              <w:rPr>
                <w:rFonts w:ascii="Times New Roman" w:eastAsia="Times New Roman" w:hAnsi="Times New Roman" w:cs="Times New Roman"/>
                <w:color w:val="000000" w:themeColor="text1"/>
                <w:sz w:val="24"/>
                <w:szCs w:val="24"/>
              </w:rPr>
              <w:lastRenderedPageBreak/>
              <w:t>about timing, and the risk of being removed from the list if his condition worsens. A few minor technical limitations are also mentioned: the scale is perceived as sometimes inaccurate, and the participant would like to be able to track blood glucose, since he is diabetic.</w:t>
            </w:r>
          </w:p>
        </w:tc>
        <w:tc>
          <w:tcPr>
            <w:tcW w:w="2976" w:type="dxa"/>
          </w:tcPr>
          <w:p w14:paraId="4FDD1DD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central role in motivation and self-monitoring. CareSimple® and the watch allow tracking of steps, blood pressure, weight, and data history. Steps serve as a daily reminder and a minimum benchmark to reach. The participant describes connected devices as a "logbook" showing what he has done and accomplished.</w:t>
            </w:r>
          </w:p>
          <w:p w14:paraId="70CF69BE" w14:textId="77777777" w:rsidR="00FA2DAA" w:rsidRPr="002F5427" w:rsidRDefault="00FA2DAA" w:rsidP="008258A3">
            <w:pPr>
              <w:rPr>
                <w:rFonts w:ascii="Times New Roman" w:eastAsia="Times New Roman" w:hAnsi="Times New Roman" w:cs="Times New Roman"/>
                <w:color w:val="000000" w:themeColor="text1"/>
                <w:sz w:val="24"/>
                <w:szCs w:val="24"/>
              </w:rPr>
            </w:pPr>
          </w:p>
          <w:p w14:paraId="6018A2A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reports having received nutritional and exercise plans that he tries to follow daily. At T2, the participant considers the clinical nurse an accessible resource for discussing health issues without waiting for a medical </w:t>
            </w:r>
            <w:r w:rsidRPr="002F5427">
              <w:rPr>
                <w:rFonts w:ascii="Times New Roman" w:eastAsia="Times New Roman" w:hAnsi="Times New Roman" w:cs="Times New Roman"/>
                <w:color w:val="000000" w:themeColor="text1"/>
                <w:sz w:val="24"/>
                <w:szCs w:val="24"/>
              </w:rPr>
              <w:lastRenderedPageBreak/>
              <w:t>appointment; the kinesiologist explains to him that better physical condition could ease his recovery after surgery.</w:t>
            </w:r>
          </w:p>
          <w:p w14:paraId="2C248143" w14:textId="77777777" w:rsidR="00FA2DAA" w:rsidRPr="002F5427" w:rsidRDefault="00FA2DAA" w:rsidP="008258A3">
            <w:pPr>
              <w:rPr>
                <w:rFonts w:ascii="Times New Roman" w:eastAsia="Times New Roman" w:hAnsi="Times New Roman" w:cs="Times New Roman"/>
                <w:color w:val="000000" w:themeColor="text1"/>
                <w:sz w:val="24"/>
                <w:szCs w:val="24"/>
              </w:rPr>
            </w:pPr>
          </w:p>
          <w:p w14:paraId="0F7FC1B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still an emerging role. At T1, the participant has not yet really interacted with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At T2, he mainly plans to use this resource to ask questions about waiting, anxiety, and preparing for transplantation. Its direct effect on habit changes therefore remains limited, but it is a reassuring resource.</w:t>
            </w:r>
          </w:p>
          <w:p w14:paraId="3336F27B" w14:textId="77777777" w:rsidR="00FA2DAA" w:rsidRPr="002F5427" w:rsidRDefault="00FA2DAA" w:rsidP="008258A3">
            <w:pPr>
              <w:rPr>
                <w:rFonts w:ascii="Times New Roman" w:eastAsia="Times New Roman" w:hAnsi="Times New Roman" w:cs="Times New Roman"/>
                <w:color w:val="000000" w:themeColor="text1"/>
                <w:sz w:val="24"/>
                <w:szCs w:val="24"/>
              </w:rPr>
            </w:pPr>
          </w:p>
          <w:p w14:paraId="5E01153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Family caregiver: indirect but important role. His spouse observes that he is more motivated to walk, swim, and eat more protein. She notes that she does not manage the connected </w:t>
            </w:r>
            <w:r w:rsidRPr="002F5427">
              <w:rPr>
                <w:rFonts w:ascii="Times New Roman" w:eastAsia="Times New Roman" w:hAnsi="Times New Roman" w:cs="Times New Roman"/>
                <w:color w:val="000000" w:themeColor="text1"/>
                <w:sz w:val="24"/>
                <w:szCs w:val="24"/>
              </w:rPr>
              <w:lastRenderedPageBreak/>
              <w:t>devices herself, but confirms that being surrounded by the team motivates him and helps him take better care of his health.</w:t>
            </w:r>
          </w:p>
        </w:tc>
        <w:tc>
          <w:tcPr>
            <w:tcW w:w="2835" w:type="dxa"/>
          </w:tcPr>
          <w:p w14:paraId="6A9822E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This participant illustrates a profile where motivation to walk is mainly supported by preparation for transplantation, data tracking, and the feeling of being guided by a team.</w:t>
            </w:r>
          </w:p>
          <w:p w14:paraId="69806AD5" w14:textId="77777777" w:rsidR="00FA2DAA" w:rsidRPr="002F5427" w:rsidRDefault="00FA2DAA" w:rsidP="008258A3">
            <w:pPr>
              <w:rPr>
                <w:rFonts w:ascii="Times New Roman" w:eastAsia="Times New Roman" w:hAnsi="Times New Roman" w:cs="Times New Roman"/>
                <w:color w:val="000000" w:themeColor="text1"/>
                <w:sz w:val="24"/>
                <w:szCs w:val="24"/>
              </w:rPr>
            </w:pPr>
          </w:p>
          <w:p w14:paraId="7E8F68E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T1, this participant explains that the project motivates him to exercise and prepare for surgery. He uses CareSimple® to check his steps, blood pressure, and data, and describes connected devices as a log that helps him see his results and push past his limits. He also mentions that weather can disrupt his routine, prompting him to look for other ways to keep moving.</w:t>
            </w:r>
          </w:p>
          <w:p w14:paraId="5EB986D1" w14:textId="77777777" w:rsidR="00FA2DAA" w:rsidRPr="002F5427" w:rsidRDefault="00FA2DAA" w:rsidP="008258A3">
            <w:pPr>
              <w:rPr>
                <w:rFonts w:ascii="Times New Roman" w:eastAsia="Times New Roman" w:hAnsi="Times New Roman" w:cs="Times New Roman"/>
                <w:color w:val="000000" w:themeColor="text1"/>
                <w:sz w:val="24"/>
                <w:szCs w:val="24"/>
              </w:rPr>
            </w:pPr>
          </w:p>
          <w:p w14:paraId="0E75F2A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T2, he confirms that the watch and steps are a daily source of motivation, with a minimum goal to reach depending on how he feels that day. He reports having changed his habits around walking and physical activities.</w:t>
            </w:r>
          </w:p>
        </w:tc>
      </w:tr>
      <w:tr w:rsidR="00FA2DAA" w:rsidRPr="002F5427" w14:paraId="5B24ABB7" w14:textId="77777777" w:rsidTr="008258A3">
        <w:tc>
          <w:tcPr>
            <w:tcW w:w="846" w:type="dxa"/>
          </w:tcPr>
          <w:p w14:paraId="02AF8F7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TAC_P_047</w:t>
            </w:r>
          </w:p>
        </w:tc>
        <w:tc>
          <w:tcPr>
            <w:tcW w:w="992" w:type="dxa"/>
          </w:tcPr>
          <w:p w14:paraId="241F9FC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tc>
        <w:tc>
          <w:tcPr>
            <w:tcW w:w="1134" w:type="dxa"/>
          </w:tcPr>
          <w:p w14:paraId="6C404238" w14:textId="77777777" w:rsidR="00FA2DAA" w:rsidRPr="002F5427" w:rsidRDefault="00FA2DAA" w:rsidP="008258A3">
            <w:pPr>
              <w:rPr>
                <w:rFonts w:ascii="Times New Roman" w:eastAsiaTheme="minorEastAsia"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 70%</w:t>
            </w:r>
          </w:p>
        </w:tc>
        <w:tc>
          <w:tcPr>
            <w:tcW w:w="1134" w:type="dxa"/>
          </w:tcPr>
          <w:p w14:paraId="78395B6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Improvement</w:t>
            </w:r>
          </w:p>
          <w:p w14:paraId="4B74380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3.09</w:t>
            </w:r>
          </w:p>
          <w:p w14:paraId="4496A55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3.01</w:t>
            </w:r>
          </w:p>
        </w:tc>
        <w:tc>
          <w:tcPr>
            <w:tcW w:w="2552" w:type="dxa"/>
          </w:tcPr>
          <w:p w14:paraId="6251959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Motivation is linked to weight loss, preparation for transplantation, and the desire to improve his physical condition. The participant states he was not active before the project, but now exercises, sometimes every day, particularly on the treadmill and stationary bike. Step tracking acts as a reminder and a daily minimum goal: he uses CareSimple® to check that he reaches a certain number of steps, track his blood pressure, and maintain an exercise routine. Being retired </w:t>
            </w:r>
            <w:r w:rsidRPr="002F5427">
              <w:rPr>
                <w:rFonts w:ascii="Times New Roman" w:eastAsia="Times New Roman" w:hAnsi="Times New Roman" w:cs="Times New Roman"/>
                <w:color w:val="000000" w:themeColor="text1"/>
                <w:sz w:val="24"/>
                <w:szCs w:val="24"/>
              </w:rPr>
              <w:lastRenderedPageBreak/>
              <w:t>also gives him time to fit these activities into his day.</w:t>
            </w:r>
          </w:p>
        </w:tc>
        <w:tc>
          <w:tcPr>
            <w:tcW w:w="1701" w:type="dxa"/>
          </w:tcPr>
          <w:p w14:paraId="6EE43796"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Step measurement may underestimate actual activity. The participant explains that the watch does not count steps well when he uses a treadmill while holding the rail, or when he walks in stores pushing a cart. He found a workaround by putting the watch in his </w:t>
            </w:r>
            <w:r w:rsidRPr="002F5427">
              <w:rPr>
                <w:rFonts w:ascii="Times New Roman" w:eastAsia="Times New Roman" w:hAnsi="Times New Roman" w:cs="Times New Roman"/>
                <w:color w:val="000000" w:themeColor="text1"/>
                <w:sz w:val="24"/>
                <w:szCs w:val="24"/>
              </w:rPr>
              <w:lastRenderedPageBreak/>
              <w:t xml:space="preserve">pocket to better capture steps. At T2, he confirms this limitation persists while shopping. Motivation seems mainly internal; the participant says he would likely continue even without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but that platform reminders can help avoid skipping certain days.</w:t>
            </w:r>
          </w:p>
        </w:tc>
        <w:tc>
          <w:tcPr>
            <w:tcW w:w="2976" w:type="dxa"/>
          </w:tcPr>
          <w:p w14:paraId="44357A1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important role in reminders, monitoring, and structuring. CareSimple® and the watch help him count his steps, track his blood pressure and exercise, and keep a record of his progress. Connected devices make effort visible and can prevent forgetting or letting up.</w:t>
            </w:r>
          </w:p>
          <w:p w14:paraId="529A97DB" w14:textId="77777777" w:rsidR="00FA2DAA" w:rsidRPr="002F5427" w:rsidRDefault="00FA2DAA" w:rsidP="008258A3">
            <w:pPr>
              <w:rPr>
                <w:rFonts w:ascii="Times New Roman" w:eastAsia="Times New Roman" w:hAnsi="Times New Roman" w:cs="Times New Roman"/>
                <w:color w:val="000000" w:themeColor="text1"/>
                <w:sz w:val="24"/>
                <w:szCs w:val="24"/>
              </w:rPr>
            </w:pPr>
          </w:p>
          <w:p w14:paraId="0FC086E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states that a physical activity specialist (specific profession not stated) taught him the right way to train and gave him a program he follows daily; the team also </w:t>
            </w:r>
            <w:r w:rsidRPr="002F5427">
              <w:rPr>
                <w:rFonts w:ascii="Times New Roman" w:eastAsia="Times New Roman" w:hAnsi="Times New Roman" w:cs="Times New Roman"/>
                <w:color w:val="000000" w:themeColor="text1"/>
                <w:sz w:val="24"/>
                <w:szCs w:val="24"/>
              </w:rPr>
              <w:lastRenderedPageBreak/>
              <w:t>explains that exercise and weight loss can help his recovery. At T2, the nutritionist gives him dietary recommendations he applies to build strength before transplantation.</w:t>
            </w:r>
          </w:p>
          <w:p w14:paraId="6804E7D2" w14:textId="77777777" w:rsidR="00FA2DAA" w:rsidRPr="002F5427" w:rsidRDefault="00FA2DAA" w:rsidP="008258A3">
            <w:pPr>
              <w:rPr>
                <w:rFonts w:ascii="Times New Roman" w:eastAsia="Times New Roman" w:hAnsi="Times New Roman" w:cs="Times New Roman"/>
                <w:color w:val="000000" w:themeColor="text1"/>
                <w:sz w:val="24"/>
                <w:szCs w:val="24"/>
              </w:rPr>
            </w:pPr>
          </w:p>
          <w:p w14:paraId="1F3E463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mainly provides answers to questions and informational support. Its motivational effect is present but limited: the participant appreciates the calls but does not think his motivation directly depends on this support.</w:t>
            </w:r>
          </w:p>
          <w:p w14:paraId="3317BD03" w14:textId="77777777" w:rsidR="00FA2DAA" w:rsidRPr="002F5427" w:rsidRDefault="00FA2DAA" w:rsidP="008258A3">
            <w:pPr>
              <w:rPr>
                <w:rFonts w:ascii="Times New Roman" w:eastAsia="Times New Roman" w:hAnsi="Times New Roman" w:cs="Times New Roman"/>
                <w:color w:val="000000" w:themeColor="text1"/>
                <w:sz w:val="24"/>
                <w:szCs w:val="24"/>
              </w:rPr>
            </w:pPr>
          </w:p>
          <w:p w14:paraId="30BAF58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Family caregiver: his spouse is mentioned at T1 as also exercising; they support each other in physical activity.</w:t>
            </w:r>
          </w:p>
        </w:tc>
        <w:tc>
          <w:tcPr>
            <w:tcW w:w="2835" w:type="dxa"/>
          </w:tcPr>
          <w:p w14:paraId="0F6B1DC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This participant illustrates a profile where physical activity is mainly driven by personal motivation to prepare for transplantation, lose weight, and stay fit. Connected devices play a reminder and measurement role, but interpretation of the step trajectory must take into account a capture bias.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mainly contributes information and reassurance, while support from his spouse seems more directly linked to the exercise routine.</w:t>
            </w:r>
          </w:p>
          <w:p w14:paraId="1B62494A" w14:textId="77777777" w:rsidR="00FA2DAA" w:rsidRPr="002F5427" w:rsidRDefault="00FA2DAA" w:rsidP="008258A3">
            <w:pPr>
              <w:rPr>
                <w:rFonts w:ascii="Times New Roman" w:eastAsia="Times New Roman" w:hAnsi="Times New Roman" w:cs="Times New Roman"/>
                <w:color w:val="000000" w:themeColor="text1"/>
                <w:sz w:val="24"/>
                <w:szCs w:val="24"/>
              </w:rPr>
            </w:pPr>
          </w:p>
          <w:p w14:paraId="24A2683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T1, this participant explains that he wants to </w:t>
            </w:r>
            <w:r w:rsidRPr="002F5427">
              <w:rPr>
                <w:rFonts w:ascii="Times New Roman" w:eastAsia="Times New Roman" w:hAnsi="Times New Roman" w:cs="Times New Roman"/>
                <w:color w:val="000000" w:themeColor="text1"/>
                <w:sz w:val="24"/>
                <w:szCs w:val="24"/>
              </w:rPr>
              <w:lastRenderedPageBreak/>
              <w:t>lose weight, that he started exercising when he did not before, and that he even exercises every day rather than every other day. He also notes an important measurement limitation: the watch does not count steps well when he holds the treadmill rail or pushes a cart in stores.</w:t>
            </w:r>
          </w:p>
          <w:p w14:paraId="0585A329" w14:textId="77777777" w:rsidR="00FA2DAA" w:rsidRPr="002F5427" w:rsidRDefault="00FA2DAA" w:rsidP="008258A3">
            <w:pPr>
              <w:rPr>
                <w:rFonts w:ascii="Times New Roman" w:eastAsia="Times New Roman" w:hAnsi="Times New Roman" w:cs="Times New Roman"/>
                <w:color w:val="000000" w:themeColor="text1"/>
                <w:sz w:val="24"/>
                <w:szCs w:val="24"/>
              </w:rPr>
            </w:pPr>
          </w:p>
          <w:p w14:paraId="72D11BC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T2, he confirms that he uses CareSimple® to count his steps, track his blood pressure, and make sure he reaches a daily minimum. He describes the platform as a constant reminder that helps him avoid skipping certain days, while confirming that the watch does not always capture steps while grocery shopping.</w:t>
            </w:r>
          </w:p>
        </w:tc>
      </w:tr>
      <w:tr w:rsidR="00FA2DAA" w:rsidRPr="002F5427" w14:paraId="123ECC9B" w14:textId="77777777" w:rsidTr="008258A3">
        <w:tc>
          <w:tcPr>
            <w:tcW w:w="846" w:type="dxa"/>
          </w:tcPr>
          <w:p w14:paraId="28DC6B5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w:t>
            </w:r>
            <w:r w:rsidRPr="002F5427">
              <w:rPr>
                <w:rFonts w:ascii="Times New Roman" w:eastAsia="Times New Roman" w:hAnsi="Times New Roman" w:cs="Times New Roman"/>
                <w:color w:val="000000" w:themeColor="text1"/>
                <w:sz w:val="24"/>
                <w:szCs w:val="24"/>
              </w:rPr>
              <w:lastRenderedPageBreak/>
              <w:t>P_048</w:t>
            </w:r>
          </w:p>
        </w:tc>
        <w:tc>
          <w:tcPr>
            <w:tcW w:w="992" w:type="dxa"/>
          </w:tcPr>
          <w:p w14:paraId="2B0DC21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Stabiliz</w:t>
            </w:r>
            <w:r w:rsidRPr="002F5427">
              <w:rPr>
                <w:rFonts w:ascii="Times New Roman" w:eastAsia="Times New Roman" w:hAnsi="Times New Roman" w:cs="Times New Roman"/>
                <w:color w:val="000000" w:themeColor="text1"/>
                <w:sz w:val="24"/>
                <w:szCs w:val="24"/>
              </w:rPr>
              <w:lastRenderedPageBreak/>
              <w:t>ation</w:t>
            </w:r>
          </w:p>
        </w:tc>
        <w:tc>
          <w:tcPr>
            <w:tcW w:w="1134" w:type="dxa"/>
          </w:tcPr>
          <w:p w14:paraId="49DCBB8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&lt; 70%</w:t>
            </w:r>
          </w:p>
        </w:tc>
        <w:tc>
          <w:tcPr>
            <w:tcW w:w="1134" w:type="dxa"/>
          </w:tcPr>
          <w:p w14:paraId="3412566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Improve</w:t>
            </w:r>
            <w:r w:rsidRPr="002F5427">
              <w:rPr>
                <w:rFonts w:ascii="Times New Roman" w:eastAsia="Times New Roman" w:hAnsi="Times New Roman" w:cs="Times New Roman"/>
                <w:color w:val="000000" w:themeColor="text1"/>
                <w:sz w:val="24"/>
                <w:szCs w:val="24"/>
              </w:rPr>
              <w:lastRenderedPageBreak/>
              <w:t>ment</w:t>
            </w:r>
          </w:p>
          <w:p w14:paraId="3E8A522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3.38</w:t>
            </w:r>
          </w:p>
          <w:p w14:paraId="5B7EE26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3.31</w:t>
            </w:r>
          </w:p>
        </w:tc>
        <w:tc>
          <w:tcPr>
            <w:tcW w:w="2552" w:type="dxa"/>
          </w:tcPr>
          <w:p w14:paraId="2DC1999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Very strong motivation </w:t>
            </w:r>
            <w:r w:rsidRPr="002F5427">
              <w:rPr>
                <w:rFonts w:ascii="Times New Roman" w:eastAsia="Times New Roman" w:hAnsi="Times New Roman" w:cs="Times New Roman"/>
                <w:color w:val="000000" w:themeColor="text1"/>
                <w:sz w:val="24"/>
                <w:szCs w:val="24"/>
              </w:rPr>
              <w:lastRenderedPageBreak/>
              <w:t xml:space="preserve">linked to the desire to be better prepared physically and mentally for transplantation. The participant explains she was previously very inactive, especially since working from home, but that the watch and CareSimple® help her build a discipline she did not have naturally. Watch reminders, encouragement, daily goals, and viewing her progress in the application motivate her to walk more. She now looks for reasons to go out, takes detours to increase her steps, and feels proud when she reaches her goals. At T2, she reports an average of about 5,000 steps a day, with a personal goal closer to </w:t>
            </w:r>
            <w:r w:rsidRPr="002F5427">
              <w:rPr>
                <w:rFonts w:ascii="Times New Roman" w:eastAsia="Times New Roman" w:hAnsi="Times New Roman" w:cs="Times New Roman"/>
                <w:color w:val="000000" w:themeColor="text1"/>
                <w:sz w:val="24"/>
                <w:szCs w:val="24"/>
              </w:rPr>
              <w:lastRenderedPageBreak/>
              <w:t>5,000–6,000 steps or more.</w:t>
            </w:r>
          </w:p>
        </w:tc>
        <w:tc>
          <w:tcPr>
            <w:tcW w:w="1701" w:type="dxa"/>
          </w:tcPr>
          <w:p w14:paraId="772ED4F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The main </w:t>
            </w:r>
            <w:r w:rsidRPr="002F5427">
              <w:rPr>
                <w:rFonts w:ascii="Times New Roman" w:eastAsia="Times New Roman" w:hAnsi="Times New Roman" w:cs="Times New Roman"/>
                <w:color w:val="000000" w:themeColor="text1"/>
                <w:sz w:val="24"/>
                <w:szCs w:val="24"/>
              </w:rPr>
              <w:lastRenderedPageBreak/>
              <w:t xml:space="preserve">obstacles are environmental and motivational, especially intense cold, snow, and winter conditions, which make outdoor walking difficult. At T1, she mentions having walked outside despite -25°C, but for less time. At T2, she notes that when it is very cold, it becomes difficult to walk more than 15 minutes outside, and </w:t>
            </w:r>
            <w:r w:rsidRPr="002F5427">
              <w:rPr>
                <w:rFonts w:ascii="Times New Roman" w:eastAsia="Times New Roman" w:hAnsi="Times New Roman" w:cs="Times New Roman"/>
                <w:color w:val="000000" w:themeColor="text1"/>
                <w:sz w:val="24"/>
                <w:szCs w:val="24"/>
              </w:rPr>
              <w:lastRenderedPageBreak/>
              <w:t xml:space="preserve">she is considering buying a small portable treadmill to keep up her steps at home. Another limitation is a feeling of guilt or being the "good student" when she does not reach her goal.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also presents a generational limitation: certain questions related to her age or personal situation are not easy to raise with him.</w:t>
            </w:r>
          </w:p>
        </w:tc>
        <w:tc>
          <w:tcPr>
            <w:tcW w:w="2976" w:type="dxa"/>
          </w:tcPr>
          <w:p w14:paraId="5AAD7CD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CDs / platform: central role </w:t>
            </w:r>
            <w:r w:rsidRPr="002F5427">
              <w:rPr>
                <w:rFonts w:ascii="Times New Roman" w:eastAsia="Times New Roman" w:hAnsi="Times New Roman" w:cs="Times New Roman"/>
                <w:color w:val="000000" w:themeColor="text1"/>
                <w:sz w:val="24"/>
                <w:szCs w:val="24"/>
              </w:rPr>
              <w:lastRenderedPageBreak/>
              <w:t>in motivation, discipline, and self-monitoring. The watch acts as a behavioral reminder: it tells her to move, congratulates her when she reaches certain goals, and lets her see her progress. CareSimple® is used daily to view graphs, compare days, track steps and weight, and share her progress with others. Connected devices turn walking into a visible, measurable goal.</w:t>
            </w:r>
          </w:p>
          <w:p w14:paraId="4C9A63D2" w14:textId="77777777" w:rsidR="00FA2DAA" w:rsidRPr="002F5427" w:rsidRDefault="00FA2DAA" w:rsidP="008258A3">
            <w:pPr>
              <w:rPr>
                <w:rFonts w:ascii="Times New Roman" w:eastAsia="Times New Roman" w:hAnsi="Times New Roman" w:cs="Times New Roman"/>
                <w:color w:val="000000" w:themeColor="text1"/>
                <w:sz w:val="24"/>
                <w:szCs w:val="24"/>
              </w:rPr>
            </w:pPr>
          </w:p>
          <w:p w14:paraId="59F45FD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reports that the nutritionist encourages her to reduce salt. At T2, the kinesiologist provides phone follow-up on her exercises, while the nurse navigator remains available in case of abnormal measurements or </w:t>
            </w:r>
            <w:r w:rsidRPr="002F5427">
              <w:rPr>
                <w:rFonts w:ascii="Times New Roman" w:eastAsia="Times New Roman" w:hAnsi="Times New Roman" w:cs="Times New Roman"/>
                <w:color w:val="000000" w:themeColor="text1"/>
                <w:sz w:val="24"/>
                <w:szCs w:val="24"/>
              </w:rPr>
              <w:lastRenderedPageBreak/>
              <w:t>a health problem.</w:t>
            </w:r>
          </w:p>
          <w:p w14:paraId="0F0D417A" w14:textId="77777777" w:rsidR="00FA2DAA" w:rsidRPr="002F5427" w:rsidRDefault="00FA2DAA" w:rsidP="008258A3">
            <w:pPr>
              <w:rPr>
                <w:rFonts w:ascii="Times New Roman" w:eastAsia="Times New Roman" w:hAnsi="Times New Roman" w:cs="Times New Roman"/>
                <w:color w:val="000000" w:themeColor="text1"/>
                <w:sz w:val="24"/>
                <w:szCs w:val="24"/>
              </w:rPr>
            </w:pPr>
          </w:p>
          <w:p w14:paraId="0A95A9A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mainly informational and psychological role.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does not directly help her use connected devices, since she does not need help with that, but his account helps her prepare mentally, particularly to understand what awaits her after transplantation. His motivational effect exists but remains limited by a generational gap.</w:t>
            </w:r>
          </w:p>
          <w:p w14:paraId="2A9A5EAF" w14:textId="77777777" w:rsidR="00FA2DAA" w:rsidRPr="002F5427" w:rsidRDefault="00FA2DAA" w:rsidP="008258A3">
            <w:pPr>
              <w:rPr>
                <w:rFonts w:ascii="Times New Roman" w:eastAsia="Times New Roman" w:hAnsi="Times New Roman" w:cs="Times New Roman"/>
                <w:color w:val="000000" w:themeColor="text1"/>
                <w:sz w:val="24"/>
                <w:szCs w:val="24"/>
              </w:rPr>
            </w:pPr>
          </w:p>
          <w:p w14:paraId="7F2F327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Family caregiver: not documented in the available excerpts.</w:t>
            </w:r>
          </w:p>
        </w:tc>
        <w:tc>
          <w:tcPr>
            <w:tcW w:w="2835" w:type="dxa"/>
          </w:tcPr>
          <w:p w14:paraId="50AF153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This participant illustrates </w:t>
            </w:r>
            <w:r w:rsidRPr="002F5427">
              <w:rPr>
                <w:rFonts w:ascii="Times New Roman" w:eastAsia="Times New Roman" w:hAnsi="Times New Roman" w:cs="Times New Roman"/>
                <w:color w:val="000000" w:themeColor="text1"/>
                <w:sz w:val="24"/>
                <w:szCs w:val="24"/>
              </w:rPr>
              <w:lastRenderedPageBreak/>
              <w:t>a profile of marked behavior change, where connected devices appear to have a direct effect on daily walking. The participant starts from a very sedentary lifestyle and gradually develops discipline around steps, outings, and physical activity. Data and graphs support reflective motivation: she watches her progress, compares herself to her goals, feels pride, and adjusts her behavior.</w:t>
            </w:r>
          </w:p>
          <w:p w14:paraId="67CD6B57" w14:textId="77777777" w:rsidR="00FA2DAA" w:rsidRPr="002F5427" w:rsidRDefault="00FA2DAA" w:rsidP="008258A3">
            <w:pPr>
              <w:rPr>
                <w:rFonts w:ascii="Times New Roman" w:eastAsia="Times New Roman" w:hAnsi="Times New Roman" w:cs="Times New Roman"/>
                <w:color w:val="000000" w:themeColor="text1"/>
                <w:sz w:val="24"/>
                <w:szCs w:val="24"/>
              </w:rPr>
            </w:pPr>
          </w:p>
          <w:p w14:paraId="4E9BE7A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T1, this participant explains that the watch motivates her a great deal, particularly because she was previously very inactive and could easily take very few steps while working from home. She also says she looks at her </w:t>
            </w:r>
            <w:r w:rsidRPr="002F5427">
              <w:rPr>
                <w:rFonts w:ascii="Times New Roman" w:eastAsia="Times New Roman" w:hAnsi="Times New Roman" w:cs="Times New Roman"/>
                <w:color w:val="000000" w:themeColor="text1"/>
                <w:sz w:val="24"/>
                <w:szCs w:val="24"/>
              </w:rPr>
              <w:lastRenderedPageBreak/>
              <w:t>graphs and progress every day, that she now goes out walking even without a specific reason, and that she sometimes takes detours to increase her steps.</w:t>
            </w:r>
          </w:p>
          <w:p w14:paraId="4E1400CF" w14:textId="77777777" w:rsidR="00FA2DAA" w:rsidRPr="002F5427" w:rsidRDefault="00FA2DAA" w:rsidP="008258A3">
            <w:pPr>
              <w:rPr>
                <w:rFonts w:ascii="Times New Roman" w:eastAsia="Times New Roman" w:hAnsi="Times New Roman" w:cs="Times New Roman"/>
                <w:color w:val="000000" w:themeColor="text1"/>
                <w:sz w:val="24"/>
                <w:szCs w:val="24"/>
              </w:rPr>
            </w:pPr>
          </w:p>
          <w:p w14:paraId="706FF60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T2, she confirms that connected devices help her build discipline, with an average of about 5,000 steps a day and a personal goal of around 5,000 to 6,000 steps or more. She mainly identifies winter weather as an obstacle, is considering a portable treadmill, and describes the watch as a tool that motivates her to move, track her progress, and feel proud of herself.</w:t>
            </w:r>
          </w:p>
        </w:tc>
      </w:tr>
      <w:tr w:rsidR="00FA2DAA" w:rsidRPr="002F5427" w14:paraId="26CE3667" w14:textId="77777777" w:rsidTr="008258A3">
        <w:tc>
          <w:tcPr>
            <w:tcW w:w="846" w:type="dxa"/>
          </w:tcPr>
          <w:p w14:paraId="0E3C0A3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TAC_P_049</w:t>
            </w:r>
          </w:p>
        </w:tc>
        <w:tc>
          <w:tcPr>
            <w:tcW w:w="992" w:type="dxa"/>
          </w:tcPr>
          <w:p w14:paraId="306174E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Increase</w:t>
            </w:r>
          </w:p>
        </w:tc>
        <w:tc>
          <w:tcPr>
            <w:tcW w:w="1134" w:type="dxa"/>
          </w:tcPr>
          <w:p w14:paraId="25CF1C0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&lt; 70%</w:t>
            </w:r>
          </w:p>
        </w:tc>
        <w:tc>
          <w:tcPr>
            <w:tcW w:w="1134" w:type="dxa"/>
          </w:tcPr>
          <w:p w14:paraId="157355BF"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Worsening</w:t>
            </w:r>
          </w:p>
          <w:p w14:paraId="04AD370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T1: 3.72</w:t>
            </w:r>
          </w:p>
          <w:p w14:paraId="0424318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4.05</w:t>
            </w:r>
          </w:p>
        </w:tc>
        <w:tc>
          <w:tcPr>
            <w:tcW w:w="2552" w:type="dxa"/>
          </w:tcPr>
          <w:p w14:paraId="7B8CCDC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Motivation linked to the desire to be at her best </w:t>
            </w:r>
            <w:r w:rsidRPr="002F5427">
              <w:rPr>
                <w:rFonts w:ascii="Times New Roman" w:eastAsia="Times New Roman" w:hAnsi="Times New Roman" w:cs="Times New Roman"/>
                <w:color w:val="000000" w:themeColor="text1"/>
                <w:sz w:val="24"/>
                <w:szCs w:val="24"/>
              </w:rPr>
              <w:lastRenderedPageBreak/>
              <w:t xml:space="preserve">before transplantation and to recover better after the operation. The participant reports doing more exercise than before, walking more indoors during winter, walking back and forth in corridors, and climbing the stairs from the first to the second floor on her own initiative. At T2, she confirms she has resumed an exercise routine and links physical activity to being fitter, improving her circulation, and being more able to get through her day. Support from the team, the nurse, and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reinforces her sense of not being alone and of needing to keep fighting.</w:t>
            </w:r>
          </w:p>
        </w:tc>
        <w:tc>
          <w:tcPr>
            <w:tcW w:w="1701" w:type="dxa"/>
          </w:tcPr>
          <w:p w14:paraId="63C00F6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Capacity strongly </w:t>
            </w:r>
            <w:r w:rsidRPr="002F5427">
              <w:rPr>
                <w:rFonts w:ascii="Times New Roman" w:eastAsia="Times New Roman" w:hAnsi="Times New Roman" w:cs="Times New Roman"/>
                <w:color w:val="000000" w:themeColor="text1"/>
                <w:sz w:val="24"/>
                <w:szCs w:val="24"/>
              </w:rPr>
              <w:lastRenderedPageBreak/>
              <w:t xml:space="preserve">limited by functional and clinical constraints. The participant reports having had three fractured vertebrae, walking with a walker, being unable to walk as long as an independent person, and having back pain with certain exercises. Winter and snow also limit outdoor walking, leading her to walk more indoors. The watch is a major </w:t>
            </w:r>
            <w:r w:rsidRPr="002F5427">
              <w:rPr>
                <w:rFonts w:ascii="Times New Roman" w:eastAsia="Times New Roman" w:hAnsi="Times New Roman" w:cs="Times New Roman"/>
                <w:color w:val="000000" w:themeColor="text1"/>
                <w:sz w:val="24"/>
                <w:szCs w:val="24"/>
              </w:rPr>
              <w:lastRenderedPageBreak/>
              <w:t>limitation: it does not properly capture steps when she walks with the walker, often shows "critically low" levels, and becomes demotivating because it does not reflect her actual efforts. A dead battery and the inability to change it herself have also interrupted use.</w:t>
            </w:r>
          </w:p>
        </w:tc>
        <w:tc>
          <w:tcPr>
            <w:tcW w:w="2976" w:type="dxa"/>
          </w:tcPr>
          <w:p w14:paraId="5A1CE6C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CDs / platform: ambivalent role. The scale and blood </w:t>
            </w:r>
            <w:r w:rsidRPr="002F5427">
              <w:rPr>
                <w:rFonts w:ascii="Times New Roman" w:eastAsia="Times New Roman" w:hAnsi="Times New Roman" w:cs="Times New Roman"/>
                <w:color w:val="000000" w:themeColor="text1"/>
                <w:sz w:val="24"/>
                <w:szCs w:val="24"/>
              </w:rPr>
              <w:lastRenderedPageBreak/>
              <w:t>pressure monitor are useful for monitoring, even though the participant sometimes forgets to use them. CareSimple® lets her check that weight and blood pressure data have been entered properly. On the other hand, the watch is not suited to her reduced mobility: it underestimates steps, does not match her capabilities, and can be demoralizing rather than motivating.</w:t>
            </w:r>
          </w:p>
          <w:p w14:paraId="21CDFE6B" w14:textId="77777777" w:rsidR="00FA2DAA" w:rsidRPr="002F5427" w:rsidRDefault="00FA2DAA" w:rsidP="008258A3">
            <w:pPr>
              <w:rPr>
                <w:rFonts w:ascii="Times New Roman" w:eastAsia="Times New Roman" w:hAnsi="Times New Roman" w:cs="Times New Roman"/>
                <w:color w:val="000000" w:themeColor="text1"/>
                <w:sz w:val="24"/>
                <w:szCs w:val="24"/>
              </w:rPr>
            </w:pPr>
          </w:p>
          <w:p w14:paraId="76A6031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appreciates the kinesiologist's monthly calls about her exercises; she understands the nutritionist's advice on protein and regular meals but would like more explanation. The nurse answers her questions and reminds her to measure her </w:t>
            </w:r>
            <w:r w:rsidRPr="002F5427">
              <w:rPr>
                <w:rFonts w:ascii="Times New Roman" w:eastAsia="Times New Roman" w:hAnsi="Times New Roman" w:cs="Times New Roman"/>
                <w:color w:val="000000" w:themeColor="text1"/>
                <w:sz w:val="24"/>
                <w:szCs w:val="24"/>
              </w:rPr>
              <w:lastRenderedPageBreak/>
              <w:t>blood pressure. At T2, the kinesiologist reassesses painful exercises, while the nutritionist recommends protein-rich foods that are hard to afford for financial reasons; the physician provides medical follow-up.</w:t>
            </w:r>
          </w:p>
          <w:p w14:paraId="59D1A0B6" w14:textId="77777777" w:rsidR="00FA2DAA" w:rsidRPr="002F5427" w:rsidRDefault="00FA2DAA" w:rsidP="008258A3">
            <w:pPr>
              <w:rPr>
                <w:rFonts w:ascii="Times New Roman" w:eastAsia="Times New Roman" w:hAnsi="Times New Roman" w:cs="Times New Roman"/>
                <w:color w:val="000000" w:themeColor="text1"/>
                <w:sz w:val="24"/>
                <w:szCs w:val="24"/>
              </w:rPr>
            </w:pPr>
          </w:p>
          <w:p w14:paraId="5A0F3CA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plays an important role in listening, understanding, and emotional support. She helps the participant feel understood because she has gone through a similar experience, but she does not directly act on motivation for exercise or nutrition.</w:t>
            </w:r>
          </w:p>
          <w:p w14:paraId="1596F15E" w14:textId="77777777" w:rsidR="00FA2DAA" w:rsidRPr="002F5427" w:rsidRDefault="00FA2DAA" w:rsidP="008258A3">
            <w:pPr>
              <w:rPr>
                <w:rFonts w:ascii="Times New Roman" w:eastAsia="Times New Roman" w:hAnsi="Times New Roman" w:cs="Times New Roman"/>
                <w:color w:val="000000" w:themeColor="text1"/>
                <w:sz w:val="24"/>
                <w:szCs w:val="24"/>
              </w:rPr>
            </w:pPr>
          </w:p>
          <w:p w14:paraId="5AB6720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Family caregiver: not documented in the available excerpts.</w:t>
            </w:r>
          </w:p>
        </w:tc>
        <w:tc>
          <w:tcPr>
            <w:tcW w:w="2835" w:type="dxa"/>
          </w:tcPr>
          <w:p w14:paraId="24421A7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This participant illustrates a profile where </w:t>
            </w:r>
            <w:r w:rsidRPr="002F5427">
              <w:rPr>
                <w:rFonts w:ascii="Times New Roman" w:eastAsia="Times New Roman" w:hAnsi="Times New Roman" w:cs="Times New Roman"/>
                <w:color w:val="000000" w:themeColor="text1"/>
                <w:sz w:val="24"/>
                <w:szCs w:val="24"/>
              </w:rPr>
              <w:lastRenderedPageBreak/>
              <w:t xml:space="preserve">engagement in physical activity exists despite very reduced functional capacity. The participant tries to move more, adapts walking to her indoor environment, and adds stairs to improve her condition before transplantation. However, interpretation of her step trajectory must be very cautious: watch data probably underestimates her actual activity due to use of a walker and a limited level of independence. A low, stable, or decreasing quantitative trajectory should therefore not be interpreted as a lack of motivation, but as the combined result of physical limitations, pain, a poorly suited measurement tool, and </w:t>
            </w:r>
            <w:r w:rsidRPr="002F5427">
              <w:rPr>
                <w:rFonts w:ascii="Times New Roman" w:eastAsia="Times New Roman" w:hAnsi="Times New Roman" w:cs="Times New Roman"/>
                <w:color w:val="000000" w:themeColor="text1"/>
                <w:sz w:val="24"/>
                <w:szCs w:val="24"/>
              </w:rPr>
              <w:lastRenderedPageBreak/>
              <w:t>environmental constraints.</w:t>
            </w:r>
          </w:p>
          <w:p w14:paraId="16FE147C" w14:textId="77777777" w:rsidR="00FA2DAA" w:rsidRPr="002F5427" w:rsidRDefault="00FA2DAA" w:rsidP="008258A3">
            <w:pPr>
              <w:rPr>
                <w:rFonts w:ascii="Times New Roman" w:eastAsia="Times New Roman" w:hAnsi="Times New Roman" w:cs="Times New Roman"/>
                <w:color w:val="000000" w:themeColor="text1"/>
                <w:sz w:val="24"/>
                <w:szCs w:val="24"/>
              </w:rPr>
            </w:pPr>
          </w:p>
          <w:p w14:paraId="2C6496F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T1, this participant explains that the watch does not correctly count her steps when she uses a walker and that it is not suited to her physical capacity, since she has had three fractured vertebrae and is gradually starting to walk again. Despite this, she reports doing more exercise, walking indoors during winter, walking back and forth in corridors, and adding stairs on her own initiative.</w:t>
            </w:r>
          </w:p>
          <w:p w14:paraId="29FF5060" w14:textId="77777777" w:rsidR="00FA2DAA" w:rsidRPr="002F5427" w:rsidRDefault="00FA2DAA" w:rsidP="008258A3">
            <w:pPr>
              <w:rPr>
                <w:rFonts w:ascii="Times New Roman" w:eastAsia="Times New Roman" w:hAnsi="Times New Roman" w:cs="Times New Roman"/>
                <w:color w:val="000000" w:themeColor="text1"/>
                <w:sz w:val="24"/>
                <w:szCs w:val="24"/>
              </w:rPr>
            </w:pPr>
          </w:p>
          <w:p w14:paraId="42BB4EE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T2, she confirms that the watch remains problematic because it does not match her level of independence and demoralizes her by showing levels that are too </w:t>
            </w:r>
            <w:r w:rsidRPr="002F5427">
              <w:rPr>
                <w:rFonts w:ascii="Times New Roman" w:eastAsia="Times New Roman" w:hAnsi="Times New Roman" w:cs="Times New Roman"/>
                <w:color w:val="000000" w:themeColor="text1"/>
                <w:sz w:val="24"/>
                <w:szCs w:val="24"/>
              </w:rPr>
              <w:lastRenderedPageBreak/>
              <w:t xml:space="preserve">low despite her efforts. She notes, however, that the program helps her feel fitter day to day, that the exercises support her physical condition, and that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mainly provides listening, understanding, and a lived perspective.</w:t>
            </w:r>
          </w:p>
        </w:tc>
      </w:tr>
      <w:tr w:rsidR="00FA2DAA" w:rsidRPr="002F5427" w14:paraId="25DC776D" w14:textId="77777777" w:rsidTr="008258A3">
        <w:tc>
          <w:tcPr>
            <w:tcW w:w="846" w:type="dxa"/>
          </w:tcPr>
          <w:p w14:paraId="5009E26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TAC_P_051</w:t>
            </w:r>
          </w:p>
        </w:tc>
        <w:tc>
          <w:tcPr>
            <w:tcW w:w="992" w:type="dxa"/>
          </w:tcPr>
          <w:p w14:paraId="263EC90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tc>
        <w:tc>
          <w:tcPr>
            <w:tcW w:w="1134" w:type="dxa"/>
          </w:tcPr>
          <w:p w14:paraId="51B3F6CD" w14:textId="77777777" w:rsidR="00FA2DAA" w:rsidRPr="002F5427" w:rsidRDefault="00FA2DAA" w:rsidP="008258A3">
            <w:pPr>
              <w:rPr>
                <w:rFonts w:ascii="Times New Roman" w:eastAsiaTheme="minorEastAsia"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 70%</w:t>
            </w:r>
          </w:p>
        </w:tc>
        <w:tc>
          <w:tcPr>
            <w:tcW w:w="1134" w:type="dxa"/>
          </w:tcPr>
          <w:p w14:paraId="000FF2B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Improvement</w:t>
            </w:r>
          </w:p>
          <w:p w14:paraId="7EDEFA9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3.55</w:t>
            </w:r>
          </w:p>
          <w:p w14:paraId="4B40883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3.17</w:t>
            </w:r>
          </w:p>
        </w:tc>
        <w:tc>
          <w:tcPr>
            <w:tcW w:w="2552" w:type="dxa"/>
          </w:tcPr>
          <w:p w14:paraId="05B5815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Motivation is mainly linked to explanations received from the team, especially about the importance of exercise and protein for preserving muscle mass before transplantation. At T1, the participant reports having resumed walking and exercising more than before, after having stopped completely. Understanding the link between exercise, protein, muscle, and </w:t>
            </w:r>
            <w:r w:rsidRPr="002F5427">
              <w:rPr>
                <w:rFonts w:ascii="Times New Roman" w:eastAsia="Times New Roman" w:hAnsi="Times New Roman" w:cs="Times New Roman"/>
                <w:color w:val="000000" w:themeColor="text1"/>
                <w:sz w:val="24"/>
                <w:szCs w:val="24"/>
              </w:rPr>
              <w:lastRenderedPageBreak/>
              <w:t>recovery appears to have contributed to these changes.</w:t>
            </w:r>
          </w:p>
        </w:tc>
        <w:tc>
          <w:tcPr>
            <w:tcW w:w="1701" w:type="dxa"/>
          </w:tcPr>
          <w:p w14:paraId="1F30A42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Motivation and capacity are limited by a persistent difficulty in taking the time to exercise. The participant expresses some resistance to, or lack of buy-in for, the connected devices, which he considers too basic </w:t>
            </w:r>
            <w:r w:rsidRPr="002F5427">
              <w:rPr>
                <w:rFonts w:ascii="Times New Roman" w:eastAsia="Times New Roman" w:hAnsi="Times New Roman" w:cs="Times New Roman"/>
                <w:color w:val="000000" w:themeColor="text1"/>
                <w:sz w:val="24"/>
                <w:szCs w:val="24"/>
              </w:rPr>
              <w:lastRenderedPageBreak/>
              <w:t xml:space="preserve">compared to his own personal smartwatch. The watch can also bias step data: since he is a truck driver, simple arm movement can be counted as steps. In addition, he sometimes removes the watch when at his partner's home, which can create periods without data. At T2, he still mentions a personal shortfall in exercising more and says he needs a </w:t>
            </w:r>
            <w:r w:rsidRPr="002F5427">
              <w:rPr>
                <w:rFonts w:ascii="Times New Roman" w:eastAsia="Times New Roman" w:hAnsi="Times New Roman" w:cs="Times New Roman"/>
                <w:color w:val="000000" w:themeColor="text1"/>
                <w:sz w:val="24"/>
                <w:szCs w:val="24"/>
              </w:rPr>
              <w:lastRenderedPageBreak/>
              <w:t>"kick in the pants."</w:t>
            </w:r>
          </w:p>
        </w:tc>
        <w:tc>
          <w:tcPr>
            <w:tcW w:w="2976" w:type="dxa"/>
          </w:tcPr>
          <w:p w14:paraId="28163E1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limited role in habit change. The participant likes technology but considers the provided devices too basic and less capable than his Apple Watch. CareSimple® lets him see his steps and some data, but he does not feel that the application or the connected devices really support his habit changes.</w:t>
            </w:r>
          </w:p>
          <w:p w14:paraId="7857DA1B" w14:textId="77777777" w:rsidR="00FA2DAA" w:rsidRPr="002F5427" w:rsidRDefault="00FA2DAA" w:rsidP="008258A3">
            <w:pPr>
              <w:rPr>
                <w:rFonts w:ascii="Times New Roman" w:eastAsia="Times New Roman" w:hAnsi="Times New Roman" w:cs="Times New Roman"/>
                <w:color w:val="000000" w:themeColor="text1"/>
                <w:sz w:val="24"/>
                <w:szCs w:val="24"/>
              </w:rPr>
            </w:pPr>
          </w:p>
          <w:p w14:paraId="5D57260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states the nutritionist explains the role </w:t>
            </w:r>
            <w:r w:rsidRPr="002F5427">
              <w:rPr>
                <w:rFonts w:ascii="Times New Roman" w:eastAsia="Times New Roman" w:hAnsi="Times New Roman" w:cs="Times New Roman"/>
                <w:color w:val="000000" w:themeColor="text1"/>
                <w:sz w:val="24"/>
                <w:szCs w:val="24"/>
              </w:rPr>
              <w:lastRenderedPageBreak/>
              <w:t>of carbohydrates and protein and encourages him to increase his protein intake; the kinesiologist offers him exercises, but he has difficulty fitting them in regularly. At T2, he finds nutritional follow-up informative and maintains a diet richer in protein, while feeling he needs more encouragement to follow the kinesiologist's recommendations.</w:t>
            </w:r>
          </w:p>
          <w:p w14:paraId="735AF438" w14:textId="77777777" w:rsidR="00FA2DAA" w:rsidRPr="002F5427" w:rsidRDefault="00FA2DAA" w:rsidP="008258A3">
            <w:pPr>
              <w:rPr>
                <w:rFonts w:ascii="Times New Roman" w:eastAsia="Times New Roman" w:hAnsi="Times New Roman" w:cs="Times New Roman"/>
                <w:color w:val="000000" w:themeColor="text1"/>
                <w:sz w:val="24"/>
                <w:szCs w:val="24"/>
              </w:rPr>
            </w:pPr>
          </w:p>
          <w:p w14:paraId="0357F71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AP: very weak role at this stage. The participant says the support does not change his habits or motivation, even though he acknowledges the person is kind and might perhaps be more useful after the operation.</w:t>
            </w:r>
          </w:p>
          <w:p w14:paraId="60AEF2D0" w14:textId="77777777" w:rsidR="00FA2DAA" w:rsidRPr="002F5427" w:rsidRDefault="00FA2DAA" w:rsidP="008258A3">
            <w:pPr>
              <w:rPr>
                <w:rFonts w:ascii="Times New Roman" w:eastAsia="Times New Roman" w:hAnsi="Times New Roman" w:cs="Times New Roman"/>
                <w:color w:val="000000" w:themeColor="text1"/>
                <w:sz w:val="24"/>
                <w:szCs w:val="24"/>
              </w:rPr>
            </w:pPr>
          </w:p>
          <w:p w14:paraId="32A5FE04" w14:textId="77777777" w:rsidR="00FA2DAA" w:rsidRPr="002F5427" w:rsidRDefault="00FA2DAA" w:rsidP="008258A3">
            <w:pPr>
              <w:rPr>
                <w:rFonts w:ascii="Times New Roman" w:eastAsia="Times New Roman" w:hAnsi="Times New Roman" w:cs="Times New Roman"/>
                <w:b/>
                <w:bCs/>
                <w:color w:val="000000" w:themeColor="text1"/>
                <w:sz w:val="24"/>
                <w:szCs w:val="24"/>
              </w:rPr>
            </w:pPr>
            <w:r w:rsidRPr="002F5427">
              <w:rPr>
                <w:rFonts w:ascii="Times New Roman" w:eastAsia="Times New Roman" w:hAnsi="Times New Roman" w:cs="Times New Roman"/>
                <w:color w:val="000000" w:themeColor="text1"/>
                <w:sz w:val="24"/>
                <w:szCs w:val="24"/>
              </w:rPr>
              <w:t xml:space="preserve">Family caregiver: not </w:t>
            </w:r>
            <w:r w:rsidRPr="002F5427">
              <w:rPr>
                <w:rFonts w:ascii="Times New Roman" w:eastAsia="Times New Roman" w:hAnsi="Times New Roman" w:cs="Times New Roman"/>
                <w:color w:val="000000" w:themeColor="text1"/>
                <w:sz w:val="24"/>
                <w:szCs w:val="24"/>
              </w:rPr>
              <w:lastRenderedPageBreak/>
              <w:t>documented in the available excerpts.</w:t>
            </w:r>
          </w:p>
        </w:tc>
        <w:tc>
          <w:tcPr>
            <w:tcW w:w="2835" w:type="dxa"/>
          </w:tcPr>
          <w:p w14:paraId="250E9AE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This participant illustrates a profile where changes in walking and exercise seem to be driven more by clinical and nutritional explanations than by connected devices or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The participant resumed walking and exercise, but adherence to digital monitoring remains limited: he finds the tools too simple, underperforming, and of little use in supporting his habits.</w:t>
            </w:r>
          </w:p>
          <w:p w14:paraId="3C58386D" w14:textId="77777777" w:rsidR="00FA2DAA" w:rsidRPr="002F5427" w:rsidRDefault="00FA2DAA" w:rsidP="008258A3">
            <w:pPr>
              <w:rPr>
                <w:rFonts w:ascii="Times New Roman" w:eastAsia="Times New Roman" w:hAnsi="Times New Roman" w:cs="Times New Roman"/>
                <w:color w:val="000000" w:themeColor="text1"/>
                <w:sz w:val="24"/>
                <w:szCs w:val="24"/>
              </w:rPr>
            </w:pPr>
          </w:p>
          <w:p w14:paraId="1F79782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T1, this participant says he started taking walks again and exercising more than before, after having stopped completely. He attributes these changes to explanations received about the importance of exercise and protein for preserving muscle before transplantation. However, he feels that CareSimple® and the connected devices do not really support his habit changes.</w:t>
            </w:r>
          </w:p>
          <w:p w14:paraId="12033FBF" w14:textId="77777777" w:rsidR="00FA2DAA" w:rsidRPr="002F5427" w:rsidRDefault="00FA2DAA" w:rsidP="008258A3">
            <w:pPr>
              <w:rPr>
                <w:rFonts w:ascii="Times New Roman" w:eastAsia="Times New Roman" w:hAnsi="Times New Roman" w:cs="Times New Roman"/>
                <w:color w:val="000000" w:themeColor="text1"/>
                <w:sz w:val="24"/>
                <w:szCs w:val="24"/>
              </w:rPr>
            </w:pPr>
          </w:p>
          <w:p w14:paraId="21B1321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T2, he maintains that the connected devices are not capable enough and that CareSimple® provides little support for his changes.</w:t>
            </w:r>
          </w:p>
        </w:tc>
      </w:tr>
      <w:tr w:rsidR="00FA2DAA" w:rsidRPr="002F5427" w14:paraId="2A2CC3EE" w14:textId="77777777" w:rsidTr="008258A3">
        <w:tc>
          <w:tcPr>
            <w:tcW w:w="846" w:type="dxa"/>
          </w:tcPr>
          <w:p w14:paraId="15DE51D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TAC_P_052</w:t>
            </w:r>
          </w:p>
        </w:tc>
        <w:tc>
          <w:tcPr>
            <w:tcW w:w="992" w:type="dxa"/>
          </w:tcPr>
          <w:p w14:paraId="0CF746C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tc>
        <w:tc>
          <w:tcPr>
            <w:tcW w:w="1134" w:type="dxa"/>
          </w:tcPr>
          <w:p w14:paraId="056322AD" w14:textId="77777777" w:rsidR="00FA2DAA" w:rsidRPr="002F5427" w:rsidRDefault="00FA2DAA" w:rsidP="008258A3">
            <w:pPr>
              <w:rPr>
                <w:rFonts w:ascii="Times New Roman" w:eastAsiaTheme="minorEastAsia"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 70%</w:t>
            </w:r>
          </w:p>
        </w:tc>
        <w:tc>
          <w:tcPr>
            <w:tcW w:w="1134" w:type="dxa"/>
          </w:tcPr>
          <w:p w14:paraId="47360D48"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Worsening</w:t>
            </w:r>
          </w:p>
          <w:p w14:paraId="7FA8531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3.27</w:t>
            </w:r>
          </w:p>
          <w:p w14:paraId="77890560"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4.28</w:t>
            </w:r>
          </w:p>
        </w:tc>
        <w:tc>
          <w:tcPr>
            <w:tcW w:w="2552" w:type="dxa"/>
          </w:tcPr>
          <w:p w14:paraId="5EA03AA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Motivation linked to the wish to be in better health before transplantation, resume good habits she had abandoned, and have as short a convalescence as possible. At T1, the participant says the project forces her to take care of herself and helps her maintain motivation when she is not feeling well. She regularly checks her steps and statistics, which lets her compare her data and see where she stands. At T2, she confirms that follow-up, especially with the nurse, pushes her to gradually start moving again and do something she might not do on her </w:t>
            </w:r>
            <w:r w:rsidRPr="002F5427">
              <w:rPr>
                <w:rFonts w:ascii="Times New Roman" w:eastAsia="Times New Roman" w:hAnsi="Times New Roman" w:cs="Times New Roman"/>
                <w:color w:val="000000" w:themeColor="text1"/>
                <w:sz w:val="24"/>
                <w:szCs w:val="24"/>
              </w:rPr>
              <w:lastRenderedPageBreak/>
              <w:t>own.</w:t>
            </w:r>
          </w:p>
        </w:tc>
        <w:tc>
          <w:tcPr>
            <w:tcW w:w="1701" w:type="dxa"/>
          </w:tcPr>
          <w:p w14:paraId="43F7A9A2"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Capacity strongly limited by a back injury and pain. At T1, she reports having injured herself on ice and having reduced her steps for about a week; she has only recently resumed with 10 minutes on the treadmill, but her back limits her effort. At T2, she specifies that lower back pain has lasted about two months and </w:t>
            </w:r>
            <w:r w:rsidRPr="002F5427">
              <w:rPr>
                <w:rFonts w:ascii="Times New Roman" w:eastAsia="Times New Roman" w:hAnsi="Times New Roman" w:cs="Times New Roman"/>
                <w:color w:val="000000" w:themeColor="text1"/>
                <w:sz w:val="24"/>
                <w:szCs w:val="24"/>
              </w:rPr>
              <w:lastRenderedPageBreak/>
              <w:t>has held back her return to physical activity. She also mentions fluctuating motivation and the need to calmly resume her good habits.</w:t>
            </w:r>
          </w:p>
        </w:tc>
        <w:tc>
          <w:tcPr>
            <w:tcW w:w="2976" w:type="dxa"/>
          </w:tcPr>
          <w:p w14:paraId="0F337AD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positive role in monitoring, comparison, and self-monitoring. CareSimple® allows her to check statistics, track steps, weight, and blood pressure, and make adjustments over time. The participant would nevertheless like more engaging features, such as challenges, to push herself further.</w:t>
            </w:r>
          </w:p>
          <w:p w14:paraId="44FBDBBA" w14:textId="77777777" w:rsidR="00FA2DAA" w:rsidRPr="002F5427" w:rsidRDefault="00FA2DAA" w:rsidP="008258A3">
            <w:pPr>
              <w:rPr>
                <w:rFonts w:ascii="Times New Roman" w:eastAsia="Times New Roman" w:hAnsi="Times New Roman" w:cs="Times New Roman"/>
                <w:color w:val="000000" w:themeColor="text1"/>
                <w:sz w:val="24"/>
                <w:szCs w:val="24"/>
              </w:rPr>
            </w:pPr>
          </w:p>
          <w:p w14:paraId="0D2937B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states the kinesiologist follows up on her exercises, while a prolonged lack of news from the nutritionist makes her worry about missing information useful to her health. At T2, the kinesiologist is aware of the temporary interruption of </w:t>
            </w:r>
            <w:r w:rsidRPr="002F5427">
              <w:rPr>
                <w:rFonts w:ascii="Times New Roman" w:eastAsia="Times New Roman" w:hAnsi="Times New Roman" w:cs="Times New Roman"/>
                <w:color w:val="000000" w:themeColor="text1"/>
                <w:sz w:val="24"/>
                <w:szCs w:val="24"/>
              </w:rPr>
              <w:lastRenderedPageBreak/>
              <w:t>her strength training, but the nutritionist remains absent; she especially values the nurse's weekly follow-up, which encourages her to resume physical activity.</w:t>
            </w:r>
          </w:p>
          <w:p w14:paraId="014AB2A9" w14:textId="77777777" w:rsidR="00FA2DAA" w:rsidRPr="002F5427" w:rsidRDefault="00FA2DAA" w:rsidP="008258A3">
            <w:pPr>
              <w:rPr>
                <w:rFonts w:ascii="Times New Roman" w:eastAsia="Times New Roman" w:hAnsi="Times New Roman" w:cs="Times New Roman"/>
                <w:color w:val="000000" w:themeColor="text1"/>
                <w:sz w:val="24"/>
                <w:szCs w:val="24"/>
              </w:rPr>
            </w:pPr>
          </w:p>
          <w:p w14:paraId="29B4AEB3"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very limited contribution, as the participant met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only once and had no regular follow-up. This limited presence seems partly explained by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's temporary absence, as she was on vacation during this period. The participant therefore cannot attribute any change in motivation or habits to this support.</w:t>
            </w:r>
          </w:p>
          <w:p w14:paraId="139ED070" w14:textId="77777777" w:rsidR="00FA2DAA" w:rsidRPr="002F5427" w:rsidRDefault="00FA2DAA" w:rsidP="008258A3">
            <w:pPr>
              <w:rPr>
                <w:rFonts w:ascii="Times New Roman" w:eastAsia="Times New Roman" w:hAnsi="Times New Roman" w:cs="Times New Roman"/>
                <w:color w:val="000000" w:themeColor="text1"/>
                <w:sz w:val="24"/>
                <w:szCs w:val="24"/>
              </w:rPr>
            </w:pPr>
          </w:p>
          <w:p w14:paraId="4EAF1BA3" w14:textId="77777777" w:rsidR="00FA2DAA" w:rsidRPr="002F5427" w:rsidRDefault="00FA2DAA" w:rsidP="008258A3">
            <w:pPr>
              <w:rPr>
                <w:rFonts w:ascii="Times New Roman" w:eastAsia="Times New Roman" w:hAnsi="Times New Roman" w:cs="Times New Roman"/>
                <w:b/>
                <w:bCs/>
                <w:color w:val="000000" w:themeColor="text1"/>
                <w:sz w:val="24"/>
                <w:szCs w:val="24"/>
              </w:rPr>
            </w:pPr>
            <w:r w:rsidRPr="002F5427">
              <w:rPr>
                <w:rFonts w:ascii="Times New Roman" w:eastAsia="Times New Roman" w:hAnsi="Times New Roman" w:cs="Times New Roman"/>
                <w:color w:val="000000" w:themeColor="text1"/>
                <w:sz w:val="24"/>
                <w:szCs w:val="24"/>
              </w:rPr>
              <w:t xml:space="preserve">Family caregiver: her daughter confirms that the program mainly helps maintain or reinforce changes already under way, </w:t>
            </w:r>
            <w:r w:rsidRPr="002F5427">
              <w:rPr>
                <w:rFonts w:ascii="Times New Roman" w:eastAsia="Times New Roman" w:hAnsi="Times New Roman" w:cs="Times New Roman"/>
                <w:color w:val="000000" w:themeColor="text1"/>
                <w:sz w:val="24"/>
                <w:szCs w:val="24"/>
              </w:rPr>
              <w:lastRenderedPageBreak/>
              <w:t>be more alert to symptoms, and benefit from reassuring follow-up, particularly with the nurse.</w:t>
            </w:r>
          </w:p>
        </w:tc>
        <w:tc>
          <w:tcPr>
            <w:tcW w:w="2835" w:type="dxa"/>
          </w:tcPr>
          <w:p w14:paraId="2EC40E3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This participant illustrates a profile where motivation to walk and be active exists, but where physical capacity is temporarily strongly limited by a back injury. Connected devices mainly support self-monitoring and continuity of effort, without being enough to offset pain or interruption of activities. Interpretation of her step trajectory must therefore take this injury into account: a decrease or low stability in steps would not necessarily reflect disengagement, but rather a functional limitation.</w:t>
            </w:r>
          </w:p>
          <w:p w14:paraId="32628650" w14:textId="77777777" w:rsidR="00FA2DAA" w:rsidRPr="002F5427" w:rsidRDefault="00FA2DAA" w:rsidP="008258A3">
            <w:pPr>
              <w:rPr>
                <w:rFonts w:ascii="Times New Roman" w:eastAsia="Times New Roman" w:hAnsi="Times New Roman" w:cs="Times New Roman"/>
                <w:color w:val="000000" w:themeColor="text1"/>
                <w:sz w:val="24"/>
                <w:szCs w:val="24"/>
              </w:rPr>
            </w:pPr>
          </w:p>
          <w:p w14:paraId="08C76A3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T1, this participant states that the project gives her a "boost" to resume </w:t>
            </w:r>
            <w:r w:rsidRPr="002F5427">
              <w:rPr>
                <w:rFonts w:ascii="Times New Roman" w:eastAsia="Times New Roman" w:hAnsi="Times New Roman" w:cs="Times New Roman"/>
                <w:color w:val="000000" w:themeColor="text1"/>
                <w:sz w:val="24"/>
                <w:szCs w:val="24"/>
              </w:rPr>
              <w:lastRenderedPageBreak/>
              <w:t xml:space="preserve">good habits and check her steps and statistics, but she already reports an injury on ice that reduced her activity and limits her return to the treadmill. She also notes that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has not yet had an effect on her habits or motivation, due to a lack of regular follow-up.</w:t>
            </w:r>
          </w:p>
          <w:p w14:paraId="654311A1" w14:textId="77777777" w:rsidR="00FA2DAA" w:rsidRPr="002F5427" w:rsidRDefault="00FA2DAA" w:rsidP="008258A3">
            <w:pPr>
              <w:rPr>
                <w:rFonts w:ascii="Times New Roman" w:eastAsia="Times New Roman" w:hAnsi="Times New Roman" w:cs="Times New Roman"/>
                <w:color w:val="000000" w:themeColor="text1"/>
                <w:sz w:val="24"/>
                <w:szCs w:val="24"/>
              </w:rPr>
            </w:pPr>
          </w:p>
          <w:p w14:paraId="5908302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At T2, she confirms that lower back pain over two months is the main obstacle to resuming activities, even though follow-up with Alex pushes her to gradually start moving again.</w:t>
            </w:r>
          </w:p>
        </w:tc>
      </w:tr>
      <w:tr w:rsidR="00FA2DAA" w:rsidRPr="002F5427" w14:paraId="0A428F17" w14:textId="77777777" w:rsidTr="008258A3">
        <w:tc>
          <w:tcPr>
            <w:tcW w:w="846" w:type="dxa"/>
          </w:tcPr>
          <w:p w14:paraId="126540E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TAC_P_053</w:t>
            </w:r>
          </w:p>
        </w:tc>
        <w:tc>
          <w:tcPr>
            <w:tcW w:w="992" w:type="dxa"/>
          </w:tcPr>
          <w:p w14:paraId="5178982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Stabilization</w:t>
            </w:r>
          </w:p>
        </w:tc>
        <w:tc>
          <w:tcPr>
            <w:tcW w:w="1134" w:type="dxa"/>
          </w:tcPr>
          <w:p w14:paraId="1A727BD2" w14:textId="77777777" w:rsidR="00FA2DAA" w:rsidRPr="002F5427" w:rsidRDefault="00FA2DAA" w:rsidP="008258A3">
            <w:pPr>
              <w:rPr>
                <w:rFonts w:ascii="Times New Roman" w:eastAsiaTheme="minorEastAsia"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 70%</w:t>
            </w:r>
          </w:p>
        </w:tc>
        <w:tc>
          <w:tcPr>
            <w:tcW w:w="1134" w:type="dxa"/>
          </w:tcPr>
          <w:p w14:paraId="3504E4BB"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Worsening</w:t>
            </w:r>
          </w:p>
          <w:p w14:paraId="17C7B1AD"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T1: 3.34</w:t>
            </w:r>
          </w:p>
          <w:p w14:paraId="62F80839"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T2: 3.84</w:t>
            </w:r>
          </w:p>
        </w:tc>
        <w:tc>
          <w:tcPr>
            <w:tcW w:w="2552" w:type="dxa"/>
          </w:tcPr>
          <w:p w14:paraId="60604C65"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Motivation linked to the wish to be better prepared for transplantation and resume a more active life despite the illness. The participant describes herself as normally a very active person, but one who went through a period of significant illness that led her to reduce her activities. The project restores her confidence to start walking again, resume physical activities, and learn to respect her limits. Connected devices, the application, and follow-up give her concrete motivation: </w:t>
            </w:r>
            <w:r w:rsidRPr="002F5427">
              <w:rPr>
                <w:rFonts w:ascii="Times New Roman" w:eastAsia="Times New Roman" w:hAnsi="Times New Roman" w:cs="Times New Roman"/>
                <w:color w:val="000000" w:themeColor="text1"/>
                <w:sz w:val="24"/>
                <w:szCs w:val="24"/>
              </w:rPr>
              <w:lastRenderedPageBreak/>
              <w:t>she wants the program to work, she feels encouraged to do her walks and exercises, and she appreciates that data is automatically recorded. At T2, after a hospitalization, she notes that follow-up motivated and reassured her in gradually resuming activities such as walking and strength training.</w:t>
            </w:r>
          </w:p>
        </w:tc>
        <w:tc>
          <w:tcPr>
            <w:tcW w:w="1701" w:type="dxa"/>
          </w:tcPr>
          <w:p w14:paraId="695FA8CA"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 xml:space="preserve">Capacity limited by disease progression, a recent hospitalization, significant weakness, and loss of muscle mass. At T2, she explains having had difficulty resuming the activity routine she had managed to re-establish before falling ill. Fatigue and reduced energy may therefore explain a </w:t>
            </w:r>
            <w:r w:rsidRPr="002F5427">
              <w:rPr>
                <w:rFonts w:ascii="Times New Roman" w:eastAsia="Times New Roman" w:hAnsi="Times New Roman" w:cs="Times New Roman"/>
                <w:color w:val="000000" w:themeColor="text1"/>
                <w:sz w:val="24"/>
                <w:szCs w:val="24"/>
              </w:rPr>
              <w:lastRenderedPageBreak/>
              <w:t>decrease or variability in steps. A technical limitation is also present: the watch lost synchronization for nearly two weeks, preventing step data transfer, which may bias the quantitative data.</w:t>
            </w:r>
          </w:p>
        </w:tc>
        <w:tc>
          <w:tcPr>
            <w:tcW w:w="2976" w:type="dxa"/>
          </w:tcPr>
          <w:p w14:paraId="15DB2F0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CDs / platform: very positive role in monitoring, simplification, and motivation. CareSimple® automatically records weight, blood pressure, and steps, allows her to view graphs, and facilitates communication with the nurse and the team. The watch and application encourage walking and exercise, while supporting resumption of activity after hospitalization.</w:t>
            </w:r>
          </w:p>
          <w:p w14:paraId="14A779EF" w14:textId="77777777" w:rsidR="00FA2DAA" w:rsidRPr="002F5427" w:rsidRDefault="00FA2DAA" w:rsidP="008258A3">
            <w:pPr>
              <w:rPr>
                <w:rFonts w:ascii="Times New Roman" w:eastAsia="Times New Roman" w:hAnsi="Times New Roman" w:cs="Times New Roman"/>
                <w:color w:val="000000" w:themeColor="text1"/>
                <w:sz w:val="24"/>
                <w:szCs w:val="24"/>
              </w:rPr>
            </w:pPr>
          </w:p>
          <w:p w14:paraId="77FD724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Interdisciplinary team: at T1, the participant feels reassured by the collaboration between the kinesiologist and the nutritionist; the nurse </w:t>
            </w:r>
            <w:r w:rsidRPr="002F5427">
              <w:rPr>
                <w:rFonts w:ascii="Times New Roman" w:eastAsia="Times New Roman" w:hAnsi="Times New Roman" w:cs="Times New Roman"/>
                <w:color w:val="000000" w:themeColor="text1"/>
                <w:sz w:val="24"/>
                <w:szCs w:val="24"/>
              </w:rPr>
              <w:lastRenderedPageBreak/>
              <w:t>responds quickly to her questions and directs her to the appropriate professionals. At T2, she reports satisfactory follow-up from the nutritionist and kinesiologist; during a hospitalization, the internal medicine team and the physician coordinate her care, while the nurse provides follow-up.</w:t>
            </w:r>
          </w:p>
          <w:p w14:paraId="51151CCD" w14:textId="77777777" w:rsidR="00FA2DAA" w:rsidRPr="002F5427" w:rsidRDefault="00FA2DAA" w:rsidP="008258A3">
            <w:pPr>
              <w:rPr>
                <w:rFonts w:ascii="Times New Roman" w:eastAsia="Times New Roman" w:hAnsi="Times New Roman" w:cs="Times New Roman"/>
                <w:color w:val="000000" w:themeColor="text1"/>
                <w:sz w:val="24"/>
                <w:szCs w:val="24"/>
              </w:rPr>
            </w:pPr>
          </w:p>
          <w:p w14:paraId="31FEC19C"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provides important support, mainly motivational and experiential. The participant does not really need technical help with the application, but the AP regularly checks in on how things are going, listens to her, reassures her, and gives her a lived perspective on transplantation.</w:t>
            </w:r>
          </w:p>
          <w:p w14:paraId="15564F0C" w14:textId="77777777" w:rsidR="00FA2DAA" w:rsidRPr="002F5427" w:rsidRDefault="00FA2DAA" w:rsidP="008258A3">
            <w:pPr>
              <w:rPr>
                <w:rFonts w:ascii="Times New Roman" w:eastAsia="Times New Roman" w:hAnsi="Times New Roman" w:cs="Times New Roman"/>
                <w:color w:val="000000" w:themeColor="text1"/>
                <w:sz w:val="24"/>
                <w:szCs w:val="24"/>
              </w:rPr>
            </w:pPr>
          </w:p>
          <w:p w14:paraId="2B233CE1"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Family caregiver: her spouse confirms that the program is reassuring, that all elements of the project are important, and that the participant remains independent in using the connected devices.</w:t>
            </w:r>
          </w:p>
        </w:tc>
        <w:tc>
          <w:tcPr>
            <w:tcW w:w="2835" w:type="dxa"/>
          </w:tcPr>
          <w:p w14:paraId="01E33C17"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lastRenderedPageBreak/>
              <w:t>This participant illustrates a profile where motivation to walk is real but strongly depends on clinical status at any given time. Before hospitalization, the project had helped re-establish an activity routine; after the acute episode, resuming is harder due to weakness and loss of muscle mass. Interpretation of the step trajectory must therefore take into account both a major clinical constraint and a technical problem with watch synchronization.</w:t>
            </w:r>
          </w:p>
          <w:p w14:paraId="0584E240" w14:textId="77777777" w:rsidR="00FA2DAA" w:rsidRPr="002F5427" w:rsidRDefault="00FA2DAA" w:rsidP="008258A3">
            <w:pPr>
              <w:rPr>
                <w:rFonts w:ascii="Times New Roman" w:eastAsia="Times New Roman" w:hAnsi="Times New Roman" w:cs="Times New Roman"/>
                <w:color w:val="000000" w:themeColor="text1"/>
                <w:sz w:val="24"/>
                <w:szCs w:val="24"/>
              </w:rPr>
            </w:pPr>
          </w:p>
          <w:p w14:paraId="55E864F4"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T1, the participant explains that the project restores her confidence to </w:t>
            </w:r>
            <w:r w:rsidRPr="002F5427">
              <w:rPr>
                <w:rFonts w:ascii="Times New Roman" w:eastAsia="Times New Roman" w:hAnsi="Times New Roman" w:cs="Times New Roman"/>
                <w:color w:val="000000" w:themeColor="text1"/>
                <w:sz w:val="24"/>
                <w:szCs w:val="24"/>
              </w:rPr>
              <w:lastRenderedPageBreak/>
              <w:t>start walking and being active again, after a period when she had been very ill. She also stresses that CareSimple® and the connected devices simplify follow-up, replace the paper logbook, and act as motivation for her walks and exercises.</w:t>
            </w:r>
          </w:p>
          <w:p w14:paraId="4F75BBD9" w14:textId="77777777" w:rsidR="00FA2DAA" w:rsidRPr="002F5427" w:rsidRDefault="00FA2DAA" w:rsidP="008258A3">
            <w:pPr>
              <w:rPr>
                <w:rFonts w:ascii="Times New Roman" w:eastAsia="Times New Roman" w:hAnsi="Times New Roman" w:cs="Times New Roman"/>
                <w:color w:val="000000" w:themeColor="text1"/>
                <w:sz w:val="24"/>
                <w:szCs w:val="24"/>
              </w:rPr>
            </w:pPr>
          </w:p>
          <w:p w14:paraId="72B44EDE" w14:textId="77777777" w:rsidR="00FA2DAA" w:rsidRPr="002F5427" w:rsidRDefault="00FA2DAA" w:rsidP="008258A3">
            <w:pPr>
              <w:rPr>
                <w:rFonts w:ascii="Times New Roman" w:eastAsia="Times New Roman" w:hAnsi="Times New Roman" w:cs="Times New Roman"/>
                <w:color w:val="000000" w:themeColor="text1"/>
                <w:sz w:val="24"/>
                <w:szCs w:val="24"/>
              </w:rPr>
            </w:pPr>
            <w:r w:rsidRPr="002F5427">
              <w:rPr>
                <w:rFonts w:ascii="Times New Roman" w:eastAsia="Times New Roman" w:hAnsi="Times New Roman" w:cs="Times New Roman"/>
                <w:color w:val="000000" w:themeColor="text1"/>
                <w:sz w:val="24"/>
                <w:szCs w:val="24"/>
              </w:rPr>
              <w:t xml:space="preserve">At T2, she reports a recent hospitalization, weakness, and difficulty resuming the activity routine she had previously established. She notes, however, that follow-up helped her gradually resume walking and strength training, while the </w:t>
            </w:r>
            <w:r w:rsidRPr="002F5427">
              <w:rPr>
                <w:rFonts w:ascii="Times New Roman" w:eastAsiaTheme="minorEastAsia" w:hAnsi="Times New Roman" w:cs="Times New Roman"/>
                <w:color w:val="000000" w:themeColor="text1"/>
                <w:sz w:val="24"/>
                <w:szCs w:val="24"/>
              </w:rPr>
              <w:t>AP</w:t>
            </w:r>
            <w:r w:rsidRPr="002F5427">
              <w:rPr>
                <w:rFonts w:ascii="Times New Roman" w:eastAsia="Times New Roman" w:hAnsi="Times New Roman" w:cs="Times New Roman"/>
                <w:color w:val="000000" w:themeColor="text1"/>
                <w:sz w:val="24"/>
                <w:szCs w:val="24"/>
              </w:rPr>
              <w:t xml:space="preserve"> mainly acts on motivation, reassurance, and lived understanding of the transplant journey.</w:t>
            </w:r>
          </w:p>
        </w:tc>
      </w:tr>
    </w:tbl>
    <w:p w14:paraId="36782352" w14:textId="77777777" w:rsidR="00FA2DAA" w:rsidRPr="002F5427" w:rsidRDefault="00FA2DAA" w:rsidP="00FA2DAA">
      <w:pPr>
        <w:rPr>
          <w:rFonts w:ascii="Times New Roman" w:eastAsia="Times New Roman" w:hAnsi="Times New Roman" w:cs="Times New Roman"/>
          <w:color w:val="000000" w:themeColor="text1"/>
          <w:sz w:val="24"/>
          <w:szCs w:val="24"/>
        </w:rPr>
        <w:sectPr w:rsidR="00FA2DAA" w:rsidRPr="002F5427" w:rsidSect="00FA2DAA">
          <w:pgSz w:w="16838" w:h="11906" w:orient="landscape"/>
          <w:pgMar w:top="1440" w:right="1440" w:bottom="1440" w:left="1440" w:header="851" w:footer="992" w:gutter="0"/>
          <w:pgNumType w:start="1"/>
          <w:cols w:space="720"/>
        </w:sectPr>
      </w:pPr>
    </w:p>
    <w:p w14:paraId="39EFE2F2" w14:textId="77777777" w:rsidR="00FA2DAA" w:rsidRPr="002F5427" w:rsidRDefault="00FA2DAA" w:rsidP="00FA2DAA">
      <w:pPr>
        <w:pBdr>
          <w:top w:val="nil"/>
          <w:left w:val="nil"/>
          <w:bottom w:val="nil"/>
          <w:right w:val="nil"/>
          <w:between w:val="nil"/>
        </w:pBdr>
        <w:jc w:val="center"/>
        <w:rPr>
          <w:rFonts w:ascii="Times New Roman" w:eastAsia="Times New Roman" w:hAnsi="Times New Roman" w:cs="Times New Roman"/>
          <w:i/>
          <w:iCs/>
          <w:color w:val="000000" w:themeColor="text1"/>
          <w:sz w:val="24"/>
          <w:szCs w:val="24"/>
        </w:rPr>
      </w:pPr>
    </w:p>
    <w:p w14:paraId="0254EC7C" w14:textId="77777777" w:rsidR="00F553FF" w:rsidRDefault="00F553FF"/>
    <w:sectPr w:rsidR="00F553FF" w:rsidSect="00FA2DAA">
      <w:pgSz w:w="16838" w:h="11906" w:orient="landscape"/>
      <w:pgMar w:top="1440" w:right="1440" w:bottom="1440" w:left="1440" w:header="851" w:footer="992"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B071F"/>
    <w:multiLevelType w:val="multilevel"/>
    <w:tmpl w:val="A3B6F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B83C96"/>
    <w:multiLevelType w:val="multilevel"/>
    <w:tmpl w:val="03B44F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1832E29"/>
    <w:multiLevelType w:val="multilevel"/>
    <w:tmpl w:val="493E1D3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40831162"/>
    <w:multiLevelType w:val="multilevel"/>
    <w:tmpl w:val="42066A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59794D9C"/>
    <w:multiLevelType w:val="multilevel"/>
    <w:tmpl w:val="401253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8B36948"/>
    <w:multiLevelType w:val="multilevel"/>
    <w:tmpl w:val="784EAF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E8775F8"/>
    <w:multiLevelType w:val="multilevel"/>
    <w:tmpl w:val="FBCC6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1940E83"/>
    <w:multiLevelType w:val="multilevel"/>
    <w:tmpl w:val="D95A0236"/>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7F1360E7"/>
    <w:multiLevelType w:val="multilevel"/>
    <w:tmpl w:val="2D6609A8"/>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2100784028">
    <w:abstractNumId w:val="8"/>
  </w:num>
  <w:num w:numId="2" w16cid:durableId="2055537567">
    <w:abstractNumId w:val="4"/>
  </w:num>
  <w:num w:numId="3" w16cid:durableId="406658779">
    <w:abstractNumId w:val="6"/>
  </w:num>
  <w:num w:numId="4" w16cid:durableId="1258714177">
    <w:abstractNumId w:val="0"/>
  </w:num>
  <w:num w:numId="5" w16cid:durableId="2058237213">
    <w:abstractNumId w:val="7"/>
  </w:num>
  <w:num w:numId="6" w16cid:durableId="980499952">
    <w:abstractNumId w:val="1"/>
  </w:num>
  <w:num w:numId="7" w16cid:durableId="1226531934">
    <w:abstractNumId w:val="2"/>
  </w:num>
  <w:num w:numId="8" w16cid:durableId="188221870">
    <w:abstractNumId w:val="3"/>
  </w:num>
  <w:num w:numId="9" w16cid:durableId="16017912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DAA"/>
    <w:rsid w:val="003C2EF4"/>
    <w:rsid w:val="00446799"/>
    <w:rsid w:val="00471820"/>
    <w:rsid w:val="006A7E07"/>
    <w:rsid w:val="00701021"/>
    <w:rsid w:val="00701280"/>
    <w:rsid w:val="00866E40"/>
    <w:rsid w:val="00B74216"/>
    <w:rsid w:val="00CF0FCC"/>
    <w:rsid w:val="00D62F8C"/>
    <w:rsid w:val="00DE06E6"/>
    <w:rsid w:val="00E97CD6"/>
    <w:rsid w:val="00F553FF"/>
    <w:rsid w:val="00FA2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B2A1A"/>
  <w15:chartTrackingRefBased/>
  <w15:docId w15:val="{6573ABD7-5288-4F2B-8C8C-47CB32184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DAA"/>
    <w:pPr>
      <w:widowControl w:val="0"/>
    </w:pPr>
    <w:rPr>
      <w:rFonts w:ascii="DengXian" w:eastAsia="DengXian" w:hAnsi="DengXian" w:cs="DengXian"/>
      <w:kern w:val="0"/>
      <w:sz w:val="22"/>
      <w:szCs w:val="22"/>
      <w:lang w:val="en" w:eastAsia="zh-CN"/>
      <w14:ligatures w14:val="none"/>
    </w:rPr>
  </w:style>
  <w:style w:type="paragraph" w:styleId="Heading1">
    <w:name w:val="heading 1"/>
    <w:basedOn w:val="Normal"/>
    <w:next w:val="Normal"/>
    <w:link w:val="Heading1Char"/>
    <w:uiPriority w:val="9"/>
    <w:qFormat/>
    <w:rsid w:val="00FA2D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2D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2D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2D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D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D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D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D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D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D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2D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D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D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D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D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D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D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DAA"/>
    <w:rPr>
      <w:rFonts w:eastAsiaTheme="majorEastAsia" w:cstheme="majorBidi"/>
      <w:color w:val="272727" w:themeColor="text1" w:themeTint="D8"/>
    </w:rPr>
  </w:style>
  <w:style w:type="paragraph" w:styleId="Title">
    <w:name w:val="Title"/>
    <w:basedOn w:val="Normal"/>
    <w:next w:val="Normal"/>
    <w:link w:val="TitleChar"/>
    <w:uiPriority w:val="10"/>
    <w:qFormat/>
    <w:rsid w:val="00FA2D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D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D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D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DAA"/>
    <w:pPr>
      <w:spacing w:before="160"/>
      <w:jc w:val="center"/>
    </w:pPr>
    <w:rPr>
      <w:i/>
      <w:iCs/>
      <w:color w:val="404040" w:themeColor="text1" w:themeTint="BF"/>
    </w:rPr>
  </w:style>
  <w:style w:type="character" w:customStyle="1" w:styleId="QuoteChar">
    <w:name w:val="Quote Char"/>
    <w:basedOn w:val="DefaultParagraphFont"/>
    <w:link w:val="Quote"/>
    <w:uiPriority w:val="29"/>
    <w:rsid w:val="00FA2DAA"/>
    <w:rPr>
      <w:i/>
      <w:iCs/>
      <w:color w:val="404040" w:themeColor="text1" w:themeTint="BF"/>
    </w:rPr>
  </w:style>
  <w:style w:type="paragraph" w:styleId="ListParagraph">
    <w:name w:val="List Paragraph"/>
    <w:basedOn w:val="Normal"/>
    <w:uiPriority w:val="34"/>
    <w:qFormat/>
    <w:rsid w:val="00FA2DAA"/>
    <w:pPr>
      <w:ind w:left="720"/>
      <w:contextualSpacing/>
    </w:pPr>
  </w:style>
  <w:style w:type="character" w:styleId="IntenseEmphasis">
    <w:name w:val="Intense Emphasis"/>
    <w:basedOn w:val="DefaultParagraphFont"/>
    <w:uiPriority w:val="21"/>
    <w:qFormat/>
    <w:rsid w:val="00FA2DAA"/>
    <w:rPr>
      <w:i/>
      <w:iCs/>
      <w:color w:val="0F4761" w:themeColor="accent1" w:themeShade="BF"/>
    </w:rPr>
  </w:style>
  <w:style w:type="paragraph" w:styleId="IntenseQuote">
    <w:name w:val="Intense Quote"/>
    <w:basedOn w:val="Normal"/>
    <w:next w:val="Normal"/>
    <w:link w:val="IntenseQuoteChar"/>
    <w:uiPriority w:val="30"/>
    <w:qFormat/>
    <w:rsid w:val="00FA2D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DAA"/>
    <w:rPr>
      <w:i/>
      <w:iCs/>
      <w:color w:val="0F4761" w:themeColor="accent1" w:themeShade="BF"/>
    </w:rPr>
  </w:style>
  <w:style w:type="character" w:styleId="IntenseReference">
    <w:name w:val="Intense Reference"/>
    <w:basedOn w:val="DefaultParagraphFont"/>
    <w:uiPriority w:val="32"/>
    <w:qFormat/>
    <w:rsid w:val="00FA2DAA"/>
    <w:rPr>
      <w:b/>
      <w:bCs/>
      <w:smallCaps/>
      <w:color w:val="0F4761" w:themeColor="accent1" w:themeShade="BF"/>
      <w:spacing w:val="5"/>
    </w:rPr>
  </w:style>
  <w:style w:type="table" w:customStyle="1" w:styleId="TableNormal0">
    <w:name w:val="TableNormal"/>
    <w:rsid w:val="00FA2DAA"/>
    <w:pPr>
      <w:widowControl w:val="0"/>
    </w:pPr>
    <w:rPr>
      <w:rFonts w:ascii="DengXian" w:eastAsia="DengXian" w:hAnsi="DengXian" w:cs="DengXian"/>
      <w:kern w:val="0"/>
      <w:sz w:val="22"/>
      <w:szCs w:val="22"/>
      <w:lang w:val="en" w:eastAsia="zh-CN"/>
      <w14:ligatures w14:val="none"/>
    </w:rPr>
    <w:tblPr>
      <w:tblCellMar>
        <w:top w:w="100" w:type="dxa"/>
        <w:left w:w="100" w:type="dxa"/>
        <w:bottom w:w="100" w:type="dxa"/>
        <w:right w:w="100" w:type="dxa"/>
      </w:tblCellMar>
    </w:tblPr>
  </w:style>
  <w:style w:type="paragraph" w:styleId="CommentText">
    <w:name w:val="annotation text"/>
    <w:basedOn w:val="Normal"/>
    <w:link w:val="CommentTextChar"/>
    <w:uiPriority w:val="99"/>
    <w:unhideWhenUsed/>
    <w:rsid w:val="00FA2DAA"/>
  </w:style>
  <w:style w:type="character" w:customStyle="1" w:styleId="CommentTextChar">
    <w:name w:val="Comment Text Char"/>
    <w:basedOn w:val="DefaultParagraphFont"/>
    <w:link w:val="CommentText"/>
    <w:uiPriority w:val="99"/>
    <w:rsid w:val="00FA2DAA"/>
    <w:rPr>
      <w:rFonts w:ascii="DengXian" w:eastAsia="DengXian" w:hAnsi="DengXian" w:cs="DengXian"/>
      <w:kern w:val="0"/>
      <w:sz w:val="22"/>
      <w:szCs w:val="22"/>
      <w:lang w:val="en" w:eastAsia="zh-CN"/>
      <w14:ligatures w14:val="none"/>
    </w:rPr>
  </w:style>
  <w:style w:type="character" w:styleId="CommentReference">
    <w:name w:val="annotation reference"/>
    <w:basedOn w:val="DefaultParagraphFont"/>
    <w:uiPriority w:val="99"/>
    <w:semiHidden/>
    <w:unhideWhenUsed/>
    <w:rsid w:val="00FA2DAA"/>
    <w:rPr>
      <w:sz w:val="21"/>
      <w:szCs w:val="21"/>
    </w:rPr>
  </w:style>
  <w:style w:type="paragraph" w:styleId="Revision">
    <w:name w:val="Revision"/>
    <w:hidden/>
    <w:uiPriority w:val="99"/>
    <w:semiHidden/>
    <w:rsid w:val="00FA2DAA"/>
    <w:pPr>
      <w:spacing w:after="0" w:line="240" w:lineRule="auto"/>
    </w:pPr>
    <w:rPr>
      <w:rFonts w:ascii="DengXian" w:eastAsia="DengXian" w:hAnsi="DengXian" w:cs="DengXian"/>
      <w:kern w:val="0"/>
      <w:sz w:val="22"/>
      <w:szCs w:val="22"/>
      <w:lang w:val="en" w:eastAsia="zh-CN"/>
      <w14:ligatures w14:val="none"/>
    </w:rPr>
  </w:style>
  <w:style w:type="paragraph" w:styleId="CommentSubject">
    <w:name w:val="annotation subject"/>
    <w:basedOn w:val="CommentText"/>
    <w:next w:val="CommentText"/>
    <w:link w:val="CommentSubjectChar"/>
    <w:uiPriority w:val="99"/>
    <w:semiHidden/>
    <w:unhideWhenUsed/>
    <w:rsid w:val="00FA2DAA"/>
    <w:rPr>
      <w:b/>
      <w:bCs/>
    </w:rPr>
  </w:style>
  <w:style w:type="character" w:customStyle="1" w:styleId="CommentSubjectChar">
    <w:name w:val="Comment Subject Char"/>
    <w:basedOn w:val="CommentTextChar"/>
    <w:link w:val="CommentSubject"/>
    <w:uiPriority w:val="99"/>
    <w:semiHidden/>
    <w:rsid w:val="00FA2DAA"/>
    <w:rPr>
      <w:rFonts w:ascii="DengXian" w:eastAsia="DengXian" w:hAnsi="DengXian" w:cs="DengXian"/>
      <w:b/>
      <w:bCs/>
      <w:kern w:val="0"/>
      <w:sz w:val="22"/>
      <w:szCs w:val="22"/>
      <w:lang w:val="en" w:eastAsia="zh-CN"/>
      <w14:ligatures w14:val="none"/>
    </w:rPr>
  </w:style>
  <w:style w:type="character" w:styleId="Hyperlink">
    <w:name w:val="Hyperlink"/>
    <w:basedOn w:val="DefaultParagraphFont"/>
    <w:uiPriority w:val="99"/>
    <w:unhideWhenUsed/>
    <w:rsid w:val="00FA2DAA"/>
    <w:rPr>
      <w:color w:val="467886" w:themeColor="hyperlink"/>
      <w:u w:val="single"/>
    </w:rPr>
  </w:style>
  <w:style w:type="character" w:styleId="UnresolvedMention">
    <w:name w:val="Unresolved Mention"/>
    <w:basedOn w:val="DefaultParagraphFont"/>
    <w:uiPriority w:val="99"/>
    <w:semiHidden/>
    <w:unhideWhenUsed/>
    <w:rsid w:val="00FA2DAA"/>
    <w:rPr>
      <w:color w:val="605E5C"/>
      <w:shd w:val="clear" w:color="auto" w:fill="E1DFDD"/>
    </w:rPr>
  </w:style>
  <w:style w:type="paragraph" w:styleId="Bibliography">
    <w:name w:val="Bibliography"/>
    <w:basedOn w:val="Normal"/>
    <w:next w:val="Normal"/>
    <w:uiPriority w:val="37"/>
    <w:unhideWhenUsed/>
    <w:rsid w:val="00FA2DAA"/>
    <w:pPr>
      <w:spacing w:after="240" w:line="240" w:lineRule="auto"/>
    </w:pPr>
  </w:style>
  <w:style w:type="paragraph" w:styleId="Header">
    <w:name w:val="header"/>
    <w:basedOn w:val="Normal"/>
    <w:link w:val="HeaderChar"/>
    <w:uiPriority w:val="99"/>
    <w:unhideWhenUsed/>
    <w:rsid w:val="00FA2DAA"/>
    <w:pPr>
      <w:tabs>
        <w:tab w:val="center" w:pos="4513"/>
        <w:tab w:val="right" w:pos="9026"/>
      </w:tabs>
      <w:snapToGrid w:val="0"/>
      <w:spacing w:line="240" w:lineRule="auto"/>
      <w:jc w:val="center"/>
    </w:pPr>
    <w:rPr>
      <w:sz w:val="18"/>
      <w:szCs w:val="18"/>
    </w:rPr>
  </w:style>
  <w:style w:type="character" w:customStyle="1" w:styleId="HeaderChar">
    <w:name w:val="Header Char"/>
    <w:basedOn w:val="DefaultParagraphFont"/>
    <w:link w:val="Header"/>
    <w:uiPriority w:val="99"/>
    <w:rsid w:val="00FA2DAA"/>
    <w:rPr>
      <w:rFonts w:ascii="DengXian" w:eastAsia="DengXian" w:hAnsi="DengXian" w:cs="DengXian"/>
      <w:kern w:val="0"/>
      <w:sz w:val="18"/>
      <w:szCs w:val="18"/>
      <w:lang w:val="en" w:eastAsia="zh-CN"/>
      <w14:ligatures w14:val="none"/>
    </w:rPr>
  </w:style>
  <w:style w:type="paragraph" w:styleId="Footer">
    <w:name w:val="footer"/>
    <w:basedOn w:val="Normal"/>
    <w:link w:val="FooterChar"/>
    <w:uiPriority w:val="99"/>
    <w:unhideWhenUsed/>
    <w:rsid w:val="00FA2DAA"/>
    <w:pPr>
      <w:tabs>
        <w:tab w:val="center" w:pos="4513"/>
        <w:tab w:val="right" w:pos="9026"/>
      </w:tabs>
      <w:snapToGrid w:val="0"/>
      <w:spacing w:line="240" w:lineRule="auto"/>
    </w:pPr>
    <w:rPr>
      <w:sz w:val="18"/>
      <w:szCs w:val="18"/>
    </w:rPr>
  </w:style>
  <w:style w:type="character" w:customStyle="1" w:styleId="FooterChar">
    <w:name w:val="Footer Char"/>
    <w:basedOn w:val="DefaultParagraphFont"/>
    <w:link w:val="Footer"/>
    <w:uiPriority w:val="99"/>
    <w:rsid w:val="00FA2DAA"/>
    <w:rPr>
      <w:rFonts w:ascii="DengXian" w:eastAsia="DengXian" w:hAnsi="DengXian" w:cs="DengXian"/>
      <w:kern w:val="0"/>
      <w:sz w:val="18"/>
      <w:szCs w:val="18"/>
      <w:lang w:val="en"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12291</Words>
  <Characters>70065</Characters>
  <Application>Microsoft Office Word</Application>
  <DocSecurity>0</DocSecurity>
  <Lines>583</Lines>
  <Paragraphs>164</Paragraphs>
  <ScaleCrop>false</ScaleCrop>
  <Company>Springer Nature</Company>
  <LinksUpToDate>false</LinksUpToDate>
  <CharactersWithSpaces>82192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2026-10-29T08:27:00Z</dcterms:created>
  <dcterms:modified xsi:type="dcterms:W3CDTF">2026-10-29T08:27:00Z</dcterms:modified>
</cp:coreProperties>
</file>