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B1BAFC" w14:textId="5B03E955" w:rsidR="007E28E7" w:rsidRPr="005C0906" w:rsidRDefault="005C0906">
      <w:pPr>
        <w:rPr>
          <w:rFonts w:ascii="Arial" w:hAnsi="Arial" w:cs="Arial"/>
          <w:b/>
          <w:bCs/>
          <w:sz w:val="22"/>
          <w:szCs w:val="22"/>
        </w:rPr>
      </w:pPr>
      <w:r w:rsidRPr="005C0906">
        <w:rPr>
          <w:rFonts w:ascii="Arial" w:hAnsi="Arial" w:cs="Arial"/>
          <w:b/>
          <w:bCs/>
          <w:sz w:val="22"/>
          <w:szCs w:val="22"/>
        </w:rPr>
        <w:t>Supplemental Section</w:t>
      </w:r>
    </w:p>
    <w:p w14:paraId="11D9B5A0" w14:textId="77777777" w:rsidR="005C0906" w:rsidRDefault="005C0906">
      <w:pPr>
        <w:rPr>
          <w:rFonts w:ascii="Arial" w:hAnsi="Arial" w:cs="Arial"/>
          <w:sz w:val="22"/>
          <w:szCs w:val="22"/>
        </w:rPr>
      </w:pPr>
    </w:p>
    <w:p w14:paraId="2147A677" w14:textId="77777777" w:rsidR="005C0906" w:rsidRDefault="005C0906">
      <w:pPr>
        <w:rPr>
          <w:rFonts w:ascii="Arial" w:hAnsi="Arial" w:cs="Arial"/>
          <w:sz w:val="22"/>
          <w:szCs w:val="22"/>
        </w:rPr>
      </w:pPr>
    </w:p>
    <w:p w14:paraId="0B3E875D" w14:textId="19DD234E" w:rsidR="005C0906" w:rsidRDefault="005C0906">
      <w:pPr>
        <w:rPr>
          <w:rFonts w:ascii="Arial" w:hAnsi="Arial" w:cs="Arial"/>
          <w:sz w:val="22"/>
          <w:szCs w:val="22"/>
        </w:rPr>
      </w:pPr>
      <w:r w:rsidRPr="00CC1384">
        <w:rPr>
          <w:rFonts w:ascii="Arial" w:hAnsi="Arial" w:cs="Arial"/>
          <w:b/>
          <w:bCs/>
          <w:sz w:val="22"/>
          <w:szCs w:val="22"/>
        </w:rPr>
        <w:t xml:space="preserve">Supplemental Table </w:t>
      </w:r>
      <w:r w:rsidR="00CC1384"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. </w:t>
      </w:r>
      <w:r w:rsidRPr="00EE4363">
        <w:rPr>
          <w:rFonts w:ascii="Arial" w:hAnsi="Arial" w:cs="Arial"/>
          <w:sz w:val="22"/>
          <w:szCs w:val="22"/>
        </w:rPr>
        <w:t>Target regions, primer sequences, and probe sequences by parasites for DNA amplification.*</w:t>
      </w:r>
    </w:p>
    <w:p w14:paraId="72CDCBE7" w14:textId="77777777" w:rsidR="005C0906" w:rsidRDefault="005C0906">
      <w:pPr>
        <w:rPr>
          <w:rFonts w:ascii="Arial" w:hAnsi="Arial" w:cs="Arial"/>
          <w:sz w:val="22"/>
          <w:szCs w:val="22"/>
        </w:rPr>
      </w:pPr>
    </w:p>
    <w:tbl>
      <w:tblPr>
        <w:tblW w:w="9478" w:type="dxa"/>
        <w:jc w:val="center"/>
        <w:tblLayout w:type="fixed"/>
        <w:tblLook w:val="0400" w:firstRow="0" w:lastRow="0" w:firstColumn="0" w:lastColumn="0" w:noHBand="0" w:noVBand="1"/>
      </w:tblPr>
      <w:tblGrid>
        <w:gridCol w:w="2790"/>
        <w:gridCol w:w="2250"/>
        <w:gridCol w:w="4438"/>
      </w:tblGrid>
      <w:tr w:rsidR="005C0906" w:rsidRPr="00EE4363" w14:paraId="50ED401A" w14:textId="77777777" w:rsidTr="0017380F">
        <w:trPr>
          <w:trHeight w:val="288"/>
          <w:jc w:val="center"/>
        </w:trPr>
        <w:tc>
          <w:tcPr>
            <w:tcW w:w="279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499258DA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Parasite</w:t>
            </w:r>
          </w:p>
        </w:tc>
        <w:tc>
          <w:tcPr>
            <w:tcW w:w="2250" w:type="dxa"/>
            <w:tcBorders>
              <w:top w:val="single" w:sz="18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E67922B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Target region</w:t>
            </w:r>
          </w:p>
        </w:tc>
        <w:tc>
          <w:tcPr>
            <w:tcW w:w="443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365F2F79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Forward primer sequence (5’ to 3’)</w:t>
            </w:r>
          </w:p>
          <w:p w14:paraId="7CAD031B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Reverse primer sequence (5’ to 3’)</w:t>
            </w:r>
          </w:p>
          <w:p w14:paraId="145D0DF6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Probe sequence (5’FAM to 3’)</w:t>
            </w:r>
          </w:p>
        </w:tc>
      </w:tr>
      <w:tr w:rsidR="005C0906" w:rsidRPr="00EE4363" w14:paraId="1D3B1420" w14:textId="77777777" w:rsidTr="0017380F">
        <w:trPr>
          <w:trHeight w:val="288"/>
          <w:jc w:val="center"/>
        </w:trPr>
        <w:tc>
          <w:tcPr>
            <w:tcW w:w="2790" w:type="dxa"/>
            <w:tcBorders>
              <w:top w:val="single" w:sz="18" w:space="0" w:color="000000"/>
              <w:left w:val="nil"/>
              <w:right w:val="nil"/>
            </w:tcBorders>
            <w:vAlign w:val="center"/>
          </w:tcPr>
          <w:p w14:paraId="38C105F4" w14:textId="3FF61F3E" w:rsidR="005C0906" w:rsidRPr="00043673" w:rsidRDefault="005C0906" w:rsidP="0017380F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18" w:space="0" w:color="000000"/>
              <w:left w:val="nil"/>
              <w:right w:val="nil"/>
            </w:tcBorders>
            <w:vAlign w:val="center"/>
          </w:tcPr>
          <w:p w14:paraId="600E39AE" w14:textId="0F04A33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38" w:type="dxa"/>
            <w:tcBorders>
              <w:top w:val="single" w:sz="18" w:space="0" w:color="000000"/>
              <w:left w:val="nil"/>
              <w:right w:val="nil"/>
            </w:tcBorders>
            <w:vAlign w:val="center"/>
          </w:tcPr>
          <w:p w14:paraId="5BAD2A42" w14:textId="77777777" w:rsidR="005C0906" w:rsidRPr="00EE4363" w:rsidRDefault="005C0906" w:rsidP="007F4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0906" w:rsidRPr="00EE4363" w14:paraId="34FC3D84" w14:textId="77777777" w:rsidTr="0017380F">
        <w:trPr>
          <w:trHeight w:val="288"/>
          <w:jc w:val="center"/>
        </w:trPr>
        <w:tc>
          <w:tcPr>
            <w:tcW w:w="2790" w:type="dxa"/>
            <w:tcBorders>
              <w:left w:val="nil"/>
              <w:bottom w:val="nil"/>
              <w:right w:val="nil"/>
            </w:tcBorders>
            <w:vAlign w:val="center"/>
          </w:tcPr>
          <w:p w14:paraId="7E7FC38C" w14:textId="77777777" w:rsidR="005C0906" w:rsidRPr="00EE4363" w:rsidRDefault="005C0906" w:rsidP="0017380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E4363">
              <w:rPr>
                <w:rFonts w:ascii="Arial" w:hAnsi="Arial" w:cs="Arial"/>
                <w:i/>
                <w:sz w:val="22"/>
                <w:szCs w:val="22"/>
              </w:rPr>
              <w:t>Ancylostoma duodenale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DCD58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ITS-2</w:t>
            </w:r>
          </w:p>
        </w:tc>
        <w:tc>
          <w:tcPr>
            <w:tcW w:w="4438" w:type="dxa"/>
            <w:tcBorders>
              <w:left w:val="nil"/>
              <w:bottom w:val="nil"/>
              <w:right w:val="nil"/>
            </w:tcBorders>
            <w:vAlign w:val="center"/>
          </w:tcPr>
          <w:p w14:paraId="233B69A2" w14:textId="77777777" w:rsidR="005C0906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503C53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 xml:space="preserve">GAATGACAGCAAACTCGTTGTTG ATACTAGCCACTGCCGAAACGT ATCGTTTACCGACTTTAG </w:t>
            </w:r>
          </w:p>
          <w:p w14:paraId="56271923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0906" w:rsidRPr="00EE4363" w14:paraId="5BCAE438" w14:textId="77777777" w:rsidTr="0017380F">
        <w:trPr>
          <w:trHeight w:val="288"/>
          <w:jc w:val="center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0B6B6" w14:textId="77777777" w:rsidR="005C0906" w:rsidRPr="00EE4363" w:rsidRDefault="005C0906" w:rsidP="0017380F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0FE4214" w14:textId="77777777" w:rsidR="005C0906" w:rsidRPr="00EE4363" w:rsidRDefault="005C0906" w:rsidP="0017380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E4363">
              <w:rPr>
                <w:rFonts w:ascii="Arial" w:hAnsi="Arial" w:cs="Arial"/>
                <w:i/>
                <w:sz w:val="22"/>
                <w:szCs w:val="22"/>
              </w:rPr>
              <w:t>Ascaris lumbricoides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9CA90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1CD33A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ITS-1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01489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80BC02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TGCACATAAGTACTATTTGCGCGTAT</w:t>
            </w:r>
          </w:p>
          <w:p w14:paraId="7DB99CAC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CCGCCGACTGCTATTACATCA</w:t>
            </w:r>
          </w:p>
          <w:p w14:paraId="54BC6DBE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GAGCCACATAGTAAATT</w:t>
            </w:r>
          </w:p>
        </w:tc>
      </w:tr>
      <w:tr w:rsidR="005C0906" w:rsidRPr="00EE4363" w14:paraId="63F726A2" w14:textId="77777777" w:rsidTr="0017380F">
        <w:trPr>
          <w:trHeight w:val="288"/>
          <w:jc w:val="center"/>
        </w:trPr>
        <w:tc>
          <w:tcPr>
            <w:tcW w:w="2790" w:type="dxa"/>
            <w:tcBorders>
              <w:top w:val="nil"/>
              <w:left w:val="nil"/>
              <w:right w:val="nil"/>
            </w:tcBorders>
            <w:vAlign w:val="center"/>
          </w:tcPr>
          <w:p w14:paraId="11A21C27" w14:textId="77777777" w:rsidR="005C0906" w:rsidRPr="00EE4363" w:rsidRDefault="005C0906" w:rsidP="0017380F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31EB58C" w14:textId="77777777" w:rsidR="005C0906" w:rsidRPr="00EE4363" w:rsidRDefault="005C0906" w:rsidP="0017380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E4363">
              <w:rPr>
                <w:rFonts w:ascii="Arial" w:hAnsi="Arial" w:cs="Arial"/>
                <w:i/>
                <w:sz w:val="22"/>
                <w:szCs w:val="22"/>
              </w:rPr>
              <w:t xml:space="preserve">Cryptosporidium </w:t>
            </w:r>
            <w:r w:rsidRPr="00EE4363">
              <w:rPr>
                <w:rFonts w:ascii="Arial" w:hAnsi="Arial" w:cs="Arial"/>
                <w:iCs/>
                <w:sz w:val="22"/>
                <w:szCs w:val="22"/>
              </w:rPr>
              <w:t>spp</w:t>
            </w:r>
            <w:r w:rsidRPr="00EE4363">
              <w:rPr>
                <w:rFonts w:ascii="Arial" w:hAnsi="Arial" w:cs="Arial"/>
                <w:i/>
                <w:sz w:val="22"/>
                <w:szCs w:val="22"/>
              </w:rPr>
              <w:t>.</w:t>
            </w: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  <w:vAlign w:val="center"/>
          </w:tcPr>
          <w:p w14:paraId="1C278A3D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EEF97D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DNA-J like protein</w:t>
            </w:r>
          </w:p>
        </w:tc>
        <w:tc>
          <w:tcPr>
            <w:tcW w:w="4438" w:type="dxa"/>
            <w:tcBorders>
              <w:top w:val="nil"/>
              <w:left w:val="nil"/>
              <w:right w:val="nil"/>
            </w:tcBorders>
            <w:vAlign w:val="center"/>
          </w:tcPr>
          <w:p w14:paraId="71E5F425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D41113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9FD373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7FE2E7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30A8FC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AACTTCACGTGTGTTTGCCAAT</w:t>
            </w:r>
          </w:p>
          <w:p w14:paraId="0BCFA923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CCAATCACAGAATCATCAGAATCG</w:t>
            </w:r>
          </w:p>
          <w:p w14:paraId="3898522C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CATATGAAGTTATAGGGATACCAG</w:t>
            </w:r>
          </w:p>
          <w:p w14:paraId="46952D23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F178AC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AF39F9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4FD6FA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0906" w:rsidRPr="00EE4363" w14:paraId="7DFFEAD3" w14:textId="77777777" w:rsidTr="0017380F">
        <w:trPr>
          <w:trHeight w:val="288"/>
          <w:jc w:val="center"/>
        </w:trPr>
        <w:tc>
          <w:tcPr>
            <w:tcW w:w="2790" w:type="dxa"/>
            <w:tcBorders>
              <w:top w:val="nil"/>
              <w:left w:val="nil"/>
              <w:right w:val="nil"/>
            </w:tcBorders>
            <w:vAlign w:val="center"/>
          </w:tcPr>
          <w:p w14:paraId="1B9211C2" w14:textId="77777777" w:rsidR="005C0906" w:rsidRPr="00EE4363" w:rsidRDefault="005C0906" w:rsidP="0017380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E4363">
              <w:rPr>
                <w:rFonts w:ascii="Arial" w:hAnsi="Arial" w:cs="Arial"/>
                <w:i/>
                <w:sz w:val="22"/>
                <w:szCs w:val="22"/>
              </w:rPr>
              <w:t xml:space="preserve">Blastocystis </w:t>
            </w:r>
            <w:r w:rsidRPr="00EE4363">
              <w:rPr>
                <w:rFonts w:ascii="Arial" w:hAnsi="Arial" w:cs="Arial"/>
                <w:iCs/>
                <w:sz w:val="22"/>
                <w:szCs w:val="22"/>
              </w:rPr>
              <w:t>spp</w:t>
            </w:r>
            <w:r w:rsidRPr="00EE4363">
              <w:rPr>
                <w:rFonts w:ascii="Arial" w:hAnsi="Arial" w:cs="Arial"/>
                <w:i/>
                <w:sz w:val="22"/>
                <w:szCs w:val="22"/>
              </w:rPr>
              <w:t>.</w:t>
            </w: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  <w:vAlign w:val="center"/>
          </w:tcPr>
          <w:p w14:paraId="4DC01173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16s rRNA</w:t>
            </w:r>
          </w:p>
        </w:tc>
        <w:tc>
          <w:tcPr>
            <w:tcW w:w="4438" w:type="dxa"/>
            <w:tcBorders>
              <w:top w:val="nil"/>
              <w:left w:val="nil"/>
              <w:right w:val="nil"/>
            </w:tcBorders>
            <w:vAlign w:val="center"/>
          </w:tcPr>
          <w:p w14:paraId="5C6A37AD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AGTAGTCATACGCTCGTCTCAAA</w:t>
            </w:r>
          </w:p>
          <w:p w14:paraId="71E6CBF3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TCTTCGTTACCCGTTACTGC</w:t>
            </w:r>
          </w:p>
          <w:p w14:paraId="3E2B1CE4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CGTGTAAATCTTACCATTTAGAGGA</w:t>
            </w:r>
          </w:p>
          <w:p w14:paraId="17003B29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EA4FAF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0906" w:rsidRPr="00EE4363" w14:paraId="7891E833" w14:textId="77777777" w:rsidTr="0017380F">
        <w:trPr>
          <w:trHeight w:val="288"/>
          <w:jc w:val="center"/>
        </w:trPr>
        <w:tc>
          <w:tcPr>
            <w:tcW w:w="2790" w:type="dxa"/>
            <w:tcBorders>
              <w:left w:val="nil"/>
              <w:bottom w:val="nil"/>
              <w:right w:val="nil"/>
            </w:tcBorders>
            <w:vAlign w:val="center"/>
          </w:tcPr>
          <w:p w14:paraId="5DE0A367" w14:textId="77777777" w:rsidR="005C0906" w:rsidRPr="00EE4363" w:rsidRDefault="005C0906" w:rsidP="0017380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E4363">
              <w:rPr>
                <w:rFonts w:ascii="Arial" w:hAnsi="Arial" w:cs="Arial"/>
                <w:i/>
                <w:sz w:val="22"/>
                <w:szCs w:val="22"/>
              </w:rPr>
              <w:t>Entamoeba histolytica</w:t>
            </w:r>
          </w:p>
        </w:tc>
        <w:tc>
          <w:tcPr>
            <w:tcW w:w="2250" w:type="dxa"/>
            <w:tcBorders>
              <w:left w:val="nil"/>
              <w:bottom w:val="nil"/>
              <w:right w:val="nil"/>
            </w:tcBorders>
            <w:vAlign w:val="center"/>
          </w:tcPr>
          <w:p w14:paraId="0DE97EE9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18S rRNA</w:t>
            </w:r>
          </w:p>
        </w:tc>
        <w:tc>
          <w:tcPr>
            <w:tcW w:w="4438" w:type="dxa"/>
            <w:tcBorders>
              <w:left w:val="nil"/>
              <w:bottom w:val="nil"/>
              <w:right w:val="nil"/>
            </w:tcBorders>
            <w:vAlign w:val="center"/>
          </w:tcPr>
          <w:p w14:paraId="51B677FA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2588A9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F8A93E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GTTTGTATTAGTACAAAATGGCCAATTC</w:t>
            </w:r>
          </w:p>
          <w:p w14:paraId="50816DF0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TCGTGGCATCCTAACTCACTTAGA</w:t>
            </w:r>
          </w:p>
          <w:p w14:paraId="106375CB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CAATGAATTGAGAAATGACA</w:t>
            </w:r>
          </w:p>
          <w:p w14:paraId="52AAABE9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0906" w:rsidRPr="00EE4363" w14:paraId="6DC8C2D3" w14:textId="77777777" w:rsidTr="0017380F">
        <w:trPr>
          <w:trHeight w:val="288"/>
          <w:jc w:val="center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5F593" w14:textId="7BF05B51" w:rsidR="005C0906" w:rsidRPr="00EE4363" w:rsidRDefault="005C0906" w:rsidP="0017380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E4363">
              <w:rPr>
                <w:rFonts w:ascii="Arial" w:hAnsi="Arial" w:cs="Arial"/>
                <w:i/>
                <w:sz w:val="22"/>
                <w:szCs w:val="22"/>
              </w:rPr>
              <w:t xml:space="preserve">Giardia </w:t>
            </w:r>
            <w:r w:rsidR="00C902C9">
              <w:rPr>
                <w:rFonts w:ascii="Arial" w:hAnsi="Arial" w:cs="Arial"/>
                <w:i/>
                <w:sz w:val="22"/>
                <w:szCs w:val="22"/>
              </w:rPr>
              <w:t>duodenalis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AC46B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16S rRNA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E29AB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515512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CATGCATGCCCGCTCA</w:t>
            </w:r>
          </w:p>
          <w:p w14:paraId="0E39661D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AGCGGTGTCCGGCTAGC</w:t>
            </w:r>
          </w:p>
          <w:p w14:paraId="4B0F2074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AGGACAACGGTTGCAC</w:t>
            </w:r>
          </w:p>
          <w:p w14:paraId="1E5CEBA4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0906" w:rsidRPr="00EE4363" w14:paraId="40E432F0" w14:textId="77777777" w:rsidTr="0017380F">
        <w:trPr>
          <w:trHeight w:val="288"/>
          <w:jc w:val="center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70719" w14:textId="77777777" w:rsidR="005C0906" w:rsidRDefault="005C0906" w:rsidP="0017380F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F0819E2" w14:textId="77777777" w:rsidR="005C0906" w:rsidRPr="00EE4363" w:rsidRDefault="005C0906" w:rsidP="0017380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E4363">
              <w:rPr>
                <w:rFonts w:ascii="Arial" w:hAnsi="Arial" w:cs="Arial"/>
                <w:i/>
                <w:sz w:val="22"/>
                <w:szCs w:val="22"/>
              </w:rPr>
              <w:t>Necator americanus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5B7BD" w14:textId="77777777" w:rsidR="005C0906" w:rsidRDefault="005C0906" w:rsidP="001738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5F68FD3" w14:textId="77777777" w:rsidR="005C0906" w:rsidRPr="00EE4363" w:rsidRDefault="005C0906" w:rsidP="0054366D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ITS-2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8540A" w14:textId="77777777" w:rsidR="005C0906" w:rsidRPr="00EE4363" w:rsidRDefault="005C0906" w:rsidP="001738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BCDAEC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CTGTTTGTCGAACGGTACTTGC</w:t>
            </w:r>
          </w:p>
          <w:p w14:paraId="23278107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ATAACAGCGTGCACATGTTGC</w:t>
            </w:r>
          </w:p>
          <w:p w14:paraId="3D8DB598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CTGTACTACGCATTGTATAC</w:t>
            </w:r>
          </w:p>
          <w:p w14:paraId="007C7013" w14:textId="77777777" w:rsidR="005C0906" w:rsidRPr="00EE4363" w:rsidRDefault="005C0906" w:rsidP="001738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0906" w:rsidRPr="00EE4363" w14:paraId="0F7C6A13" w14:textId="77777777" w:rsidTr="0017380F">
        <w:trPr>
          <w:trHeight w:val="288"/>
          <w:jc w:val="center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2F736" w14:textId="66018332" w:rsidR="005C0906" w:rsidRPr="00EE4363" w:rsidRDefault="005C0906" w:rsidP="0017380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E4363">
              <w:rPr>
                <w:rFonts w:ascii="Arial" w:hAnsi="Arial" w:cs="Arial"/>
                <w:i/>
                <w:sz w:val="22"/>
                <w:szCs w:val="22"/>
              </w:rPr>
              <w:lastRenderedPageBreak/>
              <w:t xml:space="preserve">Strongyloides </w:t>
            </w:r>
            <w:r w:rsidR="007F422E">
              <w:rPr>
                <w:rFonts w:ascii="Arial" w:hAnsi="Arial" w:cs="Arial"/>
                <w:i/>
                <w:sz w:val="22"/>
                <w:szCs w:val="22"/>
              </w:rPr>
              <w:t>s</w:t>
            </w:r>
            <w:r w:rsidRPr="00EE4363">
              <w:rPr>
                <w:rFonts w:ascii="Arial" w:hAnsi="Arial" w:cs="Arial"/>
                <w:i/>
                <w:sz w:val="22"/>
                <w:szCs w:val="22"/>
              </w:rPr>
              <w:t>tercoralis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27F46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18s rRNA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98429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7FE9BD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36F77E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C14B9A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GAATTCCAAGTAAACGTAAGTCATTAGC</w:t>
            </w:r>
          </w:p>
          <w:p w14:paraId="2B7E40F1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TGCCTCTGGATATTGCTCAGTTC</w:t>
            </w:r>
          </w:p>
          <w:p w14:paraId="258E29E8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ACACACCGGCCGTCGCTGC</w:t>
            </w:r>
          </w:p>
          <w:p w14:paraId="59EA6047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0906" w:rsidRPr="00EE4363" w14:paraId="6827DA03" w14:textId="77777777" w:rsidTr="0017380F">
        <w:trPr>
          <w:trHeight w:val="288"/>
          <w:jc w:val="center"/>
        </w:trPr>
        <w:tc>
          <w:tcPr>
            <w:tcW w:w="2790" w:type="dxa"/>
            <w:tcBorders>
              <w:top w:val="nil"/>
              <w:left w:val="nil"/>
              <w:right w:val="nil"/>
            </w:tcBorders>
            <w:vAlign w:val="center"/>
          </w:tcPr>
          <w:p w14:paraId="5838922D" w14:textId="77777777" w:rsidR="005C0906" w:rsidRPr="00EE4363" w:rsidRDefault="005C0906" w:rsidP="0017380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E4363">
              <w:rPr>
                <w:rFonts w:ascii="Arial" w:hAnsi="Arial" w:cs="Arial"/>
                <w:i/>
                <w:sz w:val="22"/>
                <w:szCs w:val="22"/>
              </w:rPr>
              <w:t>Trichuris trichiura</w:t>
            </w: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  <w:vAlign w:val="center"/>
          </w:tcPr>
          <w:p w14:paraId="0D4CA915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ITS-1</w:t>
            </w:r>
          </w:p>
        </w:tc>
        <w:tc>
          <w:tcPr>
            <w:tcW w:w="4438" w:type="dxa"/>
            <w:tcBorders>
              <w:top w:val="nil"/>
              <w:left w:val="nil"/>
              <w:right w:val="nil"/>
            </w:tcBorders>
            <w:vAlign w:val="center"/>
          </w:tcPr>
          <w:p w14:paraId="6DDB6280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5EB932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F36DD6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TCCGAACGGCGGATCA</w:t>
            </w:r>
          </w:p>
          <w:p w14:paraId="65C966D5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CTCGAGTGTCACGTCGTCCTT</w:t>
            </w:r>
          </w:p>
          <w:p w14:paraId="7A7AED24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TTGGCTCGTAGGTCGTT</w:t>
            </w:r>
          </w:p>
          <w:p w14:paraId="58E87045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0906" w:rsidRPr="00EE4363" w14:paraId="3B8770B1" w14:textId="77777777" w:rsidTr="0017380F">
        <w:trPr>
          <w:trHeight w:val="288"/>
          <w:jc w:val="center"/>
        </w:trPr>
        <w:tc>
          <w:tcPr>
            <w:tcW w:w="2790" w:type="dxa"/>
            <w:tcBorders>
              <w:top w:val="nil"/>
              <w:left w:val="nil"/>
              <w:right w:val="nil"/>
            </w:tcBorders>
            <w:vAlign w:val="center"/>
          </w:tcPr>
          <w:p w14:paraId="5BE381DA" w14:textId="77777777" w:rsidR="005C0906" w:rsidRPr="00EE4363" w:rsidRDefault="005C0906" w:rsidP="0017380F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Internal Amplification Control (IAC)</w:t>
            </w: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  <w:vAlign w:val="center"/>
          </w:tcPr>
          <w:p w14:paraId="41F95D17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Synthetic sequence</w:t>
            </w:r>
          </w:p>
        </w:tc>
        <w:tc>
          <w:tcPr>
            <w:tcW w:w="4438" w:type="dxa"/>
            <w:tcBorders>
              <w:top w:val="nil"/>
              <w:left w:val="nil"/>
              <w:right w:val="nil"/>
            </w:tcBorders>
            <w:vAlign w:val="center"/>
          </w:tcPr>
          <w:p w14:paraId="16750D7B" w14:textId="77777777" w:rsidR="005C0906" w:rsidRDefault="005C0906" w:rsidP="0017380F">
            <w:pPr>
              <w:rPr>
                <w:rFonts w:ascii="Arial" w:hAnsi="Arial" w:cs="Arial"/>
                <w:color w:val="242424"/>
                <w:shd w:val="clear" w:color="auto" w:fill="FFFFFF"/>
              </w:rPr>
            </w:pPr>
            <w:r w:rsidRPr="00C14446">
              <w:rPr>
                <w:rFonts w:ascii="Arial" w:hAnsi="Arial" w:cs="Arial"/>
                <w:color w:val="242424"/>
                <w:shd w:val="clear" w:color="auto" w:fill="FFFFFF"/>
              </w:rPr>
              <w:t>CTAACCTTCGTGATGAGCAATCG</w:t>
            </w:r>
          </w:p>
          <w:p w14:paraId="2392DE29" w14:textId="77777777" w:rsidR="005C0906" w:rsidRDefault="005C0906" w:rsidP="0017380F">
            <w:pPr>
              <w:rPr>
                <w:rFonts w:ascii="Arial" w:hAnsi="Arial" w:cs="Arial"/>
                <w:color w:val="242424"/>
                <w:shd w:val="clear" w:color="auto" w:fill="FFFFFF"/>
              </w:rPr>
            </w:pPr>
            <w:r w:rsidRPr="00C14446">
              <w:rPr>
                <w:rFonts w:ascii="Arial" w:hAnsi="Arial" w:cs="Arial"/>
                <w:color w:val="242424"/>
                <w:shd w:val="clear" w:color="auto" w:fill="FFFFFF"/>
              </w:rPr>
              <w:t>GATCAGCTACGTGAGGTCCTAC</w:t>
            </w:r>
          </w:p>
          <w:p w14:paraId="54618064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C14446">
              <w:rPr>
                <w:rFonts w:ascii="Arial" w:hAnsi="Arial" w:cs="Arial"/>
                <w:color w:val="242424"/>
                <w:shd w:val="clear" w:color="auto" w:fill="FFFFFF"/>
              </w:rPr>
              <w:t>TCGATGCACTCCAGTCCTCCT</w:t>
            </w:r>
          </w:p>
        </w:tc>
      </w:tr>
      <w:tr w:rsidR="005C0906" w:rsidRPr="00EE4363" w14:paraId="541B6A38" w14:textId="77777777" w:rsidTr="0017380F">
        <w:trPr>
          <w:trHeight w:val="288"/>
          <w:jc w:val="center"/>
        </w:trPr>
        <w:tc>
          <w:tcPr>
            <w:tcW w:w="504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 w14:paraId="55FB1383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  <w:r w:rsidRPr="00EE4363">
              <w:rPr>
                <w:rFonts w:ascii="Arial" w:hAnsi="Arial" w:cs="Arial"/>
                <w:sz w:val="22"/>
                <w:szCs w:val="22"/>
              </w:rPr>
              <w:t>*ITS = internal transcribed spacer; rRNA =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E4363">
              <w:rPr>
                <w:rFonts w:ascii="Arial" w:hAnsi="Arial" w:cs="Arial"/>
                <w:sz w:val="22"/>
                <w:szCs w:val="22"/>
              </w:rPr>
              <w:t>ribosomal RNA</w:t>
            </w:r>
          </w:p>
        </w:tc>
        <w:tc>
          <w:tcPr>
            <w:tcW w:w="4438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1C2860EF" w14:textId="77777777" w:rsidR="005C0906" w:rsidRPr="00EE4363" w:rsidRDefault="005C0906" w:rsidP="001738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480959" w14:textId="77777777" w:rsidR="001F653E" w:rsidRDefault="001F653E">
      <w:pPr>
        <w:rPr>
          <w:rFonts w:ascii="Arial" w:hAnsi="Arial" w:cs="Arial"/>
          <w:sz w:val="22"/>
          <w:szCs w:val="22"/>
        </w:rPr>
      </w:pPr>
    </w:p>
    <w:p w14:paraId="2A8804A2" w14:textId="77777777" w:rsidR="00526C0A" w:rsidRDefault="00526C0A">
      <w:pPr>
        <w:rPr>
          <w:rFonts w:ascii="Arial" w:hAnsi="Arial" w:cs="Arial"/>
          <w:b/>
          <w:bCs/>
          <w:sz w:val="22"/>
          <w:szCs w:val="22"/>
        </w:rPr>
      </w:pPr>
    </w:p>
    <w:p w14:paraId="09C600B3" w14:textId="73DB2C9F" w:rsidR="00C05E10" w:rsidRPr="00B732FB" w:rsidRDefault="007D6515">
      <w:pPr>
        <w:rPr>
          <w:rFonts w:ascii="Arial" w:hAnsi="Arial" w:cs="Arial"/>
          <w:sz w:val="22"/>
          <w:szCs w:val="22"/>
        </w:rPr>
      </w:pPr>
      <w:bookmarkStart w:id="0" w:name="OLE_LINK2"/>
      <w:r>
        <w:rPr>
          <w:rFonts w:ascii="Arial" w:hAnsi="Arial" w:cs="Arial"/>
          <w:b/>
          <w:bCs/>
          <w:sz w:val="22"/>
          <w:szCs w:val="22"/>
        </w:rPr>
        <w:t xml:space="preserve">Supplemental Figure 1. </w:t>
      </w:r>
      <w:bookmarkEnd w:id="0"/>
      <w:proofErr w:type="spellStart"/>
      <w:r w:rsidR="00B732FB">
        <w:rPr>
          <w:rFonts w:ascii="Arial" w:hAnsi="Arial" w:cs="Arial"/>
          <w:sz w:val="22"/>
          <w:szCs w:val="22"/>
        </w:rPr>
        <w:t>LEfSe</w:t>
      </w:r>
      <w:proofErr w:type="spellEnd"/>
      <w:r w:rsidR="00B732FB">
        <w:rPr>
          <w:rFonts w:ascii="Arial" w:hAnsi="Arial" w:cs="Arial"/>
          <w:sz w:val="22"/>
          <w:szCs w:val="22"/>
        </w:rPr>
        <w:t xml:space="preserve"> analysis LDA between the two regions.</w:t>
      </w:r>
    </w:p>
    <w:p w14:paraId="2F09E93B" w14:textId="77777777" w:rsidR="00C05E10" w:rsidRDefault="00C05E10">
      <w:pPr>
        <w:rPr>
          <w:rFonts w:ascii="Arial" w:hAnsi="Arial" w:cs="Arial"/>
          <w:b/>
          <w:bCs/>
          <w:sz w:val="22"/>
          <w:szCs w:val="22"/>
        </w:rPr>
      </w:pPr>
    </w:p>
    <w:p w14:paraId="3C4E83AD" w14:textId="654BB758" w:rsidR="00C05E10" w:rsidRDefault="00C05E1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4C58BB4" wp14:editId="34AB880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437890"/>
            <wp:effectExtent l="0" t="0" r="0" b="3810"/>
            <wp:wrapTopAndBottom/>
            <wp:docPr id="375265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65216" name="Picture 37526521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D46566" w14:textId="77777777" w:rsidR="00C05E10" w:rsidRDefault="00C05E10">
      <w:pPr>
        <w:rPr>
          <w:rFonts w:ascii="Arial" w:hAnsi="Arial" w:cs="Arial"/>
          <w:b/>
          <w:bCs/>
          <w:sz w:val="22"/>
          <w:szCs w:val="22"/>
        </w:rPr>
      </w:pPr>
    </w:p>
    <w:p w14:paraId="7BE9F14A" w14:textId="77777777" w:rsidR="00C05E10" w:rsidRDefault="00C05E10">
      <w:pPr>
        <w:rPr>
          <w:rFonts w:ascii="Arial" w:hAnsi="Arial" w:cs="Arial"/>
          <w:b/>
          <w:bCs/>
          <w:sz w:val="22"/>
          <w:szCs w:val="22"/>
        </w:rPr>
      </w:pPr>
    </w:p>
    <w:p w14:paraId="5468CDAC" w14:textId="77777777" w:rsidR="00C05E10" w:rsidRDefault="00C05E10">
      <w:pPr>
        <w:rPr>
          <w:rFonts w:ascii="Arial" w:hAnsi="Arial" w:cs="Arial"/>
          <w:b/>
          <w:bCs/>
          <w:sz w:val="22"/>
          <w:szCs w:val="22"/>
        </w:rPr>
      </w:pPr>
    </w:p>
    <w:p w14:paraId="4EA85E1F" w14:textId="77777777" w:rsidR="00C05E10" w:rsidRDefault="00C05E10">
      <w:pPr>
        <w:rPr>
          <w:rFonts w:ascii="Arial" w:hAnsi="Arial" w:cs="Arial"/>
          <w:b/>
          <w:bCs/>
          <w:sz w:val="22"/>
          <w:szCs w:val="22"/>
        </w:rPr>
      </w:pPr>
    </w:p>
    <w:p w14:paraId="3D9268F3" w14:textId="77777777" w:rsidR="00C05E10" w:rsidRDefault="00C05E10">
      <w:pPr>
        <w:rPr>
          <w:rFonts w:ascii="Arial" w:hAnsi="Arial" w:cs="Arial"/>
          <w:b/>
          <w:bCs/>
          <w:sz w:val="22"/>
          <w:szCs w:val="22"/>
        </w:rPr>
      </w:pPr>
    </w:p>
    <w:p w14:paraId="27EEFA76" w14:textId="2C74F0CF" w:rsidR="007D6515" w:rsidRPr="007D6515" w:rsidRDefault="00B837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Supplemental Figure 2. </w:t>
      </w:r>
      <w:r w:rsidR="007D6515">
        <w:rPr>
          <w:rFonts w:ascii="Arial" w:hAnsi="Arial" w:cs="Arial"/>
          <w:sz w:val="22"/>
          <w:szCs w:val="22"/>
        </w:rPr>
        <w:t>Intestinal parasite prevalences (%) and DNA concentration (fg/µl) per Medellín and Ung</w:t>
      </w:r>
      <w:r w:rsidR="00C05E10">
        <w:rPr>
          <w:rFonts w:ascii="Arial" w:hAnsi="Arial" w:cs="Arial"/>
          <w:sz w:val="22"/>
          <w:szCs w:val="22"/>
        </w:rPr>
        <w:t xml:space="preserve">ía. </w:t>
      </w:r>
    </w:p>
    <w:p w14:paraId="3B9E0335" w14:textId="30B3EFCE" w:rsidR="007D6515" w:rsidRDefault="007D6515">
      <w:pPr>
        <w:rPr>
          <w:rFonts w:ascii="Arial" w:hAnsi="Arial" w:cs="Arial"/>
          <w:b/>
          <w:bCs/>
          <w:sz w:val="22"/>
          <w:szCs w:val="22"/>
        </w:rPr>
      </w:pPr>
      <w:r w:rsidRPr="007D6515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26F5F51" wp14:editId="6AF2FFD6">
            <wp:simplePos x="0" y="0"/>
            <wp:positionH relativeFrom="column">
              <wp:posOffset>0</wp:posOffset>
            </wp:positionH>
            <wp:positionV relativeFrom="paragraph">
              <wp:posOffset>157480</wp:posOffset>
            </wp:positionV>
            <wp:extent cx="5943600" cy="2026920"/>
            <wp:effectExtent l="0" t="0" r="0" b="0"/>
            <wp:wrapTopAndBottom/>
            <wp:docPr id="16664384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4384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C3D1E" w14:textId="223DE858" w:rsidR="008770CB" w:rsidRDefault="008770CB">
      <w:pPr>
        <w:rPr>
          <w:rFonts w:ascii="Arial" w:hAnsi="Arial" w:cs="Arial"/>
          <w:sz w:val="22"/>
          <w:szCs w:val="22"/>
        </w:rPr>
      </w:pPr>
      <w:r w:rsidRPr="00CC1384">
        <w:rPr>
          <w:rFonts w:ascii="Arial" w:hAnsi="Arial" w:cs="Arial"/>
          <w:b/>
          <w:bCs/>
          <w:sz w:val="22"/>
          <w:szCs w:val="22"/>
        </w:rPr>
        <w:t xml:space="preserve">Supplemental Table </w:t>
      </w:r>
      <w:r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. </w:t>
      </w:r>
      <w:r w:rsidRPr="008770CB">
        <w:rPr>
          <w:rFonts w:ascii="Arial" w:hAnsi="Arial" w:cs="Arial"/>
          <w:sz w:val="22"/>
          <w:szCs w:val="22"/>
        </w:rPr>
        <w:t xml:space="preserve">Differential functional abundance analysis of </w:t>
      </w:r>
      <w:proofErr w:type="spellStart"/>
      <w:r w:rsidRPr="008770CB">
        <w:rPr>
          <w:rFonts w:ascii="Arial" w:hAnsi="Arial" w:cs="Arial"/>
          <w:sz w:val="22"/>
          <w:szCs w:val="22"/>
        </w:rPr>
        <w:t>HUMAnN</w:t>
      </w:r>
      <w:proofErr w:type="spellEnd"/>
      <w:r w:rsidRPr="008770CB">
        <w:rPr>
          <w:rFonts w:ascii="Arial" w:hAnsi="Arial" w:cs="Arial"/>
          <w:sz w:val="22"/>
          <w:szCs w:val="22"/>
        </w:rPr>
        <w:t xml:space="preserve"> features.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871"/>
        <w:gridCol w:w="1684"/>
        <w:gridCol w:w="1904"/>
        <w:gridCol w:w="1951"/>
        <w:gridCol w:w="1940"/>
      </w:tblGrid>
      <w:tr w:rsidR="008770CB" w14:paraId="7AC979F7" w14:textId="77777777" w:rsidTr="008770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3A0C844B" w14:textId="1AF07D17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Functional Feature</w:t>
            </w:r>
          </w:p>
        </w:tc>
        <w:tc>
          <w:tcPr>
            <w:tcW w:w="1870" w:type="dxa"/>
          </w:tcPr>
          <w:p w14:paraId="0D3BFC54" w14:textId="0C24E35D" w:rsidR="008770CB" w:rsidRPr="008770CB" w:rsidRDefault="008770CB" w:rsidP="008770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p_value</w:t>
            </w:r>
            <w:proofErr w:type="spellEnd"/>
          </w:p>
        </w:tc>
        <w:tc>
          <w:tcPr>
            <w:tcW w:w="1870" w:type="dxa"/>
          </w:tcPr>
          <w:p w14:paraId="514BD624" w14:textId="7E332858" w:rsidR="008770CB" w:rsidRPr="008770CB" w:rsidRDefault="008770CB" w:rsidP="008770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Mean_NEG</w:t>
            </w:r>
            <w:proofErr w:type="spellEnd"/>
          </w:p>
        </w:tc>
        <w:tc>
          <w:tcPr>
            <w:tcW w:w="1870" w:type="dxa"/>
          </w:tcPr>
          <w:p w14:paraId="656302AF" w14:textId="0B9FB5B4" w:rsidR="008770CB" w:rsidRPr="008770CB" w:rsidRDefault="008770CB" w:rsidP="008770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Mean_POS</w:t>
            </w:r>
            <w:proofErr w:type="spellEnd"/>
          </w:p>
        </w:tc>
        <w:tc>
          <w:tcPr>
            <w:tcW w:w="1870" w:type="dxa"/>
          </w:tcPr>
          <w:p w14:paraId="226AEB16" w14:textId="090A65ED" w:rsidR="008770CB" w:rsidRPr="008770CB" w:rsidRDefault="008770CB" w:rsidP="008770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FDR_q_value</w:t>
            </w:r>
            <w:proofErr w:type="spellEnd"/>
          </w:p>
        </w:tc>
      </w:tr>
      <w:tr w:rsidR="008770CB" w14:paraId="73F71204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1E58E3CE" w14:textId="6EF4FD07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RXN-17108: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53281F0A" w14:textId="479BDDC5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453BAE3B" w14:textId="41979B85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1D97E0FB" w14:textId="703605B2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669EC4F6" w14:textId="63856956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1890E06F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687B1EEF" w14:textId="1026E2D5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RXN-10727: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metacyc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myristoyl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-ACP hydrolase activity [3.1.2.14]|unclassified</w:t>
            </w:r>
          </w:p>
        </w:tc>
        <w:tc>
          <w:tcPr>
            <w:tcW w:w="1870" w:type="dxa"/>
          </w:tcPr>
          <w:p w14:paraId="565E9DD9" w14:textId="3ED8D002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06DA84AC" w14:textId="1EB0B345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0820711C" w14:textId="7BDA3009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5FA0029B" w14:textId="7C71BE87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6AFB2FA4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08FEB9ED" w14:textId="32A74B96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RXN66-643: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2F2F6408" w14:textId="570B8DC9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481D63D1" w14:textId="714B3F1E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2A8B2BC2" w14:textId="6EC15FB3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381A7B5B" w14:textId="0B815556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5290B96E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15FA1C3" w14:textId="7BB368BB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RXN-9555: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0CCD80FF" w14:textId="2CC5B962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42DA713B" w14:textId="3865AA36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5136BFEC" w14:textId="2F3FA9A4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3C6D9242" w14:textId="385BD21E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6DC7B64B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1526876E" w14:textId="3598A510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RXN-12973: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022651F8" w14:textId="3C011A53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132343C1" w14:textId="115BAEE2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4AEB007B" w14:textId="0550C795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347E5676" w14:textId="07054A71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69B4D555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21A95BC0" w14:textId="71058413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RXN-21716: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79319C01" w14:textId="7BA8C17D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7F3AC899" w14:textId="1413CA87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0D2E878D" w14:textId="564D6918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4D12EA56" w14:textId="72C5A591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26B6AF2C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596913E4" w14:textId="236DA270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RXN-21715: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2F2CEEE4" w14:textId="3FFD78C8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69D56B3B" w14:textId="7A0F5F2E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3B7F9E6F" w14:textId="3AC34F56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29EDE6A9" w14:textId="71C7782C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19EB383D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96AF34A" w14:textId="0C5A1956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RXN-21714: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27044297" w14:textId="778ABA8D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697B5320" w14:textId="2023A9E9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3B30DC46" w14:textId="133A1EB2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5C7F479D" w14:textId="37B85E58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5576947F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6FD94CB5" w14:textId="37081AFB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RXN-9548: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7E609FB4" w14:textId="4CFFCDD3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5BDBC86E" w14:textId="0C87EBCD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19A51089" w14:textId="556DCA46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6C7812D0" w14:textId="6FF5BF1C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675706B6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12BAB5F" w14:textId="41B193A7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RXN-9549: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435A302E" w14:textId="547A3885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75F7384A" w14:textId="6FD731C3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28375815" w14:textId="2D9CF1D0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6E3AF85D" w14:textId="78F588A8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0FE09D55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10A968C9" w14:textId="7E889BE6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RXN-9550: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</w:t>
            </w: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protein] hydrolase [3.1.2.14]|unclassified</w:t>
            </w:r>
          </w:p>
        </w:tc>
        <w:tc>
          <w:tcPr>
            <w:tcW w:w="1870" w:type="dxa"/>
          </w:tcPr>
          <w:p w14:paraId="4E259360" w14:textId="59D1C4F5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5.44E+10</w:t>
            </w:r>
          </w:p>
        </w:tc>
        <w:tc>
          <w:tcPr>
            <w:tcW w:w="1870" w:type="dxa"/>
          </w:tcPr>
          <w:p w14:paraId="1293B819" w14:textId="5F7DD553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480A51FA" w14:textId="796DC7B0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4EF7B4D1" w14:textId="0392926B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14102E59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37006C78" w14:textId="2907C081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RXN-9551: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264DFFFA" w14:textId="2970E018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1961DF22" w14:textId="6A51BA47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5AB9CF80" w14:textId="5C643385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255A4B87" w14:textId="0B196D94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3260CBEF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BCEB791" w14:textId="698D8EB2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RXN-21675: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54650819" w14:textId="76A82AE3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42F4796E" w14:textId="2C8239B5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37E33C57" w14:textId="1AEC962B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238EA51B" w14:textId="0149B90E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5155885E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67C6278" w14:textId="044D01DE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RXN-21706: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2CDA7CD9" w14:textId="194D4279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54F44FD9" w14:textId="43FBCA00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3BA80875" w14:textId="2D814060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38593510" w14:textId="528F60FD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7417025A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595D6B05" w14:textId="6188BA00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3.1.2.14-RXN: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6FDF75BB" w14:textId="55548803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6AB47BBF" w14:textId="26F2B827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28FC2F1F" w14:textId="488F7A92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6DA87ED7" w14:textId="435E1B0A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0ADDD5C3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31C22777" w14:textId="0C402CF9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RXN-13011: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0070C1F2" w14:textId="1509F3DF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00CD1FDC" w14:textId="39DD7A51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584BDE37" w14:textId="00AA5A22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7198B828" w14:textId="225082A0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07DD485D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7B5E5DA6" w14:textId="05AFF76A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RXN-7902: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6E3B91E7" w14:textId="4AB360D5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7E593AA2" w14:textId="5E9699DD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402B5276" w14:textId="5299AAA5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59074B36" w14:textId="6C346357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6F7044F1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F2DC0EC" w14:textId="30D3F3EC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RXN-21638: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Oleoyl-[acyl-carrier-protein] hydrolase [3.1.2.14]|unclassified</w:t>
            </w:r>
          </w:p>
        </w:tc>
        <w:tc>
          <w:tcPr>
            <w:tcW w:w="1870" w:type="dxa"/>
          </w:tcPr>
          <w:p w14:paraId="294EECDC" w14:textId="4E416D31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5.44E+10</w:t>
            </w:r>
          </w:p>
        </w:tc>
        <w:tc>
          <w:tcPr>
            <w:tcW w:w="1870" w:type="dxa"/>
          </w:tcPr>
          <w:p w14:paraId="53E18691" w14:textId="3F06BD14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27,206,686,111,111,100</w:t>
            </w:r>
          </w:p>
        </w:tc>
        <w:tc>
          <w:tcPr>
            <w:tcW w:w="1870" w:type="dxa"/>
          </w:tcPr>
          <w:p w14:paraId="0DF44FEE" w14:textId="00907EAA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10,552,494,615,384,600</w:t>
            </w:r>
          </w:p>
        </w:tc>
        <w:tc>
          <w:tcPr>
            <w:tcW w:w="1870" w:type="dxa"/>
          </w:tcPr>
          <w:p w14:paraId="70AB1C79" w14:textId="4257DD6E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26,031,771,264,311,500</w:t>
            </w:r>
          </w:p>
        </w:tc>
      </w:tr>
      <w:tr w:rsidR="008770CB" w14:paraId="7841959F" w14:textId="77777777" w:rsidTr="00877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111BC79" w14:textId="3FD69C1B" w:rsidR="008770CB" w:rsidRPr="008770CB" w:rsidRDefault="008770CB" w:rsidP="008770CB">
            <w:pPr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ADENYLYLSULFATE-REDUCTASE-RXN: (</w:t>
            </w:r>
            <w:proofErr w:type="spellStart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expasy</w:t>
            </w:r>
            <w:proofErr w:type="spellEnd"/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) Adenylyl-sulfate reductase [1.8.99.2]|unclassified</w:t>
            </w:r>
          </w:p>
        </w:tc>
        <w:tc>
          <w:tcPr>
            <w:tcW w:w="1870" w:type="dxa"/>
          </w:tcPr>
          <w:p w14:paraId="60784F96" w14:textId="272F8044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9.37E+10</w:t>
            </w:r>
          </w:p>
        </w:tc>
        <w:tc>
          <w:tcPr>
            <w:tcW w:w="1870" w:type="dxa"/>
          </w:tcPr>
          <w:p w14:paraId="02922156" w14:textId="64587CFA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7,903,808,333,333,330</w:t>
            </w:r>
          </w:p>
        </w:tc>
        <w:tc>
          <w:tcPr>
            <w:tcW w:w="1870" w:type="dxa"/>
          </w:tcPr>
          <w:p w14:paraId="3B158CAD" w14:textId="31BF7F94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16,508,217,692,307,600</w:t>
            </w:r>
          </w:p>
        </w:tc>
        <w:tc>
          <w:tcPr>
            <w:tcW w:w="1870" w:type="dxa"/>
          </w:tcPr>
          <w:p w14:paraId="44C297AD" w14:textId="1A8E14CE" w:rsidR="008770CB" w:rsidRPr="008770CB" w:rsidRDefault="008770CB" w:rsidP="008770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770CB">
              <w:rPr>
                <w:rFonts w:ascii="Arial" w:hAnsi="Arial" w:cs="Arial"/>
                <w:color w:val="000000"/>
                <w:sz w:val="16"/>
                <w:szCs w:val="16"/>
              </w:rPr>
              <w:t>4,245,652,145,847,340</w:t>
            </w:r>
          </w:p>
        </w:tc>
      </w:tr>
    </w:tbl>
    <w:p w14:paraId="4BC1AF6E" w14:textId="77777777" w:rsidR="008770CB" w:rsidRDefault="008770CB">
      <w:pPr>
        <w:rPr>
          <w:rFonts w:ascii="Arial" w:hAnsi="Arial" w:cs="Arial"/>
          <w:sz w:val="22"/>
          <w:szCs w:val="22"/>
        </w:rPr>
      </w:pPr>
    </w:p>
    <w:p w14:paraId="79DF1C34" w14:textId="24B78D49" w:rsidR="001F653E" w:rsidRDefault="001F653E">
      <w:pPr>
        <w:rPr>
          <w:rFonts w:ascii="Arial" w:hAnsi="Arial" w:cs="Arial"/>
          <w:sz w:val="22"/>
          <w:szCs w:val="22"/>
        </w:rPr>
      </w:pPr>
    </w:p>
    <w:p w14:paraId="50AAE725" w14:textId="77777777" w:rsidR="001F653E" w:rsidRDefault="001F653E">
      <w:pPr>
        <w:rPr>
          <w:rFonts w:ascii="Arial" w:hAnsi="Arial" w:cs="Arial"/>
          <w:sz w:val="22"/>
          <w:szCs w:val="22"/>
        </w:rPr>
      </w:pPr>
    </w:p>
    <w:p w14:paraId="07A6EA05" w14:textId="77777777" w:rsidR="001F653E" w:rsidRDefault="001F653E">
      <w:pPr>
        <w:rPr>
          <w:rFonts w:ascii="Arial" w:hAnsi="Arial" w:cs="Arial"/>
          <w:sz w:val="22"/>
          <w:szCs w:val="22"/>
        </w:rPr>
      </w:pPr>
    </w:p>
    <w:p w14:paraId="43A56FD8" w14:textId="77777777" w:rsidR="001F653E" w:rsidRDefault="001F653E">
      <w:pPr>
        <w:rPr>
          <w:rFonts w:ascii="Arial" w:hAnsi="Arial" w:cs="Arial"/>
          <w:sz w:val="22"/>
          <w:szCs w:val="22"/>
        </w:rPr>
      </w:pPr>
    </w:p>
    <w:p w14:paraId="2476FFB8" w14:textId="5B7086B6" w:rsidR="001F653E" w:rsidRPr="005C0906" w:rsidRDefault="001F653E">
      <w:pPr>
        <w:rPr>
          <w:rFonts w:ascii="Arial" w:hAnsi="Arial" w:cs="Arial"/>
          <w:sz w:val="22"/>
          <w:szCs w:val="22"/>
        </w:rPr>
      </w:pPr>
    </w:p>
    <w:sectPr w:rsidR="001F653E" w:rsidRPr="005C09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06"/>
    <w:rsid w:val="0000638D"/>
    <w:rsid w:val="00024A5C"/>
    <w:rsid w:val="000A3202"/>
    <w:rsid w:val="000B6891"/>
    <w:rsid w:val="000C42D1"/>
    <w:rsid w:val="000F7556"/>
    <w:rsid w:val="00141BBD"/>
    <w:rsid w:val="0014295D"/>
    <w:rsid w:val="00163222"/>
    <w:rsid w:val="00171593"/>
    <w:rsid w:val="00186B9E"/>
    <w:rsid w:val="0019090A"/>
    <w:rsid w:val="00193DD2"/>
    <w:rsid w:val="001A5D4D"/>
    <w:rsid w:val="001B5F70"/>
    <w:rsid w:val="001C17D6"/>
    <w:rsid w:val="001C3BD8"/>
    <w:rsid w:val="001D1D79"/>
    <w:rsid w:val="001E508F"/>
    <w:rsid w:val="001F653E"/>
    <w:rsid w:val="001F7FC1"/>
    <w:rsid w:val="002256B1"/>
    <w:rsid w:val="0023604F"/>
    <w:rsid w:val="00260331"/>
    <w:rsid w:val="00280B4B"/>
    <w:rsid w:val="002A51D9"/>
    <w:rsid w:val="002B3672"/>
    <w:rsid w:val="002D28D9"/>
    <w:rsid w:val="00302F33"/>
    <w:rsid w:val="003057FF"/>
    <w:rsid w:val="003144E5"/>
    <w:rsid w:val="00337C8C"/>
    <w:rsid w:val="00344469"/>
    <w:rsid w:val="00362B99"/>
    <w:rsid w:val="00373CAF"/>
    <w:rsid w:val="00373F36"/>
    <w:rsid w:val="003803CB"/>
    <w:rsid w:val="00380BC9"/>
    <w:rsid w:val="003844FB"/>
    <w:rsid w:val="00391DFA"/>
    <w:rsid w:val="003A64DF"/>
    <w:rsid w:val="003D3754"/>
    <w:rsid w:val="003F050B"/>
    <w:rsid w:val="00403661"/>
    <w:rsid w:val="00427741"/>
    <w:rsid w:val="00446EE8"/>
    <w:rsid w:val="004606F1"/>
    <w:rsid w:val="00481F86"/>
    <w:rsid w:val="00496C98"/>
    <w:rsid w:val="004A35A1"/>
    <w:rsid w:val="004A5406"/>
    <w:rsid w:val="004B35A3"/>
    <w:rsid w:val="004C3C98"/>
    <w:rsid w:val="004C7BF3"/>
    <w:rsid w:val="004D4885"/>
    <w:rsid w:val="004E5F4A"/>
    <w:rsid w:val="004E7F6F"/>
    <w:rsid w:val="00525BC6"/>
    <w:rsid w:val="00526C0A"/>
    <w:rsid w:val="00542AB4"/>
    <w:rsid w:val="0054366D"/>
    <w:rsid w:val="00582389"/>
    <w:rsid w:val="00584A74"/>
    <w:rsid w:val="0059054A"/>
    <w:rsid w:val="005B2AAB"/>
    <w:rsid w:val="005C0670"/>
    <w:rsid w:val="005C0906"/>
    <w:rsid w:val="005D713B"/>
    <w:rsid w:val="005E3A28"/>
    <w:rsid w:val="005E71B4"/>
    <w:rsid w:val="005F46AC"/>
    <w:rsid w:val="00600BAC"/>
    <w:rsid w:val="006123C6"/>
    <w:rsid w:val="0063107B"/>
    <w:rsid w:val="006318BC"/>
    <w:rsid w:val="006959B4"/>
    <w:rsid w:val="00697B1E"/>
    <w:rsid w:val="006D04AA"/>
    <w:rsid w:val="006D5292"/>
    <w:rsid w:val="006D7C92"/>
    <w:rsid w:val="006E2139"/>
    <w:rsid w:val="006E3D1C"/>
    <w:rsid w:val="006E4889"/>
    <w:rsid w:val="006F1C86"/>
    <w:rsid w:val="00717320"/>
    <w:rsid w:val="00721FE5"/>
    <w:rsid w:val="00731496"/>
    <w:rsid w:val="007521F0"/>
    <w:rsid w:val="007577E7"/>
    <w:rsid w:val="00762765"/>
    <w:rsid w:val="007912E1"/>
    <w:rsid w:val="00794DBE"/>
    <w:rsid w:val="007A0F6B"/>
    <w:rsid w:val="007A341F"/>
    <w:rsid w:val="007B2959"/>
    <w:rsid w:val="007B2D6E"/>
    <w:rsid w:val="007D6515"/>
    <w:rsid w:val="007E28E7"/>
    <w:rsid w:val="007F422E"/>
    <w:rsid w:val="008048C3"/>
    <w:rsid w:val="00812AFA"/>
    <w:rsid w:val="00817FEB"/>
    <w:rsid w:val="00822591"/>
    <w:rsid w:val="0082353F"/>
    <w:rsid w:val="00864B5F"/>
    <w:rsid w:val="008653E3"/>
    <w:rsid w:val="008770CB"/>
    <w:rsid w:val="008E7A46"/>
    <w:rsid w:val="0090095C"/>
    <w:rsid w:val="00901380"/>
    <w:rsid w:val="00911C39"/>
    <w:rsid w:val="0091310C"/>
    <w:rsid w:val="0091387C"/>
    <w:rsid w:val="00936C30"/>
    <w:rsid w:val="0094344D"/>
    <w:rsid w:val="009B33CA"/>
    <w:rsid w:val="009C2C8A"/>
    <w:rsid w:val="009D0022"/>
    <w:rsid w:val="009E61B6"/>
    <w:rsid w:val="00A21041"/>
    <w:rsid w:val="00A305F6"/>
    <w:rsid w:val="00A40CB0"/>
    <w:rsid w:val="00A415EC"/>
    <w:rsid w:val="00A434BD"/>
    <w:rsid w:val="00A73CDA"/>
    <w:rsid w:val="00A83CAE"/>
    <w:rsid w:val="00A864F9"/>
    <w:rsid w:val="00AA294A"/>
    <w:rsid w:val="00AB2EDE"/>
    <w:rsid w:val="00AC2B10"/>
    <w:rsid w:val="00B06B7D"/>
    <w:rsid w:val="00B10DFC"/>
    <w:rsid w:val="00B22A9B"/>
    <w:rsid w:val="00B34CBF"/>
    <w:rsid w:val="00B435AD"/>
    <w:rsid w:val="00B449B5"/>
    <w:rsid w:val="00B63396"/>
    <w:rsid w:val="00B65167"/>
    <w:rsid w:val="00B732FB"/>
    <w:rsid w:val="00B83746"/>
    <w:rsid w:val="00B84249"/>
    <w:rsid w:val="00BB5A70"/>
    <w:rsid w:val="00BB69CC"/>
    <w:rsid w:val="00BC6826"/>
    <w:rsid w:val="00BC6A48"/>
    <w:rsid w:val="00BE1B6B"/>
    <w:rsid w:val="00BE3F40"/>
    <w:rsid w:val="00BE43C0"/>
    <w:rsid w:val="00BF694D"/>
    <w:rsid w:val="00C05E10"/>
    <w:rsid w:val="00C15BE6"/>
    <w:rsid w:val="00C15E0B"/>
    <w:rsid w:val="00C20229"/>
    <w:rsid w:val="00C529E1"/>
    <w:rsid w:val="00C85782"/>
    <w:rsid w:val="00C902C9"/>
    <w:rsid w:val="00C90DE8"/>
    <w:rsid w:val="00CA0092"/>
    <w:rsid w:val="00CA21FC"/>
    <w:rsid w:val="00CB64D4"/>
    <w:rsid w:val="00CC1384"/>
    <w:rsid w:val="00CD163C"/>
    <w:rsid w:val="00D460AC"/>
    <w:rsid w:val="00D73287"/>
    <w:rsid w:val="00D87594"/>
    <w:rsid w:val="00D9169A"/>
    <w:rsid w:val="00E34B96"/>
    <w:rsid w:val="00E37BD1"/>
    <w:rsid w:val="00E41F07"/>
    <w:rsid w:val="00E441BD"/>
    <w:rsid w:val="00E469D5"/>
    <w:rsid w:val="00E61D92"/>
    <w:rsid w:val="00E75151"/>
    <w:rsid w:val="00E848E4"/>
    <w:rsid w:val="00E970E4"/>
    <w:rsid w:val="00EB5C60"/>
    <w:rsid w:val="00EE46D6"/>
    <w:rsid w:val="00EE493F"/>
    <w:rsid w:val="00F05BE2"/>
    <w:rsid w:val="00F45D66"/>
    <w:rsid w:val="00F56B07"/>
    <w:rsid w:val="00F60B89"/>
    <w:rsid w:val="00F75611"/>
    <w:rsid w:val="00F8108E"/>
    <w:rsid w:val="00FA5DA0"/>
    <w:rsid w:val="00FC0729"/>
    <w:rsid w:val="00FC7732"/>
    <w:rsid w:val="00FE2D76"/>
    <w:rsid w:val="00FF66BB"/>
    <w:rsid w:val="00FF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835B9"/>
  <w15:chartTrackingRefBased/>
  <w15:docId w15:val="{9C37622E-82EB-3A48-9F95-79BC868B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0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9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9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9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9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9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9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9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9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9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9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9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9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0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9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09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09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09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9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9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0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21F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F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F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F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1FE5"/>
    <w:rPr>
      <w:b/>
      <w:bCs/>
      <w:sz w:val="20"/>
      <w:szCs w:val="20"/>
    </w:rPr>
  </w:style>
  <w:style w:type="table" w:styleId="GridTable1Light">
    <w:name w:val="Grid Table 1 Light"/>
    <w:basedOn w:val="TableNormal"/>
    <w:uiPriority w:val="46"/>
    <w:rsid w:val="008770C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71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Rojelio Mejia</dc:creator>
  <cp:keywords/>
  <dc:description/>
  <cp:lastModifiedBy>Mejia, Rojelio</cp:lastModifiedBy>
  <cp:revision>13</cp:revision>
  <dcterms:created xsi:type="dcterms:W3CDTF">2026-08-09T06:55:00Z</dcterms:created>
  <dcterms:modified xsi:type="dcterms:W3CDTF">2026-09-10T16:52:00Z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074f5b713c7e9bcfe8d2fddbd80e35179088c0e9f87356b8539b28cd49516fa0</vt:lpwstr>
  </property>
</Properties>
</file>