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5B84" w14:textId="77777777" w:rsidR="00C267D1" w:rsidRPr="00AB1AFE" w:rsidRDefault="001F37E6">
      <w:pPr>
        <w:rPr>
          <w:rFonts w:ascii="Times New Roman" w:hAnsi="Times New Roman" w:cs="Times New Roman"/>
          <w:b/>
          <w:bCs/>
          <w:sz w:val="24"/>
          <w:szCs w:val="24"/>
        </w:rPr>
      </w:pPr>
      <w:r w:rsidRPr="00AB1AFE">
        <w:rPr>
          <w:rFonts w:ascii="Times New Roman" w:hAnsi="Times New Roman" w:cs="Times New Roman"/>
          <w:b/>
          <w:bCs/>
          <w:sz w:val="24"/>
          <w:szCs w:val="24"/>
        </w:rPr>
        <w:t>Supplementary Information</w:t>
      </w:r>
    </w:p>
    <w:p w14:paraId="24466DBD" w14:textId="06AFEC61" w:rsidR="005F74E0" w:rsidRPr="000C6765" w:rsidRDefault="000529BE" w:rsidP="00EE4D39">
      <w:pPr>
        <w:rPr>
          <w:rFonts w:ascii="Times New Roman" w:hAnsi="Times New Roman" w:cs="Times New Roman"/>
          <w:b/>
          <w:bCs/>
        </w:rPr>
      </w:pPr>
      <w:r w:rsidRPr="000C6765">
        <w:rPr>
          <w:rFonts w:ascii="Times New Roman" w:eastAsia="Times New Roman" w:hAnsi="Times New Roman" w:cs="Times New Roman"/>
          <w:b/>
          <w:bCs/>
          <w:color w:val="000000"/>
          <w:sz w:val="24"/>
        </w:rPr>
        <w:t>Short-term predictive skill does not imply identification of long-term tree-growth trajectories in an Amazonian high-</w:t>
      </w:r>
      <w:proofErr w:type="spellStart"/>
      <w:r w:rsidRPr="000C6765">
        <w:rPr>
          <w:rFonts w:ascii="Times New Roman" w:eastAsia="Times New Roman" w:hAnsi="Times New Roman" w:cs="Times New Roman"/>
          <w:b/>
          <w:bCs/>
          <w:color w:val="000000"/>
          <w:sz w:val="24"/>
        </w:rPr>
        <w:t>várzea</w:t>
      </w:r>
      <w:proofErr w:type="spellEnd"/>
      <w:r w:rsidRPr="000C6765">
        <w:rPr>
          <w:rFonts w:ascii="Times New Roman" w:eastAsia="Times New Roman" w:hAnsi="Times New Roman" w:cs="Times New Roman"/>
          <w:b/>
          <w:bCs/>
          <w:color w:val="000000"/>
          <w:sz w:val="24"/>
        </w:rPr>
        <w:t xml:space="preserve"> forest</w:t>
      </w:r>
    </w:p>
    <w:p w14:paraId="04E239FA" w14:textId="77777777" w:rsidR="00CB7865" w:rsidRPr="002B08A6" w:rsidRDefault="0060735F">
      <w:pPr>
        <w:ind w:firstLine="567"/>
        <w:rPr>
          <w:rFonts w:ascii="Times New Roman" w:hAnsi="Times New Roman" w:cs="Times New Roman"/>
          <w:lang w:val="pt-BR"/>
        </w:rPr>
      </w:pPr>
      <w:r w:rsidRPr="002B08A6">
        <w:rPr>
          <w:rFonts w:ascii="Times New Roman" w:eastAsia="Times New Roman" w:hAnsi="Times New Roman" w:cs="Times New Roman"/>
          <w:color w:val="000000"/>
          <w:sz w:val="24"/>
          <w:lang w:val="pt-BR"/>
        </w:rPr>
        <w:t>Ingrid Bianca Ferreira da Silva¹, Leonardo Pequeno Reis²*, Helio Garcia Leite¹, Darlene Gris³, Argel Costa Souza², Yara Coelho Monteiro³, Samuel José Silva Soares da Rocha⁴, Agostinho Lopes de Souza¹, Carlos Moreira Miquelino Eleto Torres⁴</w:t>
      </w:r>
    </w:p>
    <w:p w14:paraId="75D6E92F" w14:textId="77777777" w:rsidR="00CB7865" w:rsidRDefault="0060735F">
      <w:pPr>
        <w:ind w:firstLine="567"/>
        <w:rPr>
          <w:rFonts w:ascii="Times New Roman" w:hAnsi="Times New Roman" w:cs="Times New Roman"/>
        </w:rPr>
      </w:pPr>
      <w:r>
        <w:rPr>
          <w:rFonts w:ascii="Times New Roman" w:eastAsia="Times New Roman" w:hAnsi="Times New Roman" w:cs="Times New Roman"/>
          <w:color w:val="000000"/>
          <w:sz w:val="24"/>
        </w:rPr>
        <w:t xml:space="preserve">¹ Department of Forest Engineering, Federal University of </w:t>
      </w:r>
      <w:proofErr w:type="spellStart"/>
      <w:r>
        <w:rPr>
          <w:rFonts w:ascii="Times New Roman" w:eastAsia="Times New Roman" w:hAnsi="Times New Roman" w:cs="Times New Roman"/>
          <w:color w:val="000000"/>
          <w:sz w:val="24"/>
        </w:rPr>
        <w:t>Viçosa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Viçosa</w:t>
      </w:r>
      <w:proofErr w:type="spellEnd"/>
      <w:r>
        <w:rPr>
          <w:rFonts w:ascii="Times New Roman" w:eastAsia="Times New Roman" w:hAnsi="Times New Roman" w:cs="Times New Roman"/>
          <w:color w:val="000000"/>
          <w:sz w:val="24"/>
        </w:rPr>
        <w:t>, Minas Gerais 36570-900, Brazil</w:t>
      </w:r>
    </w:p>
    <w:p w14:paraId="50BCA736" w14:textId="77777777" w:rsidR="00CB7865" w:rsidRPr="002B08A6" w:rsidRDefault="0060735F">
      <w:pPr>
        <w:ind w:firstLine="567"/>
        <w:rPr>
          <w:rFonts w:ascii="Times New Roman" w:hAnsi="Times New Roman" w:cs="Times New Roman"/>
          <w:lang w:val="pt-BR"/>
        </w:rPr>
      </w:pPr>
      <w:r w:rsidRPr="002B08A6">
        <w:rPr>
          <w:rFonts w:ascii="Times New Roman" w:eastAsia="Times New Roman" w:hAnsi="Times New Roman" w:cs="Times New Roman"/>
          <w:color w:val="000000"/>
          <w:sz w:val="24"/>
          <w:lang w:val="pt-BR"/>
        </w:rPr>
        <w:t>² Federal Rural University of Amazonia, Capitão Poço Campus, Capitão Poço, Pará 68650-000, Brazil</w:t>
      </w:r>
    </w:p>
    <w:p w14:paraId="70679543" w14:textId="77777777" w:rsidR="00CB7865" w:rsidRDefault="0060735F">
      <w:pPr>
        <w:ind w:firstLine="567"/>
        <w:rPr>
          <w:rFonts w:ascii="Times New Roman" w:hAnsi="Times New Roman" w:cs="Times New Roman"/>
        </w:rPr>
      </w:pPr>
      <w:r>
        <w:rPr>
          <w:rFonts w:ascii="Times New Roman" w:eastAsia="Times New Roman" w:hAnsi="Times New Roman" w:cs="Times New Roman"/>
          <w:color w:val="000000"/>
          <w:sz w:val="24"/>
        </w:rPr>
        <w:t xml:space="preserve">³ Mamirauá Institute for Sustainable Development, </w:t>
      </w:r>
      <w:proofErr w:type="spellStart"/>
      <w:r>
        <w:rPr>
          <w:rFonts w:ascii="Times New Roman" w:eastAsia="Times New Roman" w:hAnsi="Times New Roman" w:cs="Times New Roman"/>
          <w:color w:val="000000"/>
          <w:sz w:val="24"/>
        </w:rPr>
        <w:t>Tefé</w:t>
      </w:r>
      <w:proofErr w:type="spellEnd"/>
      <w:r>
        <w:rPr>
          <w:rFonts w:ascii="Times New Roman" w:eastAsia="Times New Roman" w:hAnsi="Times New Roman" w:cs="Times New Roman"/>
          <w:color w:val="000000"/>
          <w:sz w:val="24"/>
        </w:rPr>
        <w:t>, Amazonas 69553-225, Brazil</w:t>
      </w:r>
    </w:p>
    <w:p w14:paraId="50D61297" w14:textId="77777777" w:rsidR="00CB7865" w:rsidRDefault="0060735F">
      <w:pPr>
        <w:ind w:firstLine="567"/>
        <w:rPr>
          <w:rFonts w:ascii="Times New Roman" w:hAnsi="Times New Roman" w:cs="Times New Roman"/>
        </w:rPr>
      </w:pPr>
      <w:r>
        <w:rPr>
          <w:rFonts w:ascii="Times New Roman" w:eastAsia="Times New Roman" w:hAnsi="Times New Roman" w:cs="Times New Roman"/>
          <w:color w:val="000000"/>
          <w:sz w:val="24"/>
        </w:rPr>
        <w:t xml:space="preserve">⁴ Department of Forest Sciences, Federal University of </w:t>
      </w:r>
      <w:proofErr w:type="spellStart"/>
      <w:r>
        <w:rPr>
          <w:rFonts w:ascii="Times New Roman" w:eastAsia="Times New Roman" w:hAnsi="Times New Roman" w:cs="Times New Roman"/>
          <w:color w:val="000000"/>
          <w:sz w:val="24"/>
        </w:rPr>
        <w:t>Lavras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Lavras</w:t>
      </w:r>
      <w:proofErr w:type="spellEnd"/>
      <w:r>
        <w:rPr>
          <w:rFonts w:ascii="Times New Roman" w:eastAsia="Times New Roman" w:hAnsi="Times New Roman" w:cs="Times New Roman"/>
          <w:color w:val="000000"/>
          <w:sz w:val="24"/>
        </w:rPr>
        <w:t>, Minas Gerais 37203-202, Brazil</w:t>
      </w:r>
    </w:p>
    <w:p w14:paraId="3F941062" w14:textId="77777777" w:rsidR="00CB7865" w:rsidRPr="002B08A6" w:rsidRDefault="0060735F">
      <w:pPr>
        <w:ind w:firstLine="567"/>
        <w:rPr>
          <w:rFonts w:ascii="Times New Roman" w:hAnsi="Times New Roman" w:cs="Times New Roman"/>
          <w:lang w:val="pt-BR"/>
        </w:rPr>
      </w:pPr>
      <w:r w:rsidRPr="002B08A6">
        <w:rPr>
          <w:rFonts w:ascii="Times New Roman" w:eastAsia="Times New Roman" w:hAnsi="Times New Roman" w:cs="Times New Roman"/>
          <w:color w:val="000000"/>
          <w:sz w:val="24"/>
          <w:lang w:val="pt-BR"/>
        </w:rPr>
        <w:t>*Correspondence: leonardo.reis@ufra.edu.br</w:t>
      </w:r>
    </w:p>
    <w:p w14:paraId="3B009CB6" w14:textId="5A649F06" w:rsidR="00C267D1" w:rsidRPr="000C6765" w:rsidRDefault="001F37E6" w:rsidP="005E2176">
      <w:pPr>
        <w:rPr>
          <w:rFonts w:ascii="Times New Roman" w:hAnsi="Times New Roman" w:cs="Times New Roman"/>
          <w:b/>
          <w:bCs/>
        </w:rPr>
      </w:pPr>
      <w:r w:rsidRPr="000C6765">
        <w:rPr>
          <w:rFonts w:ascii="Times New Roman" w:hAnsi="Times New Roman" w:cs="Times New Roman"/>
          <w:b/>
          <w:bCs/>
        </w:rPr>
        <w:t>Scope of this supplement</w:t>
      </w:r>
    </w:p>
    <w:p w14:paraId="2188D014" w14:textId="77777777" w:rsidR="00C267D1" w:rsidRPr="000C6765" w:rsidRDefault="001F37E6" w:rsidP="0010081E">
      <w:pPr>
        <w:ind w:firstLine="567"/>
        <w:rPr>
          <w:rFonts w:ascii="Times New Roman" w:hAnsi="Times New Roman" w:cs="Times New Roman"/>
        </w:rPr>
      </w:pPr>
      <w:r w:rsidRPr="000C6765">
        <w:rPr>
          <w:rFonts w:ascii="Times New Roman" w:eastAsia="Times New Roman" w:hAnsi="Times New Roman" w:cs="Times New Roman"/>
          <w:color w:val="000000"/>
          <w:sz w:val="24"/>
        </w:rPr>
        <w:t>This document contains supplementary tables and figures generated by the final analytical workflow used for the manuscript. It adds transparent detail to the main manuscript without modifying the analysis, models, thresholds, validation designs, quantitative results, or inferential scope.</w:t>
      </w:r>
    </w:p>
    <w:p w14:paraId="18A36091" w14:textId="77777777" w:rsidR="00C267D1" w:rsidRPr="000C6765" w:rsidRDefault="001F37E6" w:rsidP="0010081E">
      <w:pPr>
        <w:ind w:firstLine="567"/>
        <w:rPr>
          <w:rFonts w:ascii="Times New Roman" w:hAnsi="Times New Roman" w:cs="Times New Roman"/>
        </w:rPr>
      </w:pPr>
      <w:r w:rsidRPr="000C6765">
        <w:rPr>
          <w:rFonts w:ascii="Times New Roman" w:eastAsia="Times New Roman" w:hAnsi="Times New Roman" w:cs="Times New Roman"/>
          <w:color w:val="000000"/>
          <w:sz w:val="24"/>
        </w:rPr>
        <w:t xml:space="preserve">The primary </w:t>
      </w:r>
      <w:proofErr w:type="spellStart"/>
      <w:r w:rsidRPr="000C6765">
        <w:rPr>
          <w:rFonts w:ascii="Times New Roman" w:eastAsia="Times New Roman" w:hAnsi="Times New Roman" w:cs="Times New Roman"/>
          <w:color w:val="000000"/>
          <w:sz w:val="24"/>
        </w:rPr>
        <w:t>estimand</w:t>
      </w:r>
      <w:proofErr w:type="spellEnd"/>
      <w:r w:rsidRPr="000C6765">
        <w:rPr>
          <w:rFonts w:ascii="Times New Roman" w:eastAsia="Times New Roman" w:hAnsi="Times New Roman" w:cs="Times New Roman"/>
          <w:color w:val="000000"/>
          <w:sz w:val="24"/>
        </w:rPr>
        <w:t xml:space="preserve"> remains out-of-sample prediction of final DBH for surviving trees over the observed short monitoring intervals. OLS is the canonical estimator; Huber is a robust-loss sensitivity analysis only. LOPO is the primary internal spatially blocked validation, </w:t>
      </w:r>
      <w:proofErr w:type="spellStart"/>
      <w:r w:rsidRPr="000C6765">
        <w:rPr>
          <w:rFonts w:ascii="Times New Roman" w:eastAsia="Times New Roman" w:hAnsi="Times New Roman" w:cs="Times New Roman"/>
          <w:color w:val="000000"/>
          <w:sz w:val="24"/>
        </w:rPr>
        <w:t>L2PO</w:t>
      </w:r>
      <w:proofErr w:type="spellEnd"/>
      <w:r w:rsidRPr="000C6765">
        <w:rPr>
          <w:rFonts w:ascii="Times New Roman" w:eastAsia="Times New Roman" w:hAnsi="Times New Roman" w:cs="Times New Roman"/>
          <w:color w:val="000000"/>
          <w:sz w:val="24"/>
        </w:rPr>
        <w:t xml:space="preserve"> is a spatial stress test, and progressive temporal validation is complementary future-interval validation. Conditional survivor-DBH trajectories beyond 3.67 years are sensitivities or structural stress tests rather than empirically validated forecasts.</w:t>
      </w:r>
    </w:p>
    <w:p w14:paraId="4EBC5139" w14:textId="77777777" w:rsidR="00C267D1" w:rsidRPr="000C6765" w:rsidRDefault="001F37E6" w:rsidP="0010081E">
      <w:pPr>
        <w:ind w:firstLine="567"/>
        <w:rPr>
          <w:rFonts w:ascii="Times New Roman" w:eastAsia="Times New Roman" w:hAnsi="Times New Roman" w:cs="Times New Roman"/>
          <w:color w:val="000000"/>
          <w:sz w:val="24"/>
        </w:rPr>
      </w:pPr>
      <w:r w:rsidRPr="000C6765">
        <w:rPr>
          <w:rFonts w:ascii="Times New Roman" w:eastAsia="Times New Roman" w:hAnsi="Times New Roman" w:cs="Times New Roman"/>
          <w:color w:val="000000"/>
          <w:sz w:val="24"/>
        </w:rPr>
        <w:lastRenderedPageBreak/>
        <w:t>Numerical displays are direct transcriptions of the final output tables, using the reporting precision of the main manuscript: four decimals for pooled validation metrics, three decimals for DBH-class diagnostics, and exact integer counts. No new model fit, selection, threshold, scenario, or statistical analysis was produced for this supplement.</w:t>
      </w:r>
    </w:p>
    <w:p w14:paraId="6F10335C" w14:textId="77777777" w:rsidR="005E2176" w:rsidRPr="000C6765" w:rsidRDefault="005E2176">
      <w:pPr>
        <w:rPr>
          <w:rFonts w:ascii="Times New Roman" w:hAnsi="Times New Roman" w:cs="Times New Roman"/>
        </w:rPr>
      </w:pPr>
    </w:p>
    <w:p w14:paraId="2984DA8A" w14:textId="77777777" w:rsidR="00C267D1" w:rsidRPr="000C6765" w:rsidRDefault="001F37E6" w:rsidP="005E2176">
      <w:pPr>
        <w:rPr>
          <w:rFonts w:ascii="Times New Roman" w:hAnsi="Times New Roman" w:cs="Times New Roman"/>
          <w:b/>
          <w:bCs/>
        </w:rPr>
      </w:pPr>
      <w:r w:rsidRPr="000C6765">
        <w:rPr>
          <w:rFonts w:ascii="Times New Roman" w:hAnsi="Times New Roman" w:cs="Times New Roman"/>
          <w:b/>
          <w:bCs/>
        </w:rPr>
        <w:t>Contents</w:t>
      </w:r>
    </w:p>
    <w:p w14:paraId="68C0AA03"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S1</w:t>
      </w:r>
      <w:proofErr w:type="spellEnd"/>
      <w:r w:rsidRPr="000C6765">
        <w:rPr>
          <w:rFonts w:ascii="Times New Roman" w:eastAsia="Times New Roman" w:hAnsi="Times New Roman" w:cs="Times New Roman"/>
          <w:color w:val="000000"/>
          <w:sz w:val="24"/>
        </w:rPr>
        <w:t>. Composition and empirical representation of the commercially listed species group.</w:t>
      </w:r>
    </w:p>
    <w:p w14:paraId="424712AD"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S2</w:t>
      </w:r>
      <w:proofErr w:type="spellEnd"/>
      <w:r w:rsidRPr="000C6765">
        <w:rPr>
          <w:rFonts w:ascii="Times New Roman" w:eastAsia="Times New Roman" w:hAnsi="Times New Roman" w:cs="Times New Roman"/>
          <w:color w:val="000000"/>
          <w:sz w:val="24"/>
        </w:rPr>
        <w:t>. Coverage audit for the three validation designs.</w:t>
      </w:r>
    </w:p>
    <w:p w14:paraId="3BA44BAB"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S3</w:t>
      </w:r>
      <w:proofErr w:type="spellEnd"/>
      <w:r w:rsidRPr="000C6765">
        <w:rPr>
          <w:rFonts w:ascii="Times New Roman" w:eastAsia="Times New Roman" w:hAnsi="Times New Roman" w:cs="Times New Roman"/>
          <w:color w:val="000000"/>
          <w:sz w:val="24"/>
        </w:rPr>
        <w:t>. Structural selection and practical equivalence of the retained growth families.</w:t>
      </w:r>
    </w:p>
    <w:p w14:paraId="28F7AA47"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S4</w:t>
      </w:r>
      <w:proofErr w:type="spellEnd"/>
      <w:r w:rsidRPr="000C6765">
        <w:rPr>
          <w:rFonts w:ascii="Times New Roman" w:eastAsia="Times New Roman" w:hAnsi="Times New Roman" w:cs="Times New Roman"/>
          <w:color w:val="000000"/>
          <w:sz w:val="24"/>
        </w:rPr>
        <w:t>. Pooled out-of-sample performance of the retained structures and persistence.</w:t>
      </w:r>
    </w:p>
    <w:p w14:paraId="404C2063"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S5</w:t>
      </w:r>
      <w:proofErr w:type="spellEnd"/>
      <w:r w:rsidRPr="000C6765">
        <w:rPr>
          <w:rFonts w:ascii="Times New Roman" w:eastAsia="Times New Roman" w:hAnsi="Times New Roman" w:cs="Times New Roman"/>
          <w:color w:val="000000"/>
          <w:sz w:val="24"/>
        </w:rPr>
        <w:t>. Progressive temporal-validation performance by future monitoring interval.</w:t>
      </w:r>
    </w:p>
    <w:p w14:paraId="43835174"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S6</w:t>
      </w:r>
      <w:proofErr w:type="spellEnd"/>
      <w:r w:rsidRPr="000C6765">
        <w:rPr>
          <w:rFonts w:ascii="Times New Roman" w:eastAsia="Times New Roman" w:hAnsi="Times New Roman" w:cs="Times New Roman"/>
          <w:color w:val="000000"/>
          <w:sz w:val="24"/>
        </w:rPr>
        <w:t>. Sensitivity of out-of-sample metrics to Huber robust-loss estimation.</w:t>
      </w:r>
    </w:p>
    <w:p w14:paraId="1FD8A0AA"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S7</w:t>
      </w:r>
      <w:proofErr w:type="spellEnd"/>
      <w:r w:rsidRPr="000C6765">
        <w:rPr>
          <w:rFonts w:ascii="Times New Roman" w:eastAsia="Times New Roman" w:hAnsi="Times New Roman" w:cs="Times New Roman"/>
          <w:color w:val="000000"/>
          <w:sz w:val="24"/>
        </w:rPr>
        <w:t>. Empirical support by initial-DBH class.</w:t>
      </w:r>
    </w:p>
    <w:p w14:paraId="54986536"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S8</w:t>
      </w:r>
      <w:proofErr w:type="spellEnd"/>
      <w:r w:rsidRPr="000C6765">
        <w:rPr>
          <w:rFonts w:ascii="Times New Roman" w:eastAsia="Times New Roman" w:hAnsi="Times New Roman" w:cs="Times New Roman"/>
          <w:color w:val="000000"/>
          <w:sz w:val="24"/>
        </w:rPr>
        <w:t>. LOPO performance by initial-DBH class for the canonical OLS estimator.</w:t>
      </w:r>
    </w:p>
    <w:p w14:paraId="756F9F15"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S9</w:t>
      </w:r>
      <w:proofErr w:type="spellEnd"/>
      <w:r w:rsidRPr="000C6765">
        <w:rPr>
          <w:rFonts w:ascii="Times New Roman" w:eastAsia="Times New Roman" w:hAnsi="Times New Roman" w:cs="Times New Roman"/>
          <w:color w:val="000000"/>
          <w:sz w:val="24"/>
        </w:rPr>
        <w:t>. Fixed-asymptote profile summary and identification status.</w:t>
      </w:r>
    </w:p>
    <w:p w14:paraId="5636D9FF"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Table </w:t>
      </w:r>
      <w:proofErr w:type="spellStart"/>
      <w:r w:rsidRPr="000C6765">
        <w:rPr>
          <w:rFonts w:ascii="Times New Roman" w:eastAsia="Times New Roman" w:hAnsi="Times New Roman" w:cs="Times New Roman"/>
          <w:color w:val="000000"/>
          <w:sz w:val="24"/>
        </w:rPr>
        <w:t>S10</w:t>
      </w:r>
      <w:proofErr w:type="spellEnd"/>
      <w:r w:rsidRPr="000C6765">
        <w:rPr>
          <w:rFonts w:ascii="Times New Roman" w:eastAsia="Times New Roman" w:hAnsi="Times New Roman" w:cs="Times New Roman"/>
          <w:color w:val="000000"/>
          <w:sz w:val="24"/>
        </w:rPr>
        <w:t>. Data-curation provenance summary.</w:t>
      </w:r>
    </w:p>
    <w:p w14:paraId="7D83FA59"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Supplementary Table S11. Voucher specimens associated with the long-term forest-monitoring program and deposited in the Acervo Botânico do Instituto de Desenvolvimento Sustentável Mamirauá (IDSM).</w:t>
      </w:r>
    </w:p>
    <w:p w14:paraId="1155DEBC"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S1</w:t>
      </w:r>
      <w:proofErr w:type="spellEnd"/>
      <w:r w:rsidRPr="000C6765">
        <w:rPr>
          <w:rFonts w:ascii="Times New Roman" w:eastAsia="Times New Roman" w:hAnsi="Times New Roman" w:cs="Times New Roman"/>
          <w:color w:val="000000"/>
          <w:sz w:val="24"/>
        </w:rPr>
        <w:t>. Initial-DBH structure of the configured analysis populations by plot.</w:t>
      </w:r>
    </w:p>
    <w:p w14:paraId="264E96A2"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S2</w:t>
      </w:r>
      <w:proofErr w:type="spellEnd"/>
      <w:r w:rsidRPr="000C6765">
        <w:rPr>
          <w:rFonts w:ascii="Times New Roman" w:eastAsia="Times New Roman" w:hAnsi="Times New Roman" w:cs="Times New Roman"/>
          <w:color w:val="000000"/>
          <w:sz w:val="24"/>
        </w:rPr>
        <w:t>. Predictive contribution of baseline 2013 plot basal area.</w:t>
      </w:r>
    </w:p>
    <w:p w14:paraId="2FF59181"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S3</w:t>
      </w:r>
      <w:proofErr w:type="spellEnd"/>
      <w:r w:rsidRPr="000C6765">
        <w:rPr>
          <w:rFonts w:ascii="Times New Roman" w:eastAsia="Times New Roman" w:hAnsi="Times New Roman" w:cs="Times New Roman"/>
          <w:color w:val="000000"/>
          <w:sz w:val="24"/>
        </w:rPr>
        <w:t xml:space="preserve">. Sensitivity of short-interval predictive </w:t>
      </w:r>
      <w:proofErr w:type="spellStart"/>
      <w:r w:rsidRPr="000C6765">
        <w:rPr>
          <w:rFonts w:ascii="Times New Roman" w:eastAsia="Times New Roman" w:hAnsi="Times New Roman" w:cs="Times New Roman"/>
          <w:color w:val="000000"/>
          <w:sz w:val="24"/>
        </w:rPr>
        <w:t>RMSE</w:t>
      </w:r>
      <w:proofErr w:type="spellEnd"/>
      <w:r w:rsidRPr="000C6765">
        <w:rPr>
          <w:rFonts w:ascii="Times New Roman" w:eastAsia="Times New Roman" w:hAnsi="Times New Roman" w:cs="Times New Roman"/>
          <w:color w:val="000000"/>
          <w:sz w:val="24"/>
        </w:rPr>
        <w:t xml:space="preserve"> to robust residual loss.</w:t>
      </w:r>
    </w:p>
    <w:p w14:paraId="7ADBD4BB"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S4</w:t>
      </w:r>
      <w:proofErr w:type="spellEnd"/>
      <w:r w:rsidRPr="000C6765">
        <w:rPr>
          <w:rFonts w:ascii="Times New Roman" w:eastAsia="Times New Roman" w:hAnsi="Times New Roman" w:cs="Times New Roman"/>
          <w:color w:val="000000"/>
          <w:sz w:val="24"/>
        </w:rPr>
        <w:t>. LOPO out-of-sample observed versus predicted final DBH.</w:t>
      </w:r>
    </w:p>
    <w:p w14:paraId="5E7D0617"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S5</w:t>
      </w:r>
      <w:proofErr w:type="spellEnd"/>
      <w:r w:rsidRPr="000C6765">
        <w:rPr>
          <w:rFonts w:ascii="Times New Roman" w:eastAsia="Times New Roman" w:hAnsi="Times New Roman" w:cs="Times New Roman"/>
          <w:color w:val="000000"/>
          <w:sz w:val="24"/>
        </w:rPr>
        <w:t>. LOPO out-of-sample residuals against predicted final DBH.</w:t>
      </w:r>
    </w:p>
    <w:p w14:paraId="7D5F7971"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lastRenderedPageBreak/>
        <w:t xml:space="preserve">Supplementary Figure </w:t>
      </w:r>
      <w:proofErr w:type="spellStart"/>
      <w:r w:rsidRPr="000C6765">
        <w:rPr>
          <w:rFonts w:ascii="Times New Roman" w:eastAsia="Times New Roman" w:hAnsi="Times New Roman" w:cs="Times New Roman"/>
          <w:color w:val="000000"/>
          <w:sz w:val="24"/>
        </w:rPr>
        <w:t>S6</w:t>
      </w:r>
      <w:proofErr w:type="spellEnd"/>
      <w:r w:rsidRPr="000C6765">
        <w:rPr>
          <w:rFonts w:ascii="Times New Roman" w:eastAsia="Times New Roman" w:hAnsi="Times New Roman" w:cs="Times New Roman"/>
          <w:color w:val="000000"/>
          <w:sz w:val="24"/>
        </w:rPr>
        <w:t>. Progressive temporal-validation observed versus predicted final DBH.</w:t>
      </w:r>
    </w:p>
    <w:p w14:paraId="52C2E321"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S7</w:t>
      </w:r>
      <w:proofErr w:type="spellEnd"/>
      <w:r w:rsidRPr="000C6765">
        <w:rPr>
          <w:rFonts w:ascii="Times New Roman" w:eastAsia="Times New Roman" w:hAnsi="Times New Roman" w:cs="Times New Roman"/>
          <w:color w:val="000000"/>
          <w:sz w:val="24"/>
        </w:rPr>
        <w:t>. Progressive temporal-validation residuals against predicted final DBH.</w:t>
      </w:r>
    </w:p>
    <w:p w14:paraId="1990453A" w14:textId="77777777" w:rsidR="00C267D1" w:rsidRPr="000C6765" w:rsidRDefault="001F37E6">
      <w:pPr>
        <w:rPr>
          <w:rFonts w:ascii="Times New Roman" w:hAnsi="Times New Roman" w:cs="Times New Roman"/>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S8</w:t>
      </w:r>
      <w:proofErr w:type="spellEnd"/>
      <w:r w:rsidRPr="000C6765">
        <w:rPr>
          <w:rFonts w:ascii="Times New Roman" w:eastAsia="Times New Roman" w:hAnsi="Times New Roman" w:cs="Times New Roman"/>
          <w:color w:val="000000"/>
          <w:sz w:val="24"/>
        </w:rPr>
        <w:t>. Canonical OLS conditional survivor-DBH scenarios from 5 to 90 years.</w:t>
      </w:r>
    </w:p>
    <w:p w14:paraId="4EBC8C8C" w14:textId="77777777" w:rsidR="00C267D1" w:rsidRPr="000C6765" w:rsidRDefault="001F37E6">
      <w:pPr>
        <w:rPr>
          <w:rFonts w:ascii="Times New Roman" w:eastAsia="Times New Roman" w:hAnsi="Times New Roman" w:cs="Times New Roman"/>
          <w:color w:val="000000"/>
          <w:sz w:val="24"/>
        </w:rPr>
      </w:pPr>
      <w:r w:rsidRPr="000C6765">
        <w:rPr>
          <w:rFonts w:ascii="Times New Roman" w:eastAsia="Times New Roman" w:hAnsi="Times New Roman" w:cs="Times New Roman"/>
          <w:color w:val="000000"/>
          <w:sz w:val="24"/>
        </w:rPr>
        <w:t xml:space="preserve">Supplementary Figure </w:t>
      </w:r>
      <w:proofErr w:type="spellStart"/>
      <w:r w:rsidRPr="000C6765">
        <w:rPr>
          <w:rFonts w:ascii="Times New Roman" w:eastAsia="Times New Roman" w:hAnsi="Times New Roman" w:cs="Times New Roman"/>
          <w:color w:val="000000"/>
          <w:sz w:val="24"/>
        </w:rPr>
        <w:t>S9</w:t>
      </w:r>
      <w:proofErr w:type="spellEnd"/>
      <w:r w:rsidRPr="000C6765">
        <w:rPr>
          <w:rFonts w:ascii="Times New Roman" w:eastAsia="Times New Roman" w:hAnsi="Times New Roman" w:cs="Times New Roman"/>
          <w:color w:val="000000"/>
          <w:sz w:val="24"/>
        </w:rPr>
        <w:t>. Long-horizon estimator sensitivity of conditional survivor DBH.</w:t>
      </w:r>
    </w:p>
    <w:p w14:paraId="748B309B" w14:textId="77777777" w:rsidR="005E2176" w:rsidRPr="000C6765" w:rsidRDefault="005E2176">
      <w:pPr>
        <w:rPr>
          <w:rFonts w:ascii="Times New Roman" w:hAnsi="Times New Roman" w:cs="Times New Roman"/>
        </w:rPr>
      </w:pPr>
    </w:p>
    <w:p w14:paraId="3268C5D4" w14:textId="77777777" w:rsidR="00C267D1" w:rsidRPr="000C6765" w:rsidRDefault="001F37E6" w:rsidP="005E2176">
      <w:pPr>
        <w:rPr>
          <w:rFonts w:ascii="Times New Roman" w:hAnsi="Times New Roman" w:cs="Times New Roman"/>
          <w:b/>
          <w:bCs/>
        </w:rPr>
      </w:pPr>
      <w:r w:rsidRPr="000C6765">
        <w:rPr>
          <w:rFonts w:ascii="Times New Roman" w:hAnsi="Times New Roman" w:cs="Times New Roman"/>
          <w:b/>
          <w:bCs/>
        </w:rPr>
        <w:t>Supplementary tables</w:t>
      </w:r>
    </w:p>
    <w:p w14:paraId="787A303A" w14:textId="77777777" w:rsidR="00C267D1" w:rsidRPr="000C6765" w:rsidRDefault="001F37E6" w:rsidP="005E2176">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S1</w:t>
      </w:r>
      <w:proofErr w:type="spellEnd"/>
      <w:r w:rsidRPr="000C6765">
        <w:rPr>
          <w:rFonts w:ascii="Times New Roman" w:hAnsi="Times New Roman" w:cs="Times New Roman"/>
        </w:rPr>
        <w:t>. Composition and empirical representation of the commercially listed species group.</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448"/>
        <w:gridCol w:w="1296"/>
        <w:gridCol w:w="1037"/>
        <w:gridCol w:w="893"/>
        <w:gridCol w:w="691"/>
        <w:gridCol w:w="720"/>
        <w:gridCol w:w="1555"/>
        <w:gridCol w:w="1613"/>
      </w:tblGrid>
      <w:tr w:rsidR="00C267D1" w:rsidRPr="000C6765" w14:paraId="14D7A231" w14:textId="77777777">
        <w:trPr>
          <w:tblHeader/>
          <w:jc w:val="center"/>
        </w:trPr>
        <w:tc>
          <w:tcPr>
            <w:tcW w:w="2448" w:type="dxa"/>
            <w:tcBorders>
              <w:bottom w:val="single" w:sz="4" w:space="0" w:color="7F7F7F"/>
            </w:tcBorders>
            <w:tcMar>
              <w:top w:w="60" w:type="dxa"/>
              <w:left w:w="70" w:type="dxa"/>
              <w:bottom w:w="60" w:type="dxa"/>
              <w:right w:w="70" w:type="dxa"/>
            </w:tcMar>
            <w:vAlign w:val="center"/>
          </w:tcPr>
          <w:p w14:paraId="0299159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Species</w:t>
            </w:r>
          </w:p>
        </w:tc>
        <w:tc>
          <w:tcPr>
            <w:tcW w:w="1296" w:type="dxa"/>
            <w:tcBorders>
              <w:bottom w:val="single" w:sz="4" w:space="0" w:color="7F7F7F"/>
            </w:tcBorders>
            <w:tcMar>
              <w:top w:w="60" w:type="dxa"/>
              <w:left w:w="70" w:type="dxa"/>
              <w:bottom w:w="60" w:type="dxa"/>
              <w:right w:w="70" w:type="dxa"/>
            </w:tcMar>
            <w:vAlign w:val="center"/>
          </w:tcPr>
          <w:p w14:paraId="45DDE05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Registry class</w:t>
            </w:r>
          </w:p>
        </w:tc>
        <w:tc>
          <w:tcPr>
            <w:tcW w:w="1037" w:type="dxa"/>
            <w:tcBorders>
              <w:bottom w:val="single" w:sz="4" w:space="0" w:color="7F7F7F"/>
            </w:tcBorders>
            <w:tcMar>
              <w:top w:w="60" w:type="dxa"/>
              <w:left w:w="70" w:type="dxa"/>
              <w:bottom w:w="60" w:type="dxa"/>
              <w:right w:w="70" w:type="dxa"/>
            </w:tcMar>
            <w:vAlign w:val="center"/>
          </w:tcPr>
          <w:p w14:paraId="6BF4B3C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Intervals</w:t>
            </w:r>
          </w:p>
        </w:tc>
        <w:tc>
          <w:tcPr>
            <w:tcW w:w="893" w:type="dxa"/>
            <w:tcBorders>
              <w:bottom w:val="single" w:sz="4" w:space="0" w:color="7F7F7F"/>
            </w:tcBorders>
            <w:tcMar>
              <w:top w:w="60" w:type="dxa"/>
              <w:left w:w="70" w:type="dxa"/>
              <w:bottom w:w="60" w:type="dxa"/>
              <w:right w:w="70" w:type="dxa"/>
            </w:tcMar>
            <w:vAlign w:val="center"/>
          </w:tcPr>
          <w:p w14:paraId="25A1333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Trees</w:t>
            </w:r>
          </w:p>
        </w:tc>
        <w:tc>
          <w:tcPr>
            <w:tcW w:w="691" w:type="dxa"/>
            <w:tcBorders>
              <w:bottom w:val="single" w:sz="4" w:space="0" w:color="7F7F7F"/>
            </w:tcBorders>
            <w:tcMar>
              <w:top w:w="60" w:type="dxa"/>
              <w:left w:w="70" w:type="dxa"/>
              <w:bottom w:w="60" w:type="dxa"/>
              <w:right w:w="70" w:type="dxa"/>
            </w:tcMar>
            <w:vAlign w:val="center"/>
          </w:tcPr>
          <w:p w14:paraId="34372DC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Plots</w:t>
            </w:r>
          </w:p>
        </w:tc>
        <w:tc>
          <w:tcPr>
            <w:tcW w:w="720" w:type="dxa"/>
            <w:tcBorders>
              <w:bottom w:val="single" w:sz="4" w:space="0" w:color="7F7F7F"/>
            </w:tcBorders>
            <w:tcMar>
              <w:top w:w="60" w:type="dxa"/>
              <w:left w:w="70" w:type="dxa"/>
              <w:bottom w:w="60" w:type="dxa"/>
              <w:right w:w="70" w:type="dxa"/>
            </w:tcMar>
            <w:vAlign w:val="center"/>
          </w:tcPr>
          <w:p w14:paraId="43E4393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Periods</w:t>
            </w:r>
          </w:p>
        </w:tc>
        <w:tc>
          <w:tcPr>
            <w:tcW w:w="1555" w:type="dxa"/>
            <w:tcBorders>
              <w:bottom w:val="single" w:sz="4" w:space="0" w:color="7F7F7F"/>
            </w:tcBorders>
            <w:tcMar>
              <w:top w:w="60" w:type="dxa"/>
              <w:left w:w="70" w:type="dxa"/>
              <w:bottom w:w="60" w:type="dxa"/>
              <w:right w:w="70" w:type="dxa"/>
            </w:tcMar>
            <w:vAlign w:val="center"/>
          </w:tcPr>
          <w:p w14:paraId="2573812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Maximum DBH (cm)</w:t>
            </w:r>
          </w:p>
        </w:tc>
        <w:tc>
          <w:tcPr>
            <w:tcW w:w="1613" w:type="dxa"/>
            <w:tcBorders>
              <w:bottom w:val="single" w:sz="4" w:space="0" w:color="7F7F7F"/>
            </w:tcBorders>
            <w:tcMar>
              <w:top w:w="60" w:type="dxa"/>
              <w:left w:w="70" w:type="dxa"/>
              <w:bottom w:w="60" w:type="dxa"/>
              <w:right w:w="70" w:type="dxa"/>
            </w:tcMar>
            <w:vAlign w:val="center"/>
          </w:tcPr>
          <w:p w14:paraId="5B2E289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Registry conflict</w:t>
            </w:r>
          </w:p>
        </w:tc>
      </w:tr>
      <w:tr w:rsidR="00C267D1" w:rsidRPr="000C6765" w14:paraId="7F1B68A0" w14:textId="77777777">
        <w:trPr>
          <w:jc w:val="center"/>
        </w:trPr>
        <w:tc>
          <w:tcPr>
            <w:tcW w:w="2448" w:type="dxa"/>
            <w:vAlign w:val="center"/>
          </w:tcPr>
          <w:p w14:paraId="2F75DEE9"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Aniba</w:t>
            </w:r>
            <w:proofErr w:type="spellEnd"/>
            <w:r w:rsidRPr="000C6765">
              <w:rPr>
                <w:rFonts w:ascii="Times New Roman" w:eastAsia="Times New Roman" w:hAnsi="Times New Roman" w:cs="Times New Roman"/>
                <w:i/>
                <w:color w:val="000000"/>
                <w:sz w:val="17"/>
              </w:rPr>
              <w:t xml:space="preserve"> riparia</w:t>
            </w:r>
          </w:p>
        </w:tc>
        <w:tc>
          <w:tcPr>
            <w:tcW w:w="1296" w:type="dxa"/>
            <w:vAlign w:val="center"/>
          </w:tcPr>
          <w:p w14:paraId="57F5517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7942D3E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29</w:t>
            </w:r>
          </w:p>
        </w:tc>
        <w:tc>
          <w:tcPr>
            <w:tcW w:w="893" w:type="dxa"/>
            <w:vAlign w:val="center"/>
          </w:tcPr>
          <w:p w14:paraId="13C88CC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691" w:type="dxa"/>
            <w:vAlign w:val="center"/>
          </w:tcPr>
          <w:p w14:paraId="0FCC8C6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720" w:type="dxa"/>
            <w:vAlign w:val="center"/>
          </w:tcPr>
          <w:p w14:paraId="3532048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5AE5B8F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37.5</w:t>
            </w:r>
          </w:p>
        </w:tc>
        <w:tc>
          <w:tcPr>
            <w:tcW w:w="1613" w:type="dxa"/>
            <w:vAlign w:val="center"/>
          </w:tcPr>
          <w:p w14:paraId="39F4CAF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2F921D56" w14:textId="77777777">
        <w:trPr>
          <w:jc w:val="center"/>
        </w:trPr>
        <w:tc>
          <w:tcPr>
            <w:tcW w:w="2448" w:type="dxa"/>
            <w:vAlign w:val="center"/>
          </w:tcPr>
          <w:p w14:paraId="5989CED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 xml:space="preserve">Annona </w:t>
            </w:r>
            <w:proofErr w:type="spellStart"/>
            <w:r w:rsidRPr="000C6765">
              <w:rPr>
                <w:rFonts w:ascii="Times New Roman" w:eastAsia="Times New Roman" w:hAnsi="Times New Roman" w:cs="Times New Roman"/>
                <w:i/>
                <w:color w:val="000000"/>
                <w:sz w:val="17"/>
              </w:rPr>
              <w:t>tenuipes</w:t>
            </w:r>
            <w:proofErr w:type="spellEnd"/>
          </w:p>
        </w:tc>
        <w:tc>
          <w:tcPr>
            <w:tcW w:w="1296" w:type="dxa"/>
            <w:vAlign w:val="center"/>
          </w:tcPr>
          <w:p w14:paraId="16D0ECB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6816F84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227</w:t>
            </w:r>
          </w:p>
        </w:tc>
        <w:tc>
          <w:tcPr>
            <w:tcW w:w="893" w:type="dxa"/>
            <w:vAlign w:val="center"/>
          </w:tcPr>
          <w:p w14:paraId="5440CCE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50</w:t>
            </w:r>
          </w:p>
        </w:tc>
        <w:tc>
          <w:tcPr>
            <w:tcW w:w="691" w:type="dxa"/>
            <w:vAlign w:val="center"/>
          </w:tcPr>
          <w:p w14:paraId="5500E04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720" w:type="dxa"/>
            <w:vAlign w:val="center"/>
          </w:tcPr>
          <w:p w14:paraId="1DA9E0E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1925220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36.9</w:t>
            </w:r>
          </w:p>
        </w:tc>
        <w:tc>
          <w:tcPr>
            <w:tcW w:w="1613" w:type="dxa"/>
            <w:vAlign w:val="center"/>
          </w:tcPr>
          <w:p w14:paraId="409858C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38FB3650" w14:textId="77777777">
        <w:trPr>
          <w:jc w:val="center"/>
        </w:trPr>
        <w:tc>
          <w:tcPr>
            <w:tcW w:w="2448" w:type="dxa"/>
            <w:vAlign w:val="center"/>
          </w:tcPr>
          <w:p w14:paraId="137C46A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Cedrela odorata</w:t>
            </w:r>
          </w:p>
        </w:tc>
        <w:tc>
          <w:tcPr>
            <w:tcW w:w="1296" w:type="dxa"/>
            <w:vAlign w:val="center"/>
          </w:tcPr>
          <w:p w14:paraId="21B0644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Protected</w:t>
            </w:r>
          </w:p>
        </w:tc>
        <w:tc>
          <w:tcPr>
            <w:tcW w:w="1037" w:type="dxa"/>
            <w:vAlign w:val="center"/>
          </w:tcPr>
          <w:p w14:paraId="0703637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893" w:type="dxa"/>
            <w:vAlign w:val="center"/>
          </w:tcPr>
          <w:p w14:paraId="280C83A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691" w:type="dxa"/>
            <w:vAlign w:val="center"/>
          </w:tcPr>
          <w:p w14:paraId="0322B3C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720" w:type="dxa"/>
            <w:vAlign w:val="center"/>
          </w:tcPr>
          <w:p w14:paraId="655859B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0975F18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52</w:t>
            </w:r>
          </w:p>
        </w:tc>
        <w:tc>
          <w:tcPr>
            <w:tcW w:w="1613" w:type="dxa"/>
            <w:vAlign w:val="center"/>
          </w:tcPr>
          <w:p w14:paraId="0CBFE68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6DD0B04E" w14:textId="77777777">
        <w:trPr>
          <w:jc w:val="center"/>
        </w:trPr>
        <w:tc>
          <w:tcPr>
            <w:tcW w:w="2448" w:type="dxa"/>
            <w:vAlign w:val="center"/>
          </w:tcPr>
          <w:p w14:paraId="185F652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Ceiba pentandra</w:t>
            </w:r>
          </w:p>
        </w:tc>
        <w:tc>
          <w:tcPr>
            <w:tcW w:w="1296" w:type="dxa"/>
            <w:vAlign w:val="center"/>
          </w:tcPr>
          <w:p w14:paraId="1EB8EEC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Protected</w:t>
            </w:r>
          </w:p>
        </w:tc>
        <w:tc>
          <w:tcPr>
            <w:tcW w:w="1037" w:type="dxa"/>
            <w:vAlign w:val="center"/>
          </w:tcPr>
          <w:p w14:paraId="37AC043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9</w:t>
            </w:r>
          </w:p>
        </w:tc>
        <w:tc>
          <w:tcPr>
            <w:tcW w:w="893" w:type="dxa"/>
            <w:vAlign w:val="center"/>
          </w:tcPr>
          <w:p w14:paraId="5D2A318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691" w:type="dxa"/>
            <w:vAlign w:val="center"/>
          </w:tcPr>
          <w:p w14:paraId="36BB04C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720" w:type="dxa"/>
            <w:vAlign w:val="center"/>
          </w:tcPr>
          <w:p w14:paraId="3FB3F08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751E825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102</w:t>
            </w:r>
          </w:p>
        </w:tc>
        <w:tc>
          <w:tcPr>
            <w:tcW w:w="1613" w:type="dxa"/>
            <w:vAlign w:val="center"/>
          </w:tcPr>
          <w:p w14:paraId="2E7C338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5E08857C" w14:textId="77777777">
        <w:trPr>
          <w:jc w:val="center"/>
        </w:trPr>
        <w:tc>
          <w:tcPr>
            <w:tcW w:w="2448" w:type="dxa"/>
            <w:vAlign w:val="center"/>
          </w:tcPr>
          <w:p w14:paraId="7A08955F"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Handroanthus</w:t>
            </w:r>
            <w:proofErr w:type="spellEnd"/>
            <w:r w:rsidRPr="000C6765">
              <w:rPr>
                <w:rFonts w:ascii="Times New Roman" w:eastAsia="Times New Roman" w:hAnsi="Times New Roman" w:cs="Times New Roman"/>
                <w:i/>
                <w:color w:val="000000"/>
                <w:sz w:val="17"/>
              </w:rPr>
              <w:t xml:space="preserve"> barbatus</w:t>
            </w:r>
          </w:p>
        </w:tc>
        <w:tc>
          <w:tcPr>
            <w:tcW w:w="1296" w:type="dxa"/>
            <w:vAlign w:val="center"/>
          </w:tcPr>
          <w:p w14:paraId="3657533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4F20995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893" w:type="dxa"/>
            <w:vAlign w:val="center"/>
          </w:tcPr>
          <w:p w14:paraId="30A733B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691" w:type="dxa"/>
            <w:vAlign w:val="center"/>
          </w:tcPr>
          <w:p w14:paraId="197895A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720" w:type="dxa"/>
            <w:vAlign w:val="center"/>
          </w:tcPr>
          <w:p w14:paraId="4212FAA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555" w:type="dxa"/>
            <w:vAlign w:val="center"/>
          </w:tcPr>
          <w:p w14:paraId="6D265BE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13.1</w:t>
            </w:r>
          </w:p>
        </w:tc>
        <w:tc>
          <w:tcPr>
            <w:tcW w:w="1613" w:type="dxa"/>
            <w:vAlign w:val="center"/>
          </w:tcPr>
          <w:p w14:paraId="73A00C6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62CB1EEC" w14:textId="77777777">
        <w:trPr>
          <w:jc w:val="center"/>
        </w:trPr>
        <w:tc>
          <w:tcPr>
            <w:tcW w:w="2448" w:type="dxa"/>
            <w:vAlign w:val="center"/>
          </w:tcPr>
          <w:p w14:paraId="07F5DD9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 xml:space="preserve">Hevea </w:t>
            </w:r>
            <w:proofErr w:type="spellStart"/>
            <w:r w:rsidRPr="000C6765">
              <w:rPr>
                <w:rFonts w:ascii="Times New Roman" w:eastAsia="Times New Roman" w:hAnsi="Times New Roman" w:cs="Times New Roman"/>
                <w:i/>
                <w:color w:val="000000"/>
                <w:sz w:val="17"/>
              </w:rPr>
              <w:t>spruceana</w:t>
            </w:r>
            <w:proofErr w:type="spellEnd"/>
          </w:p>
        </w:tc>
        <w:tc>
          <w:tcPr>
            <w:tcW w:w="1296" w:type="dxa"/>
            <w:vAlign w:val="center"/>
          </w:tcPr>
          <w:p w14:paraId="7E4185E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32BB99C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43</w:t>
            </w:r>
          </w:p>
        </w:tc>
        <w:tc>
          <w:tcPr>
            <w:tcW w:w="893" w:type="dxa"/>
            <w:vAlign w:val="center"/>
          </w:tcPr>
          <w:p w14:paraId="6208636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691" w:type="dxa"/>
            <w:vAlign w:val="center"/>
          </w:tcPr>
          <w:p w14:paraId="76DA520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720" w:type="dxa"/>
            <w:vAlign w:val="center"/>
          </w:tcPr>
          <w:p w14:paraId="3089370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1B0FC2D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48.3</w:t>
            </w:r>
          </w:p>
        </w:tc>
        <w:tc>
          <w:tcPr>
            <w:tcW w:w="1613" w:type="dxa"/>
            <w:vAlign w:val="center"/>
          </w:tcPr>
          <w:p w14:paraId="46B32CD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36AC9685" w14:textId="77777777">
        <w:trPr>
          <w:jc w:val="center"/>
        </w:trPr>
        <w:tc>
          <w:tcPr>
            <w:tcW w:w="2448" w:type="dxa"/>
            <w:vAlign w:val="center"/>
          </w:tcPr>
          <w:p w14:paraId="256E2B2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 xml:space="preserve">Hura </w:t>
            </w:r>
            <w:proofErr w:type="spellStart"/>
            <w:r w:rsidRPr="000C6765">
              <w:rPr>
                <w:rFonts w:ascii="Times New Roman" w:eastAsia="Times New Roman" w:hAnsi="Times New Roman" w:cs="Times New Roman"/>
                <w:i/>
                <w:color w:val="000000"/>
                <w:sz w:val="17"/>
              </w:rPr>
              <w:t>crepitans</w:t>
            </w:r>
            <w:proofErr w:type="spellEnd"/>
          </w:p>
        </w:tc>
        <w:tc>
          <w:tcPr>
            <w:tcW w:w="1296" w:type="dxa"/>
            <w:vAlign w:val="center"/>
          </w:tcPr>
          <w:p w14:paraId="0E79AAA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6C952A8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98</w:t>
            </w:r>
          </w:p>
        </w:tc>
        <w:tc>
          <w:tcPr>
            <w:tcW w:w="893" w:type="dxa"/>
            <w:vAlign w:val="center"/>
          </w:tcPr>
          <w:p w14:paraId="318C5C2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w:t>
            </w:r>
          </w:p>
        </w:tc>
        <w:tc>
          <w:tcPr>
            <w:tcW w:w="691" w:type="dxa"/>
            <w:vAlign w:val="center"/>
          </w:tcPr>
          <w:p w14:paraId="70B8DE9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720" w:type="dxa"/>
            <w:vAlign w:val="center"/>
          </w:tcPr>
          <w:p w14:paraId="7F3F780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40ECA17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222</w:t>
            </w:r>
          </w:p>
        </w:tc>
        <w:tc>
          <w:tcPr>
            <w:tcW w:w="1613" w:type="dxa"/>
            <w:vAlign w:val="center"/>
          </w:tcPr>
          <w:p w14:paraId="50FA8AD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7F8C1EF2" w14:textId="77777777">
        <w:trPr>
          <w:jc w:val="center"/>
        </w:trPr>
        <w:tc>
          <w:tcPr>
            <w:tcW w:w="2448" w:type="dxa"/>
            <w:vAlign w:val="center"/>
          </w:tcPr>
          <w:p w14:paraId="16174C4D"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Luehea</w:t>
            </w:r>
            <w:proofErr w:type="spellEnd"/>
            <w:r w:rsidRPr="000C6765">
              <w:rPr>
                <w:rFonts w:ascii="Times New Roman" w:eastAsia="Times New Roman" w:hAnsi="Times New Roman" w:cs="Times New Roman"/>
                <w:i/>
                <w:color w:val="000000"/>
                <w:sz w:val="17"/>
              </w:rPr>
              <w:t xml:space="preserve"> </w:t>
            </w:r>
            <w:proofErr w:type="spellStart"/>
            <w:r w:rsidRPr="000C6765">
              <w:rPr>
                <w:rFonts w:ascii="Times New Roman" w:eastAsia="Times New Roman" w:hAnsi="Times New Roman" w:cs="Times New Roman"/>
                <w:i/>
                <w:color w:val="000000"/>
                <w:sz w:val="17"/>
              </w:rPr>
              <w:t>cymulosa</w:t>
            </w:r>
            <w:proofErr w:type="spellEnd"/>
          </w:p>
        </w:tc>
        <w:tc>
          <w:tcPr>
            <w:tcW w:w="1296" w:type="dxa"/>
            <w:vAlign w:val="center"/>
          </w:tcPr>
          <w:p w14:paraId="16D6F39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4F4C155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w:t>
            </w:r>
          </w:p>
        </w:tc>
        <w:tc>
          <w:tcPr>
            <w:tcW w:w="893" w:type="dxa"/>
            <w:vAlign w:val="center"/>
          </w:tcPr>
          <w:p w14:paraId="34DA8B0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691" w:type="dxa"/>
            <w:vAlign w:val="center"/>
          </w:tcPr>
          <w:p w14:paraId="3F13A99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720" w:type="dxa"/>
            <w:vAlign w:val="center"/>
          </w:tcPr>
          <w:p w14:paraId="705EB65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7C86EED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53.5</w:t>
            </w:r>
          </w:p>
        </w:tc>
        <w:tc>
          <w:tcPr>
            <w:tcW w:w="1613" w:type="dxa"/>
            <w:vAlign w:val="center"/>
          </w:tcPr>
          <w:p w14:paraId="5F84AA7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1BD9E281" w14:textId="77777777">
        <w:trPr>
          <w:jc w:val="center"/>
        </w:trPr>
        <w:tc>
          <w:tcPr>
            <w:tcW w:w="2448" w:type="dxa"/>
            <w:vAlign w:val="center"/>
          </w:tcPr>
          <w:p w14:paraId="3D8C1EF4"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Macrolobium</w:t>
            </w:r>
            <w:proofErr w:type="spellEnd"/>
            <w:r w:rsidRPr="000C6765">
              <w:rPr>
                <w:rFonts w:ascii="Times New Roman" w:eastAsia="Times New Roman" w:hAnsi="Times New Roman" w:cs="Times New Roman"/>
                <w:i/>
                <w:color w:val="000000"/>
                <w:sz w:val="17"/>
              </w:rPr>
              <w:t xml:space="preserve"> bifolium</w:t>
            </w:r>
          </w:p>
        </w:tc>
        <w:tc>
          <w:tcPr>
            <w:tcW w:w="1296" w:type="dxa"/>
            <w:vAlign w:val="center"/>
          </w:tcPr>
          <w:p w14:paraId="438C45F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7765E27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33</w:t>
            </w:r>
          </w:p>
        </w:tc>
        <w:tc>
          <w:tcPr>
            <w:tcW w:w="893" w:type="dxa"/>
            <w:vAlign w:val="center"/>
          </w:tcPr>
          <w:p w14:paraId="1AADA3C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691" w:type="dxa"/>
            <w:vAlign w:val="center"/>
          </w:tcPr>
          <w:p w14:paraId="127009B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720" w:type="dxa"/>
            <w:vAlign w:val="center"/>
          </w:tcPr>
          <w:p w14:paraId="6F30985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36509DD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39.2</w:t>
            </w:r>
          </w:p>
        </w:tc>
        <w:tc>
          <w:tcPr>
            <w:tcW w:w="1613" w:type="dxa"/>
            <w:vAlign w:val="center"/>
          </w:tcPr>
          <w:p w14:paraId="4DC50EE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7DB66A4A" w14:textId="77777777">
        <w:trPr>
          <w:jc w:val="center"/>
        </w:trPr>
        <w:tc>
          <w:tcPr>
            <w:tcW w:w="2448" w:type="dxa"/>
            <w:vAlign w:val="center"/>
          </w:tcPr>
          <w:p w14:paraId="10D32AE2"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Maquira</w:t>
            </w:r>
            <w:proofErr w:type="spellEnd"/>
            <w:r w:rsidRPr="000C6765">
              <w:rPr>
                <w:rFonts w:ascii="Times New Roman" w:eastAsia="Times New Roman" w:hAnsi="Times New Roman" w:cs="Times New Roman"/>
                <w:i/>
                <w:color w:val="000000"/>
                <w:sz w:val="17"/>
              </w:rPr>
              <w:t xml:space="preserve"> coriacea</w:t>
            </w:r>
          </w:p>
        </w:tc>
        <w:tc>
          <w:tcPr>
            <w:tcW w:w="1296" w:type="dxa"/>
            <w:vAlign w:val="center"/>
          </w:tcPr>
          <w:p w14:paraId="1020E68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5938E5B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40</w:t>
            </w:r>
          </w:p>
        </w:tc>
        <w:tc>
          <w:tcPr>
            <w:tcW w:w="893" w:type="dxa"/>
            <w:vAlign w:val="center"/>
          </w:tcPr>
          <w:p w14:paraId="76D1966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w:t>
            </w:r>
          </w:p>
        </w:tc>
        <w:tc>
          <w:tcPr>
            <w:tcW w:w="691" w:type="dxa"/>
            <w:vAlign w:val="center"/>
          </w:tcPr>
          <w:p w14:paraId="618440C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720" w:type="dxa"/>
            <w:vAlign w:val="center"/>
          </w:tcPr>
          <w:p w14:paraId="29B66EF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56CB843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68.4</w:t>
            </w:r>
          </w:p>
        </w:tc>
        <w:tc>
          <w:tcPr>
            <w:tcW w:w="1613" w:type="dxa"/>
            <w:vAlign w:val="center"/>
          </w:tcPr>
          <w:p w14:paraId="589C42A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586EA763" w14:textId="77777777">
        <w:trPr>
          <w:jc w:val="center"/>
        </w:trPr>
        <w:tc>
          <w:tcPr>
            <w:tcW w:w="2448" w:type="dxa"/>
            <w:vAlign w:val="center"/>
          </w:tcPr>
          <w:p w14:paraId="5A18A6B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 xml:space="preserve">Ocotea </w:t>
            </w:r>
            <w:proofErr w:type="spellStart"/>
            <w:r w:rsidRPr="000C6765">
              <w:rPr>
                <w:rFonts w:ascii="Times New Roman" w:eastAsia="Times New Roman" w:hAnsi="Times New Roman" w:cs="Times New Roman"/>
                <w:i/>
                <w:color w:val="000000"/>
                <w:sz w:val="17"/>
              </w:rPr>
              <w:t>cymbarum</w:t>
            </w:r>
            <w:proofErr w:type="spellEnd"/>
          </w:p>
        </w:tc>
        <w:tc>
          <w:tcPr>
            <w:tcW w:w="1296" w:type="dxa"/>
            <w:vAlign w:val="center"/>
          </w:tcPr>
          <w:p w14:paraId="7EC0DB3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47A6251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72</w:t>
            </w:r>
          </w:p>
        </w:tc>
        <w:tc>
          <w:tcPr>
            <w:tcW w:w="893" w:type="dxa"/>
            <w:vAlign w:val="center"/>
          </w:tcPr>
          <w:p w14:paraId="4BEAD7D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w:t>
            </w:r>
          </w:p>
        </w:tc>
        <w:tc>
          <w:tcPr>
            <w:tcW w:w="691" w:type="dxa"/>
            <w:vAlign w:val="center"/>
          </w:tcPr>
          <w:p w14:paraId="0B66910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720" w:type="dxa"/>
            <w:vAlign w:val="center"/>
          </w:tcPr>
          <w:p w14:paraId="78D63EB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4E30BA6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47.8</w:t>
            </w:r>
          </w:p>
        </w:tc>
        <w:tc>
          <w:tcPr>
            <w:tcW w:w="1613" w:type="dxa"/>
            <w:vAlign w:val="center"/>
          </w:tcPr>
          <w:p w14:paraId="3E6C365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6919863E" w14:textId="77777777">
        <w:trPr>
          <w:jc w:val="center"/>
        </w:trPr>
        <w:tc>
          <w:tcPr>
            <w:tcW w:w="2448" w:type="dxa"/>
            <w:vAlign w:val="center"/>
          </w:tcPr>
          <w:p w14:paraId="281868BE"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Parinari</w:t>
            </w:r>
            <w:proofErr w:type="spellEnd"/>
            <w:r w:rsidRPr="000C6765">
              <w:rPr>
                <w:rFonts w:ascii="Times New Roman" w:eastAsia="Times New Roman" w:hAnsi="Times New Roman" w:cs="Times New Roman"/>
                <w:i/>
                <w:color w:val="000000"/>
                <w:sz w:val="17"/>
              </w:rPr>
              <w:t xml:space="preserve"> excelsa</w:t>
            </w:r>
          </w:p>
        </w:tc>
        <w:tc>
          <w:tcPr>
            <w:tcW w:w="1296" w:type="dxa"/>
            <w:vAlign w:val="center"/>
          </w:tcPr>
          <w:p w14:paraId="4B770A7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30D8DE4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w:t>
            </w:r>
          </w:p>
        </w:tc>
        <w:tc>
          <w:tcPr>
            <w:tcW w:w="893" w:type="dxa"/>
            <w:vAlign w:val="center"/>
          </w:tcPr>
          <w:p w14:paraId="0AD4375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691" w:type="dxa"/>
            <w:vAlign w:val="center"/>
          </w:tcPr>
          <w:p w14:paraId="0A5BCD8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720" w:type="dxa"/>
            <w:vAlign w:val="center"/>
          </w:tcPr>
          <w:p w14:paraId="7EE7EA4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2214E31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62.3</w:t>
            </w:r>
          </w:p>
        </w:tc>
        <w:tc>
          <w:tcPr>
            <w:tcW w:w="1613" w:type="dxa"/>
            <w:vAlign w:val="center"/>
          </w:tcPr>
          <w:p w14:paraId="1658D61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028F6DE5" w14:textId="77777777">
        <w:trPr>
          <w:jc w:val="center"/>
        </w:trPr>
        <w:tc>
          <w:tcPr>
            <w:tcW w:w="2448" w:type="dxa"/>
            <w:vAlign w:val="center"/>
          </w:tcPr>
          <w:p w14:paraId="133FF59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Pouteria glomerata</w:t>
            </w:r>
          </w:p>
        </w:tc>
        <w:tc>
          <w:tcPr>
            <w:tcW w:w="1296" w:type="dxa"/>
            <w:vAlign w:val="center"/>
          </w:tcPr>
          <w:p w14:paraId="17BD0EA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4AE8C98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194</w:t>
            </w:r>
          </w:p>
        </w:tc>
        <w:tc>
          <w:tcPr>
            <w:tcW w:w="893" w:type="dxa"/>
            <w:vAlign w:val="center"/>
          </w:tcPr>
          <w:p w14:paraId="5F873EB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51</w:t>
            </w:r>
          </w:p>
        </w:tc>
        <w:tc>
          <w:tcPr>
            <w:tcW w:w="691" w:type="dxa"/>
            <w:vAlign w:val="center"/>
          </w:tcPr>
          <w:p w14:paraId="627DDF0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720" w:type="dxa"/>
            <w:vAlign w:val="center"/>
          </w:tcPr>
          <w:p w14:paraId="11E2D72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4663EBE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58.3</w:t>
            </w:r>
          </w:p>
        </w:tc>
        <w:tc>
          <w:tcPr>
            <w:tcW w:w="1613" w:type="dxa"/>
            <w:vAlign w:val="center"/>
          </w:tcPr>
          <w:p w14:paraId="025E9BE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4D361653" w14:textId="77777777">
        <w:trPr>
          <w:jc w:val="center"/>
        </w:trPr>
        <w:tc>
          <w:tcPr>
            <w:tcW w:w="2448" w:type="dxa"/>
            <w:vAlign w:val="center"/>
          </w:tcPr>
          <w:p w14:paraId="5377AB88"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Sapium</w:t>
            </w:r>
            <w:proofErr w:type="spellEnd"/>
            <w:r w:rsidRPr="000C6765">
              <w:rPr>
                <w:rFonts w:ascii="Times New Roman" w:eastAsia="Times New Roman" w:hAnsi="Times New Roman" w:cs="Times New Roman"/>
                <w:i/>
                <w:color w:val="000000"/>
                <w:sz w:val="17"/>
              </w:rPr>
              <w:t xml:space="preserve"> </w:t>
            </w:r>
            <w:proofErr w:type="spellStart"/>
            <w:r w:rsidRPr="000C6765">
              <w:rPr>
                <w:rFonts w:ascii="Times New Roman" w:eastAsia="Times New Roman" w:hAnsi="Times New Roman" w:cs="Times New Roman"/>
                <w:i/>
                <w:color w:val="000000"/>
                <w:sz w:val="17"/>
              </w:rPr>
              <w:t>glandulosum</w:t>
            </w:r>
            <w:proofErr w:type="spellEnd"/>
          </w:p>
        </w:tc>
        <w:tc>
          <w:tcPr>
            <w:tcW w:w="1296" w:type="dxa"/>
            <w:vAlign w:val="center"/>
          </w:tcPr>
          <w:p w14:paraId="30FC59D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5C10673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85</w:t>
            </w:r>
          </w:p>
        </w:tc>
        <w:tc>
          <w:tcPr>
            <w:tcW w:w="893" w:type="dxa"/>
            <w:vAlign w:val="center"/>
          </w:tcPr>
          <w:p w14:paraId="7C53E94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w:t>
            </w:r>
          </w:p>
        </w:tc>
        <w:tc>
          <w:tcPr>
            <w:tcW w:w="691" w:type="dxa"/>
            <w:vAlign w:val="center"/>
          </w:tcPr>
          <w:p w14:paraId="3A29ACF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720" w:type="dxa"/>
            <w:vAlign w:val="center"/>
          </w:tcPr>
          <w:p w14:paraId="6BDCC3D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0F52CA1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65.8</w:t>
            </w:r>
          </w:p>
        </w:tc>
        <w:tc>
          <w:tcPr>
            <w:tcW w:w="1613" w:type="dxa"/>
            <w:vAlign w:val="center"/>
          </w:tcPr>
          <w:p w14:paraId="762038F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55DCFD51" w14:textId="77777777">
        <w:trPr>
          <w:jc w:val="center"/>
        </w:trPr>
        <w:tc>
          <w:tcPr>
            <w:tcW w:w="2448" w:type="dxa"/>
            <w:vAlign w:val="center"/>
          </w:tcPr>
          <w:p w14:paraId="2F0349C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Sterculia apetala</w:t>
            </w:r>
          </w:p>
        </w:tc>
        <w:tc>
          <w:tcPr>
            <w:tcW w:w="1296" w:type="dxa"/>
            <w:vAlign w:val="center"/>
          </w:tcPr>
          <w:p w14:paraId="2C32A9D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2EAA86A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48</w:t>
            </w:r>
          </w:p>
        </w:tc>
        <w:tc>
          <w:tcPr>
            <w:tcW w:w="893" w:type="dxa"/>
            <w:vAlign w:val="center"/>
          </w:tcPr>
          <w:p w14:paraId="5EFD986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w:t>
            </w:r>
          </w:p>
        </w:tc>
        <w:tc>
          <w:tcPr>
            <w:tcW w:w="691" w:type="dxa"/>
            <w:vAlign w:val="center"/>
          </w:tcPr>
          <w:p w14:paraId="41CD77E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720" w:type="dxa"/>
            <w:vAlign w:val="center"/>
          </w:tcPr>
          <w:p w14:paraId="027E68E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468B73C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75</w:t>
            </w:r>
          </w:p>
        </w:tc>
        <w:tc>
          <w:tcPr>
            <w:tcW w:w="1613" w:type="dxa"/>
            <w:vAlign w:val="center"/>
          </w:tcPr>
          <w:p w14:paraId="6EE4AD6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1CE2F0EC" w14:textId="77777777">
        <w:trPr>
          <w:jc w:val="center"/>
        </w:trPr>
        <w:tc>
          <w:tcPr>
            <w:tcW w:w="2448" w:type="dxa"/>
            <w:vAlign w:val="center"/>
          </w:tcPr>
          <w:p w14:paraId="19EEEF8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Terminalia dichotoma</w:t>
            </w:r>
          </w:p>
        </w:tc>
        <w:tc>
          <w:tcPr>
            <w:tcW w:w="1296" w:type="dxa"/>
            <w:vAlign w:val="center"/>
          </w:tcPr>
          <w:p w14:paraId="7E69005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1D3ED6B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36</w:t>
            </w:r>
          </w:p>
        </w:tc>
        <w:tc>
          <w:tcPr>
            <w:tcW w:w="893" w:type="dxa"/>
            <w:vAlign w:val="center"/>
          </w:tcPr>
          <w:p w14:paraId="0EBFB42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8</w:t>
            </w:r>
          </w:p>
        </w:tc>
        <w:tc>
          <w:tcPr>
            <w:tcW w:w="691" w:type="dxa"/>
            <w:vAlign w:val="center"/>
          </w:tcPr>
          <w:p w14:paraId="6B6ED9D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720" w:type="dxa"/>
            <w:vAlign w:val="center"/>
          </w:tcPr>
          <w:p w14:paraId="16A7E44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41EC285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68.7</w:t>
            </w:r>
          </w:p>
        </w:tc>
        <w:tc>
          <w:tcPr>
            <w:tcW w:w="1613" w:type="dxa"/>
            <w:vAlign w:val="center"/>
          </w:tcPr>
          <w:p w14:paraId="1BD386B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3314264F" w14:textId="77777777">
        <w:trPr>
          <w:jc w:val="center"/>
        </w:trPr>
        <w:tc>
          <w:tcPr>
            <w:tcW w:w="2448" w:type="dxa"/>
            <w:vAlign w:val="center"/>
          </w:tcPr>
          <w:p w14:paraId="49413F30"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Unonopsis</w:t>
            </w:r>
            <w:proofErr w:type="spellEnd"/>
            <w:r w:rsidRPr="000C6765">
              <w:rPr>
                <w:rFonts w:ascii="Times New Roman" w:eastAsia="Times New Roman" w:hAnsi="Times New Roman" w:cs="Times New Roman"/>
                <w:i/>
                <w:color w:val="000000"/>
                <w:sz w:val="17"/>
              </w:rPr>
              <w:t xml:space="preserve"> floribunda</w:t>
            </w:r>
          </w:p>
        </w:tc>
        <w:tc>
          <w:tcPr>
            <w:tcW w:w="1296" w:type="dxa"/>
            <w:vAlign w:val="center"/>
          </w:tcPr>
          <w:p w14:paraId="6721E9C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Protected</w:t>
            </w:r>
          </w:p>
        </w:tc>
        <w:tc>
          <w:tcPr>
            <w:tcW w:w="1037" w:type="dxa"/>
            <w:vAlign w:val="center"/>
          </w:tcPr>
          <w:p w14:paraId="1B12733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w:t>
            </w:r>
          </w:p>
        </w:tc>
        <w:tc>
          <w:tcPr>
            <w:tcW w:w="893" w:type="dxa"/>
            <w:vAlign w:val="center"/>
          </w:tcPr>
          <w:p w14:paraId="2DDB3C2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691" w:type="dxa"/>
            <w:vAlign w:val="center"/>
          </w:tcPr>
          <w:p w14:paraId="4EA08ED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720" w:type="dxa"/>
            <w:vAlign w:val="center"/>
          </w:tcPr>
          <w:p w14:paraId="0093ED8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460C025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24.5</w:t>
            </w:r>
          </w:p>
        </w:tc>
        <w:tc>
          <w:tcPr>
            <w:tcW w:w="1613" w:type="dxa"/>
            <w:vAlign w:val="center"/>
          </w:tcPr>
          <w:p w14:paraId="55C2F3E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79D2A8A3" w14:textId="77777777">
        <w:trPr>
          <w:jc w:val="center"/>
        </w:trPr>
        <w:tc>
          <w:tcPr>
            <w:tcW w:w="2448" w:type="dxa"/>
            <w:vAlign w:val="center"/>
          </w:tcPr>
          <w:p w14:paraId="270E776C"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Vatairea</w:t>
            </w:r>
            <w:proofErr w:type="spellEnd"/>
            <w:r w:rsidRPr="000C6765">
              <w:rPr>
                <w:rFonts w:ascii="Times New Roman" w:eastAsia="Times New Roman" w:hAnsi="Times New Roman" w:cs="Times New Roman"/>
                <w:i/>
                <w:color w:val="000000"/>
                <w:sz w:val="17"/>
              </w:rPr>
              <w:t xml:space="preserve"> guianensis</w:t>
            </w:r>
          </w:p>
        </w:tc>
        <w:tc>
          <w:tcPr>
            <w:tcW w:w="1296" w:type="dxa"/>
            <w:vAlign w:val="center"/>
          </w:tcPr>
          <w:p w14:paraId="7108321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62767D9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39</w:t>
            </w:r>
          </w:p>
        </w:tc>
        <w:tc>
          <w:tcPr>
            <w:tcW w:w="893" w:type="dxa"/>
            <w:vAlign w:val="center"/>
          </w:tcPr>
          <w:p w14:paraId="76BDC12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9</w:t>
            </w:r>
          </w:p>
        </w:tc>
        <w:tc>
          <w:tcPr>
            <w:tcW w:w="691" w:type="dxa"/>
            <w:vAlign w:val="center"/>
          </w:tcPr>
          <w:p w14:paraId="68A8F70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720" w:type="dxa"/>
            <w:vAlign w:val="center"/>
          </w:tcPr>
          <w:p w14:paraId="351A729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52AA953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47.5</w:t>
            </w:r>
          </w:p>
        </w:tc>
        <w:tc>
          <w:tcPr>
            <w:tcW w:w="1613" w:type="dxa"/>
            <w:vAlign w:val="center"/>
          </w:tcPr>
          <w:p w14:paraId="752A7B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520535BF" w14:textId="77777777">
        <w:trPr>
          <w:jc w:val="center"/>
        </w:trPr>
        <w:tc>
          <w:tcPr>
            <w:tcW w:w="2448" w:type="dxa"/>
            <w:vAlign w:val="center"/>
          </w:tcPr>
          <w:p w14:paraId="219C5BF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Virola calophylla</w:t>
            </w:r>
          </w:p>
        </w:tc>
        <w:tc>
          <w:tcPr>
            <w:tcW w:w="1296" w:type="dxa"/>
            <w:vAlign w:val="center"/>
          </w:tcPr>
          <w:p w14:paraId="0680079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78AFF9E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17</w:t>
            </w:r>
          </w:p>
        </w:tc>
        <w:tc>
          <w:tcPr>
            <w:tcW w:w="893" w:type="dxa"/>
            <w:vAlign w:val="center"/>
          </w:tcPr>
          <w:p w14:paraId="121403A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w:t>
            </w:r>
          </w:p>
        </w:tc>
        <w:tc>
          <w:tcPr>
            <w:tcW w:w="691" w:type="dxa"/>
            <w:vAlign w:val="center"/>
          </w:tcPr>
          <w:p w14:paraId="24DC7EE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720" w:type="dxa"/>
            <w:vAlign w:val="center"/>
          </w:tcPr>
          <w:p w14:paraId="39FC181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1735E7F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15.8</w:t>
            </w:r>
          </w:p>
        </w:tc>
        <w:tc>
          <w:tcPr>
            <w:tcW w:w="1613" w:type="dxa"/>
            <w:vAlign w:val="center"/>
          </w:tcPr>
          <w:p w14:paraId="0A113AB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r w:rsidR="00C267D1" w:rsidRPr="000C6765" w14:paraId="27DF2EE3" w14:textId="77777777">
        <w:trPr>
          <w:jc w:val="center"/>
        </w:trPr>
        <w:tc>
          <w:tcPr>
            <w:tcW w:w="2448" w:type="dxa"/>
            <w:vAlign w:val="center"/>
          </w:tcPr>
          <w:p w14:paraId="2CEBC8F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color w:val="000000"/>
                <w:sz w:val="17"/>
              </w:rPr>
              <w:t>Virola surinamensis</w:t>
            </w:r>
          </w:p>
        </w:tc>
        <w:tc>
          <w:tcPr>
            <w:tcW w:w="1296" w:type="dxa"/>
            <w:vAlign w:val="center"/>
          </w:tcPr>
          <w:p w14:paraId="6C8A5B4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Protected</w:t>
            </w:r>
          </w:p>
        </w:tc>
        <w:tc>
          <w:tcPr>
            <w:tcW w:w="1037" w:type="dxa"/>
            <w:vAlign w:val="center"/>
          </w:tcPr>
          <w:p w14:paraId="12DC12E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189</w:t>
            </w:r>
          </w:p>
        </w:tc>
        <w:tc>
          <w:tcPr>
            <w:tcW w:w="893" w:type="dxa"/>
            <w:vAlign w:val="center"/>
          </w:tcPr>
          <w:p w14:paraId="1FCCE6D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53</w:t>
            </w:r>
          </w:p>
        </w:tc>
        <w:tc>
          <w:tcPr>
            <w:tcW w:w="691" w:type="dxa"/>
            <w:vAlign w:val="center"/>
          </w:tcPr>
          <w:p w14:paraId="12C0297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720" w:type="dxa"/>
            <w:vAlign w:val="center"/>
          </w:tcPr>
          <w:p w14:paraId="7104450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4BD9D6B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47.6</w:t>
            </w:r>
          </w:p>
        </w:tc>
        <w:tc>
          <w:tcPr>
            <w:tcW w:w="1613" w:type="dxa"/>
            <w:vAlign w:val="center"/>
          </w:tcPr>
          <w:p w14:paraId="7F101AC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Yes</w:t>
            </w:r>
          </w:p>
        </w:tc>
      </w:tr>
      <w:tr w:rsidR="00C267D1" w:rsidRPr="000C6765" w14:paraId="1FA7ACE4" w14:textId="77777777">
        <w:trPr>
          <w:jc w:val="center"/>
        </w:trPr>
        <w:tc>
          <w:tcPr>
            <w:tcW w:w="2448" w:type="dxa"/>
            <w:vAlign w:val="center"/>
          </w:tcPr>
          <w:p w14:paraId="38168D1D"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i/>
                <w:color w:val="000000"/>
                <w:sz w:val="17"/>
              </w:rPr>
              <w:t>Xylopia</w:t>
            </w:r>
            <w:proofErr w:type="spellEnd"/>
            <w:r w:rsidRPr="000C6765">
              <w:rPr>
                <w:rFonts w:ascii="Times New Roman" w:eastAsia="Times New Roman" w:hAnsi="Times New Roman" w:cs="Times New Roman"/>
                <w:i/>
                <w:color w:val="000000"/>
                <w:sz w:val="17"/>
              </w:rPr>
              <w:t xml:space="preserve"> calophylla</w:t>
            </w:r>
          </w:p>
        </w:tc>
        <w:tc>
          <w:tcPr>
            <w:tcW w:w="1296" w:type="dxa"/>
            <w:vAlign w:val="center"/>
          </w:tcPr>
          <w:p w14:paraId="5430526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Permitted</w:t>
            </w:r>
          </w:p>
        </w:tc>
        <w:tc>
          <w:tcPr>
            <w:tcW w:w="1037" w:type="dxa"/>
            <w:vAlign w:val="center"/>
          </w:tcPr>
          <w:p w14:paraId="5CD6DE9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41</w:t>
            </w:r>
          </w:p>
        </w:tc>
        <w:tc>
          <w:tcPr>
            <w:tcW w:w="893" w:type="dxa"/>
            <w:vAlign w:val="center"/>
          </w:tcPr>
          <w:p w14:paraId="3A26FDA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691" w:type="dxa"/>
            <w:vAlign w:val="center"/>
          </w:tcPr>
          <w:p w14:paraId="04DE00F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720" w:type="dxa"/>
            <w:vAlign w:val="center"/>
          </w:tcPr>
          <w:p w14:paraId="53D7723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555" w:type="dxa"/>
            <w:vAlign w:val="center"/>
          </w:tcPr>
          <w:p w14:paraId="0B44D50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38.8</w:t>
            </w:r>
          </w:p>
        </w:tc>
        <w:tc>
          <w:tcPr>
            <w:tcW w:w="1613" w:type="dxa"/>
            <w:vAlign w:val="center"/>
          </w:tcPr>
          <w:p w14:paraId="6AAD912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No</w:t>
            </w:r>
          </w:p>
        </w:tc>
      </w:tr>
    </w:tbl>
    <w:p w14:paraId="7EA0611E" w14:textId="5A666D70" w:rsidR="00C267D1" w:rsidRPr="000C6765" w:rsidRDefault="001F37E6">
      <w:pPr>
        <w:pStyle w:val="TableNote"/>
        <w:spacing w:before="0" w:after="0" w:line="480" w:lineRule="auto"/>
        <w:rPr>
          <w:rFonts w:ascii="Times New Roman" w:hAnsi="Times New Roman" w:cs="Times New Roman"/>
        </w:rPr>
      </w:pPr>
      <w:r w:rsidRPr="000C6765">
        <w:rPr>
          <w:rFonts w:ascii="Times New Roman" w:eastAsia="Times New Roman" w:hAnsi="Times New Roman" w:cs="Times New Roman"/>
          <w:color w:val="000000"/>
          <w:sz w:val="20"/>
        </w:rPr>
        <w:t xml:space="preserve">The group contains </w:t>
      </w:r>
      <w:r w:rsidR="00081B5C" w:rsidRPr="000C6765">
        <w:rPr>
          <w:rFonts w:ascii="Times New Roman" w:eastAsia="Times New Roman" w:hAnsi="Times New Roman" w:cs="Times New Roman"/>
          <w:color w:val="000000"/>
          <w:sz w:val="20"/>
        </w:rPr>
        <w:t>seventeen</w:t>
      </w:r>
      <w:r w:rsidRPr="000C6765">
        <w:rPr>
          <w:rFonts w:ascii="Times New Roman" w:eastAsia="Times New Roman" w:hAnsi="Times New Roman" w:cs="Times New Roman"/>
          <w:color w:val="000000"/>
          <w:sz w:val="20"/>
        </w:rPr>
        <w:t xml:space="preserve"> permitted and four protected species. Registry membership is an analytical and regulatory grouping; it does not imply ecological homogeneity or current harvest eligibility. Where registry records conflicted for </w:t>
      </w:r>
      <w:proofErr w:type="gramStart"/>
      <w:r w:rsidRPr="000C6765">
        <w:rPr>
          <w:rFonts w:ascii="Times New Roman" w:eastAsia="Times New Roman" w:hAnsi="Times New Roman" w:cs="Times New Roman"/>
          <w:color w:val="000000"/>
          <w:sz w:val="20"/>
        </w:rPr>
        <w:t xml:space="preserve">a </w:t>
      </w:r>
      <w:proofErr w:type="spellStart"/>
      <w:r w:rsidRPr="000C6765">
        <w:rPr>
          <w:rFonts w:ascii="Times New Roman" w:eastAsia="Times New Roman" w:hAnsi="Times New Roman" w:cs="Times New Roman"/>
          <w:color w:val="000000"/>
          <w:sz w:val="20"/>
        </w:rPr>
        <w:t>taxon</w:t>
      </w:r>
      <w:proofErr w:type="spellEnd"/>
      <w:proofErr w:type="gramEnd"/>
      <w:r w:rsidRPr="000C6765">
        <w:rPr>
          <w:rFonts w:ascii="Times New Roman" w:eastAsia="Times New Roman" w:hAnsi="Times New Roman" w:cs="Times New Roman"/>
          <w:color w:val="000000"/>
          <w:sz w:val="20"/>
        </w:rPr>
        <w:t>, protected status took precedence.</w:t>
      </w:r>
    </w:p>
    <w:p w14:paraId="6D6E3604" w14:textId="77777777" w:rsidR="00E32AF6" w:rsidRDefault="00E32AF6" w:rsidP="00366ED7">
      <w:pPr>
        <w:rPr>
          <w:rFonts w:ascii="Times New Roman" w:hAnsi="Times New Roman" w:cs="Times New Roman"/>
        </w:rPr>
      </w:pPr>
    </w:p>
    <w:p w14:paraId="69BAC83D" w14:textId="4CDA4AA3" w:rsidR="00C267D1" w:rsidRPr="00E32AF6" w:rsidRDefault="001F37E6" w:rsidP="00366ED7">
      <w:pPr>
        <w:rPr>
          <w:rFonts w:ascii="Times New Roman" w:hAnsi="Times New Roman" w:cs="Times New Roman"/>
        </w:rPr>
      </w:pPr>
      <w:r w:rsidRPr="00E32AF6">
        <w:rPr>
          <w:rFonts w:ascii="Times New Roman" w:hAnsi="Times New Roman" w:cs="Times New Roman"/>
        </w:rPr>
        <w:t xml:space="preserve">Supplementary Table </w:t>
      </w:r>
      <w:proofErr w:type="spellStart"/>
      <w:r w:rsidRPr="00E32AF6">
        <w:rPr>
          <w:rFonts w:ascii="Times New Roman" w:hAnsi="Times New Roman" w:cs="Times New Roman"/>
        </w:rPr>
        <w:t>S2</w:t>
      </w:r>
      <w:proofErr w:type="spellEnd"/>
      <w:r w:rsidRPr="00E32AF6">
        <w:rPr>
          <w:rFonts w:ascii="Times New Roman" w:hAnsi="Times New Roman" w:cs="Times New Roman"/>
        </w:rPr>
        <w:t>. Coverage audit for the three validation designs.</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800"/>
        <w:gridCol w:w="936"/>
        <w:gridCol w:w="648"/>
        <w:gridCol w:w="1008"/>
        <w:gridCol w:w="1008"/>
        <w:gridCol w:w="1037"/>
        <w:gridCol w:w="2808"/>
        <w:gridCol w:w="1008"/>
      </w:tblGrid>
      <w:tr w:rsidR="00C267D1" w:rsidRPr="000C6765" w14:paraId="6A0DE82F" w14:textId="77777777">
        <w:trPr>
          <w:tblHeader/>
          <w:jc w:val="center"/>
        </w:trPr>
        <w:tc>
          <w:tcPr>
            <w:tcW w:w="1800" w:type="dxa"/>
            <w:tcBorders>
              <w:bottom w:val="single" w:sz="4" w:space="0" w:color="7F7F7F"/>
            </w:tcBorders>
            <w:tcMar>
              <w:top w:w="60" w:type="dxa"/>
              <w:left w:w="70" w:type="dxa"/>
              <w:bottom w:w="60" w:type="dxa"/>
              <w:right w:w="70" w:type="dxa"/>
            </w:tcMar>
            <w:vAlign w:val="center"/>
          </w:tcPr>
          <w:p w14:paraId="3DA0AE3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Scope</w:t>
            </w:r>
          </w:p>
        </w:tc>
        <w:tc>
          <w:tcPr>
            <w:tcW w:w="936" w:type="dxa"/>
            <w:tcBorders>
              <w:bottom w:val="single" w:sz="4" w:space="0" w:color="7F7F7F"/>
            </w:tcBorders>
            <w:tcMar>
              <w:top w:w="60" w:type="dxa"/>
              <w:left w:w="70" w:type="dxa"/>
              <w:bottom w:w="60" w:type="dxa"/>
              <w:right w:w="70" w:type="dxa"/>
            </w:tcMar>
            <w:vAlign w:val="center"/>
          </w:tcPr>
          <w:p w14:paraId="5849517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Design</w:t>
            </w:r>
          </w:p>
        </w:tc>
        <w:tc>
          <w:tcPr>
            <w:tcW w:w="648" w:type="dxa"/>
            <w:tcBorders>
              <w:bottom w:val="single" w:sz="4" w:space="0" w:color="7F7F7F"/>
            </w:tcBorders>
            <w:tcMar>
              <w:top w:w="60" w:type="dxa"/>
              <w:left w:w="70" w:type="dxa"/>
              <w:bottom w:w="60" w:type="dxa"/>
              <w:right w:w="70" w:type="dxa"/>
            </w:tcMar>
            <w:vAlign w:val="center"/>
          </w:tcPr>
          <w:p w14:paraId="0FC662D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Folds</w:t>
            </w:r>
          </w:p>
        </w:tc>
        <w:tc>
          <w:tcPr>
            <w:tcW w:w="1008" w:type="dxa"/>
            <w:tcBorders>
              <w:bottom w:val="single" w:sz="4" w:space="0" w:color="7F7F7F"/>
            </w:tcBorders>
            <w:tcMar>
              <w:top w:w="60" w:type="dxa"/>
              <w:left w:w="70" w:type="dxa"/>
              <w:bottom w:w="60" w:type="dxa"/>
              <w:right w:w="70" w:type="dxa"/>
            </w:tcMar>
            <w:vAlign w:val="center"/>
          </w:tcPr>
          <w:p w14:paraId="48CAEFE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Min. test count</w:t>
            </w:r>
          </w:p>
        </w:tc>
        <w:tc>
          <w:tcPr>
            <w:tcW w:w="1008" w:type="dxa"/>
            <w:tcBorders>
              <w:bottom w:val="single" w:sz="4" w:space="0" w:color="7F7F7F"/>
            </w:tcBorders>
            <w:tcMar>
              <w:top w:w="60" w:type="dxa"/>
              <w:left w:w="70" w:type="dxa"/>
              <w:bottom w:w="60" w:type="dxa"/>
              <w:right w:w="70" w:type="dxa"/>
            </w:tcMar>
            <w:vAlign w:val="center"/>
          </w:tcPr>
          <w:p w14:paraId="2C625F4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Max. test count</w:t>
            </w:r>
          </w:p>
        </w:tc>
        <w:tc>
          <w:tcPr>
            <w:tcW w:w="1037" w:type="dxa"/>
            <w:tcBorders>
              <w:bottom w:val="single" w:sz="4" w:space="0" w:color="7F7F7F"/>
            </w:tcBorders>
            <w:tcMar>
              <w:top w:w="60" w:type="dxa"/>
              <w:left w:w="70" w:type="dxa"/>
              <w:bottom w:w="60" w:type="dxa"/>
              <w:right w:w="70" w:type="dxa"/>
            </w:tcMar>
            <w:vAlign w:val="center"/>
          </w:tcPr>
          <w:p w14:paraId="54EE62B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Eligible rows</w:t>
            </w:r>
          </w:p>
        </w:tc>
        <w:tc>
          <w:tcPr>
            <w:tcW w:w="2808" w:type="dxa"/>
            <w:tcBorders>
              <w:bottom w:val="single" w:sz="4" w:space="0" w:color="7F7F7F"/>
            </w:tcBorders>
            <w:tcMar>
              <w:top w:w="60" w:type="dxa"/>
              <w:left w:w="70" w:type="dxa"/>
              <w:bottom w:w="60" w:type="dxa"/>
              <w:right w:w="70" w:type="dxa"/>
            </w:tcMar>
            <w:vAlign w:val="center"/>
          </w:tcPr>
          <w:p w14:paraId="584DCF3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Role</w:t>
            </w:r>
          </w:p>
        </w:tc>
        <w:tc>
          <w:tcPr>
            <w:tcW w:w="1008" w:type="dxa"/>
            <w:tcBorders>
              <w:bottom w:val="single" w:sz="4" w:space="0" w:color="7F7F7F"/>
            </w:tcBorders>
            <w:tcMar>
              <w:top w:w="60" w:type="dxa"/>
              <w:left w:w="70" w:type="dxa"/>
              <w:bottom w:w="60" w:type="dxa"/>
              <w:right w:w="70" w:type="dxa"/>
            </w:tcMar>
            <w:vAlign w:val="center"/>
          </w:tcPr>
          <w:p w14:paraId="3C1418F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Audit</w:t>
            </w:r>
          </w:p>
        </w:tc>
      </w:tr>
      <w:tr w:rsidR="00C267D1" w:rsidRPr="000C6765" w14:paraId="1C0BC8DE" w14:textId="77777777">
        <w:trPr>
          <w:jc w:val="center"/>
        </w:trPr>
        <w:tc>
          <w:tcPr>
            <w:tcW w:w="1800" w:type="dxa"/>
            <w:vAlign w:val="center"/>
          </w:tcPr>
          <w:p w14:paraId="32913EF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Tree community</w:t>
            </w:r>
          </w:p>
        </w:tc>
        <w:tc>
          <w:tcPr>
            <w:tcW w:w="936" w:type="dxa"/>
            <w:vAlign w:val="center"/>
          </w:tcPr>
          <w:p w14:paraId="09299F8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648" w:type="dxa"/>
            <w:vAlign w:val="center"/>
          </w:tcPr>
          <w:p w14:paraId="1CD9424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1008" w:type="dxa"/>
            <w:vAlign w:val="center"/>
          </w:tcPr>
          <w:p w14:paraId="55CF6D0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08" w:type="dxa"/>
            <w:vAlign w:val="center"/>
          </w:tcPr>
          <w:p w14:paraId="1196DFA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37" w:type="dxa"/>
            <w:vAlign w:val="center"/>
          </w:tcPr>
          <w:p w14:paraId="640F5E1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6,487</w:t>
            </w:r>
          </w:p>
        </w:tc>
        <w:tc>
          <w:tcPr>
            <w:tcW w:w="2808" w:type="dxa"/>
            <w:vAlign w:val="center"/>
          </w:tcPr>
          <w:p w14:paraId="3C99705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c>
          <w:tcPr>
            <w:tcW w:w="1008" w:type="dxa"/>
            <w:vAlign w:val="center"/>
          </w:tcPr>
          <w:p w14:paraId="6576DD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PASS</w:t>
            </w:r>
          </w:p>
        </w:tc>
      </w:tr>
      <w:tr w:rsidR="00C267D1" w:rsidRPr="000C6765" w14:paraId="2BAC8D6E" w14:textId="77777777">
        <w:trPr>
          <w:jc w:val="center"/>
        </w:trPr>
        <w:tc>
          <w:tcPr>
            <w:tcW w:w="1800" w:type="dxa"/>
            <w:vAlign w:val="center"/>
          </w:tcPr>
          <w:p w14:paraId="0B25B18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Tree community</w:t>
            </w:r>
          </w:p>
        </w:tc>
        <w:tc>
          <w:tcPr>
            <w:tcW w:w="936" w:type="dxa"/>
            <w:vAlign w:val="center"/>
          </w:tcPr>
          <w:p w14:paraId="40179F4B"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648" w:type="dxa"/>
            <w:vAlign w:val="center"/>
          </w:tcPr>
          <w:p w14:paraId="6546DCA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w:t>
            </w:r>
          </w:p>
        </w:tc>
        <w:tc>
          <w:tcPr>
            <w:tcW w:w="1008" w:type="dxa"/>
            <w:vAlign w:val="center"/>
          </w:tcPr>
          <w:p w14:paraId="6A8B0B4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008" w:type="dxa"/>
            <w:vAlign w:val="center"/>
          </w:tcPr>
          <w:p w14:paraId="733C166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037" w:type="dxa"/>
            <w:vAlign w:val="center"/>
          </w:tcPr>
          <w:p w14:paraId="633554E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6,487</w:t>
            </w:r>
          </w:p>
        </w:tc>
        <w:tc>
          <w:tcPr>
            <w:tcW w:w="2808" w:type="dxa"/>
            <w:vAlign w:val="center"/>
          </w:tcPr>
          <w:p w14:paraId="1007CF5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c>
          <w:tcPr>
            <w:tcW w:w="1008" w:type="dxa"/>
            <w:vAlign w:val="center"/>
          </w:tcPr>
          <w:p w14:paraId="16AAA5E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PASS</w:t>
            </w:r>
          </w:p>
        </w:tc>
      </w:tr>
      <w:tr w:rsidR="00C267D1" w:rsidRPr="000C6765" w14:paraId="2A7F845B" w14:textId="77777777">
        <w:trPr>
          <w:jc w:val="center"/>
        </w:trPr>
        <w:tc>
          <w:tcPr>
            <w:tcW w:w="1800" w:type="dxa"/>
            <w:vAlign w:val="center"/>
          </w:tcPr>
          <w:p w14:paraId="15BA730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Tree community</w:t>
            </w:r>
          </w:p>
        </w:tc>
        <w:tc>
          <w:tcPr>
            <w:tcW w:w="936" w:type="dxa"/>
            <w:vAlign w:val="center"/>
          </w:tcPr>
          <w:p w14:paraId="2CDAB02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648" w:type="dxa"/>
            <w:vAlign w:val="center"/>
          </w:tcPr>
          <w:p w14:paraId="5CA38F6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008" w:type="dxa"/>
            <w:vAlign w:val="center"/>
          </w:tcPr>
          <w:p w14:paraId="09C0F26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08" w:type="dxa"/>
            <w:vAlign w:val="center"/>
          </w:tcPr>
          <w:p w14:paraId="4A1F412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37" w:type="dxa"/>
            <w:vAlign w:val="center"/>
          </w:tcPr>
          <w:p w14:paraId="2C13BE8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5,371</w:t>
            </w:r>
          </w:p>
        </w:tc>
        <w:tc>
          <w:tcPr>
            <w:tcW w:w="2808" w:type="dxa"/>
            <w:vAlign w:val="center"/>
          </w:tcPr>
          <w:p w14:paraId="0C8010F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future-interval validation</w:t>
            </w:r>
          </w:p>
        </w:tc>
        <w:tc>
          <w:tcPr>
            <w:tcW w:w="1008" w:type="dxa"/>
            <w:vAlign w:val="center"/>
          </w:tcPr>
          <w:p w14:paraId="28178CC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PASS</w:t>
            </w:r>
          </w:p>
        </w:tc>
      </w:tr>
      <w:tr w:rsidR="00C267D1" w:rsidRPr="000C6765" w14:paraId="191A4957" w14:textId="77777777">
        <w:trPr>
          <w:jc w:val="center"/>
        </w:trPr>
        <w:tc>
          <w:tcPr>
            <w:tcW w:w="1800" w:type="dxa"/>
            <w:vAlign w:val="center"/>
          </w:tcPr>
          <w:p w14:paraId="7905726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Commercially listed species group</w:t>
            </w:r>
          </w:p>
        </w:tc>
        <w:tc>
          <w:tcPr>
            <w:tcW w:w="936" w:type="dxa"/>
            <w:vAlign w:val="center"/>
          </w:tcPr>
          <w:p w14:paraId="610276A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648" w:type="dxa"/>
            <w:vAlign w:val="center"/>
          </w:tcPr>
          <w:p w14:paraId="368E456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1008" w:type="dxa"/>
            <w:vAlign w:val="center"/>
          </w:tcPr>
          <w:p w14:paraId="0B0A23E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08" w:type="dxa"/>
            <w:vAlign w:val="center"/>
          </w:tcPr>
          <w:p w14:paraId="1F0FABA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37" w:type="dxa"/>
            <w:vAlign w:val="center"/>
          </w:tcPr>
          <w:p w14:paraId="37383C7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1,263</w:t>
            </w:r>
          </w:p>
        </w:tc>
        <w:tc>
          <w:tcPr>
            <w:tcW w:w="2808" w:type="dxa"/>
            <w:vAlign w:val="center"/>
          </w:tcPr>
          <w:p w14:paraId="0374A08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c>
          <w:tcPr>
            <w:tcW w:w="1008" w:type="dxa"/>
            <w:vAlign w:val="center"/>
          </w:tcPr>
          <w:p w14:paraId="2C3F728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PASS</w:t>
            </w:r>
          </w:p>
        </w:tc>
      </w:tr>
      <w:tr w:rsidR="00C267D1" w:rsidRPr="000C6765" w14:paraId="7C0B6553" w14:textId="77777777">
        <w:trPr>
          <w:jc w:val="center"/>
        </w:trPr>
        <w:tc>
          <w:tcPr>
            <w:tcW w:w="1800" w:type="dxa"/>
            <w:vAlign w:val="center"/>
          </w:tcPr>
          <w:p w14:paraId="207C585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Commercially listed species group</w:t>
            </w:r>
          </w:p>
        </w:tc>
        <w:tc>
          <w:tcPr>
            <w:tcW w:w="936" w:type="dxa"/>
            <w:vAlign w:val="center"/>
          </w:tcPr>
          <w:p w14:paraId="5D55AAE4"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648" w:type="dxa"/>
            <w:vAlign w:val="center"/>
          </w:tcPr>
          <w:p w14:paraId="3A89C9E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w:t>
            </w:r>
          </w:p>
        </w:tc>
        <w:tc>
          <w:tcPr>
            <w:tcW w:w="1008" w:type="dxa"/>
            <w:vAlign w:val="center"/>
          </w:tcPr>
          <w:p w14:paraId="5312FA3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008" w:type="dxa"/>
            <w:vAlign w:val="center"/>
          </w:tcPr>
          <w:p w14:paraId="1A16917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037" w:type="dxa"/>
            <w:vAlign w:val="center"/>
          </w:tcPr>
          <w:p w14:paraId="6ED62DA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1,263</w:t>
            </w:r>
          </w:p>
        </w:tc>
        <w:tc>
          <w:tcPr>
            <w:tcW w:w="2808" w:type="dxa"/>
            <w:vAlign w:val="center"/>
          </w:tcPr>
          <w:p w14:paraId="29A27A2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c>
          <w:tcPr>
            <w:tcW w:w="1008" w:type="dxa"/>
            <w:vAlign w:val="center"/>
          </w:tcPr>
          <w:p w14:paraId="5935B27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PASS</w:t>
            </w:r>
          </w:p>
        </w:tc>
      </w:tr>
      <w:tr w:rsidR="00C267D1" w:rsidRPr="000C6765" w14:paraId="61FF4906" w14:textId="77777777">
        <w:trPr>
          <w:jc w:val="center"/>
        </w:trPr>
        <w:tc>
          <w:tcPr>
            <w:tcW w:w="1800" w:type="dxa"/>
            <w:vAlign w:val="center"/>
          </w:tcPr>
          <w:p w14:paraId="5C3B1DE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Commercially listed species group</w:t>
            </w:r>
          </w:p>
        </w:tc>
        <w:tc>
          <w:tcPr>
            <w:tcW w:w="936" w:type="dxa"/>
            <w:vAlign w:val="center"/>
          </w:tcPr>
          <w:p w14:paraId="62F737C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648" w:type="dxa"/>
            <w:vAlign w:val="center"/>
          </w:tcPr>
          <w:p w14:paraId="4122C53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008" w:type="dxa"/>
            <w:vAlign w:val="center"/>
          </w:tcPr>
          <w:p w14:paraId="6DF4FAF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08" w:type="dxa"/>
            <w:vAlign w:val="center"/>
          </w:tcPr>
          <w:p w14:paraId="6A4BC43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37" w:type="dxa"/>
            <w:vAlign w:val="center"/>
          </w:tcPr>
          <w:p w14:paraId="77B37C1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1,052</w:t>
            </w:r>
          </w:p>
        </w:tc>
        <w:tc>
          <w:tcPr>
            <w:tcW w:w="2808" w:type="dxa"/>
            <w:vAlign w:val="center"/>
          </w:tcPr>
          <w:p w14:paraId="3BABB5A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future-interval validation</w:t>
            </w:r>
          </w:p>
        </w:tc>
        <w:tc>
          <w:tcPr>
            <w:tcW w:w="1008" w:type="dxa"/>
            <w:vAlign w:val="center"/>
          </w:tcPr>
          <w:p w14:paraId="4565807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PASS</w:t>
            </w:r>
          </w:p>
        </w:tc>
      </w:tr>
    </w:tbl>
    <w:p w14:paraId="19A1508F" w14:textId="77777777" w:rsidR="00C267D1" w:rsidRPr="000C6765" w:rsidRDefault="001F37E6">
      <w:pPr>
        <w:pStyle w:val="TableNote"/>
        <w:spacing w:before="0" w:after="0" w:line="480" w:lineRule="auto"/>
        <w:rPr>
          <w:rFonts w:ascii="Times New Roman" w:eastAsia="Times New Roman" w:hAnsi="Times New Roman" w:cs="Times New Roman"/>
          <w:color w:val="000000"/>
          <w:sz w:val="20"/>
        </w:rPr>
      </w:pPr>
      <w:r w:rsidRPr="000C6765">
        <w:rPr>
          <w:rFonts w:ascii="Times New Roman" w:eastAsia="Times New Roman" w:hAnsi="Times New Roman" w:cs="Times New Roman"/>
          <w:color w:val="000000"/>
          <w:sz w:val="20"/>
        </w:rPr>
        <w:t xml:space="preserve">LOPO and </w:t>
      </w:r>
      <w:proofErr w:type="spellStart"/>
      <w:r w:rsidRPr="000C6765">
        <w:rPr>
          <w:rFonts w:ascii="Times New Roman" w:eastAsia="Times New Roman" w:hAnsi="Times New Roman" w:cs="Times New Roman"/>
          <w:color w:val="000000"/>
          <w:sz w:val="20"/>
        </w:rPr>
        <w:t>L2PO</w:t>
      </w:r>
      <w:proofErr w:type="spellEnd"/>
      <w:r w:rsidRPr="000C6765">
        <w:rPr>
          <w:rFonts w:ascii="Times New Roman" w:eastAsia="Times New Roman" w:hAnsi="Times New Roman" w:cs="Times New Roman"/>
          <w:color w:val="000000"/>
          <w:sz w:val="20"/>
        </w:rPr>
        <w:t xml:space="preserve"> are internal spatial evaluations within the monitored forest. Neither constitutes external geographic validation. Temporal validation predicts strictly future observed intervals.</w:t>
      </w:r>
    </w:p>
    <w:p w14:paraId="628D5FBB" w14:textId="77777777" w:rsidR="00EA4C9A" w:rsidRPr="000C6765" w:rsidRDefault="00EA4C9A">
      <w:pPr>
        <w:pStyle w:val="TableNote"/>
        <w:spacing w:before="0" w:after="0" w:line="480" w:lineRule="auto"/>
        <w:rPr>
          <w:rFonts w:ascii="Times New Roman" w:hAnsi="Times New Roman" w:cs="Times New Roman"/>
          <w:i w:val="0"/>
          <w:iCs/>
        </w:rPr>
      </w:pPr>
    </w:p>
    <w:p w14:paraId="075F300F" w14:textId="77777777" w:rsidR="00E32AF6" w:rsidRDefault="00E32AF6" w:rsidP="00EA4C9A">
      <w:pPr>
        <w:rPr>
          <w:rFonts w:ascii="Times New Roman" w:hAnsi="Times New Roman" w:cs="Times New Roman"/>
        </w:rPr>
      </w:pPr>
    </w:p>
    <w:p w14:paraId="6372D62B" w14:textId="77777777" w:rsidR="00E32AF6" w:rsidRDefault="00E32AF6" w:rsidP="00EA4C9A">
      <w:pPr>
        <w:rPr>
          <w:rFonts w:ascii="Times New Roman" w:hAnsi="Times New Roman" w:cs="Times New Roman"/>
        </w:rPr>
      </w:pPr>
    </w:p>
    <w:p w14:paraId="5C9C4E92" w14:textId="5B51929F" w:rsidR="00C267D1" w:rsidRPr="000C6765" w:rsidRDefault="001F37E6" w:rsidP="00EA4C9A">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S3</w:t>
      </w:r>
      <w:proofErr w:type="spellEnd"/>
      <w:r w:rsidRPr="000C6765">
        <w:rPr>
          <w:rFonts w:ascii="Times New Roman" w:hAnsi="Times New Roman" w:cs="Times New Roman"/>
        </w:rPr>
        <w:t>. Structural selection and practical equivalence of the retained growth families.</w:t>
      </w:r>
    </w:p>
    <w:p w14:paraId="737F21F5" w14:textId="77777777" w:rsidR="00C267D1" w:rsidRPr="000C6765" w:rsidRDefault="001F37E6" w:rsidP="00EA4C9A">
      <w:pPr>
        <w:rPr>
          <w:rFonts w:ascii="Times New Roman" w:hAnsi="Times New Roman" w:cs="Times New Roman"/>
        </w:rPr>
      </w:pPr>
      <w:r w:rsidRPr="000C6765">
        <w:rPr>
          <w:rFonts w:ascii="Times New Roman" w:hAnsi="Times New Roman" w:cs="Times New Roman"/>
        </w:rPr>
        <w:t>A. Baseline-basal-area structural selection</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088"/>
        <w:gridCol w:w="1296"/>
        <w:gridCol w:w="1296"/>
        <w:gridCol w:w="1296"/>
        <w:gridCol w:w="1080"/>
        <w:gridCol w:w="936"/>
        <w:gridCol w:w="2261"/>
      </w:tblGrid>
      <w:tr w:rsidR="00C267D1" w:rsidRPr="000C6765" w14:paraId="43FE10F0" w14:textId="77777777">
        <w:trPr>
          <w:tblHeader/>
          <w:jc w:val="center"/>
        </w:trPr>
        <w:tc>
          <w:tcPr>
            <w:tcW w:w="2088" w:type="dxa"/>
            <w:tcBorders>
              <w:bottom w:val="single" w:sz="4" w:space="0" w:color="7F7F7F"/>
            </w:tcBorders>
            <w:tcMar>
              <w:top w:w="60" w:type="dxa"/>
              <w:left w:w="70" w:type="dxa"/>
              <w:bottom w:w="60" w:type="dxa"/>
              <w:right w:w="70" w:type="dxa"/>
            </w:tcMar>
            <w:vAlign w:val="center"/>
          </w:tcPr>
          <w:p w14:paraId="6F46BBE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Scope</w:t>
            </w:r>
          </w:p>
        </w:tc>
        <w:tc>
          <w:tcPr>
            <w:tcW w:w="1296" w:type="dxa"/>
            <w:tcBorders>
              <w:bottom w:val="single" w:sz="4" w:space="0" w:color="7F7F7F"/>
            </w:tcBorders>
            <w:tcMar>
              <w:top w:w="60" w:type="dxa"/>
              <w:left w:w="70" w:type="dxa"/>
              <w:bottom w:w="60" w:type="dxa"/>
              <w:right w:w="70" w:type="dxa"/>
            </w:tcMar>
            <w:vAlign w:val="center"/>
          </w:tcPr>
          <w:p w14:paraId="07A439C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Family</w:t>
            </w:r>
          </w:p>
        </w:tc>
        <w:tc>
          <w:tcPr>
            <w:tcW w:w="1296" w:type="dxa"/>
            <w:tcBorders>
              <w:bottom w:val="single" w:sz="4" w:space="0" w:color="7F7F7F"/>
            </w:tcBorders>
            <w:tcMar>
              <w:top w:w="60" w:type="dxa"/>
              <w:left w:w="70" w:type="dxa"/>
              <w:bottom w:w="60" w:type="dxa"/>
              <w:right w:w="70" w:type="dxa"/>
            </w:tcMar>
            <w:vAlign w:val="center"/>
          </w:tcPr>
          <w:p w14:paraId="4248860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 xml:space="preserve">no-BA LOPO </w:t>
            </w:r>
            <w:proofErr w:type="spellStart"/>
            <w:r w:rsidRPr="000C6765">
              <w:rPr>
                <w:rFonts w:ascii="Times New Roman" w:eastAsia="Times New Roman" w:hAnsi="Times New Roman" w:cs="Times New Roman"/>
                <w:b/>
                <w:color w:val="000000"/>
                <w:sz w:val="18"/>
              </w:rPr>
              <w:t>RMSE</w:t>
            </w:r>
            <w:proofErr w:type="spellEnd"/>
          </w:p>
        </w:tc>
        <w:tc>
          <w:tcPr>
            <w:tcW w:w="1296" w:type="dxa"/>
            <w:tcBorders>
              <w:bottom w:val="single" w:sz="4" w:space="0" w:color="7F7F7F"/>
            </w:tcBorders>
            <w:tcMar>
              <w:top w:w="60" w:type="dxa"/>
              <w:left w:w="70" w:type="dxa"/>
              <w:bottom w:w="60" w:type="dxa"/>
              <w:right w:w="70" w:type="dxa"/>
            </w:tcMar>
            <w:vAlign w:val="center"/>
          </w:tcPr>
          <w:p w14:paraId="734B212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 xml:space="preserve">BA LOPO </w:t>
            </w:r>
            <w:proofErr w:type="spellStart"/>
            <w:r w:rsidRPr="000C6765">
              <w:rPr>
                <w:rFonts w:ascii="Times New Roman" w:eastAsia="Times New Roman" w:hAnsi="Times New Roman" w:cs="Times New Roman"/>
                <w:b/>
                <w:color w:val="000000"/>
                <w:sz w:val="18"/>
              </w:rPr>
              <w:t>RMSE</w:t>
            </w:r>
            <w:proofErr w:type="spellEnd"/>
          </w:p>
        </w:tc>
        <w:tc>
          <w:tcPr>
            <w:tcW w:w="1080" w:type="dxa"/>
            <w:tcBorders>
              <w:bottom w:val="single" w:sz="4" w:space="0" w:color="7F7F7F"/>
            </w:tcBorders>
            <w:tcMar>
              <w:top w:w="60" w:type="dxa"/>
              <w:left w:w="70" w:type="dxa"/>
              <w:bottom w:w="60" w:type="dxa"/>
              <w:right w:w="70" w:type="dxa"/>
            </w:tcMar>
            <w:vAlign w:val="center"/>
          </w:tcPr>
          <w:p w14:paraId="2444724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BA gain</w:t>
            </w:r>
          </w:p>
        </w:tc>
        <w:tc>
          <w:tcPr>
            <w:tcW w:w="936" w:type="dxa"/>
            <w:tcBorders>
              <w:bottom w:val="single" w:sz="4" w:space="0" w:color="7F7F7F"/>
            </w:tcBorders>
            <w:tcMar>
              <w:top w:w="60" w:type="dxa"/>
              <w:left w:w="70" w:type="dxa"/>
              <w:bottom w:w="60" w:type="dxa"/>
              <w:right w:w="70" w:type="dxa"/>
            </w:tcMar>
            <w:vAlign w:val="center"/>
          </w:tcPr>
          <w:p w14:paraId="70E0A07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BA wins</w:t>
            </w:r>
          </w:p>
        </w:tc>
        <w:tc>
          <w:tcPr>
            <w:tcW w:w="2261" w:type="dxa"/>
            <w:tcBorders>
              <w:bottom w:val="single" w:sz="4" w:space="0" w:color="7F7F7F"/>
            </w:tcBorders>
            <w:tcMar>
              <w:top w:w="60" w:type="dxa"/>
              <w:left w:w="70" w:type="dxa"/>
              <w:bottom w:w="60" w:type="dxa"/>
              <w:right w:w="70" w:type="dxa"/>
            </w:tcMar>
            <w:vAlign w:val="center"/>
          </w:tcPr>
          <w:p w14:paraId="74783E6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Retained structure</w:t>
            </w:r>
          </w:p>
        </w:tc>
      </w:tr>
      <w:tr w:rsidR="00C267D1" w:rsidRPr="000C6765" w14:paraId="4D74735F" w14:textId="77777777">
        <w:trPr>
          <w:jc w:val="center"/>
        </w:trPr>
        <w:tc>
          <w:tcPr>
            <w:tcW w:w="2088" w:type="dxa"/>
            <w:vAlign w:val="center"/>
          </w:tcPr>
          <w:p w14:paraId="04DCB13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Tree community</w:t>
            </w:r>
          </w:p>
        </w:tc>
        <w:tc>
          <w:tcPr>
            <w:tcW w:w="1296" w:type="dxa"/>
            <w:vAlign w:val="center"/>
          </w:tcPr>
          <w:p w14:paraId="21873F4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Richards</w:t>
            </w:r>
          </w:p>
        </w:tc>
        <w:tc>
          <w:tcPr>
            <w:tcW w:w="1296" w:type="dxa"/>
            <w:vAlign w:val="center"/>
          </w:tcPr>
          <w:p w14:paraId="5C937EC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1.5696</w:t>
            </w:r>
          </w:p>
        </w:tc>
        <w:tc>
          <w:tcPr>
            <w:tcW w:w="1296" w:type="dxa"/>
            <w:vAlign w:val="center"/>
          </w:tcPr>
          <w:p w14:paraId="2172848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1.5847</w:t>
            </w:r>
          </w:p>
        </w:tc>
        <w:tc>
          <w:tcPr>
            <w:tcW w:w="1080" w:type="dxa"/>
            <w:vAlign w:val="center"/>
          </w:tcPr>
          <w:p w14:paraId="41534E1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-0.0152</w:t>
            </w:r>
          </w:p>
        </w:tc>
        <w:tc>
          <w:tcPr>
            <w:tcW w:w="936" w:type="dxa"/>
            <w:vAlign w:val="center"/>
          </w:tcPr>
          <w:p w14:paraId="33E8A04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2/6</w:t>
            </w:r>
          </w:p>
        </w:tc>
        <w:tc>
          <w:tcPr>
            <w:tcW w:w="2261" w:type="dxa"/>
            <w:vAlign w:val="center"/>
          </w:tcPr>
          <w:p w14:paraId="7E59934A"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8"/>
              </w:rPr>
              <w:t>Richards_noBA</w:t>
            </w:r>
            <w:proofErr w:type="spellEnd"/>
          </w:p>
        </w:tc>
      </w:tr>
      <w:tr w:rsidR="00C267D1" w:rsidRPr="000C6765" w14:paraId="527802E9" w14:textId="77777777">
        <w:trPr>
          <w:jc w:val="center"/>
        </w:trPr>
        <w:tc>
          <w:tcPr>
            <w:tcW w:w="2088" w:type="dxa"/>
            <w:vAlign w:val="center"/>
          </w:tcPr>
          <w:p w14:paraId="077AD62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Tree community</w:t>
            </w:r>
          </w:p>
        </w:tc>
        <w:tc>
          <w:tcPr>
            <w:tcW w:w="1296" w:type="dxa"/>
            <w:vAlign w:val="center"/>
          </w:tcPr>
          <w:p w14:paraId="0E76A3C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Lundqvist–Korf</w:t>
            </w:r>
          </w:p>
        </w:tc>
        <w:tc>
          <w:tcPr>
            <w:tcW w:w="1296" w:type="dxa"/>
            <w:vAlign w:val="center"/>
          </w:tcPr>
          <w:p w14:paraId="7876150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1.5685</w:t>
            </w:r>
          </w:p>
        </w:tc>
        <w:tc>
          <w:tcPr>
            <w:tcW w:w="1296" w:type="dxa"/>
            <w:vAlign w:val="center"/>
          </w:tcPr>
          <w:p w14:paraId="6511CAE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1.5833</w:t>
            </w:r>
          </w:p>
        </w:tc>
        <w:tc>
          <w:tcPr>
            <w:tcW w:w="1080" w:type="dxa"/>
            <w:vAlign w:val="center"/>
          </w:tcPr>
          <w:p w14:paraId="76A177B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-0.0148</w:t>
            </w:r>
          </w:p>
        </w:tc>
        <w:tc>
          <w:tcPr>
            <w:tcW w:w="936" w:type="dxa"/>
            <w:vAlign w:val="center"/>
          </w:tcPr>
          <w:p w14:paraId="2B7BE24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2/6</w:t>
            </w:r>
          </w:p>
        </w:tc>
        <w:tc>
          <w:tcPr>
            <w:tcW w:w="2261" w:type="dxa"/>
            <w:vAlign w:val="center"/>
          </w:tcPr>
          <w:p w14:paraId="4AA5B75B"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8"/>
              </w:rPr>
              <w:t>Lundqvist_noBA</w:t>
            </w:r>
            <w:proofErr w:type="spellEnd"/>
          </w:p>
        </w:tc>
      </w:tr>
      <w:tr w:rsidR="00C267D1" w:rsidRPr="000C6765" w14:paraId="119687BA" w14:textId="77777777">
        <w:trPr>
          <w:jc w:val="center"/>
        </w:trPr>
        <w:tc>
          <w:tcPr>
            <w:tcW w:w="2088" w:type="dxa"/>
            <w:vAlign w:val="center"/>
          </w:tcPr>
          <w:p w14:paraId="6114913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Commercially listed species group</w:t>
            </w:r>
          </w:p>
        </w:tc>
        <w:tc>
          <w:tcPr>
            <w:tcW w:w="1296" w:type="dxa"/>
            <w:vAlign w:val="center"/>
          </w:tcPr>
          <w:p w14:paraId="6D13CC6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Richards</w:t>
            </w:r>
          </w:p>
        </w:tc>
        <w:tc>
          <w:tcPr>
            <w:tcW w:w="1296" w:type="dxa"/>
            <w:vAlign w:val="center"/>
          </w:tcPr>
          <w:p w14:paraId="2B94D0E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1.6432</w:t>
            </w:r>
          </w:p>
        </w:tc>
        <w:tc>
          <w:tcPr>
            <w:tcW w:w="1296" w:type="dxa"/>
            <w:vAlign w:val="center"/>
          </w:tcPr>
          <w:p w14:paraId="071EE6C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1.6608</w:t>
            </w:r>
          </w:p>
        </w:tc>
        <w:tc>
          <w:tcPr>
            <w:tcW w:w="1080" w:type="dxa"/>
            <w:vAlign w:val="center"/>
          </w:tcPr>
          <w:p w14:paraId="4788A80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-0.0176</w:t>
            </w:r>
          </w:p>
        </w:tc>
        <w:tc>
          <w:tcPr>
            <w:tcW w:w="936" w:type="dxa"/>
            <w:vAlign w:val="center"/>
          </w:tcPr>
          <w:p w14:paraId="60A3DE4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2/6</w:t>
            </w:r>
          </w:p>
        </w:tc>
        <w:tc>
          <w:tcPr>
            <w:tcW w:w="2261" w:type="dxa"/>
            <w:vAlign w:val="center"/>
          </w:tcPr>
          <w:p w14:paraId="0994192D"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8"/>
              </w:rPr>
              <w:t>Richards_noBA</w:t>
            </w:r>
            <w:proofErr w:type="spellEnd"/>
          </w:p>
        </w:tc>
      </w:tr>
      <w:tr w:rsidR="00C267D1" w:rsidRPr="000C6765" w14:paraId="1379ACE7" w14:textId="77777777">
        <w:trPr>
          <w:jc w:val="center"/>
        </w:trPr>
        <w:tc>
          <w:tcPr>
            <w:tcW w:w="2088" w:type="dxa"/>
            <w:vAlign w:val="center"/>
          </w:tcPr>
          <w:p w14:paraId="56E19CC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Commercially listed species group</w:t>
            </w:r>
          </w:p>
        </w:tc>
        <w:tc>
          <w:tcPr>
            <w:tcW w:w="1296" w:type="dxa"/>
            <w:vAlign w:val="center"/>
          </w:tcPr>
          <w:p w14:paraId="2848263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Lundqvist–Korf</w:t>
            </w:r>
          </w:p>
        </w:tc>
        <w:tc>
          <w:tcPr>
            <w:tcW w:w="1296" w:type="dxa"/>
            <w:vAlign w:val="center"/>
          </w:tcPr>
          <w:p w14:paraId="72EF782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1.6407</w:t>
            </w:r>
          </w:p>
        </w:tc>
        <w:tc>
          <w:tcPr>
            <w:tcW w:w="1296" w:type="dxa"/>
            <w:vAlign w:val="center"/>
          </w:tcPr>
          <w:p w14:paraId="67E15E6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1.6573</w:t>
            </w:r>
          </w:p>
        </w:tc>
        <w:tc>
          <w:tcPr>
            <w:tcW w:w="1080" w:type="dxa"/>
            <w:vAlign w:val="center"/>
          </w:tcPr>
          <w:p w14:paraId="4BEEDD4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-0.0166</w:t>
            </w:r>
          </w:p>
        </w:tc>
        <w:tc>
          <w:tcPr>
            <w:tcW w:w="936" w:type="dxa"/>
            <w:vAlign w:val="center"/>
          </w:tcPr>
          <w:p w14:paraId="25AC849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2/6</w:t>
            </w:r>
          </w:p>
        </w:tc>
        <w:tc>
          <w:tcPr>
            <w:tcW w:w="2261" w:type="dxa"/>
            <w:vAlign w:val="center"/>
          </w:tcPr>
          <w:p w14:paraId="6666DEAE"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8"/>
              </w:rPr>
              <w:t>Lundqvist_noBA</w:t>
            </w:r>
            <w:proofErr w:type="spellEnd"/>
          </w:p>
        </w:tc>
      </w:tr>
    </w:tbl>
    <w:p w14:paraId="3DEADEC7" w14:textId="77777777" w:rsidR="00C267D1" w:rsidRPr="000C6765" w:rsidRDefault="001F37E6">
      <w:pPr>
        <w:pStyle w:val="TableNote"/>
        <w:spacing w:before="0" w:after="0" w:line="480" w:lineRule="auto"/>
        <w:rPr>
          <w:rFonts w:ascii="Times New Roman" w:eastAsia="Times New Roman" w:hAnsi="Times New Roman" w:cs="Times New Roman"/>
          <w:color w:val="000000"/>
          <w:sz w:val="20"/>
        </w:rPr>
      </w:pPr>
      <w:r w:rsidRPr="000C6765">
        <w:rPr>
          <w:rFonts w:ascii="Times New Roman" w:eastAsia="Times New Roman" w:hAnsi="Times New Roman" w:cs="Times New Roman"/>
          <w:color w:val="000000"/>
          <w:sz w:val="20"/>
        </w:rPr>
        <w:t xml:space="preserve">BA gain = LOPO </w:t>
      </w:r>
      <w:proofErr w:type="spellStart"/>
      <w:proofErr w:type="gramStart"/>
      <w:r w:rsidRPr="000C6765">
        <w:rPr>
          <w:rFonts w:ascii="Times New Roman" w:eastAsia="Times New Roman" w:hAnsi="Times New Roman" w:cs="Times New Roman"/>
          <w:color w:val="000000"/>
          <w:sz w:val="20"/>
        </w:rPr>
        <w:t>RMSE</w:t>
      </w:r>
      <w:proofErr w:type="spellEnd"/>
      <w:r w:rsidRPr="000C6765">
        <w:rPr>
          <w:rFonts w:ascii="Times New Roman" w:eastAsia="Times New Roman" w:hAnsi="Times New Roman" w:cs="Times New Roman"/>
          <w:color w:val="000000"/>
          <w:sz w:val="20"/>
        </w:rPr>
        <w:t>(</w:t>
      </w:r>
      <w:proofErr w:type="gramEnd"/>
      <w:r w:rsidRPr="000C6765">
        <w:rPr>
          <w:rFonts w:ascii="Times New Roman" w:eastAsia="Times New Roman" w:hAnsi="Times New Roman" w:cs="Times New Roman"/>
          <w:color w:val="000000"/>
          <w:sz w:val="20"/>
        </w:rPr>
        <w:t xml:space="preserve">no BA) - LOPO </w:t>
      </w:r>
      <w:proofErr w:type="spellStart"/>
      <w:r w:rsidRPr="000C6765">
        <w:rPr>
          <w:rFonts w:ascii="Times New Roman" w:eastAsia="Times New Roman" w:hAnsi="Times New Roman" w:cs="Times New Roman"/>
          <w:color w:val="000000"/>
          <w:sz w:val="20"/>
        </w:rPr>
        <w:t>RMSE</w:t>
      </w:r>
      <w:proofErr w:type="spellEnd"/>
      <w:r w:rsidRPr="000C6765">
        <w:rPr>
          <w:rFonts w:ascii="Times New Roman" w:eastAsia="Times New Roman" w:hAnsi="Times New Roman" w:cs="Times New Roman"/>
          <w:color w:val="000000"/>
          <w:sz w:val="20"/>
        </w:rPr>
        <w:t>(BA); positive values favor BA. The prespecified retention rule required gain ≥0.05 cm and BA wins in at least four of six plot folds.</w:t>
      </w:r>
    </w:p>
    <w:p w14:paraId="3501A747" w14:textId="77777777" w:rsidR="00EA4C9A" w:rsidRPr="000C6765" w:rsidRDefault="00EA4C9A">
      <w:pPr>
        <w:pStyle w:val="TableNote"/>
        <w:spacing w:before="0" w:after="0" w:line="480" w:lineRule="auto"/>
        <w:rPr>
          <w:rFonts w:ascii="Times New Roman" w:hAnsi="Times New Roman" w:cs="Times New Roman"/>
          <w:i w:val="0"/>
          <w:iCs/>
        </w:rPr>
      </w:pPr>
    </w:p>
    <w:p w14:paraId="76714F5B" w14:textId="77777777" w:rsidR="00C267D1" w:rsidRPr="000C6765" w:rsidRDefault="001F37E6" w:rsidP="00E05231">
      <w:pPr>
        <w:rPr>
          <w:rFonts w:ascii="Times New Roman" w:hAnsi="Times New Roman" w:cs="Times New Roman"/>
        </w:rPr>
      </w:pPr>
      <w:r w:rsidRPr="000C6765">
        <w:rPr>
          <w:rFonts w:ascii="Times New Roman" w:hAnsi="Times New Roman" w:cs="Times New Roman"/>
        </w:rPr>
        <w:t>B. Practical equivalence between the retained families</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728"/>
        <w:gridCol w:w="1512"/>
        <w:gridCol w:w="1512"/>
        <w:gridCol w:w="1123"/>
        <w:gridCol w:w="1123"/>
        <w:gridCol w:w="1224"/>
        <w:gridCol w:w="893"/>
        <w:gridCol w:w="1138"/>
      </w:tblGrid>
      <w:tr w:rsidR="00C267D1" w:rsidRPr="000C6765" w14:paraId="65949930" w14:textId="77777777">
        <w:trPr>
          <w:tblHeader/>
          <w:jc w:val="center"/>
        </w:trPr>
        <w:tc>
          <w:tcPr>
            <w:tcW w:w="1728" w:type="dxa"/>
            <w:tcBorders>
              <w:bottom w:val="single" w:sz="4" w:space="0" w:color="7F7F7F"/>
            </w:tcBorders>
            <w:tcMar>
              <w:top w:w="60" w:type="dxa"/>
              <w:left w:w="70" w:type="dxa"/>
              <w:bottom w:w="60" w:type="dxa"/>
              <w:right w:w="70" w:type="dxa"/>
            </w:tcMar>
            <w:vAlign w:val="center"/>
          </w:tcPr>
          <w:p w14:paraId="73FE58C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Scope</w:t>
            </w:r>
          </w:p>
        </w:tc>
        <w:tc>
          <w:tcPr>
            <w:tcW w:w="1512" w:type="dxa"/>
            <w:tcBorders>
              <w:bottom w:val="single" w:sz="4" w:space="0" w:color="7F7F7F"/>
            </w:tcBorders>
            <w:tcMar>
              <w:top w:w="60" w:type="dxa"/>
              <w:left w:w="70" w:type="dxa"/>
              <w:bottom w:w="60" w:type="dxa"/>
              <w:right w:w="70" w:type="dxa"/>
            </w:tcMar>
            <w:vAlign w:val="center"/>
          </w:tcPr>
          <w:p w14:paraId="7FA1D5B0" w14:textId="77777777" w:rsidR="00C267D1" w:rsidRPr="000C6765" w:rsidRDefault="001F37E6">
            <w:pPr>
              <w:spacing w:line="240" w:lineRule="auto"/>
              <w:jc w:val="center"/>
              <w:rPr>
                <w:rFonts w:ascii="Times New Roman" w:hAnsi="Times New Roman" w:cs="Times New Roman"/>
              </w:rPr>
            </w:pPr>
            <w:proofErr w:type="gramStart"/>
            <w:r w:rsidRPr="000C6765">
              <w:rPr>
                <w:rFonts w:ascii="Times New Roman" w:eastAsia="Times New Roman" w:hAnsi="Times New Roman" w:cs="Times New Roman"/>
                <w:b/>
                <w:color w:val="000000"/>
                <w:sz w:val="17"/>
              </w:rPr>
              <w:t>Richards</w:t>
            </w:r>
            <w:proofErr w:type="gramEnd"/>
            <w:r w:rsidRPr="000C6765">
              <w:rPr>
                <w:rFonts w:ascii="Times New Roman" w:eastAsia="Times New Roman" w:hAnsi="Times New Roman" w:cs="Times New Roman"/>
                <w:b/>
                <w:color w:val="000000"/>
                <w:sz w:val="17"/>
              </w:rPr>
              <w:t xml:space="preserve"> structure</w:t>
            </w:r>
          </w:p>
        </w:tc>
        <w:tc>
          <w:tcPr>
            <w:tcW w:w="1512" w:type="dxa"/>
            <w:tcBorders>
              <w:bottom w:val="single" w:sz="4" w:space="0" w:color="7F7F7F"/>
            </w:tcBorders>
            <w:tcMar>
              <w:top w:w="60" w:type="dxa"/>
              <w:left w:w="70" w:type="dxa"/>
              <w:bottom w:w="60" w:type="dxa"/>
              <w:right w:w="70" w:type="dxa"/>
            </w:tcMar>
            <w:vAlign w:val="center"/>
          </w:tcPr>
          <w:p w14:paraId="7E8FAEB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Lundqvist structure</w:t>
            </w:r>
          </w:p>
        </w:tc>
        <w:tc>
          <w:tcPr>
            <w:tcW w:w="1123" w:type="dxa"/>
            <w:tcBorders>
              <w:bottom w:val="single" w:sz="4" w:space="0" w:color="7F7F7F"/>
            </w:tcBorders>
            <w:tcMar>
              <w:top w:w="60" w:type="dxa"/>
              <w:left w:w="70" w:type="dxa"/>
              <w:bottom w:w="60" w:type="dxa"/>
              <w:right w:w="70" w:type="dxa"/>
            </w:tcMar>
            <w:vAlign w:val="center"/>
          </w:tcPr>
          <w:p w14:paraId="692E33A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 xml:space="preserve">Richards </w:t>
            </w:r>
            <w:proofErr w:type="spellStart"/>
            <w:r w:rsidRPr="000C6765">
              <w:rPr>
                <w:rFonts w:ascii="Times New Roman" w:eastAsia="Times New Roman" w:hAnsi="Times New Roman" w:cs="Times New Roman"/>
                <w:b/>
                <w:color w:val="000000"/>
                <w:sz w:val="17"/>
              </w:rPr>
              <w:t>RMSE</w:t>
            </w:r>
            <w:proofErr w:type="spellEnd"/>
          </w:p>
        </w:tc>
        <w:tc>
          <w:tcPr>
            <w:tcW w:w="1123" w:type="dxa"/>
            <w:tcBorders>
              <w:bottom w:val="single" w:sz="4" w:space="0" w:color="7F7F7F"/>
            </w:tcBorders>
            <w:tcMar>
              <w:top w:w="60" w:type="dxa"/>
              <w:left w:w="70" w:type="dxa"/>
              <w:bottom w:w="60" w:type="dxa"/>
              <w:right w:w="70" w:type="dxa"/>
            </w:tcMar>
            <w:vAlign w:val="center"/>
          </w:tcPr>
          <w:p w14:paraId="2C7FE4F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 xml:space="preserve">Lundqvist </w:t>
            </w:r>
            <w:proofErr w:type="spellStart"/>
            <w:r w:rsidRPr="000C6765">
              <w:rPr>
                <w:rFonts w:ascii="Times New Roman" w:eastAsia="Times New Roman" w:hAnsi="Times New Roman" w:cs="Times New Roman"/>
                <w:b/>
                <w:color w:val="000000"/>
                <w:sz w:val="17"/>
              </w:rPr>
              <w:t>RMSE</w:t>
            </w:r>
            <w:proofErr w:type="spellEnd"/>
          </w:p>
        </w:tc>
        <w:tc>
          <w:tcPr>
            <w:tcW w:w="1224" w:type="dxa"/>
            <w:tcBorders>
              <w:bottom w:val="single" w:sz="4" w:space="0" w:color="7F7F7F"/>
            </w:tcBorders>
            <w:tcMar>
              <w:top w:w="60" w:type="dxa"/>
              <w:left w:w="70" w:type="dxa"/>
              <w:bottom w:w="60" w:type="dxa"/>
              <w:right w:w="70" w:type="dxa"/>
            </w:tcMar>
            <w:vAlign w:val="center"/>
          </w:tcPr>
          <w:p w14:paraId="4180592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Absolute difference</w:t>
            </w:r>
          </w:p>
        </w:tc>
        <w:tc>
          <w:tcPr>
            <w:tcW w:w="893" w:type="dxa"/>
            <w:tcBorders>
              <w:bottom w:val="single" w:sz="4" w:space="0" w:color="7F7F7F"/>
            </w:tcBorders>
            <w:tcMar>
              <w:top w:w="60" w:type="dxa"/>
              <w:left w:w="70" w:type="dxa"/>
              <w:bottom w:w="60" w:type="dxa"/>
              <w:right w:w="70" w:type="dxa"/>
            </w:tcMar>
            <w:vAlign w:val="center"/>
          </w:tcPr>
          <w:p w14:paraId="73EA3E6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Threshold</w:t>
            </w:r>
          </w:p>
        </w:tc>
        <w:tc>
          <w:tcPr>
            <w:tcW w:w="1138" w:type="dxa"/>
            <w:tcBorders>
              <w:bottom w:val="single" w:sz="4" w:space="0" w:color="7F7F7F"/>
            </w:tcBorders>
            <w:tcMar>
              <w:top w:w="60" w:type="dxa"/>
              <w:left w:w="70" w:type="dxa"/>
              <w:bottom w:w="60" w:type="dxa"/>
              <w:right w:w="70" w:type="dxa"/>
            </w:tcMar>
            <w:vAlign w:val="center"/>
          </w:tcPr>
          <w:p w14:paraId="7C690F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Practically equivalent</w:t>
            </w:r>
          </w:p>
        </w:tc>
      </w:tr>
      <w:tr w:rsidR="00C267D1" w:rsidRPr="000C6765" w14:paraId="23B97DF5" w14:textId="77777777">
        <w:trPr>
          <w:jc w:val="center"/>
        </w:trPr>
        <w:tc>
          <w:tcPr>
            <w:tcW w:w="1728" w:type="dxa"/>
            <w:vAlign w:val="center"/>
          </w:tcPr>
          <w:p w14:paraId="10C5B92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Tree community</w:t>
            </w:r>
          </w:p>
        </w:tc>
        <w:tc>
          <w:tcPr>
            <w:tcW w:w="1512" w:type="dxa"/>
            <w:vAlign w:val="center"/>
          </w:tcPr>
          <w:p w14:paraId="0C5CEA88"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7"/>
              </w:rPr>
              <w:t>Richards_noBA</w:t>
            </w:r>
            <w:proofErr w:type="spellEnd"/>
          </w:p>
        </w:tc>
        <w:tc>
          <w:tcPr>
            <w:tcW w:w="1512" w:type="dxa"/>
            <w:vAlign w:val="center"/>
          </w:tcPr>
          <w:p w14:paraId="639E2351"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7"/>
              </w:rPr>
              <w:t>Lundqvist_noBA</w:t>
            </w:r>
            <w:proofErr w:type="spellEnd"/>
          </w:p>
        </w:tc>
        <w:tc>
          <w:tcPr>
            <w:tcW w:w="1123" w:type="dxa"/>
            <w:vAlign w:val="center"/>
          </w:tcPr>
          <w:p w14:paraId="44BDD84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1.5696</w:t>
            </w:r>
          </w:p>
        </w:tc>
        <w:tc>
          <w:tcPr>
            <w:tcW w:w="1123" w:type="dxa"/>
            <w:vAlign w:val="center"/>
          </w:tcPr>
          <w:p w14:paraId="4220082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1.5685</w:t>
            </w:r>
          </w:p>
        </w:tc>
        <w:tc>
          <w:tcPr>
            <w:tcW w:w="1224" w:type="dxa"/>
            <w:vAlign w:val="center"/>
          </w:tcPr>
          <w:p w14:paraId="61E63FA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0.0010</w:t>
            </w:r>
          </w:p>
        </w:tc>
        <w:tc>
          <w:tcPr>
            <w:tcW w:w="893" w:type="dxa"/>
            <w:vAlign w:val="center"/>
          </w:tcPr>
          <w:p w14:paraId="5925927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0.05</w:t>
            </w:r>
          </w:p>
        </w:tc>
        <w:tc>
          <w:tcPr>
            <w:tcW w:w="1138" w:type="dxa"/>
            <w:vAlign w:val="center"/>
          </w:tcPr>
          <w:p w14:paraId="11707EB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Yes</w:t>
            </w:r>
          </w:p>
        </w:tc>
      </w:tr>
      <w:tr w:rsidR="00C267D1" w:rsidRPr="000C6765" w14:paraId="6941DB53" w14:textId="77777777">
        <w:trPr>
          <w:jc w:val="center"/>
        </w:trPr>
        <w:tc>
          <w:tcPr>
            <w:tcW w:w="1728" w:type="dxa"/>
            <w:vAlign w:val="center"/>
          </w:tcPr>
          <w:p w14:paraId="1E21ED2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Commercially listed species group</w:t>
            </w:r>
          </w:p>
        </w:tc>
        <w:tc>
          <w:tcPr>
            <w:tcW w:w="1512" w:type="dxa"/>
            <w:vAlign w:val="center"/>
          </w:tcPr>
          <w:p w14:paraId="1694DB00"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7"/>
              </w:rPr>
              <w:t>Richards_noBA</w:t>
            </w:r>
            <w:proofErr w:type="spellEnd"/>
          </w:p>
        </w:tc>
        <w:tc>
          <w:tcPr>
            <w:tcW w:w="1512" w:type="dxa"/>
            <w:vAlign w:val="center"/>
          </w:tcPr>
          <w:p w14:paraId="67A247F2"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7"/>
              </w:rPr>
              <w:t>Lundqvist_noBA</w:t>
            </w:r>
            <w:proofErr w:type="spellEnd"/>
          </w:p>
        </w:tc>
        <w:tc>
          <w:tcPr>
            <w:tcW w:w="1123" w:type="dxa"/>
            <w:vAlign w:val="center"/>
          </w:tcPr>
          <w:p w14:paraId="57AEEA8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1.6432</w:t>
            </w:r>
          </w:p>
        </w:tc>
        <w:tc>
          <w:tcPr>
            <w:tcW w:w="1123" w:type="dxa"/>
            <w:vAlign w:val="center"/>
          </w:tcPr>
          <w:p w14:paraId="6C6902A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1.6407</w:t>
            </w:r>
          </w:p>
        </w:tc>
        <w:tc>
          <w:tcPr>
            <w:tcW w:w="1224" w:type="dxa"/>
            <w:vAlign w:val="center"/>
          </w:tcPr>
          <w:p w14:paraId="1398B6C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0.0025</w:t>
            </w:r>
          </w:p>
        </w:tc>
        <w:tc>
          <w:tcPr>
            <w:tcW w:w="893" w:type="dxa"/>
            <w:vAlign w:val="center"/>
          </w:tcPr>
          <w:p w14:paraId="64A9144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0.05</w:t>
            </w:r>
          </w:p>
        </w:tc>
        <w:tc>
          <w:tcPr>
            <w:tcW w:w="1138" w:type="dxa"/>
            <w:vAlign w:val="center"/>
          </w:tcPr>
          <w:p w14:paraId="457D0BF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Yes</w:t>
            </w:r>
          </w:p>
        </w:tc>
      </w:tr>
    </w:tbl>
    <w:p w14:paraId="1E87E701" w14:textId="77777777" w:rsidR="00C267D1" w:rsidRPr="000C6765" w:rsidRDefault="001F37E6">
      <w:pPr>
        <w:pStyle w:val="TableNote"/>
        <w:spacing w:before="0" w:after="0" w:line="480" w:lineRule="auto"/>
        <w:rPr>
          <w:rFonts w:ascii="Times New Roman" w:hAnsi="Times New Roman" w:cs="Times New Roman"/>
        </w:rPr>
      </w:pPr>
      <w:r w:rsidRPr="000C6765">
        <w:rPr>
          <w:rFonts w:ascii="Times New Roman" w:eastAsia="Times New Roman" w:hAnsi="Times New Roman" w:cs="Times New Roman"/>
          <w:color w:val="000000"/>
          <w:sz w:val="20"/>
        </w:rPr>
        <w:t xml:space="preserve">The prespecified practical-difference threshold was 0.05 cm LOPO </w:t>
      </w:r>
      <w:proofErr w:type="spellStart"/>
      <w:r w:rsidRPr="000C6765">
        <w:rPr>
          <w:rFonts w:ascii="Times New Roman" w:eastAsia="Times New Roman" w:hAnsi="Times New Roman" w:cs="Times New Roman"/>
          <w:color w:val="000000"/>
          <w:sz w:val="20"/>
        </w:rPr>
        <w:t>RMSE</w:t>
      </w:r>
      <w:proofErr w:type="spellEnd"/>
      <w:r w:rsidRPr="000C6765">
        <w:rPr>
          <w:rFonts w:ascii="Times New Roman" w:eastAsia="Times New Roman" w:hAnsi="Times New Roman" w:cs="Times New Roman"/>
          <w:color w:val="000000"/>
          <w:sz w:val="20"/>
        </w:rPr>
        <w:t>. Both families were retained as practically equivalent at the validated time scale; no unique winning family was declared.</w:t>
      </w:r>
    </w:p>
    <w:p w14:paraId="6D1485AE" w14:textId="77777777" w:rsidR="007C63E9" w:rsidRDefault="007C63E9" w:rsidP="007C63E9"/>
    <w:p w14:paraId="6586CD28" w14:textId="77777777" w:rsidR="007C63E9" w:rsidRDefault="007C63E9" w:rsidP="007C63E9"/>
    <w:p w14:paraId="2DE64C5A" w14:textId="77777777" w:rsidR="007C63E9" w:rsidRDefault="007C63E9" w:rsidP="007C63E9"/>
    <w:p w14:paraId="3988C995" w14:textId="77777777" w:rsidR="007C63E9" w:rsidRDefault="007C63E9" w:rsidP="007C63E9"/>
    <w:p w14:paraId="69A53E52" w14:textId="77777777" w:rsidR="007C63E9" w:rsidRDefault="007C63E9" w:rsidP="007C63E9"/>
    <w:p w14:paraId="15D6622E" w14:textId="77777777" w:rsidR="007C63E9" w:rsidRDefault="007C63E9" w:rsidP="007C63E9"/>
    <w:p w14:paraId="11781479" w14:textId="77777777" w:rsidR="007C63E9" w:rsidRDefault="007C63E9" w:rsidP="007C63E9"/>
    <w:p w14:paraId="181C569A" w14:textId="77777777" w:rsidR="007C63E9" w:rsidRDefault="007C63E9" w:rsidP="007C63E9"/>
    <w:p w14:paraId="779A1AEA" w14:textId="77777777" w:rsidR="007C63E9" w:rsidRDefault="007C63E9" w:rsidP="007C63E9"/>
    <w:p w14:paraId="7E4877DF" w14:textId="77777777" w:rsidR="007C63E9" w:rsidRDefault="007C63E9" w:rsidP="007C63E9"/>
    <w:p w14:paraId="1D56A103" w14:textId="77777777" w:rsidR="007C63E9" w:rsidRDefault="007C63E9" w:rsidP="007C63E9"/>
    <w:p w14:paraId="5D205327" w14:textId="77777777" w:rsidR="007C63E9" w:rsidRDefault="007C63E9" w:rsidP="007C63E9"/>
    <w:p w14:paraId="08C16577" w14:textId="77777777" w:rsidR="007C63E9" w:rsidRDefault="007C63E9" w:rsidP="007C63E9"/>
    <w:p w14:paraId="2658C041" w14:textId="77777777" w:rsidR="007C63E9" w:rsidRDefault="007C63E9" w:rsidP="007C63E9"/>
    <w:p w14:paraId="2618A398" w14:textId="77777777" w:rsidR="007C63E9" w:rsidRDefault="007C63E9" w:rsidP="007C63E9"/>
    <w:p w14:paraId="5EB5E1C3" w14:textId="176F5B92" w:rsidR="00C267D1" w:rsidRPr="000C6765" w:rsidRDefault="001F37E6" w:rsidP="007C63E9">
      <w:r w:rsidRPr="000C6765">
        <w:t xml:space="preserve">Supplementary Table </w:t>
      </w:r>
      <w:proofErr w:type="spellStart"/>
      <w:r w:rsidRPr="000C6765">
        <w:t>S4</w:t>
      </w:r>
      <w:proofErr w:type="spellEnd"/>
      <w:r w:rsidRPr="000C6765">
        <w:t>. Pooled out-of-sample performance of the retained structures and persistence.</w:t>
      </w:r>
    </w:p>
    <w:p w14:paraId="02A2CBDD" w14:textId="77777777" w:rsidR="00C267D1" w:rsidRPr="000C6765" w:rsidRDefault="001F37E6" w:rsidP="00E05231">
      <w:pPr>
        <w:rPr>
          <w:rFonts w:ascii="Times New Roman" w:hAnsi="Times New Roman" w:cs="Times New Roman"/>
        </w:rPr>
      </w:pPr>
      <w:r w:rsidRPr="000C6765">
        <w:rPr>
          <w:rFonts w:ascii="Times New Roman" w:hAnsi="Times New Roman" w:cs="Times New Roman"/>
        </w:rPr>
        <w:t>A. Tree community</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892"/>
        <w:gridCol w:w="1440"/>
        <w:gridCol w:w="864"/>
        <w:gridCol w:w="1037"/>
        <w:gridCol w:w="1037"/>
        <w:gridCol w:w="1037"/>
        <w:gridCol w:w="1224"/>
        <w:gridCol w:w="2722"/>
      </w:tblGrid>
      <w:tr w:rsidR="00C267D1" w:rsidRPr="000C6765" w14:paraId="04FFBFD1" w14:textId="77777777">
        <w:trPr>
          <w:tblHeader/>
          <w:jc w:val="center"/>
        </w:trPr>
        <w:tc>
          <w:tcPr>
            <w:tcW w:w="893" w:type="dxa"/>
            <w:tcBorders>
              <w:bottom w:val="single" w:sz="4" w:space="0" w:color="7F7F7F"/>
            </w:tcBorders>
            <w:tcMar>
              <w:top w:w="60" w:type="dxa"/>
              <w:left w:w="70" w:type="dxa"/>
              <w:bottom w:w="60" w:type="dxa"/>
              <w:right w:w="70" w:type="dxa"/>
            </w:tcMar>
            <w:vAlign w:val="center"/>
          </w:tcPr>
          <w:p w14:paraId="3A737E7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Design</w:t>
            </w:r>
          </w:p>
        </w:tc>
        <w:tc>
          <w:tcPr>
            <w:tcW w:w="1440" w:type="dxa"/>
            <w:tcBorders>
              <w:bottom w:val="single" w:sz="4" w:space="0" w:color="7F7F7F"/>
            </w:tcBorders>
            <w:tcMar>
              <w:top w:w="60" w:type="dxa"/>
              <w:left w:w="70" w:type="dxa"/>
              <w:bottom w:w="60" w:type="dxa"/>
              <w:right w:w="70" w:type="dxa"/>
            </w:tcMar>
            <w:vAlign w:val="center"/>
          </w:tcPr>
          <w:p w14:paraId="7BC7FA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Model</w:t>
            </w:r>
          </w:p>
        </w:tc>
        <w:tc>
          <w:tcPr>
            <w:tcW w:w="864" w:type="dxa"/>
            <w:tcBorders>
              <w:bottom w:val="single" w:sz="4" w:space="0" w:color="7F7F7F"/>
            </w:tcBorders>
            <w:tcMar>
              <w:top w:w="60" w:type="dxa"/>
              <w:left w:w="70" w:type="dxa"/>
              <w:bottom w:w="60" w:type="dxa"/>
              <w:right w:w="70" w:type="dxa"/>
            </w:tcMar>
            <w:vAlign w:val="center"/>
          </w:tcPr>
          <w:p w14:paraId="41D156A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n</w:t>
            </w:r>
          </w:p>
        </w:tc>
        <w:tc>
          <w:tcPr>
            <w:tcW w:w="1037" w:type="dxa"/>
            <w:tcBorders>
              <w:bottom w:val="single" w:sz="4" w:space="0" w:color="7F7F7F"/>
            </w:tcBorders>
            <w:tcMar>
              <w:top w:w="60" w:type="dxa"/>
              <w:left w:w="70" w:type="dxa"/>
              <w:bottom w:w="60" w:type="dxa"/>
              <w:right w:w="70" w:type="dxa"/>
            </w:tcMar>
            <w:vAlign w:val="center"/>
          </w:tcPr>
          <w:p w14:paraId="16F66E3C"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(cm)</w:t>
            </w:r>
          </w:p>
        </w:tc>
        <w:tc>
          <w:tcPr>
            <w:tcW w:w="1037" w:type="dxa"/>
            <w:tcBorders>
              <w:bottom w:val="single" w:sz="4" w:space="0" w:color="7F7F7F"/>
            </w:tcBorders>
            <w:tcMar>
              <w:top w:w="60" w:type="dxa"/>
              <w:left w:w="70" w:type="dxa"/>
              <w:bottom w:w="60" w:type="dxa"/>
              <w:right w:w="70" w:type="dxa"/>
            </w:tcMar>
            <w:vAlign w:val="center"/>
          </w:tcPr>
          <w:p w14:paraId="06EFA94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MAE (cm)</w:t>
            </w:r>
          </w:p>
        </w:tc>
        <w:tc>
          <w:tcPr>
            <w:tcW w:w="1037" w:type="dxa"/>
            <w:tcBorders>
              <w:bottom w:val="single" w:sz="4" w:space="0" w:color="7F7F7F"/>
            </w:tcBorders>
            <w:tcMar>
              <w:top w:w="60" w:type="dxa"/>
              <w:left w:w="70" w:type="dxa"/>
              <w:bottom w:w="60" w:type="dxa"/>
              <w:right w:w="70" w:type="dxa"/>
            </w:tcMar>
            <w:vAlign w:val="center"/>
          </w:tcPr>
          <w:p w14:paraId="333E969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 (cm)</w:t>
            </w:r>
          </w:p>
        </w:tc>
        <w:tc>
          <w:tcPr>
            <w:tcW w:w="1224" w:type="dxa"/>
            <w:tcBorders>
              <w:bottom w:val="single" w:sz="4" w:space="0" w:color="7F7F7F"/>
            </w:tcBorders>
            <w:tcMar>
              <w:top w:w="60" w:type="dxa"/>
              <w:left w:w="70" w:type="dxa"/>
              <w:bottom w:w="60" w:type="dxa"/>
              <w:right w:w="70" w:type="dxa"/>
            </w:tcMar>
            <w:vAlign w:val="center"/>
          </w:tcPr>
          <w:p w14:paraId="0324BBE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Successful folds</w:t>
            </w:r>
          </w:p>
        </w:tc>
        <w:tc>
          <w:tcPr>
            <w:tcW w:w="2722" w:type="dxa"/>
            <w:tcBorders>
              <w:bottom w:val="single" w:sz="4" w:space="0" w:color="7F7F7F"/>
            </w:tcBorders>
            <w:tcMar>
              <w:top w:w="60" w:type="dxa"/>
              <w:left w:w="70" w:type="dxa"/>
              <w:bottom w:w="60" w:type="dxa"/>
              <w:right w:w="70" w:type="dxa"/>
            </w:tcMar>
            <w:vAlign w:val="center"/>
          </w:tcPr>
          <w:p w14:paraId="3348A57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Validation role</w:t>
            </w:r>
          </w:p>
        </w:tc>
      </w:tr>
      <w:tr w:rsidR="00C267D1" w:rsidRPr="000C6765" w14:paraId="696331F5" w14:textId="77777777">
        <w:trPr>
          <w:jc w:val="center"/>
        </w:trPr>
        <w:tc>
          <w:tcPr>
            <w:tcW w:w="893" w:type="dxa"/>
            <w:vAlign w:val="center"/>
          </w:tcPr>
          <w:p w14:paraId="626E5E4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1440" w:type="dxa"/>
            <w:vAlign w:val="center"/>
          </w:tcPr>
          <w:p w14:paraId="3F23FA8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864" w:type="dxa"/>
            <w:vAlign w:val="center"/>
          </w:tcPr>
          <w:p w14:paraId="624FB98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6,487</w:t>
            </w:r>
          </w:p>
        </w:tc>
        <w:tc>
          <w:tcPr>
            <w:tcW w:w="1037" w:type="dxa"/>
            <w:vAlign w:val="center"/>
          </w:tcPr>
          <w:p w14:paraId="278C723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1.5685</w:t>
            </w:r>
          </w:p>
        </w:tc>
        <w:tc>
          <w:tcPr>
            <w:tcW w:w="1037" w:type="dxa"/>
            <w:vAlign w:val="center"/>
          </w:tcPr>
          <w:p w14:paraId="520768F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0.8639</w:t>
            </w:r>
          </w:p>
        </w:tc>
        <w:tc>
          <w:tcPr>
            <w:tcW w:w="1037" w:type="dxa"/>
            <w:vAlign w:val="center"/>
          </w:tcPr>
          <w:p w14:paraId="0152F7F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+0.1105</w:t>
            </w:r>
          </w:p>
        </w:tc>
        <w:tc>
          <w:tcPr>
            <w:tcW w:w="1224" w:type="dxa"/>
            <w:vAlign w:val="center"/>
          </w:tcPr>
          <w:p w14:paraId="6700957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6/6</w:t>
            </w:r>
          </w:p>
        </w:tc>
        <w:tc>
          <w:tcPr>
            <w:tcW w:w="2722" w:type="dxa"/>
            <w:vAlign w:val="center"/>
          </w:tcPr>
          <w:p w14:paraId="1C72563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r>
      <w:tr w:rsidR="00C267D1" w:rsidRPr="000C6765" w14:paraId="5E2598F8" w14:textId="77777777">
        <w:trPr>
          <w:jc w:val="center"/>
        </w:trPr>
        <w:tc>
          <w:tcPr>
            <w:tcW w:w="893" w:type="dxa"/>
            <w:vAlign w:val="center"/>
          </w:tcPr>
          <w:p w14:paraId="1D806F0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1440" w:type="dxa"/>
            <w:vAlign w:val="center"/>
          </w:tcPr>
          <w:p w14:paraId="632F3B8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864" w:type="dxa"/>
            <w:vAlign w:val="center"/>
          </w:tcPr>
          <w:p w14:paraId="260B6C6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6,487</w:t>
            </w:r>
          </w:p>
        </w:tc>
        <w:tc>
          <w:tcPr>
            <w:tcW w:w="1037" w:type="dxa"/>
            <w:vAlign w:val="center"/>
          </w:tcPr>
          <w:p w14:paraId="1F4B8F4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1.5696</w:t>
            </w:r>
          </w:p>
        </w:tc>
        <w:tc>
          <w:tcPr>
            <w:tcW w:w="1037" w:type="dxa"/>
            <w:vAlign w:val="center"/>
          </w:tcPr>
          <w:p w14:paraId="30C37B8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0.8646</w:t>
            </w:r>
          </w:p>
        </w:tc>
        <w:tc>
          <w:tcPr>
            <w:tcW w:w="1037" w:type="dxa"/>
            <w:vAlign w:val="center"/>
          </w:tcPr>
          <w:p w14:paraId="56674F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+0.1101</w:t>
            </w:r>
          </w:p>
        </w:tc>
        <w:tc>
          <w:tcPr>
            <w:tcW w:w="1224" w:type="dxa"/>
            <w:vAlign w:val="center"/>
          </w:tcPr>
          <w:p w14:paraId="546395B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6/6</w:t>
            </w:r>
          </w:p>
        </w:tc>
        <w:tc>
          <w:tcPr>
            <w:tcW w:w="2722" w:type="dxa"/>
            <w:vAlign w:val="center"/>
          </w:tcPr>
          <w:p w14:paraId="0B73378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r>
      <w:tr w:rsidR="00C267D1" w:rsidRPr="000C6765" w14:paraId="19DAFACC" w14:textId="77777777">
        <w:trPr>
          <w:jc w:val="center"/>
        </w:trPr>
        <w:tc>
          <w:tcPr>
            <w:tcW w:w="893" w:type="dxa"/>
            <w:vAlign w:val="center"/>
          </w:tcPr>
          <w:p w14:paraId="636A500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1440" w:type="dxa"/>
            <w:vAlign w:val="center"/>
          </w:tcPr>
          <w:p w14:paraId="008C6ED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Persistence</w:t>
            </w:r>
          </w:p>
        </w:tc>
        <w:tc>
          <w:tcPr>
            <w:tcW w:w="864" w:type="dxa"/>
            <w:vAlign w:val="center"/>
          </w:tcPr>
          <w:p w14:paraId="2684E93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6,487</w:t>
            </w:r>
          </w:p>
        </w:tc>
        <w:tc>
          <w:tcPr>
            <w:tcW w:w="1037" w:type="dxa"/>
            <w:vAlign w:val="center"/>
          </w:tcPr>
          <w:p w14:paraId="53F4159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2.0659</w:t>
            </w:r>
          </w:p>
        </w:tc>
        <w:tc>
          <w:tcPr>
            <w:tcW w:w="1037" w:type="dxa"/>
            <w:vAlign w:val="center"/>
          </w:tcPr>
          <w:p w14:paraId="55EDE83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1.2045</w:t>
            </w:r>
          </w:p>
        </w:tc>
        <w:tc>
          <w:tcPr>
            <w:tcW w:w="1037" w:type="dxa"/>
            <w:vAlign w:val="center"/>
          </w:tcPr>
          <w:p w14:paraId="22F23C6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+1.2045</w:t>
            </w:r>
          </w:p>
        </w:tc>
        <w:tc>
          <w:tcPr>
            <w:tcW w:w="1224" w:type="dxa"/>
            <w:vAlign w:val="center"/>
          </w:tcPr>
          <w:p w14:paraId="42032A2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6/6</w:t>
            </w:r>
          </w:p>
        </w:tc>
        <w:tc>
          <w:tcPr>
            <w:tcW w:w="2722" w:type="dxa"/>
            <w:vAlign w:val="center"/>
          </w:tcPr>
          <w:p w14:paraId="0E742C7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r>
      <w:tr w:rsidR="00C267D1" w:rsidRPr="000C6765" w14:paraId="1B6462FD" w14:textId="77777777">
        <w:trPr>
          <w:jc w:val="center"/>
        </w:trPr>
        <w:tc>
          <w:tcPr>
            <w:tcW w:w="893" w:type="dxa"/>
            <w:vAlign w:val="center"/>
          </w:tcPr>
          <w:p w14:paraId="00D4199D"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1440" w:type="dxa"/>
            <w:vAlign w:val="center"/>
          </w:tcPr>
          <w:p w14:paraId="63E743A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864" w:type="dxa"/>
            <w:vAlign w:val="center"/>
          </w:tcPr>
          <w:p w14:paraId="3A1BFAB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32,435</w:t>
            </w:r>
          </w:p>
        </w:tc>
        <w:tc>
          <w:tcPr>
            <w:tcW w:w="1037" w:type="dxa"/>
            <w:vAlign w:val="center"/>
          </w:tcPr>
          <w:p w14:paraId="5E6D627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1.5697</w:t>
            </w:r>
          </w:p>
        </w:tc>
        <w:tc>
          <w:tcPr>
            <w:tcW w:w="1037" w:type="dxa"/>
            <w:vAlign w:val="center"/>
          </w:tcPr>
          <w:p w14:paraId="25676D5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0.8645</w:t>
            </w:r>
          </w:p>
        </w:tc>
        <w:tc>
          <w:tcPr>
            <w:tcW w:w="1037" w:type="dxa"/>
            <w:vAlign w:val="center"/>
          </w:tcPr>
          <w:p w14:paraId="0BDA4A9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+0.1106</w:t>
            </w:r>
          </w:p>
        </w:tc>
        <w:tc>
          <w:tcPr>
            <w:tcW w:w="1224" w:type="dxa"/>
            <w:vAlign w:val="center"/>
          </w:tcPr>
          <w:p w14:paraId="506D691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15/15</w:t>
            </w:r>
          </w:p>
        </w:tc>
        <w:tc>
          <w:tcPr>
            <w:tcW w:w="2722" w:type="dxa"/>
            <w:vAlign w:val="center"/>
          </w:tcPr>
          <w:p w14:paraId="10655B1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r>
      <w:tr w:rsidR="00C267D1" w:rsidRPr="000C6765" w14:paraId="7FD73177" w14:textId="77777777">
        <w:trPr>
          <w:jc w:val="center"/>
        </w:trPr>
        <w:tc>
          <w:tcPr>
            <w:tcW w:w="893" w:type="dxa"/>
            <w:vAlign w:val="center"/>
          </w:tcPr>
          <w:p w14:paraId="75365162"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1440" w:type="dxa"/>
            <w:vAlign w:val="center"/>
          </w:tcPr>
          <w:p w14:paraId="3FDD15C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864" w:type="dxa"/>
            <w:vAlign w:val="center"/>
          </w:tcPr>
          <w:p w14:paraId="1F98A8B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32,435</w:t>
            </w:r>
          </w:p>
        </w:tc>
        <w:tc>
          <w:tcPr>
            <w:tcW w:w="1037" w:type="dxa"/>
            <w:vAlign w:val="center"/>
          </w:tcPr>
          <w:p w14:paraId="3E8E3EC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1.5706</w:t>
            </w:r>
          </w:p>
        </w:tc>
        <w:tc>
          <w:tcPr>
            <w:tcW w:w="1037" w:type="dxa"/>
            <w:vAlign w:val="center"/>
          </w:tcPr>
          <w:p w14:paraId="720AB27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0.8651</w:t>
            </w:r>
          </w:p>
        </w:tc>
        <w:tc>
          <w:tcPr>
            <w:tcW w:w="1037" w:type="dxa"/>
            <w:vAlign w:val="center"/>
          </w:tcPr>
          <w:p w14:paraId="1F6CF06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+0.1103</w:t>
            </w:r>
          </w:p>
        </w:tc>
        <w:tc>
          <w:tcPr>
            <w:tcW w:w="1224" w:type="dxa"/>
            <w:vAlign w:val="center"/>
          </w:tcPr>
          <w:p w14:paraId="314F2E0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15/15</w:t>
            </w:r>
          </w:p>
        </w:tc>
        <w:tc>
          <w:tcPr>
            <w:tcW w:w="2722" w:type="dxa"/>
            <w:vAlign w:val="center"/>
          </w:tcPr>
          <w:p w14:paraId="45A5AC7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r>
      <w:tr w:rsidR="00C267D1" w:rsidRPr="000C6765" w14:paraId="73B245B5" w14:textId="77777777">
        <w:trPr>
          <w:jc w:val="center"/>
        </w:trPr>
        <w:tc>
          <w:tcPr>
            <w:tcW w:w="893" w:type="dxa"/>
            <w:vAlign w:val="center"/>
          </w:tcPr>
          <w:p w14:paraId="7D919E4F"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1440" w:type="dxa"/>
            <w:vAlign w:val="center"/>
          </w:tcPr>
          <w:p w14:paraId="5673351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Persistence</w:t>
            </w:r>
          </w:p>
        </w:tc>
        <w:tc>
          <w:tcPr>
            <w:tcW w:w="864" w:type="dxa"/>
            <w:vAlign w:val="center"/>
          </w:tcPr>
          <w:p w14:paraId="1CC9491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32,435</w:t>
            </w:r>
          </w:p>
        </w:tc>
        <w:tc>
          <w:tcPr>
            <w:tcW w:w="1037" w:type="dxa"/>
            <w:vAlign w:val="center"/>
          </w:tcPr>
          <w:p w14:paraId="7106C47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2.0659</w:t>
            </w:r>
          </w:p>
        </w:tc>
        <w:tc>
          <w:tcPr>
            <w:tcW w:w="1037" w:type="dxa"/>
            <w:vAlign w:val="center"/>
          </w:tcPr>
          <w:p w14:paraId="2BACB8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1.2045</w:t>
            </w:r>
          </w:p>
        </w:tc>
        <w:tc>
          <w:tcPr>
            <w:tcW w:w="1037" w:type="dxa"/>
            <w:vAlign w:val="center"/>
          </w:tcPr>
          <w:p w14:paraId="1C3ECA3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+1.2045</w:t>
            </w:r>
          </w:p>
        </w:tc>
        <w:tc>
          <w:tcPr>
            <w:tcW w:w="1224" w:type="dxa"/>
            <w:vAlign w:val="center"/>
          </w:tcPr>
          <w:p w14:paraId="2FDF83D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15/15</w:t>
            </w:r>
          </w:p>
        </w:tc>
        <w:tc>
          <w:tcPr>
            <w:tcW w:w="2722" w:type="dxa"/>
            <w:vAlign w:val="center"/>
          </w:tcPr>
          <w:p w14:paraId="2CD1478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r>
      <w:tr w:rsidR="00C267D1" w:rsidRPr="000C6765" w14:paraId="4BB6C93F" w14:textId="77777777">
        <w:trPr>
          <w:jc w:val="center"/>
        </w:trPr>
        <w:tc>
          <w:tcPr>
            <w:tcW w:w="893" w:type="dxa"/>
            <w:vAlign w:val="center"/>
          </w:tcPr>
          <w:p w14:paraId="1929230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1440" w:type="dxa"/>
            <w:vAlign w:val="center"/>
          </w:tcPr>
          <w:p w14:paraId="5A3150C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864" w:type="dxa"/>
            <w:vAlign w:val="center"/>
          </w:tcPr>
          <w:p w14:paraId="30F5CE7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5,371</w:t>
            </w:r>
          </w:p>
        </w:tc>
        <w:tc>
          <w:tcPr>
            <w:tcW w:w="1037" w:type="dxa"/>
            <w:vAlign w:val="center"/>
          </w:tcPr>
          <w:p w14:paraId="60FDBC8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1.5321</w:t>
            </w:r>
          </w:p>
        </w:tc>
        <w:tc>
          <w:tcPr>
            <w:tcW w:w="1037" w:type="dxa"/>
            <w:vAlign w:val="center"/>
          </w:tcPr>
          <w:p w14:paraId="0137AF4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0.8357</w:t>
            </w:r>
          </w:p>
        </w:tc>
        <w:tc>
          <w:tcPr>
            <w:tcW w:w="1037" w:type="dxa"/>
            <w:vAlign w:val="center"/>
          </w:tcPr>
          <w:p w14:paraId="504C6E9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+0.0919</w:t>
            </w:r>
          </w:p>
        </w:tc>
        <w:tc>
          <w:tcPr>
            <w:tcW w:w="1224" w:type="dxa"/>
            <w:vAlign w:val="center"/>
          </w:tcPr>
          <w:p w14:paraId="1F3B865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4/4</w:t>
            </w:r>
          </w:p>
        </w:tc>
        <w:tc>
          <w:tcPr>
            <w:tcW w:w="2722" w:type="dxa"/>
            <w:vAlign w:val="center"/>
          </w:tcPr>
          <w:p w14:paraId="499DF46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 interval validation</w:t>
            </w:r>
          </w:p>
        </w:tc>
      </w:tr>
      <w:tr w:rsidR="00C267D1" w:rsidRPr="000C6765" w14:paraId="40F971B5" w14:textId="77777777">
        <w:trPr>
          <w:jc w:val="center"/>
        </w:trPr>
        <w:tc>
          <w:tcPr>
            <w:tcW w:w="893" w:type="dxa"/>
            <w:vAlign w:val="center"/>
          </w:tcPr>
          <w:p w14:paraId="3E5352F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1440" w:type="dxa"/>
            <w:vAlign w:val="center"/>
          </w:tcPr>
          <w:p w14:paraId="1DA1FEA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864" w:type="dxa"/>
            <w:vAlign w:val="center"/>
          </w:tcPr>
          <w:p w14:paraId="6AB4413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5,371</w:t>
            </w:r>
          </w:p>
        </w:tc>
        <w:tc>
          <w:tcPr>
            <w:tcW w:w="1037" w:type="dxa"/>
            <w:vAlign w:val="center"/>
          </w:tcPr>
          <w:p w14:paraId="203692F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1.5317</w:t>
            </w:r>
          </w:p>
        </w:tc>
        <w:tc>
          <w:tcPr>
            <w:tcW w:w="1037" w:type="dxa"/>
            <w:vAlign w:val="center"/>
          </w:tcPr>
          <w:p w14:paraId="68B0686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0.8367</w:t>
            </w:r>
          </w:p>
        </w:tc>
        <w:tc>
          <w:tcPr>
            <w:tcW w:w="1037" w:type="dxa"/>
            <w:vAlign w:val="center"/>
          </w:tcPr>
          <w:p w14:paraId="52A2992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+0.0856</w:t>
            </w:r>
          </w:p>
        </w:tc>
        <w:tc>
          <w:tcPr>
            <w:tcW w:w="1224" w:type="dxa"/>
            <w:vAlign w:val="center"/>
          </w:tcPr>
          <w:p w14:paraId="42DB380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4/4</w:t>
            </w:r>
          </w:p>
        </w:tc>
        <w:tc>
          <w:tcPr>
            <w:tcW w:w="2722" w:type="dxa"/>
            <w:vAlign w:val="center"/>
          </w:tcPr>
          <w:p w14:paraId="6F02295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 interval validation</w:t>
            </w:r>
          </w:p>
        </w:tc>
      </w:tr>
      <w:tr w:rsidR="00C267D1" w:rsidRPr="000C6765" w14:paraId="104905E4" w14:textId="77777777">
        <w:trPr>
          <w:jc w:val="center"/>
        </w:trPr>
        <w:tc>
          <w:tcPr>
            <w:tcW w:w="893" w:type="dxa"/>
            <w:vAlign w:val="center"/>
          </w:tcPr>
          <w:p w14:paraId="3C8C0B1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1440" w:type="dxa"/>
            <w:vAlign w:val="center"/>
          </w:tcPr>
          <w:p w14:paraId="63923F2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Persistence</w:t>
            </w:r>
          </w:p>
        </w:tc>
        <w:tc>
          <w:tcPr>
            <w:tcW w:w="864" w:type="dxa"/>
            <w:vAlign w:val="center"/>
          </w:tcPr>
          <w:p w14:paraId="7C8CC3A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5,371</w:t>
            </w:r>
          </w:p>
        </w:tc>
        <w:tc>
          <w:tcPr>
            <w:tcW w:w="1037" w:type="dxa"/>
            <w:vAlign w:val="center"/>
          </w:tcPr>
          <w:p w14:paraId="3F3AE8B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1.9867</w:t>
            </w:r>
          </w:p>
        </w:tc>
        <w:tc>
          <w:tcPr>
            <w:tcW w:w="1037" w:type="dxa"/>
            <w:vAlign w:val="center"/>
          </w:tcPr>
          <w:p w14:paraId="51FF52E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1.1339</w:t>
            </w:r>
          </w:p>
        </w:tc>
        <w:tc>
          <w:tcPr>
            <w:tcW w:w="1037" w:type="dxa"/>
            <w:vAlign w:val="center"/>
          </w:tcPr>
          <w:p w14:paraId="4B1D5E1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+1.1339</w:t>
            </w:r>
          </w:p>
        </w:tc>
        <w:tc>
          <w:tcPr>
            <w:tcW w:w="1224" w:type="dxa"/>
            <w:vAlign w:val="center"/>
          </w:tcPr>
          <w:p w14:paraId="40B0365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4/4</w:t>
            </w:r>
          </w:p>
        </w:tc>
        <w:tc>
          <w:tcPr>
            <w:tcW w:w="2722" w:type="dxa"/>
            <w:vAlign w:val="center"/>
          </w:tcPr>
          <w:p w14:paraId="4322274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 interval validation</w:t>
            </w:r>
          </w:p>
        </w:tc>
      </w:tr>
    </w:tbl>
    <w:p w14:paraId="55266527" w14:textId="77777777" w:rsidR="006054FF" w:rsidRPr="000C6765" w:rsidRDefault="006054FF">
      <w:pPr>
        <w:keepNext/>
        <w:rPr>
          <w:rFonts w:ascii="Times New Roman" w:eastAsia="Times New Roman" w:hAnsi="Times New Roman" w:cs="Times New Roman"/>
          <w:color w:val="000000"/>
          <w:sz w:val="24"/>
        </w:rPr>
      </w:pPr>
    </w:p>
    <w:p w14:paraId="5C73B96B" w14:textId="23B0EAA4" w:rsidR="00C267D1" w:rsidRPr="000C6765" w:rsidRDefault="001F37E6" w:rsidP="006054FF">
      <w:pPr>
        <w:rPr>
          <w:rFonts w:ascii="Times New Roman" w:hAnsi="Times New Roman" w:cs="Times New Roman"/>
        </w:rPr>
      </w:pPr>
      <w:r w:rsidRPr="000C6765">
        <w:rPr>
          <w:rFonts w:ascii="Times New Roman" w:hAnsi="Times New Roman" w:cs="Times New Roman"/>
        </w:rPr>
        <w:t>B. Commercially listed species group</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892"/>
        <w:gridCol w:w="1440"/>
        <w:gridCol w:w="864"/>
        <w:gridCol w:w="1037"/>
        <w:gridCol w:w="1037"/>
        <w:gridCol w:w="1037"/>
        <w:gridCol w:w="1224"/>
        <w:gridCol w:w="2722"/>
      </w:tblGrid>
      <w:tr w:rsidR="00C267D1" w:rsidRPr="000C6765" w14:paraId="4C7411F1" w14:textId="77777777">
        <w:trPr>
          <w:tblHeader/>
          <w:jc w:val="center"/>
        </w:trPr>
        <w:tc>
          <w:tcPr>
            <w:tcW w:w="893" w:type="dxa"/>
            <w:tcBorders>
              <w:bottom w:val="single" w:sz="4" w:space="0" w:color="7F7F7F"/>
            </w:tcBorders>
            <w:tcMar>
              <w:top w:w="60" w:type="dxa"/>
              <w:left w:w="70" w:type="dxa"/>
              <w:bottom w:w="60" w:type="dxa"/>
              <w:right w:w="70" w:type="dxa"/>
            </w:tcMar>
            <w:vAlign w:val="center"/>
          </w:tcPr>
          <w:p w14:paraId="5E9D23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Design</w:t>
            </w:r>
          </w:p>
        </w:tc>
        <w:tc>
          <w:tcPr>
            <w:tcW w:w="1440" w:type="dxa"/>
            <w:tcBorders>
              <w:bottom w:val="single" w:sz="4" w:space="0" w:color="7F7F7F"/>
            </w:tcBorders>
            <w:tcMar>
              <w:top w:w="60" w:type="dxa"/>
              <w:left w:w="70" w:type="dxa"/>
              <w:bottom w:w="60" w:type="dxa"/>
              <w:right w:w="70" w:type="dxa"/>
            </w:tcMar>
            <w:vAlign w:val="center"/>
          </w:tcPr>
          <w:p w14:paraId="4D699E5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Model</w:t>
            </w:r>
          </w:p>
        </w:tc>
        <w:tc>
          <w:tcPr>
            <w:tcW w:w="864" w:type="dxa"/>
            <w:tcBorders>
              <w:bottom w:val="single" w:sz="4" w:space="0" w:color="7F7F7F"/>
            </w:tcBorders>
            <w:tcMar>
              <w:top w:w="60" w:type="dxa"/>
              <w:left w:w="70" w:type="dxa"/>
              <w:bottom w:w="60" w:type="dxa"/>
              <w:right w:w="70" w:type="dxa"/>
            </w:tcMar>
            <w:vAlign w:val="center"/>
          </w:tcPr>
          <w:p w14:paraId="67ECE37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n</w:t>
            </w:r>
          </w:p>
        </w:tc>
        <w:tc>
          <w:tcPr>
            <w:tcW w:w="1037" w:type="dxa"/>
            <w:tcBorders>
              <w:bottom w:val="single" w:sz="4" w:space="0" w:color="7F7F7F"/>
            </w:tcBorders>
            <w:tcMar>
              <w:top w:w="60" w:type="dxa"/>
              <w:left w:w="70" w:type="dxa"/>
              <w:bottom w:w="60" w:type="dxa"/>
              <w:right w:w="70" w:type="dxa"/>
            </w:tcMar>
            <w:vAlign w:val="center"/>
          </w:tcPr>
          <w:p w14:paraId="05E06232"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(cm)</w:t>
            </w:r>
          </w:p>
        </w:tc>
        <w:tc>
          <w:tcPr>
            <w:tcW w:w="1037" w:type="dxa"/>
            <w:tcBorders>
              <w:bottom w:val="single" w:sz="4" w:space="0" w:color="7F7F7F"/>
            </w:tcBorders>
            <w:tcMar>
              <w:top w:w="60" w:type="dxa"/>
              <w:left w:w="70" w:type="dxa"/>
              <w:bottom w:w="60" w:type="dxa"/>
              <w:right w:w="70" w:type="dxa"/>
            </w:tcMar>
            <w:vAlign w:val="center"/>
          </w:tcPr>
          <w:p w14:paraId="0C23D09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MAE (cm)</w:t>
            </w:r>
          </w:p>
        </w:tc>
        <w:tc>
          <w:tcPr>
            <w:tcW w:w="1037" w:type="dxa"/>
            <w:tcBorders>
              <w:bottom w:val="single" w:sz="4" w:space="0" w:color="7F7F7F"/>
            </w:tcBorders>
            <w:tcMar>
              <w:top w:w="60" w:type="dxa"/>
              <w:left w:w="70" w:type="dxa"/>
              <w:bottom w:w="60" w:type="dxa"/>
              <w:right w:w="70" w:type="dxa"/>
            </w:tcMar>
            <w:vAlign w:val="center"/>
          </w:tcPr>
          <w:p w14:paraId="5505DBB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 (cm)</w:t>
            </w:r>
          </w:p>
        </w:tc>
        <w:tc>
          <w:tcPr>
            <w:tcW w:w="1224" w:type="dxa"/>
            <w:tcBorders>
              <w:bottom w:val="single" w:sz="4" w:space="0" w:color="7F7F7F"/>
            </w:tcBorders>
            <w:tcMar>
              <w:top w:w="60" w:type="dxa"/>
              <w:left w:w="70" w:type="dxa"/>
              <w:bottom w:w="60" w:type="dxa"/>
              <w:right w:w="70" w:type="dxa"/>
            </w:tcMar>
            <w:vAlign w:val="center"/>
          </w:tcPr>
          <w:p w14:paraId="5CCAD16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Successful folds</w:t>
            </w:r>
          </w:p>
        </w:tc>
        <w:tc>
          <w:tcPr>
            <w:tcW w:w="2722" w:type="dxa"/>
            <w:tcBorders>
              <w:bottom w:val="single" w:sz="4" w:space="0" w:color="7F7F7F"/>
            </w:tcBorders>
            <w:tcMar>
              <w:top w:w="60" w:type="dxa"/>
              <w:left w:w="70" w:type="dxa"/>
              <w:bottom w:w="60" w:type="dxa"/>
              <w:right w:w="70" w:type="dxa"/>
            </w:tcMar>
            <w:vAlign w:val="center"/>
          </w:tcPr>
          <w:p w14:paraId="6BD1032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Validation role</w:t>
            </w:r>
          </w:p>
        </w:tc>
      </w:tr>
      <w:tr w:rsidR="00C267D1" w:rsidRPr="000C6765" w14:paraId="03AAFF82" w14:textId="77777777">
        <w:trPr>
          <w:jc w:val="center"/>
        </w:trPr>
        <w:tc>
          <w:tcPr>
            <w:tcW w:w="893" w:type="dxa"/>
            <w:vAlign w:val="center"/>
          </w:tcPr>
          <w:p w14:paraId="1BE12BB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1440" w:type="dxa"/>
            <w:vAlign w:val="center"/>
          </w:tcPr>
          <w:p w14:paraId="2857955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864" w:type="dxa"/>
            <w:vAlign w:val="center"/>
          </w:tcPr>
          <w:p w14:paraId="43087CA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1,263</w:t>
            </w:r>
          </w:p>
        </w:tc>
        <w:tc>
          <w:tcPr>
            <w:tcW w:w="1037" w:type="dxa"/>
            <w:vAlign w:val="center"/>
          </w:tcPr>
          <w:p w14:paraId="37A3C56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1.6407</w:t>
            </w:r>
          </w:p>
        </w:tc>
        <w:tc>
          <w:tcPr>
            <w:tcW w:w="1037" w:type="dxa"/>
            <w:vAlign w:val="center"/>
          </w:tcPr>
          <w:p w14:paraId="20D9B28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0.8852</w:t>
            </w:r>
          </w:p>
        </w:tc>
        <w:tc>
          <w:tcPr>
            <w:tcW w:w="1037" w:type="dxa"/>
            <w:vAlign w:val="center"/>
          </w:tcPr>
          <w:p w14:paraId="5AA1B26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+0.0823</w:t>
            </w:r>
          </w:p>
        </w:tc>
        <w:tc>
          <w:tcPr>
            <w:tcW w:w="1224" w:type="dxa"/>
            <w:vAlign w:val="center"/>
          </w:tcPr>
          <w:p w14:paraId="0846652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6/6</w:t>
            </w:r>
          </w:p>
        </w:tc>
        <w:tc>
          <w:tcPr>
            <w:tcW w:w="2722" w:type="dxa"/>
            <w:vAlign w:val="center"/>
          </w:tcPr>
          <w:p w14:paraId="0FA3381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r>
      <w:tr w:rsidR="00C267D1" w:rsidRPr="000C6765" w14:paraId="4529FE07" w14:textId="77777777">
        <w:trPr>
          <w:jc w:val="center"/>
        </w:trPr>
        <w:tc>
          <w:tcPr>
            <w:tcW w:w="893" w:type="dxa"/>
            <w:vAlign w:val="center"/>
          </w:tcPr>
          <w:p w14:paraId="5218C01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1440" w:type="dxa"/>
            <w:vAlign w:val="center"/>
          </w:tcPr>
          <w:p w14:paraId="1A8E367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864" w:type="dxa"/>
            <w:vAlign w:val="center"/>
          </w:tcPr>
          <w:p w14:paraId="5CCBE2E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1,263</w:t>
            </w:r>
          </w:p>
        </w:tc>
        <w:tc>
          <w:tcPr>
            <w:tcW w:w="1037" w:type="dxa"/>
            <w:vAlign w:val="center"/>
          </w:tcPr>
          <w:p w14:paraId="14CC547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1.6432</w:t>
            </w:r>
          </w:p>
        </w:tc>
        <w:tc>
          <w:tcPr>
            <w:tcW w:w="1037" w:type="dxa"/>
            <w:vAlign w:val="center"/>
          </w:tcPr>
          <w:p w14:paraId="7DD13AE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0.8872</w:t>
            </w:r>
          </w:p>
        </w:tc>
        <w:tc>
          <w:tcPr>
            <w:tcW w:w="1037" w:type="dxa"/>
            <w:vAlign w:val="center"/>
          </w:tcPr>
          <w:p w14:paraId="5ECEDDA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+0.0791</w:t>
            </w:r>
          </w:p>
        </w:tc>
        <w:tc>
          <w:tcPr>
            <w:tcW w:w="1224" w:type="dxa"/>
            <w:vAlign w:val="center"/>
          </w:tcPr>
          <w:p w14:paraId="41195E9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6/6</w:t>
            </w:r>
          </w:p>
        </w:tc>
        <w:tc>
          <w:tcPr>
            <w:tcW w:w="2722" w:type="dxa"/>
            <w:vAlign w:val="center"/>
          </w:tcPr>
          <w:p w14:paraId="054F101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r>
      <w:tr w:rsidR="00C267D1" w:rsidRPr="000C6765" w14:paraId="05BF3A57" w14:textId="77777777">
        <w:trPr>
          <w:jc w:val="center"/>
        </w:trPr>
        <w:tc>
          <w:tcPr>
            <w:tcW w:w="893" w:type="dxa"/>
            <w:vAlign w:val="center"/>
          </w:tcPr>
          <w:p w14:paraId="7703360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LOPO</w:t>
            </w:r>
          </w:p>
        </w:tc>
        <w:tc>
          <w:tcPr>
            <w:tcW w:w="1440" w:type="dxa"/>
            <w:vAlign w:val="center"/>
          </w:tcPr>
          <w:p w14:paraId="513D4C9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Persistence</w:t>
            </w:r>
          </w:p>
        </w:tc>
        <w:tc>
          <w:tcPr>
            <w:tcW w:w="864" w:type="dxa"/>
            <w:vAlign w:val="center"/>
          </w:tcPr>
          <w:p w14:paraId="37B01BC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1,263</w:t>
            </w:r>
          </w:p>
        </w:tc>
        <w:tc>
          <w:tcPr>
            <w:tcW w:w="1037" w:type="dxa"/>
            <w:vAlign w:val="center"/>
          </w:tcPr>
          <w:p w14:paraId="7A26F38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2.2648</w:t>
            </w:r>
          </w:p>
        </w:tc>
        <w:tc>
          <w:tcPr>
            <w:tcW w:w="1037" w:type="dxa"/>
            <w:vAlign w:val="center"/>
          </w:tcPr>
          <w:p w14:paraId="4359E93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1.3343</w:t>
            </w:r>
          </w:p>
        </w:tc>
        <w:tc>
          <w:tcPr>
            <w:tcW w:w="1037" w:type="dxa"/>
            <w:vAlign w:val="center"/>
          </w:tcPr>
          <w:p w14:paraId="6B540AF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+1.3343</w:t>
            </w:r>
          </w:p>
        </w:tc>
        <w:tc>
          <w:tcPr>
            <w:tcW w:w="1224" w:type="dxa"/>
            <w:vAlign w:val="center"/>
          </w:tcPr>
          <w:p w14:paraId="123488F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6/6</w:t>
            </w:r>
          </w:p>
        </w:tc>
        <w:tc>
          <w:tcPr>
            <w:tcW w:w="2722" w:type="dxa"/>
            <w:vAlign w:val="center"/>
          </w:tcPr>
          <w:p w14:paraId="0477DF5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primary internal spatially blocked validation</w:t>
            </w:r>
          </w:p>
        </w:tc>
      </w:tr>
      <w:tr w:rsidR="00C267D1" w:rsidRPr="000C6765" w14:paraId="4CDDDA52" w14:textId="77777777">
        <w:trPr>
          <w:jc w:val="center"/>
        </w:trPr>
        <w:tc>
          <w:tcPr>
            <w:tcW w:w="893" w:type="dxa"/>
            <w:vAlign w:val="center"/>
          </w:tcPr>
          <w:p w14:paraId="142DBE27"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1440" w:type="dxa"/>
            <w:vAlign w:val="center"/>
          </w:tcPr>
          <w:p w14:paraId="39E4878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864" w:type="dxa"/>
            <w:vAlign w:val="center"/>
          </w:tcPr>
          <w:p w14:paraId="0F302A1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6,315</w:t>
            </w:r>
          </w:p>
        </w:tc>
        <w:tc>
          <w:tcPr>
            <w:tcW w:w="1037" w:type="dxa"/>
            <w:vAlign w:val="center"/>
          </w:tcPr>
          <w:p w14:paraId="45CAE12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1.6470</w:t>
            </w:r>
          </w:p>
        </w:tc>
        <w:tc>
          <w:tcPr>
            <w:tcW w:w="1037" w:type="dxa"/>
            <w:vAlign w:val="center"/>
          </w:tcPr>
          <w:p w14:paraId="132DB07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0.8886</w:t>
            </w:r>
          </w:p>
        </w:tc>
        <w:tc>
          <w:tcPr>
            <w:tcW w:w="1037" w:type="dxa"/>
            <w:vAlign w:val="center"/>
          </w:tcPr>
          <w:p w14:paraId="5AD7069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+0.0834</w:t>
            </w:r>
          </w:p>
        </w:tc>
        <w:tc>
          <w:tcPr>
            <w:tcW w:w="1224" w:type="dxa"/>
            <w:vAlign w:val="center"/>
          </w:tcPr>
          <w:p w14:paraId="0624AE6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15/15</w:t>
            </w:r>
          </w:p>
        </w:tc>
        <w:tc>
          <w:tcPr>
            <w:tcW w:w="2722" w:type="dxa"/>
            <w:vAlign w:val="center"/>
          </w:tcPr>
          <w:p w14:paraId="4842FC8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r>
      <w:tr w:rsidR="00C267D1" w:rsidRPr="000C6765" w14:paraId="5DC77240" w14:textId="77777777">
        <w:trPr>
          <w:jc w:val="center"/>
        </w:trPr>
        <w:tc>
          <w:tcPr>
            <w:tcW w:w="893" w:type="dxa"/>
            <w:vAlign w:val="center"/>
          </w:tcPr>
          <w:p w14:paraId="760D667C"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1440" w:type="dxa"/>
            <w:vAlign w:val="center"/>
          </w:tcPr>
          <w:p w14:paraId="7B21960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864" w:type="dxa"/>
            <w:vAlign w:val="center"/>
          </w:tcPr>
          <w:p w14:paraId="5286B6C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6,315</w:t>
            </w:r>
          </w:p>
        </w:tc>
        <w:tc>
          <w:tcPr>
            <w:tcW w:w="1037" w:type="dxa"/>
            <w:vAlign w:val="center"/>
          </w:tcPr>
          <w:p w14:paraId="151E0D5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1.6481</w:t>
            </w:r>
          </w:p>
        </w:tc>
        <w:tc>
          <w:tcPr>
            <w:tcW w:w="1037" w:type="dxa"/>
            <w:vAlign w:val="center"/>
          </w:tcPr>
          <w:p w14:paraId="3CF191E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0.8897</w:t>
            </w:r>
          </w:p>
        </w:tc>
        <w:tc>
          <w:tcPr>
            <w:tcW w:w="1037" w:type="dxa"/>
            <w:vAlign w:val="center"/>
          </w:tcPr>
          <w:p w14:paraId="1A77FF1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+0.0802</w:t>
            </w:r>
          </w:p>
        </w:tc>
        <w:tc>
          <w:tcPr>
            <w:tcW w:w="1224" w:type="dxa"/>
            <w:vAlign w:val="center"/>
          </w:tcPr>
          <w:p w14:paraId="08823F4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15/15</w:t>
            </w:r>
          </w:p>
        </w:tc>
        <w:tc>
          <w:tcPr>
            <w:tcW w:w="2722" w:type="dxa"/>
            <w:vAlign w:val="center"/>
          </w:tcPr>
          <w:p w14:paraId="07C2F89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r>
      <w:tr w:rsidR="00C267D1" w:rsidRPr="000C6765" w14:paraId="460BCBBD" w14:textId="77777777">
        <w:trPr>
          <w:jc w:val="center"/>
        </w:trPr>
        <w:tc>
          <w:tcPr>
            <w:tcW w:w="893" w:type="dxa"/>
            <w:vAlign w:val="center"/>
          </w:tcPr>
          <w:p w14:paraId="4776E055"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color w:val="000000"/>
                <w:sz w:val="17"/>
              </w:rPr>
              <w:t>L2PO</w:t>
            </w:r>
            <w:proofErr w:type="spellEnd"/>
          </w:p>
        </w:tc>
        <w:tc>
          <w:tcPr>
            <w:tcW w:w="1440" w:type="dxa"/>
            <w:vAlign w:val="center"/>
          </w:tcPr>
          <w:p w14:paraId="368909F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Persistence</w:t>
            </w:r>
          </w:p>
        </w:tc>
        <w:tc>
          <w:tcPr>
            <w:tcW w:w="864" w:type="dxa"/>
            <w:vAlign w:val="center"/>
          </w:tcPr>
          <w:p w14:paraId="4250814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6,315</w:t>
            </w:r>
          </w:p>
        </w:tc>
        <w:tc>
          <w:tcPr>
            <w:tcW w:w="1037" w:type="dxa"/>
            <w:vAlign w:val="center"/>
          </w:tcPr>
          <w:p w14:paraId="257C693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2.2648</w:t>
            </w:r>
          </w:p>
        </w:tc>
        <w:tc>
          <w:tcPr>
            <w:tcW w:w="1037" w:type="dxa"/>
            <w:vAlign w:val="center"/>
          </w:tcPr>
          <w:p w14:paraId="30DE514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1.3343</w:t>
            </w:r>
          </w:p>
        </w:tc>
        <w:tc>
          <w:tcPr>
            <w:tcW w:w="1037" w:type="dxa"/>
            <w:vAlign w:val="center"/>
          </w:tcPr>
          <w:p w14:paraId="5BE1F8B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+1.3343</w:t>
            </w:r>
          </w:p>
        </w:tc>
        <w:tc>
          <w:tcPr>
            <w:tcW w:w="1224" w:type="dxa"/>
            <w:vAlign w:val="center"/>
          </w:tcPr>
          <w:p w14:paraId="0710A84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15/15</w:t>
            </w:r>
          </w:p>
        </w:tc>
        <w:tc>
          <w:tcPr>
            <w:tcW w:w="2722" w:type="dxa"/>
            <w:vAlign w:val="center"/>
          </w:tcPr>
          <w:p w14:paraId="251587E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spatial stress test</w:t>
            </w:r>
          </w:p>
        </w:tc>
      </w:tr>
      <w:tr w:rsidR="00C267D1" w:rsidRPr="000C6765" w14:paraId="077A5475" w14:textId="77777777">
        <w:trPr>
          <w:jc w:val="center"/>
        </w:trPr>
        <w:tc>
          <w:tcPr>
            <w:tcW w:w="893" w:type="dxa"/>
            <w:vAlign w:val="center"/>
          </w:tcPr>
          <w:p w14:paraId="4D93E02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1440" w:type="dxa"/>
            <w:vAlign w:val="center"/>
          </w:tcPr>
          <w:p w14:paraId="3D0C52B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864" w:type="dxa"/>
            <w:vAlign w:val="center"/>
          </w:tcPr>
          <w:p w14:paraId="1CCD7EE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1,052</w:t>
            </w:r>
          </w:p>
        </w:tc>
        <w:tc>
          <w:tcPr>
            <w:tcW w:w="1037" w:type="dxa"/>
            <w:vAlign w:val="center"/>
          </w:tcPr>
          <w:p w14:paraId="1289867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1.5728</w:t>
            </w:r>
          </w:p>
        </w:tc>
        <w:tc>
          <w:tcPr>
            <w:tcW w:w="1037" w:type="dxa"/>
            <w:vAlign w:val="center"/>
          </w:tcPr>
          <w:p w14:paraId="40F9097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0.8487</w:t>
            </w:r>
          </w:p>
        </w:tc>
        <w:tc>
          <w:tcPr>
            <w:tcW w:w="1037" w:type="dxa"/>
            <w:vAlign w:val="center"/>
          </w:tcPr>
          <w:p w14:paraId="2CED83A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+0.1256</w:t>
            </w:r>
          </w:p>
        </w:tc>
        <w:tc>
          <w:tcPr>
            <w:tcW w:w="1224" w:type="dxa"/>
            <w:vAlign w:val="center"/>
          </w:tcPr>
          <w:p w14:paraId="2EDFB06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4/4</w:t>
            </w:r>
          </w:p>
        </w:tc>
        <w:tc>
          <w:tcPr>
            <w:tcW w:w="2722" w:type="dxa"/>
            <w:vAlign w:val="center"/>
          </w:tcPr>
          <w:p w14:paraId="567FFF8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 interval validation</w:t>
            </w:r>
          </w:p>
        </w:tc>
      </w:tr>
      <w:tr w:rsidR="00C267D1" w:rsidRPr="000C6765" w14:paraId="6A3EE39D" w14:textId="77777777">
        <w:trPr>
          <w:jc w:val="center"/>
        </w:trPr>
        <w:tc>
          <w:tcPr>
            <w:tcW w:w="893" w:type="dxa"/>
            <w:vAlign w:val="center"/>
          </w:tcPr>
          <w:p w14:paraId="7B06B66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1440" w:type="dxa"/>
            <w:vAlign w:val="center"/>
          </w:tcPr>
          <w:p w14:paraId="4B8FE26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864" w:type="dxa"/>
            <w:vAlign w:val="center"/>
          </w:tcPr>
          <w:p w14:paraId="69EDA61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1,052</w:t>
            </w:r>
          </w:p>
        </w:tc>
        <w:tc>
          <w:tcPr>
            <w:tcW w:w="1037" w:type="dxa"/>
            <w:vAlign w:val="center"/>
          </w:tcPr>
          <w:p w14:paraId="5D09B94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1.5782</w:t>
            </w:r>
          </w:p>
        </w:tc>
        <w:tc>
          <w:tcPr>
            <w:tcW w:w="1037" w:type="dxa"/>
            <w:vAlign w:val="center"/>
          </w:tcPr>
          <w:p w14:paraId="59162C2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0.8505</w:t>
            </w:r>
          </w:p>
        </w:tc>
        <w:tc>
          <w:tcPr>
            <w:tcW w:w="1037" w:type="dxa"/>
            <w:vAlign w:val="center"/>
          </w:tcPr>
          <w:p w14:paraId="42A930C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+0.1323</w:t>
            </w:r>
          </w:p>
        </w:tc>
        <w:tc>
          <w:tcPr>
            <w:tcW w:w="1224" w:type="dxa"/>
            <w:vAlign w:val="center"/>
          </w:tcPr>
          <w:p w14:paraId="6FC052B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4/4</w:t>
            </w:r>
          </w:p>
        </w:tc>
        <w:tc>
          <w:tcPr>
            <w:tcW w:w="2722" w:type="dxa"/>
            <w:vAlign w:val="center"/>
          </w:tcPr>
          <w:p w14:paraId="403271A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 interval validation</w:t>
            </w:r>
          </w:p>
        </w:tc>
      </w:tr>
      <w:tr w:rsidR="00C267D1" w:rsidRPr="000C6765" w14:paraId="369E0E66" w14:textId="77777777">
        <w:trPr>
          <w:jc w:val="center"/>
        </w:trPr>
        <w:tc>
          <w:tcPr>
            <w:tcW w:w="893" w:type="dxa"/>
            <w:vAlign w:val="center"/>
          </w:tcPr>
          <w:p w14:paraId="09AEF6F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Temporal</w:t>
            </w:r>
          </w:p>
        </w:tc>
        <w:tc>
          <w:tcPr>
            <w:tcW w:w="1440" w:type="dxa"/>
            <w:vAlign w:val="center"/>
          </w:tcPr>
          <w:p w14:paraId="1845686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Persistence</w:t>
            </w:r>
          </w:p>
        </w:tc>
        <w:tc>
          <w:tcPr>
            <w:tcW w:w="864" w:type="dxa"/>
            <w:vAlign w:val="center"/>
          </w:tcPr>
          <w:p w14:paraId="39C2146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1,052</w:t>
            </w:r>
          </w:p>
        </w:tc>
        <w:tc>
          <w:tcPr>
            <w:tcW w:w="1037" w:type="dxa"/>
            <w:vAlign w:val="center"/>
          </w:tcPr>
          <w:p w14:paraId="6594771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2.1467</w:t>
            </w:r>
          </w:p>
        </w:tc>
        <w:tc>
          <w:tcPr>
            <w:tcW w:w="1037" w:type="dxa"/>
            <w:vAlign w:val="center"/>
          </w:tcPr>
          <w:p w14:paraId="0BAACEB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1.2630</w:t>
            </w:r>
          </w:p>
        </w:tc>
        <w:tc>
          <w:tcPr>
            <w:tcW w:w="1037" w:type="dxa"/>
            <w:vAlign w:val="center"/>
          </w:tcPr>
          <w:p w14:paraId="32C8C58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+1.2630</w:t>
            </w:r>
          </w:p>
        </w:tc>
        <w:tc>
          <w:tcPr>
            <w:tcW w:w="1224" w:type="dxa"/>
            <w:vAlign w:val="center"/>
          </w:tcPr>
          <w:p w14:paraId="5B4F9D3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4/4</w:t>
            </w:r>
          </w:p>
        </w:tc>
        <w:tc>
          <w:tcPr>
            <w:tcW w:w="2722" w:type="dxa"/>
            <w:vAlign w:val="center"/>
          </w:tcPr>
          <w:p w14:paraId="184F55D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complementary future interval validation</w:t>
            </w:r>
          </w:p>
        </w:tc>
      </w:tr>
    </w:tbl>
    <w:p w14:paraId="689B3658" w14:textId="77777777" w:rsidR="00C267D1" w:rsidRPr="000C6765" w:rsidRDefault="001F37E6">
      <w:pPr>
        <w:pStyle w:val="TableNote"/>
        <w:spacing w:before="0" w:after="0" w:line="480" w:lineRule="auto"/>
        <w:rPr>
          <w:rFonts w:ascii="Times New Roman" w:eastAsia="Times New Roman" w:hAnsi="Times New Roman" w:cs="Times New Roman"/>
          <w:color w:val="000000"/>
          <w:sz w:val="20"/>
        </w:rPr>
      </w:pPr>
      <w:r w:rsidRPr="000C6765">
        <w:rPr>
          <w:rFonts w:ascii="Times New Roman" w:eastAsia="Times New Roman" w:hAnsi="Times New Roman" w:cs="Times New Roman"/>
          <w:color w:val="000000"/>
          <w:sz w:val="20"/>
        </w:rPr>
        <w:t>Metrics are pooled across out-of-sample predictions within each design. Residuals and ME are observed minus predicted final DBH; positive ME denotes underprediction. Persistence predicts no growth from initial DBH.</w:t>
      </w:r>
    </w:p>
    <w:p w14:paraId="065466EB" w14:textId="77777777" w:rsidR="00EA4C9A" w:rsidRPr="000C6765" w:rsidRDefault="00EA4C9A">
      <w:pPr>
        <w:pStyle w:val="TableNote"/>
        <w:spacing w:before="0" w:after="0" w:line="480" w:lineRule="auto"/>
        <w:rPr>
          <w:rFonts w:ascii="Times New Roman" w:hAnsi="Times New Roman" w:cs="Times New Roman"/>
          <w:i w:val="0"/>
          <w:iCs/>
        </w:rPr>
      </w:pPr>
    </w:p>
    <w:p w14:paraId="60508F0C" w14:textId="77777777" w:rsidR="0016632F" w:rsidRDefault="0016632F" w:rsidP="00EA4C9A">
      <w:pPr>
        <w:rPr>
          <w:rFonts w:ascii="Times New Roman" w:hAnsi="Times New Roman" w:cs="Times New Roman"/>
        </w:rPr>
      </w:pPr>
    </w:p>
    <w:p w14:paraId="280EB1A2" w14:textId="77777777" w:rsidR="0016632F" w:rsidRDefault="0016632F" w:rsidP="00EA4C9A">
      <w:pPr>
        <w:rPr>
          <w:rFonts w:ascii="Times New Roman" w:hAnsi="Times New Roman" w:cs="Times New Roman"/>
        </w:rPr>
      </w:pPr>
    </w:p>
    <w:p w14:paraId="2133FE70" w14:textId="77777777" w:rsidR="0016632F" w:rsidRDefault="0016632F" w:rsidP="00EA4C9A">
      <w:pPr>
        <w:rPr>
          <w:rFonts w:ascii="Times New Roman" w:hAnsi="Times New Roman" w:cs="Times New Roman"/>
        </w:rPr>
      </w:pPr>
    </w:p>
    <w:p w14:paraId="522F82A0" w14:textId="77777777" w:rsidR="0016632F" w:rsidRDefault="0016632F" w:rsidP="00EA4C9A">
      <w:pPr>
        <w:rPr>
          <w:rFonts w:ascii="Times New Roman" w:hAnsi="Times New Roman" w:cs="Times New Roman"/>
        </w:rPr>
      </w:pPr>
    </w:p>
    <w:p w14:paraId="19EA368F" w14:textId="77777777" w:rsidR="0016632F" w:rsidRDefault="0016632F" w:rsidP="00EA4C9A">
      <w:pPr>
        <w:rPr>
          <w:rFonts w:ascii="Times New Roman" w:hAnsi="Times New Roman" w:cs="Times New Roman"/>
        </w:rPr>
      </w:pPr>
    </w:p>
    <w:p w14:paraId="0DF57BB3" w14:textId="77777777" w:rsidR="0016632F" w:rsidRDefault="0016632F" w:rsidP="00EA4C9A">
      <w:pPr>
        <w:rPr>
          <w:rFonts w:ascii="Times New Roman" w:hAnsi="Times New Roman" w:cs="Times New Roman"/>
        </w:rPr>
      </w:pPr>
    </w:p>
    <w:p w14:paraId="2D8FF69B" w14:textId="77777777" w:rsidR="0016632F" w:rsidRDefault="0016632F" w:rsidP="00EA4C9A">
      <w:pPr>
        <w:rPr>
          <w:rFonts w:ascii="Times New Roman" w:hAnsi="Times New Roman" w:cs="Times New Roman"/>
        </w:rPr>
      </w:pPr>
    </w:p>
    <w:p w14:paraId="48B2ABDB" w14:textId="77777777" w:rsidR="0016632F" w:rsidRDefault="0016632F" w:rsidP="00EA4C9A">
      <w:pPr>
        <w:rPr>
          <w:rFonts w:ascii="Times New Roman" w:hAnsi="Times New Roman" w:cs="Times New Roman"/>
        </w:rPr>
      </w:pPr>
    </w:p>
    <w:p w14:paraId="2580BF43" w14:textId="53B7AE9D" w:rsidR="00C267D1" w:rsidRPr="000C6765" w:rsidRDefault="001F37E6" w:rsidP="00EA4C9A">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S5</w:t>
      </w:r>
      <w:proofErr w:type="spellEnd"/>
      <w:r w:rsidRPr="000C6765">
        <w:rPr>
          <w:rFonts w:ascii="Times New Roman" w:hAnsi="Times New Roman" w:cs="Times New Roman"/>
        </w:rPr>
        <w:t>. Progressive temporal-validation performance by future monitoring interval.</w:t>
      </w:r>
    </w:p>
    <w:p w14:paraId="57363964" w14:textId="77777777" w:rsidR="00C267D1" w:rsidRPr="000C6765" w:rsidRDefault="001F37E6" w:rsidP="00EA4C9A">
      <w:pPr>
        <w:rPr>
          <w:rFonts w:ascii="Times New Roman" w:hAnsi="Times New Roman" w:cs="Times New Roman"/>
        </w:rPr>
      </w:pPr>
      <w:r w:rsidRPr="000C6765">
        <w:rPr>
          <w:rFonts w:ascii="Times New Roman" w:hAnsi="Times New Roman" w:cs="Times New Roman"/>
        </w:rPr>
        <w:t>A. Tree community</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729"/>
        <w:gridCol w:w="1469"/>
        <w:gridCol w:w="792"/>
        <w:gridCol w:w="1123"/>
        <w:gridCol w:w="1123"/>
        <w:gridCol w:w="1123"/>
        <w:gridCol w:w="1483"/>
        <w:gridCol w:w="1411"/>
      </w:tblGrid>
      <w:tr w:rsidR="00C267D1" w:rsidRPr="000C6765" w14:paraId="55AAB86C" w14:textId="77777777">
        <w:trPr>
          <w:tblHeader/>
          <w:jc w:val="center"/>
        </w:trPr>
        <w:tc>
          <w:tcPr>
            <w:tcW w:w="1728" w:type="dxa"/>
            <w:tcBorders>
              <w:bottom w:val="single" w:sz="4" w:space="0" w:color="7F7F7F"/>
            </w:tcBorders>
            <w:tcMar>
              <w:top w:w="60" w:type="dxa"/>
              <w:left w:w="70" w:type="dxa"/>
              <w:bottom w:w="60" w:type="dxa"/>
              <w:right w:w="70" w:type="dxa"/>
            </w:tcMar>
            <w:vAlign w:val="center"/>
          </w:tcPr>
          <w:p w14:paraId="5644992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Future test interval</w:t>
            </w:r>
          </w:p>
        </w:tc>
        <w:tc>
          <w:tcPr>
            <w:tcW w:w="1469" w:type="dxa"/>
            <w:tcBorders>
              <w:bottom w:val="single" w:sz="4" w:space="0" w:color="7F7F7F"/>
            </w:tcBorders>
            <w:tcMar>
              <w:top w:w="60" w:type="dxa"/>
              <w:left w:w="70" w:type="dxa"/>
              <w:bottom w:w="60" w:type="dxa"/>
              <w:right w:w="70" w:type="dxa"/>
            </w:tcMar>
            <w:vAlign w:val="center"/>
          </w:tcPr>
          <w:p w14:paraId="20B54A1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Model</w:t>
            </w:r>
          </w:p>
        </w:tc>
        <w:tc>
          <w:tcPr>
            <w:tcW w:w="792" w:type="dxa"/>
            <w:tcBorders>
              <w:bottom w:val="single" w:sz="4" w:space="0" w:color="7F7F7F"/>
            </w:tcBorders>
            <w:tcMar>
              <w:top w:w="60" w:type="dxa"/>
              <w:left w:w="70" w:type="dxa"/>
              <w:bottom w:w="60" w:type="dxa"/>
              <w:right w:w="70" w:type="dxa"/>
            </w:tcMar>
            <w:vAlign w:val="center"/>
          </w:tcPr>
          <w:p w14:paraId="65E8EA3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n</w:t>
            </w:r>
          </w:p>
        </w:tc>
        <w:tc>
          <w:tcPr>
            <w:tcW w:w="1123" w:type="dxa"/>
            <w:tcBorders>
              <w:bottom w:val="single" w:sz="4" w:space="0" w:color="7F7F7F"/>
            </w:tcBorders>
            <w:tcMar>
              <w:top w:w="60" w:type="dxa"/>
              <w:left w:w="70" w:type="dxa"/>
              <w:bottom w:w="60" w:type="dxa"/>
              <w:right w:w="70" w:type="dxa"/>
            </w:tcMar>
            <w:vAlign w:val="center"/>
          </w:tcPr>
          <w:p w14:paraId="336D215C"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(cm)</w:t>
            </w:r>
          </w:p>
        </w:tc>
        <w:tc>
          <w:tcPr>
            <w:tcW w:w="1123" w:type="dxa"/>
            <w:tcBorders>
              <w:bottom w:val="single" w:sz="4" w:space="0" w:color="7F7F7F"/>
            </w:tcBorders>
            <w:tcMar>
              <w:top w:w="60" w:type="dxa"/>
              <w:left w:w="70" w:type="dxa"/>
              <w:bottom w:w="60" w:type="dxa"/>
              <w:right w:w="70" w:type="dxa"/>
            </w:tcMar>
            <w:vAlign w:val="center"/>
          </w:tcPr>
          <w:p w14:paraId="7CA58BC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MAE (cm)</w:t>
            </w:r>
          </w:p>
        </w:tc>
        <w:tc>
          <w:tcPr>
            <w:tcW w:w="1123" w:type="dxa"/>
            <w:tcBorders>
              <w:bottom w:val="single" w:sz="4" w:space="0" w:color="7F7F7F"/>
            </w:tcBorders>
            <w:tcMar>
              <w:top w:w="60" w:type="dxa"/>
              <w:left w:w="70" w:type="dxa"/>
              <w:bottom w:w="60" w:type="dxa"/>
              <w:right w:w="70" w:type="dxa"/>
            </w:tcMar>
            <w:vAlign w:val="center"/>
          </w:tcPr>
          <w:p w14:paraId="75F13F5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 (cm)</w:t>
            </w:r>
          </w:p>
        </w:tc>
        <w:tc>
          <w:tcPr>
            <w:tcW w:w="1483" w:type="dxa"/>
            <w:tcBorders>
              <w:bottom w:val="single" w:sz="4" w:space="0" w:color="7F7F7F"/>
            </w:tcBorders>
            <w:tcMar>
              <w:top w:w="60" w:type="dxa"/>
              <w:left w:w="70" w:type="dxa"/>
              <w:bottom w:w="60" w:type="dxa"/>
              <w:right w:w="70" w:type="dxa"/>
            </w:tcMar>
            <w:vAlign w:val="center"/>
          </w:tcPr>
          <w:p w14:paraId="4316EC6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 xml:space="preserve">Persistence </w:t>
            </w:r>
            <w:proofErr w:type="spellStart"/>
            <w:r w:rsidRPr="000C6765">
              <w:rPr>
                <w:rFonts w:ascii="Times New Roman" w:eastAsia="Times New Roman" w:hAnsi="Times New Roman" w:cs="Times New Roman"/>
                <w:b/>
                <w:color w:val="000000"/>
                <w:sz w:val="17"/>
              </w:rPr>
              <w:t>RMSE</w:t>
            </w:r>
            <w:proofErr w:type="spellEnd"/>
          </w:p>
        </w:tc>
        <w:tc>
          <w:tcPr>
            <w:tcW w:w="1411" w:type="dxa"/>
            <w:tcBorders>
              <w:bottom w:val="single" w:sz="4" w:space="0" w:color="7F7F7F"/>
            </w:tcBorders>
            <w:tcMar>
              <w:top w:w="60" w:type="dxa"/>
              <w:left w:w="70" w:type="dxa"/>
              <w:bottom w:w="60" w:type="dxa"/>
              <w:right w:w="70" w:type="dxa"/>
            </w:tcMar>
            <w:vAlign w:val="center"/>
          </w:tcPr>
          <w:p w14:paraId="61780D7F"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gain</w:t>
            </w:r>
          </w:p>
        </w:tc>
      </w:tr>
      <w:tr w:rsidR="00C267D1" w:rsidRPr="000C6765" w14:paraId="45A82B5D" w14:textId="77777777">
        <w:trPr>
          <w:jc w:val="center"/>
        </w:trPr>
        <w:tc>
          <w:tcPr>
            <w:tcW w:w="1728" w:type="dxa"/>
            <w:vAlign w:val="center"/>
          </w:tcPr>
          <w:p w14:paraId="1171E7A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2016-2017</w:t>
            </w:r>
          </w:p>
        </w:tc>
        <w:tc>
          <w:tcPr>
            <w:tcW w:w="1469" w:type="dxa"/>
            <w:vAlign w:val="center"/>
          </w:tcPr>
          <w:p w14:paraId="59D15C3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4FCAB22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1,170</w:t>
            </w:r>
          </w:p>
        </w:tc>
        <w:tc>
          <w:tcPr>
            <w:tcW w:w="1123" w:type="dxa"/>
            <w:vAlign w:val="center"/>
          </w:tcPr>
          <w:p w14:paraId="2E220AD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0.7751</w:t>
            </w:r>
          </w:p>
        </w:tc>
        <w:tc>
          <w:tcPr>
            <w:tcW w:w="1123" w:type="dxa"/>
            <w:vAlign w:val="center"/>
          </w:tcPr>
          <w:p w14:paraId="6B05BCA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0.4622</w:t>
            </w:r>
          </w:p>
        </w:tc>
        <w:tc>
          <w:tcPr>
            <w:tcW w:w="1123" w:type="dxa"/>
            <w:vAlign w:val="center"/>
          </w:tcPr>
          <w:p w14:paraId="5624475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+0.1255</w:t>
            </w:r>
          </w:p>
        </w:tc>
        <w:tc>
          <w:tcPr>
            <w:tcW w:w="1483" w:type="dxa"/>
            <w:vAlign w:val="center"/>
          </w:tcPr>
          <w:p w14:paraId="48D280D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1.0360</w:t>
            </w:r>
          </w:p>
        </w:tc>
        <w:tc>
          <w:tcPr>
            <w:tcW w:w="1411" w:type="dxa"/>
            <w:vAlign w:val="center"/>
          </w:tcPr>
          <w:p w14:paraId="4EA5B1F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25.18%</w:t>
            </w:r>
          </w:p>
        </w:tc>
      </w:tr>
      <w:tr w:rsidR="00C267D1" w:rsidRPr="000C6765" w14:paraId="506A52B7" w14:textId="77777777">
        <w:trPr>
          <w:jc w:val="center"/>
        </w:trPr>
        <w:tc>
          <w:tcPr>
            <w:tcW w:w="1728" w:type="dxa"/>
            <w:vAlign w:val="center"/>
          </w:tcPr>
          <w:p w14:paraId="5F946D3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2017-2018</w:t>
            </w:r>
          </w:p>
        </w:tc>
        <w:tc>
          <w:tcPr>
            <w:tcW w:w="1469" w:type="dxa"/>
            <w:vAlign w:val="center"/>
          </w:tcPr>
          <w:p w14:paraId="5C2DEBE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68C00DD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1,288</w:t>
            </w:r>
          </w:p>
        </w:tc>
        <w:tc>
          <w:tcPr>
            <w:tcW w:w="1123" w:type="dxa"/>
            <w:vAlign w:val="center"/>
          </w:tcPr>
          <w:p w14:paraId="2ADF631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1.0090</w:t>
            </w:r>
          </w:p>
        </w:tc>
        <w:tc>
          <w:tcPr>
            <w:tcW w:w="1123" w:type="dxa"/>
            <w:vAlign w:val="center"/>
          </w:tcPr>
          <w:p w14:paraId="56E96AD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0.6256</w:t>
            </w:r>
          </w:p>
        </w:tc>
        <w:tc>
          <w:tcPr>
            <w:tcW w:w="1123" w:type="dxa"/>
            <w:vAlign w:val="center"/>
          </w:tcPr>
          <w:p w14:paraId="53B4426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+0.3524</w:t>
            </w:r>
          </w:p>
        </w:tc>
        <w:tc>
          <w:tcPr>
            <w:tcW w:w="1483" w:type="dxa"/>
            <w:vAlign w:val="center"/>
          </w:tcPr>
          <w:p w14:paraId="4565094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1.3674</w:t>
            </w:r>
          </w:p>
        </w:tc>
        <w:tc>
          <w:tcPr>
            <w:tcW w:w="1411" w:type="dxa"/>
            <w:vAlign w:val="center"/>
          </w:tcPr>
          <w:p w14:paraId="502256D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26.21%</w:t>
            </w:r>
          </w:p>
        </w:tc>
      </w:tr>
      <w:tr w:rsidR="00C267D1" w:rsidRPr="000C6765" w14:paraId="07299B6F" w14:textId="77777777">
        <w:trPr>
          <w:jc w:val="center"/>
        </w:trPr>
        <w:tc>
          <w:tcPr>
            <w:tcW w:w="1728" w:type="dxa"/>
            <w:vAlign w:val="center"/>
          </w:tcPr>
          <w:p w14:paraId="19F423C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2018-2021</w:t>
            </w:r>
          </w:p>
        </w:tc>
        <w:tc>
          <w:tcPr>
            <w:tcW w:w="1469" w:type="dxa"/>
            <w:vAlign w:val="center"/>
          </w:tcPr>
          <w:p w14:paraId="460E49D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2D3372D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1,311</w:t>
            </w:r>
          </w:p>
        </w:tc>
        <w:tc>
          <w:tcPr>
            <w:tcW w:w="1123" w:type="dxa"/>
            <w:vAlign w:val="center"/>
          </w:tcPr>
          <w:p w14:paraId="29C911E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2.3355</w:t>
            </w:r>
          </w:p>
        </w:tc>
        <w:tc>
          <w:tcPr>
            <w:tcW w:w="1123" w:type="dxa"/>
            <w:vAlign w:val="center"/>
          </w:tcPr>
          <w:p w14:paraId="21C15B9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1.6497</w:t>
            </w:r>
          </w:p>
        </w:tc>
        <w:tc>
          <w:tcPr>
            <w:tcW w:w="1123" w:type="dxa"/>
            <w:vAlign w:val="center"/>
          </w:tcPr>
          <w:p w14:paraId="11E33C9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-0.3939</w:t>
            </w:r>
          </w:p>
        </w:tc>
        <w:tc>
          <w:tcPr>
            <w:tcW w:w="1483" w:type="dxa"/>
            <w:vAlign w:val="center"/>
          </w:tcPr>
          <w:p w14:paraId="5598686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3.1525</w:t>
            </w:r>
          </w:p>
        </w:tc>
        <w:tc>
          <w:tcPr>
            <w:tcW w:w="1411" w:type="dxa"/>
            <w:vAlign w:val="center"/>
          </w:tcPr>
          <w:p w14:paraId="52EA722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25.92%</w:t>
            </w:r>
          </w:p>
        </w:tc>
      </w:tr>
      <w:tr w:rsidR="00C267D1" w:rsidRPr="000C6765" w14:paraId="7F2F6937" w14:textId="77777777">
        <w:trPr>
          <w:jc w:val="center"/>
        </w:trPr>
        <w:tc>
          <w:tcPr>
            <w:tcW w:w="1728" w:type="dxa"/>
            <w:vAlign w:val="center"/>
          </w:tcPr>
          <w:p w14:paraId="623CA85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2021-2022</w:t>
            </w:r>
          </w:p>
        </w:tc>
        <w:tc>
          <w:tcPr>
            <w:tcW w:w="1469" w:type="dxa"/>
            <w:vAlign w:val="center"/>
          </w:tcPr>
          <w:p w14:paraId="4C12381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71FDBBB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1,602</w:t>
            </w:r>
          </w:p>
        </w:tc>
        <w:tc>
          <w:tcPr>
            <w:tcW w:w="1123" w:type="dxa"/>
            <w:vAlign w:val="center"/>
          </w:tcPr>
          <w:p w14:paraId="2E16552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1.4660</w:t>
            </w:r>
          </w:p>
        </w:tc>
        <w:tc>
          <w:tcPr>
            <w:tcW w:w="1123" w:type="dxa"/>
            <w:vAlign w:val="center"/>
          </w:tcPr>
          <w:p w14:paraId="29CCDF7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0.6112</w:t>
            </w:r>
          </w:p>
        </w:tc>
        <w:tc>
          <w:tcPr>
            <w:tcW w:w="1123" w:type="dxa"/>
            <w:vAlign w:val="center"/>
          </w:tcPr>
          <w:p w14:paraId="33A63B4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+0.2552</w:t>
            </w:r>
          </w:p>
        </w:tc>
        <w:tc>
          <w:tcPr>
            <w:tcW w:w="1483" w:type="dxa"/>
            <w:vAlign w:val="center"/>
          </w:tcPr>
          <w:p w14:paraId="0B3C616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1.6773</w:t>
            </w:r>
          </w:p>
        </w:tc>
        <w:tc>
          <w:tcPr>
            <w:tcW w:w="1411" w:type="dxa"/>
            <w:vAlign w:val="center"/>
          </w:tcPr>
          <w:p w14:paraId="267204D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12.60%</w:t>
            </w:r>
          </w:p>
        </w:tc>
      </w:tr>
      <w:tr w:rsidR="00C267D1" w:rsidRPr="000C6765" w14:paraId="00B99721" w14:textId="77777777">
        <w:trPr>
          <w:jc w:val="center"/>
        </w:trPr>
        <w:tc>
          <w:tcPr>
            <w:tcW w:w="1728" w:type="dxa"/>
            <w:vAlign w:val="center"/>
          </w:tcPr>
          <w:p w14:paraId="58E4520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2016-2017</w:t>
            </w:r>
          </w:p>
        </w:tc>
        <w:tc>
          <w:tcPr>
            <w:tcW w:w="1469" w:type="dxa"/>
            <w:vAlign w:val="center"/>
          </w:tcPr>
          <w:p w14:paraId="4A2B918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047A268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1,170</w:t>
            </w:r>
          </w:p>
        </w:tc>
        <w:tc>
          <w:tcPr>
            <w:tcW w:w="1123" w:type="dxa"/>
            <w:vAlign w:val="center"/>
          </w:tcPr>
          <w:p w14:paraId="5D25F8D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0.7737</w:t>
            </w:r>
          </w:p>
        </w:tc>
        <w:tc>
          <w:tcPr>
            <w:tcW w:w="1123" w:type="dxa"/>
            <w:vAlign w:val="center"/>
          </w:tcPr>
          <w:p w14:paraId="14C929F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0.4619</w:t>
            </w:r>
          </w:p>
        </w:tc>
        <w:tc>
          <w:tcPr>
            <w:tcW w:w="1123" w:type="dxa"/>
            <w:vAlign w:val="center"/>
          </w:tcPr>
          <w:p w14:paraId="045C20A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+0.1195</w:t>
            </w:r>
          </w:p>
        </w:tc>
        <w:tc>
          <w:tcPr>
            <w:tcW w:w="1483" w:type="dxa"/>
            <w:vAlign w:val="center"/>
          </w:tcPr>
          <w:p w14:paraId="5D5E8A4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1.0360</w:t>
            </w:r>
          </w:p>
        </w:tc>
        <w:tc>
          <w:tcPr>
            <w:tcW w:w="1411" w:type="dxa"/>
            <w:vAlign w:val="center"/>
          </w:tcPr>
          <w:p w14:paraId="0EEBA22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25.32%</w:t>
            </w:r>
          </w:p>
        </w:tc>
      </w:tr>
      <w:tr w:rsidR="00C267D1" w:rsidRPr="000C6765" w14:paraId="09D9FEAF" w14:textId="77777777">
        <w:trPr>
          <w:jc w:val="center"/>
        </w:trPr>
        <w:tc>
          <w:tcPr>
            <w:tcW w:w="1728" w:type="dxa"/>
            <w:vAlign w:val="center"/>
          </w:tcPr>
          <w:p w14:paraId="6AE78D5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2017-2018</w:t>
            </w:r>
          </w:p>
        </w:tc>
        <w:tc>
          <w:tcPr>
            <w:tcW w:w="1469" w:type="dxa"/>
            <w:vAlign w:val="center"/>
          </w:tcPr>
          <w:p w14:paraId="502690A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7288760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1,288</w:t>
            </w:r>
          </w:p>
        </w:tc>
        <w:tc>
          <w:tcPr>
            <w:tcW w:w="1123" w:type="dxa"/>
            <w:vAlign w:val="center"/>
          </w:tcPr>
          <w:p w14:paraId="782544E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1.0067</w:t>
            </w:r>
          </w:p>
        </w:tc>
        <w:tc>
          <w:tcPr>
            <w:tcW w:w="1123" w:type="dxa"/>
            <w:vAlign w:val="center"/>
          </w:tcPr>
          <w:p w14:paraId="48D077A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0.6237</w:t>
            </w:r>
          </w:p>
        </w:tc>
        <w:tc>
          <w:tcPr>
            <w:tcW w:w="1123" w:type="dxa"/>
            <w:vAlign w:val="center"/>
          </w:tcPr>
          <w:p w14:paraId="008A3A2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+0.3464</w:t>
            </w:r>
          </w:p>
        </w:tc>
        <w:tc>
          <w:tcPr>
            <w:tcW w:w="1483" w:type="dxa"/>
            <w:vAlign w:val="center"/>
          </w:tcPr>
          <w:p w14:paraId="51E4A0E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1.3674</w:t>
            </w:r>
          </w:p>
        </w:tc>
        <w:tc>
          <w:tcPr>
            <w:tcW w:w="1411" w:type="dxa"/>
            <w:vAlign w:val="center"/>
          </w:tcPr>
          <w:p w14:paraId="4AFDE8D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26.38%</w:t>
            </w:r>
          </w:p>
        </w:tc>
      </w:tr>
      <w:tr w:rsidR="00C267D1" w:rsidRPr="000C6765" w14:paraId="3B5A047E" w14:textId="77777777">
        <w:trPr>
          <w:jc w:val="center"/>
        </w:trPr>
        <w:tc>
          <w:tcPr>
            <w:tcW w:w="1728" w:type="dxa"/>
            <w:vAlign w:val="center"/>
          </w:tcPr>
          <w:p w14:paraId="0B0C481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2018-2021</w:t>
            </w:r>
          </w:p>
        </w:tc>
        <w:tc>
          <w:tcPr>
            <w:tcW w:w="1469" w:type="dxa"/>
            <w:vAlign w:val="center"/>
          </w:tcPr>
          <w:p w14:paraId="7137070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6716765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1,311</w:t>
            </w:r>
          </w:p>
        </w:tc>
        <w:tc>
          <w:tcPr>
            <w:tcW w:w="1123" w:type="dxa"/>
            <w:vAlign w:val="center"/>
          </w:tcPr>
          <w:p w14:paraId="63C76BF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2.3356</w:t>
            </w:r>
          </w:p>
        </w:tc>
        <w:tc>
          <w:tcPr>
            <w:tcW w:w="1123" w:type="dxa"/>
            <w:vAlign w:val="center"/>
          </w:tcPr>
          <w:p w14:paraId="74865DB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1.6551</w:t>
            </w:r>
          </w:p>
        </w:tc>
        <w:tc>
          <w:tcPr>
            <w:tcW w:w="1123" w:type="dxa"/>
            <w:vAlign w:val="center"/>
          </w:tcPr>
          <w:p w14:paraId="61C7088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-0.4075</w:t>
            </w:r>
          </w:p>
        </w:tc>
        <w:tc>
          <w:tcPr>
            <w:tcW w:w="1483" w:type="dxa"/>
            <w:vAlign w:val="center"/>
          </w:tcPr>
          <w:p w14:paraId="2B9F206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3.1525</w:t>
            </w:r>
          </w:p>
        </w:tc>
        <w:tc>
          <w:tcPr>
            <w:tcW w:w="1411" w:type="dxa"/>
            <w:vAlign w:val="center"/>
          </w:tcPr>
          <w:p w14:paraId="12AABE7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25.91%</w:t>
            </w:r>
          </w:p>
        </w:tc>
      </w:tr>
      <w:tr w:rsidR="00C267D1" w:rsidRPr="000C6765" w14:paraId="0467B6CF" w14:textId="77777777">
        <w:trPr>
          <w:jc w:val="center"/>
        </w:trPr>
        <w:tc>
          <w:tcPr>
            <w:tcW w:w="1728" w:type="dxa"/>
            <w:vAlign w:val="center"/>
          </w:tcPr>
          <w:p w14:paraId="076B3C2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2021-2022</w:t>
            </w:r>
          </w:p>
        </w:tc>
        <w:tc>
          <w:tcPr>
            <w:tcW w:w="1469" w:type="dxa"/>
            <w:vAlign w:val="center"/>
          </w:tcPr>
          <w:p w14:paraId="37EE761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5235EBE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1,602</w:t>
            </w:r>
          </w:p>
        </w:tc>
        <w:tc>
          <w:tcPr>
            <w:tcW w:w="1123" w:type="dxa"/>
            <w:vAlign w:val="center"/>
          </w:tcPr>
          <w:p w14:paraId="79A7238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1.4661</w:t>
            </w:r>
          </w:p>
        </w:tc>
        <w:tc>
          <w:tcPr>
            <w:tcW w:w="1123" w:type="dxa"/>
            <w:vAlign w:val="center"/>
          </w:tcPr>
          <w:p w14:paraId="1C0AD78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0.6118</w:t>
            </w:r>
          </w:p>
        </w:tc>
        <w:tc>
          <w:tcPr>
            <w:tcW w:w="1123" w:type="dxa"/>
            <w:vAlign w:val="center"/>
          </w:tcPr>
          <w:p w14:paraId="66F9FAE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+0.2547</w:t>
            </w:r>
          </w:p>
        </w:tc>
        <w:tc>
          <w:tcPr>
            <w:tcW w:w="1483" w:type="dxa"/>
            <w:vAlign w:val="center"/>
          </w:tcPr>
          <w:p w14:paraId="1F1A581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1.6773</w:t>
            </w:r>
          </w:p>
        </w:tc>
        <w:tc>
          <w:tcPr>
            <w:tcW w:w="1411" w:type="dxa"/>
            <w:vAlign w:val="center"/>
          </w:tcPr>
          <w:p w14:paraId="50B32A3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12.59%</w:t>
            </w:r>
          </w:p>
        </w:tc>
      </w:tr>
    </w:tbl>
    <w:p w14:paraId="2FAD84AA" w14:textId="77777777" w:rsidR="00323C1D" w:rsidRPr="000C6765" w:rsidRDefault="00323C1D" w:rsidP="00323C1D">
      <w:pPr>
        <w:rPr>
          <w:rFonts w:ascii="Times New Roman" w:hAnsi="Times New Roman" w:cs="Times New Roman"/>
        </w:rPr>
      </w:pPr>
    </w:p>
    <w:p w14:paraId="19DCDE78" w14:textId="6536C25F" w:rsidR="00C267D1" w:rsidRPr="000C6765" w:rsidRDefault="001F37E6" w:rsidP="00323C1D">
      <w:pPr>
        <w:rPr>
          <w:rFonts w:ascii="Times New Roman" w:hAnsi="Times New Roman" w:cs="Times New Roman"/>
        </w:rPr>
      </w:pPr>
      <w:r w:rsidRPr="000C6765">
        <w:rPr>
          <w:rFonts w:ascii="Times New Roman" w:hAnsi="Times New Roman" w:cs="Times New Roman"/>
        </w:rPr>
        <w:t>B. Commercially listed species group</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729"/>
        <w:gridCol w:w="1469"/>
        <w:gridCol w:w="792"/>
        <w:gridCol w:w="1123"/>
        <w:gridCol w:w="1123"/>
        <w:gridCol w:w="1123"/>
        <w:gridCol w:w="1483"/>
        <w:gridCol w:w="1411"/>
      </w:tblGrid>
      <w:tr w:rsidR="00C267D1" w:rsidRPr="000C6765" w14:paraId="3FE3F097" w14:textId="77777777">
        <w:trPr>
          <w:tblHeader/>
          <w:jc w:val="center"/>
        </w:trPr>
        <w:tc>
          <w:tcPr>
            <w:tcW w:w="1728" w:type="dxa"/>
            <w:tcBorders>
              <w:bottom w:val="single" w:sz="4" w:space="0" w:color="7F7F7F"/>
            </w:tcBorders>
            <w:tcMar>
              <w:top w:w="60" w:type="dxa"/>
              <w:left w:w="70" w:type="dxa"/>
              <w:bottom w:w="60" w:type="dxa"/>
              <w:right w:w="70" w:type="dxa"/>
            </w:tcMar>
            <w:vAlign w:val="center"/>
          </w:tcPr>
          <w:p w14:paraId="494F6F1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Future test interval</w:t>
            </w:r>
          </w:p>
        </w:tc>
        <w:tc>
          <w:tcPr>
            <w:tcW w:w="1469" w:type="dxa"/>
            <w:tcBorders>
              <w:bottom w:val="single" w:sz="4" w:space="0" w:color="7F7F7F"/>
            </w:tcBorders>
            <w:tcMar>
              <w:top w:w="60" w:type="dxa"/>
              <w:left w:w="70" w:type="dxa"/>
              <w:bottom w:w="60" w:type="dxa"/>
              <w:right w:w="70" w:type="dxa"/>
            </w:tcMar>
            <w:vAlign w:val="center"/>
          </w:tcPr>
          <w:p w14:paraId="0764D85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Model</w:t>
            </w:r>
          </w:p>
        </w:tc>
        <w:tc>
          <w:tcPr>
            <w:tcW w:w="792" w:type="dxa"/>
            <w:tcBorders>
              <w:bottom w:val="single" w:sz="4" w:space="0" w:color="7F7F7F"/>
            </w:tcBorders>
            <w:tcMar>
              <w:top w:w="60" w:type="dxa"/>
              <w:left w:w="70" w:type="dxa"/>
              <w:bottom w:w="60" w:type="dxa"/>
              <w:right w:w="70" w:type="dxa"/>
            </w:tcMar>
            <w:vAlign w:val="center"/>
          </w:tcPr>
          <w:p w14:paraId="42CC2A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n</w:t>
            </w:r>
          </w:p>
        </w:tc>
        <w:tc>
          <w:tcPr>
            <w:tcW w:w="1123" w:type="dxa"/>
            <w:tcBorders>
              <w:bottom w:val="single" w:sz="4" w:space="0" w:color="7F7F7F"/>
            </w:tcBorders>
            <w:tcMar>
              <w:top w:w="60" w:type="dxa"/>
              <w:left w:w="70" w:type="dxa"/>
              <w:bottom w:w="60" w:type="dxa"/>
              <w:right w:w="70" w:type="dxa"/>
            </w:tcMar>
            <w:vAlign w:val="center"/>
          </w:tcPr>
          <w:p w14:paraId="2D76AB50"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(cm)</w:t>
            </w:r>
          </w:p>
        </w:tc>
        <w:tc>
          <w:tcPr>
            <w:tcW w:w="1123" w:type="dxa"/>
            <w:tcBorders>
              <w:bottom w:val="single" w:sz="4" w:space="0" w:color="7F7F7F"/>
            </w:tcBorders>
            <w:tcMar>
              <w:top w:w="60" w:type="dxa"/>
              <w:left w:w="70" w:type="dxa"/>
              <w:bottom w:w="60" w:type="dxa"/>
              <w:right w:w="70" w:type="dxa"/>
            </w:tcMar>
            <w:vAlign w:val="center"/>
          </w:tcPr>
          <w:p w14:paraId="3C96ED6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MAE (cm)</w:t>
            </w:r>
          </w:p>
        </w:tc>
        <w:tc>
          <w:tcPr>
            <w:tcW w:w="1123" w:type="dxa"/>
            <w:tcBorders>
              <w:bottom w:val="single" w:sz="4" w:space="0" w:color="7F7F7F"/>
            </w:tcBorders>
            <w:tcMar>
              <w:top w:w="60" w:type="dxa"/>
              <w:left w:w="70" w:type="dxa"/>
              <w:bottom w:w="60" w:type="dxa"/>
              <w:right w:w="70" w:type="dxa"/>
            </w:tcMar>
            <w:vAlign w:val="center"/>
          </w:tcPr>
          <w:p w14:paraId="051F9F3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 (cm)</w:t>
            </w:r>
          </w:p>
        </w:tc>
        <w:tc>
          <w:tcPr>
            <w:tcW w:w="1483" w:type="dxa"/>
            <w:tcBorders>
              <w:bottom w:val="single" w:sz="4" w:space="0" w:color="7F7F7F"/>
            </w:tcBorders>
            <w:tcMar>
              <w:top w:w="60" w:type="dxa"/>
              <w:left w:w="70" w:type="dxa"/>
              <w:bottom w:w="60" w:type="dxa"/>
              <w:right w:w="70" w:type="dxa"/>
            </w:tcMar>
            <w:vAlign w:val="center"/>
          </w:tcPr>
          <w:p w14:paraId="292B6C9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 xml:space="preserve">Persistence </w:t>
            </w:r>
            <w:proofErr w:type="spellStart"/>
            <w:r w:rsidRPr="000C6765">
              <w:rPr>
                <w:rFonts w:ascii="Times New Roman" w:eastAsia="Times New Roman" w:hAnsi="Times New Roman" w:cs="Times New Roman"/>
                <w:b/>
                <w:color w:val="000000"/>
                <w:sz w:val="17"/>
              </w:rPr>
              <w:t>RMSE</w:t>
            </w:r>
            <w:proofErr w:type="spellEnd"/>
          </w:p>
        </w:tc>
        <w:tc>
          <w:tcPr>
            <w:tcW w:w="1411" w:type="dxa"/>
            <w:tcBorders>
              <w:bottom w:val="single" w:sz="4" w:space="0" w:color="7F7F7F"/>
            </w:tcBorders>
            <w:tcMar>
              <w:top w:w="60" w:type="dxa"/>
              <w:left w:w="70" w:type="dxa"/>
              <w:bottom w:w="60" w:type="dxa"/>
              <w:right w:w="70" w:type="dxa"/>
            </w:tcMar>
            <w:vAlign w:val="center"/>
          </w:tcPr>
          <w:p w14:paraId="01F21A34"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gain</w:t>
            </w:r>
          </w:p>
        </w:tc>
      </w:tr>
      <w:tr w:rsidR="00C267D1" w:rsidRPr="000C6765" w14:paraId="1D52B149" w14:textId="77777777">
        <w:trPr>
          <w:jc w:val="center"/>
        </w:trPr>
        <w:tc>
          <w:tcPr>
            <w:tcW w:w="1728" w:type="dxa"/>
            <w:vAlign w:val="center"/>
          </w:tcPr>
          <w:p w14:paraId="2691B77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2016-2017</w:t>
            </w:r>
          </w:p>
        </w:tc>
        <w:tc>
          <w:tcPr>
            <w:tcW w:w="1469" w:type="dxa"/>
            <w:vAlign w:val="center"/>
          </w:tcPr>
          <w:p w14:paraId="3F37015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3C3BC65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230</w:t>
            </w:r>
          </w:p>
        </w:tc>
        <w:tc>
          <w:tcPr>
            <w:tcW w:w="1123" w:type="dxa"/>
            <w:vAlign w:val="center"/>
          </w:tcPr>
          <w:p w14:paraId="5C34DFF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0.6743</w:t>
            </w:r>
          </w:p>
        </w:tc>
        <w:tc>
          <w:tcPr>
            <w:tcW w:w="1123" w:type="dxa"/>
            <w:vAlign w:val="center"/>
          </w:tcPr>
          <w:p w14:paraId="73817AF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0.4636</w:t>
            </w:r>
          </w:p>
        </w:tc>
        <w:tc>
          <w:tcPr>
            <w:tcW w:w="1123" w:type="dxa"/>
            <w:vAlign w:val="center"/>
          </w:tcPr>
          <w:p w14:paraId="4958682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+0.0429</w:t>
            </w:r>
          </w:p>
        </w:tc>
        <w:tc>
          <w:tcPr>
            <w:tcW w:w="1483" w:type="dxa"/>
            <w:vAlign w:val="center"/>
          </w:tcPr>
          <w:p w14:paraId="5FA12A3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0.9820</w:t>
            </w:r>
          </w:p>
        </w:tc>
        <w:tc>
          <w:tcPr>
            <w:tcW w:w="1411" w:type="dxa"/>
            <w:vAlign w:val="center"/>
          </w:tcPr>
          <w:p w14:paraId="44DE403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31.33%</w:t>
            </w:r>
          </w:p>
        </w:tc>
      </w:tr>
      <w:tr w:rsidR="00C267D1" w:rsidRPr="000C6765" w14:paraId="082B559A" w14:textId="77777777">
        <w:trPr>
          <w:jc w:val="center"/>
        </w:trPr>
        <w:tc>
          <w:tcPr>
            <w:tcW w:w="1728" w:type="dxa"/>
            <w:vAlign w:val="center"/>
          </w:tcPr>
          <w:p w14:paraId="08680A8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2017-2018</w:t>
            </w:r>
          </w:p>
        </w:tc>
        <w:tc>
          <w:tcPr>
            <w:tcW w:w="1469" w:type="dxa"/>
            <w:vAlign w:val="center"/>
          </w:tcPr>
          <w:p w14:paraId="1A696C3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596914C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251</w:t>
            </w:r>
          </w:p>
        </w:tc>
        <w:tc>
          <w:tcPr>
            <w:tcW w:w="1123" w:type="dxa"/>
            <w:vAlign w:val="center"/>
          </w:tcPr>
          <w:p w14:paraId="2F4FFDB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1.0417</w:t>
            </w:r>
          </w:p>
        </w:tc>
        <w:tc>
          <w:tcPr>
            <w:tcW w:w="1123" w:type="dxa"/>
            <w:vAlign w:val="center"/>
          </w:tcPr>
          <w:p w14:paraId="2AC588B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0.6578</w:t>
            </w:r>
          </w:p>
        </w:tc>
        <w:tc>
          <w:tcPr>
            <w:tcW w:w="1123" w:type="dxa"/>
            <w:vAlign w:val="center"/>
          </w:tcPr>
          <w:p w14:paraId="771A742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+0.4070</w:t>
            </w:r>
          </w:p>
        </w:tc>
        <w:tc>
          <w:tcPr>
            <w:tcW w:w="1483" w:type="dxa"/>
            <w:vAlign w:val="center"/>
          </w:tcPr>
          <w:p w14:paraId="4CE7B5D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1.4616</w:t>
            </w:r>
          </w:p>
        </w:tc>
        <w:tc>
          <w:tcPr>
            <w:tcW w:w="1411" w:type="dxa"/>
            <w:vAlign w:val="center"/>
          </w:tcPr>
          <w:p w14:paraId="7036FA4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28.73%</w:t>
            </w:r>
          </w:p>
        </w:tc>
      </w:tr>
      <w:tr w:rsidR="00C267D1" w:rsidRPr="000C6765" w14:paraId="5D1D8675" w14:textId="77777777">
        <w:trPr>
          <w:jc w:val="center"/>
        </w:trPr>
        <w:tc>
          <w:tcPr>
            <w:tcW w:w="1728" w:type="dxa"/>
            <w:vAlign w:val="center"/>
          </w:tcPr>
          <w:p w14:paraId="017F9B3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2018-2021</w:t>
            </w:r>
          </w:p>
        </w:tc>
        <w:tc>
          <w:tcPr>
            <w:tcW w:w="1469" w:type="dxa"/>
            <w:vAlign w:val="center"/>
          </w:tcPr>
          <w:p w14:paraId="17731FA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3692B8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252</w:t>
            </w:r>
          </w:p>
        </w:tc>
        <w:tc>
          <w:tcPr>
            <w:tcW w:w="1123" w:type="dxa"/>
            <w:vAlign w:val="center"/>
          </w:tcPr>
          <w:p w14:paraId="35CCCD8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2.8380</w:t>
            </w:r>
          </w:p>
        </w:tc>
        <w:tc>
          <w:tcPr>
            <w:tcW w:w="1123" w:type="dxa"/>
            <w:vAlign w:val="center"/>
          </w:tcPr>
          <w:p w14:paraId="0CF56E0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1.7935</w:t>
            </w:r>
          </w:p>
        </w:tc>
        <w:tc>
          <w:tcPr>
            <w:tcW w:w="1123" w:type="dxa"/>
            <w:vAlign w:val="center"/>
          </w:tcPr>
          <w:p w14:paraId="3E8B3FB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-0.1110</w:t>
            </w:r>
          </w:p>
        </w:tc>
        <w:tc>
          <w:tcPr>
            <w:tcW w:w="1483" w:type="dxa"/>
            <w:vAlign w:val="center"/>
          </w:tcPr>
          <w:p w14:paraId="7F1901C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3.8222</w:t>
            </w:r>
          </w:p>
        </w:tc>
        <w:tc>
          <w:tcPr>
            <w:tcW w:w="1411" w:type="dxa"/>
            <w:vAlign w:val="center"/>
          </w:tcPr>
          <w:p w14:paraId="7D666AD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25.75%</w:t>
            </w:r>
          </w:p>
        </w:tc>
      </w:tr>
      <w:tr w:rsidR="00C267D1" w:rsidRPr="000C6765" w14:paraId="4A1E6210" w14:textId="77777777">
        <w:trPr>
          <w:jc w:val="center"/>
        </w:trPr>
        <w:tc>
          <w:tcPr>
            <w:tcW w:w="1728" w:type="dxa"/>
            <w:vAlign w:val="center"/>
          </w:tcPr>
          <w:p w14:paraId="50BC13F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2021-2022</w:t>
            </w:r>
          </w:p>
        </w:tc>
        <w:tc>
          <w:tcPr>
            <w:tcW w:w="1469" w:type="dxa"/>
            <w:vAlign w:val="center"/>
          </w:tcPr>
          <w:p w14:paraId="5A55CB6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286A34B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319</w:t>
            </w:r>
          </w:p>
        </w:tc>
        <w:tc>
          <w:tcPr>
            <w:tcW w:w="1123" w:type="dxa"/>
            <w:vAlign w:val="center"/>
          </w:tcPr>
          <w:p w14:paraId="0D75570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0.7831</w:t>
            </w:r>
          </w:p>
        </w:tc>
        <w:tc>
          <w:tcPr>
            <w:tcW w:w="1123" w:type="dxa"/>
            <w:vAlign w:val="center"/>
          </w:tcPr>
          <w:p w14:paraId="6999704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0.5300</w:t>
            </w:r>
          </w:p>
        </w:tc>
        <w:tc>
          <w:tcPr>
            <w:tcW w:w="1123" w:type="dxa"/>
            <w:vAlign w:val="center"/>
          </w:tcPr>
          <w:p w14:paraId="3E7441F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+0.1507</w:t>
            </w:r>
          </w:p>
        </w:tc>
        <w:tc>
          <w:tcPr>
            <w:tcW w:w="1483" w:type="dxa"/>
            <w:vAlign w:val="center"/>
          </w:tcPr>
          <w:p w14:paraId="0D14284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1.1318</w:t>
            </w:r>
          </w:p>
        </w:tc>
        <w:tc>
          <w:tcPr>
            <w:tcW w:w="1411" w:type="dxa"/>
            <w:vAlign w:val="center"/>
          </w:tcPr>
          <w:p w14:paraId="595918E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30.80%</w:t>
            </w:r>
          </w:p>
        </w:tc>
      </w:tr>
      <w:tr w:rsidR="00C267D1" w:rsidRPr="000C6765" w14:paraId="61790DE1" w14:textId="77777777">
        <w:trPr>
          <w:jc w:val="center"/>
        </w:trPr>
        <w:tc>
          <w:tcPr>
            <w:tcW w:w="1728" w:type="dxa"/>
            <w:vAlign w:val="center"/>
          </w:tcPr>
          <w:p w14:paraId="0AA4E67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2016-2017</w:t>
            </w:r>
          </w:p>
        </w:tc>
        <w:tc>
          <w:tcPr>
            <w:tcW w:w="1469" w:type="dxa"/>
            <w:vAlign w:val="center"/>
          </w:tcPr>
          <w:p w14:paraId="732A373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3595774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230</w:t>
            </w:r>
          </w:p>
        </w:tc>
        <w:tc>
          <w:tcPr>
            <w:tcW w:w="1123" w:type="dxa"/>
            <w:vAlign w:val="center"/>
          </w:tcPr>
          <w:p w14:paraId="420E868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0.6750</w:t>
            </w:r>
          </w:p>
        </w:tc>
        <w:tc>
          <w:tcPr>
            <w:tcW w:w="1123" w:type="dxa"/>
            <w:vAlign w:val="center"/>
          </w:tcPr>
          <w:p w14:paraId="424C0D2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0.4644</w:t>
            </w:r>
          </w:p>
        </w:tc>
        <w:tc>
          <w:tcPr>
            <w:tcW w:w="1123" w:type="dxa"/>
            <w:vAlign w:val="center"/>
          </w:tcPr>
          <w:p w14:paraId="7AA0C99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+0.0490</w:t>
            </w:r>
          </w:p>
        </w:tc>
        <w:tc>
          <w:tcPr>
            <w:tcW w:w="1483" w:type="dxa"/>
            <w:vAlign w:val="center"/>
          </w:tcPr>
          <w:p w14:paraId="056353F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0.9820</w:t>
            </w:r>
          </w:p>
        </w:tc>
        <w:tc>
          <w:tcPr>
            <w:tcW w:w="1411" w:type="dxa"/>
            <w:vAlign w:val="center"/>
          </w:tcPr>
          <w:p w14:paraId="4E9912F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31.27%</w:t>
            </w:r>
          </w:p>
        </w:tc>
      </w:tr>
      <w:tr w:rsidR="00C267D1" w:rsidRPr="000C6765" w14:paraId="4FDD58F3" w14:textId="77777777">
        <w:trPr>
          <w:jc w:val="center"/>
        </w:trPr>
        <w:tc>
          <w:tcPr>
            <w:tcW w:w="1728" w:type="dxa"/>
            <w:vAlign w:val="center"/>
          </w:tcPr>
          <w:p w14:paraId="7C16588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2017-2018</w:t>
            </w:r>
          </w:p>
        </w:tc>
        <w:tc>
          <w:tcPr>
            <w:tcW w:w="1469" w:type="dxa"/>
            <w:vAlign w:val="center"/>
          </w:tcPr>
          <w:p w14:paraId="004E896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5FF94EB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251</w:t>
            </w:r>
          </w:p>
        </w:tc>
        <w:tc>
          <w:tcPr>
            <w:tcW w:w="1123" w:type="dxa"/>
            <w:vAlign w:val="center"/>
          </w:tcPr>
          <w:p w14:paraId="7A4E963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1.0480</w:t>
            </w:r>
          </w:p>
        </w:tc>
        <w:tc>
          <w:tcPr>
            <w:tcW w:w="1123" w:type="dxa"/>
            <w:vAlign w:val="center"/>
          </w:tcPr>
          <w:p w14:paraId="33E546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0.6637</w:t>
            </w:r>
          </w:p>
        </w:tc>
        <w:tc>
          <w:tcPr>
            <w:tcW w:w="1123" w:type="dxa"/>
            <w:vAlign w:val="center"/>
          </w:tcPr>
          <w:p w14:paraId="7DD033D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+0.4139</w:t>
            </w:r>
          </w:p>
        </w:tc>
        <w:tc>
          <w:tcPr>
            <w:tcW w:w="1483" w:type="dxa"/>
            <w:vAlign w:val="center"/>
          </w:tcPr>
          <w:p w14:paraId="3762784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1.4616</w:t>
            </w:r>
          </w:p>
        </w:tc>
        <w:tc>
          <w:tcPr>
            <w:tcW w:w="1411" w:type="dxa"/>
            <w:vAlign w:val="center"/>
          </w:tcPr>
          <w:p w14:paraId="57AE2C1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28.30%</w:t>
            </w:r>
          </w:p>
        </w:tc>
      </w:tr>
      <w:tr w:rsidR="00C267D1" w:rsidRPr="000C6765" w14:paraId="49B1EB1B" w14:textId="77777777">
        <w:trPr>
          <w:jc w:val="center"/>
        </w:trPr>
        <w:tc>
          <w:tcPr>
            <w:tcW w:w="1728" w:type="dxa"/>
            <w:vAlign w:val="center"/>
          </w:tcPr>
          <w:p w14:paraId="79AA34C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2018-2021</w:t>
            </w:r>
          </w:p>
        </w:tc>
        <w:tc>
          <w:tcPr>
            <w:tcW w:w="1469" w:type="dxa"/>
            <w:vAlign w:val="center"/>
          </w:tcPr>
          <w:p w14:paraId="11B7693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444D5D2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252</w:t>
            </w:r>
          </w:p>
        </w:tc>
        <w:tc>
          <w:tcPr>
            <w:tcW w:w="1123" w:type="dxa"/>
            <w:vAlign w:val="center"/>
          </w:tcPr>
          <w:p w14:paraId="66FB245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2.8484</w:t>
            </w:r>
          </w:p>
        </w:tc>
        <w:tc>
          <w:tcPr>
            <w:tcW w:w="1123" w:type="dxa"/>
            <w:vAlign w:val="center"/>
          </w:tcPr>
          <w:p w14:paraId="4BAD030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1.7948</w:t>
            </w:r>
          </w:p>
        </w:tc>
        <w:tc>
          <w:tcPr>
            <w:tcW w:w="1123" w:type="dxa"/>
            <w:vAlign w:val="center"/>
          </w:tcPr>
          <w:p w14:paraId="475A07F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-0.0924</w:t>
            </w:r>
          </w:p>
        </w:tc>
        <w:tc>
          <w:tcPr>
            <w:tcW w:w="1483" w:type="dxa"/>
            <w:vAlign w:val="center"/>
          </w:tcPr>
          <w:p w14:paraId="63EFB80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3.8222</w:t>
            </w:r>
          </w:p>
        </w:tc>
        <w:tc>
          <w:tcPr>
            <w:tcW w:w="1411" w:type="dxa"/>
            <w:vAlign w:val="center"/>
          </w:tcPr>
          <w:p w14:paraId="7E742B6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25.48%</w:t>
            </w:r>
          </w:p>
        </w:tc>
      </w:tr>
      <w:tr w:rsidR="00C267D1" w:rsidRPr="000C6765" w14:paraId="5D9D6FAC" w14:textId="77777777">
        <w:trPr>
          <w:jc w:val="center"/>
        </w:trPr>
        <w:tc>
          <w:tcPr>
            <w:tcW w:w="1728" w:type="dxa"/>
            <w:vAlign w:val="center"/>
          </w:tcPr>
          <w:p w14:paraId="499538C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2021-2022</w:t>
            </w:r>
          </w:p>
        </w:tc>
        <w:tc>
          <w:tcPr>
            <w:tcW w:w="1469" w:type="dxa"/>
            <w:vAlign w:val="center"/>
          </w:tcPr>
          <w:p w14:paraId="7CB13A6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361AA67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319</w:t>
            </w:r>
          </w:p>
        </w:tc>
        <w:tc>
          <w:tcPr>
            <w:tcW w:w="1123" w:type="dxa"/>
            <w:vAlign w:val="center"/>
          </w:tcPr>
          <w:p w14:paraId="3771C2E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0.7824</w:t>
            </w:r>
          </w:p>
        </w:tc>
        <w:tc>
          <w:tcPr>
            <w:tcW w:w="1123" w:type="dxa"/>
            <w:vAlign w:val="center"/>
          </w:tcPr>
          <w:p w14:paraId="224E17C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0.5299</w:t>
            </w:r>
          </w:p>
        </w:tc>
        <w:tc>
          <w:tcPr>
            <w:tcW w:w="1123" w:type="dxa"/>
            <w:vAlign w:val="center"/>
          </w:tcPr>
          <w:p w14:paraId="28F3895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+0.1483</w:t>
            </w:r>
          </w:p>
        </w:tc>
        <w:tc>
          <w:tcPr>
            <w:tcW w:w="1483" w:type="dxa"/>
            <w:vAlign w:val="center"/>
          </w:tcPr>
          <w:p w14:paraId="21E9544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1.1318</w:t>
            </w:r>
          </w:p>
        </w:tc>
        <w:tc>
          <w:tcPr>
            <w:tcW w:w="1411" w:type="dxa"/>
            <w:vAlign w:val="center"/>
          </w:tcPr>
          <w:p w14:paraId="0F5226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30.87%</w:t>
            </w:r>
          </w:p>
        </w:tc>
      </w:tr>
    </w:tbl>
    <w:p w14:paraId="7BD1F6C4" w14:textId="77777777" w:rsidR="00C267D1" w:rsidRPr="000C6765" w:rsidRDefault="001F37E6">
      <w:pPr>
        <w:pStyle w:val="TableNote"/>
        <w:spacing w:before="0" w:after="0" w:line="480" w:lineRule="auto"/>
        <w:rPr>
          <w:rFonts w:ascii="Times New Roman" w:hAnsi="Times New Roman" w:cs="Times New Roman"/>
        </w:rPr>
      </w:pPr>
      <w:r w:rsidRPr="000C6765">
        <w:rPr>
          <w:rFonts w:ascii="Times New Roman" w:eastAsia="Times New Roman" w:hAnsi="Times New Roman" w:cs="Times New Roman"/>
          <w:color w:val="000000"/>
          <w:sz w:val="20"/>
        </w:rPr>
        <w:t xml:space="preserve">Each fold was trained only on monitoring intervals available before the stated future test interval. Temporal validation is complementary future-interval validation and is distinct from the </w:t>
      </w:r>
      <w:proofErr w:type="spellStart"/>
      <w:r w:rsidRPr="000C6765">
        <w:rPr>
          <w:rFonts w:ascii="Times New Roman" w:eastAsia="Times New Roman" w:hAnsi="Times New Roman" w:cs="Times New Roman"/>
          <w:color w:val="000000"/>
          <w:sz w:val="20"/>
        </w:rPr>
        <w:t>L2PO</w:t>
      </w:r>
      <w:proofErr w:type="spellEnd"/>
      <w:r w:rsidRPr="000C6765">
        <w:rPr>
          <w:rFonts w:ascii="Times New Roman" w:eastAsia="Times New Roman" w:hAnsi="Times New Roman" w:cs="Times New Roman"/>
          <w:color w:val="000000"/>
          <w:sz w:val="20"/>
        </w:rPr>
        <w:t xml:space="preserve"> spatial stress test.</w:t>
      </w:r>
    </w:p>
    <w:p w14:paraId="0E67B5FF" w14:textId="77777777" w:rsidR="005C5D5A" w:rsidRPr="000C6765" w:rsidRDefault="005C5D5A" w:rsidP="005C5D5A">
      <w:pPr>
        <w:rPr>
          <w:rFonts w:ascii="Times New Roman" w:hAnsi="Times New Roman" w:cs="Times New Roman"/>
        </w:rPr>
      </w:pPr>
    </w:p>
    <w:p w14:paraId="40F4C2E0" w14:textId="2FCAB3FD" w:rsidR="00C267D1" w:rsidRPr="000C6765" w:rsidRDefault="001F37E6" w:rsidP="005C5D5A">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S6</w:t>
      </w:r>
      <w:proofErr w:type="spellEnd"/>
      <w:r w:rsidRPr="000C6765">
        <w:rPr>
          <w:rFonts w:ascii="Times New Roman" w:hAnsi="Times New Roman" w:cs="Times New Roman"/>
        </w:rPr>
        <w:t>. Sensitivity of out-of-sample metrics to Huber robust-loss estimation.</w:t>
      </w:r>
    </w:p>
    <w:p w14:paraId="08E4E704" w14:textId="77777777" w:rsidR="00C267D1" w:rsidRPr="000C6765" w:rsidRDefault="001F37E6" w:rsidP="005C5D5A">
      <w:pPr>
        <w:rPr>
          <w:rFonts w:ascii="Times New Roman" w:hAnsi="Times New Roman" w:cs="Times New Roman"/>
        </w:rPr>
      </w:pPr>
      <w:r w:rsidRPr="000C6765">
        <w:rPr>
          <w:rFonts w:ascii="Times New Roman" w:hAnsi="Times New Roman" w:cs="Times New Roman"/>
        </w:rPr>
        <w:t>A. Tree community</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950"/>
        <w:gridCol w:w="1267"/>
        <w:gridCol w:w="1037"/>
        <w:gridCol w:w="1037"/>
        <w:gridCol w:w="1037"/>
        <w:gridCol w:w="1181"/>
        <w:gridCol w:w="1181"/>
        <w:gridCol w:w="1181"/>
        <w:gridCol w:w="1382"/>
      </w:tblGrid>
      <w:tr w:rsidR="00C267D1" w:rsidRPr="000C6765" w14:paraId="5E90DB8A" w14:textId="77777777">
        <w:trPr>
          <w:tblHeader/>
          <w:jc w:val="center"/>
        </w:trPr>
        <w:tc>
          <w:tcPr>
            <w:tcW w:w="950" w:type="dxa"/>
            <w:tcBorders>
              <w:bottom w:val="single" w:sz="4" w:space="0" w:color="7F7F7F"/>
            </w:tcBorders>
            <w:tcMar>
              <w:top w:w="60" w:type="dxa"/>
              <w:left w:w="70" w:type="dxa"/>
              <w:bottom w:w="60" w:type="dxa"/>
              <w:right w:w="70" w:type="dxa"/>
            </w:tcMar>
            <w:vAlign w:val="center"/>
          </w:tcPr>
          <w:p w14:paraId="507F3D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Design</w:t>
            </w:r>
          </w:p>
        </w:tc>
        <w:tc>
          <w:tcPr>
            <w:tcW w:w="1267" w:type="dxa"/>
            <w:tcBorders>
              <w:bottom w:val="single" w:sz="4" w:space="0" w:color="7F7F7F"/>
            </w:tcBorders>
            <w:tcMar>
              <w:top w:w="60" w:type="dxa"/>
              <w:left w:w="70" w:type="dxa"/>
              <w:bottom w:w="60" w:type="dxa"/>
              <w:right w:w="70" w:type="dxa"/>
            </w:tcMar>
            <w:vAlign w:val="center"/>
          </w:tcPr>
          <w:p w14:paraId="3C690D6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Family</w:t>
            </w:r>
          </w:p>
        </w:tc>
        <w:tc>
          <w:tcPr>
            <w:tcW w:w="1037" w:type="dxa"/>
            <w:tcBorders>
              <w:bottom w:val="single" w:sz="4" w:space="0" w:color="7F7F7F"/>
            </w:tcBorders>
            <w:tcMar>
              <w:top w:w="60" w:type="dxa"/>
              <w:left w:w="70" w:type="dxa"/>
              <w:bottom w:w="60" w:type="dxa"/>
              <w:right w:w="70" w:type="dxa"/>
            </w:tcMar>
            <w:vAlign w:val="center"/>
          </w:tcPr>
          <w:p w14:paraId="2535328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 xml:space="preserve">OLS </w:t>
            </w:r>
            <w:proofErr w:type="spellStart"/>
            <w:r w:rsidRPr="000C6765">
              <w:rPr>
                <w:rFonts w:ascii="Times New Roman" w:eastAsia="Times New Roman" w:hAnsi="Times New Roman" w:cs="Times New Roman"/>
                <w:b/>
                <w:color w:val="000000"/>
                <w:sz w:val="16"/>
              </w:rPr>
              <w:t>RMSE</w:t>
            </w:r>
            <w:proofErr w:type="spellEnd"/>
          </w:p>
        </w:tc>
        <w:tc>
          <w:tcPr>
            <w:tcW w:w="1037" w:type="dxa"/>
            <w:tcBorders>
              <w:bottom w:val="single" w:sz="4" w:space="0" w:color="7F7F7F"/>
            </w:tcBorders>
            <w:tcMar>
              <w:top w:w="60" w:type="dxa"/>
              <w:left w:w="70" w:type="dxa"/>
              <w:bottom w:w="60" w:type="dxa"/>
              <w:right w:w="70" w:type="dxa"/>
            </w:tcMar>
            <w:vAlign w:val="center"/>
          </w:tcPr>
          <w:p w14:paraId="04E0C27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OLS MAE</w:t>
            </w:r>
          </w:p>
        </w:tc>
        <w:tc>
          <w:tcPr>
            <w:tcW w:w="1037" w:type="dxa"/>
            <w:tcBorders>
              <w:bottom w:val="single" w:sz="4" w:space="0" w:color="7F7F7F"/>
            </w:tcBorders>
            <w:tcMar>
              <w:top w:w="60" w:type="dxa"/>
              <w:left w:w="70" w:type="dxa"/>
              <w:bottom w:w="60" w:type="dxa"/>
              <w:right w:w="70" w:type="dxa"/>
            </w:tcMar>
            <w:vAlign w:val="center"/>
          </w:tcPr>
          <w:p w14:paraId="3D90D2A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OLS ME</w:t>
            </w:r>
          </w:p>
        </w:tc>
        <w:tc>
          <w:tcPr>
            <w:tcW w:w="1181" w:type="dxa"/>
            <w:tcBorders>
              <w:bottom w:val="single" w:sz="4" w:space="0" w:color="7F7F7F"/>
            </w:tcBorders>
            <w:tcMar>
              <w:top w:w="60" w:type="dxa"/>
              <w:left w:w="70" w:type="dxa"/>
              <w:bottom w:w="60" w:type="dxa"/>
              <w:right w:w="70" w:type="dxa"/>
            </w:tcMar>
            <w:vAlign w:val="center"/>
          </w:tcPr>
          <w:p w14:paraId="77EF1E5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 xml:space="preserve">Huber </w:t>
            </w:r>
            <w:proofErr w:type="spellStart"/>
            <w:r w:rsidRPr="000C6765">
              <w:rPr>
                <w:rFonts w:ascii="Times New Roman" w:eastAsia="Times New Roman" w:hAnsi="Times New Roman" w:cs="Times New Roman"/>
                <w:b/>
                <w:color w:val="000000"/>
                <w:sz w:val="16"/>
              </w:rPr>
              <w:t>RMSE</w:t>
            </w:r>
            <w:proofErr w:type="spellEnd"/>
          </w:p>
        </w:tc>
        <w:tc>
          <w:tcPr>
            <w:tcW w:w="1181" w:type="dxa"/>
            <w:tcBorders>
              <w:bottom w:val="single" w:sz="4" w:space="0" w:color="7F7F7F"/>
            </w:tcBorders>
            <w:tcMar>
              <w:top w:w="60" w:type="dxa"/>
              <w:left w:w="70" w:type="dxa"/>
              <w:bottom w:w="60" w:type="dxa"/>
              <w:right w:w="70" w:type="dxa"/>
            </w:tcMar>
            <w:vAlign w:val="center"/>
          </w:tcPr>
          <w:p w14:paraId="2B6B2A1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Huber MAE</w:t>
            </w:r>
          </w:p>
        </w:tc>
        <w:tc>
          <w:tcPr>
            <w:tcW w:w="1181" w:type="dxa"/>
            <w:tcBorders>
              <w:bottom w:val="single" w:sz="4" w:space="0" w:color="7F7F7F"/>
            </w:tcBorders>
            <w:tcMar>
              <w:top w:w="60" w:type="dxa"/>
              <w:left w:w="70" w:type="dxa"/>
              <w:bottom w:w="60" w:type="dxa"/>
              <w:right w:w="70" w:type="dxa"/>
            </w:tcMar>
            <w:vAlign w:val="center"/>
          </w:tcPr>
          <w:p w14:paraId="4939DF2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Huber ME</w:t>
            </w:r>
          </w:p>
        </w:tc>
        <w:tc>
          <w:tcPr>
            <w:tcW w:w="1382" w:type="dxa"/>
            <w:tcBorders>
              <w:bottom w:val="single" w:sz="4" w:space="0" w:color="7F7F7F"/>
            </w:tcBorders>
            <w:tcMar>
              <w:top w:w="60" w:type="dxa"/>
              <w:left w:w="70" w:type="dxa"/>
              <w:bottom w:w="60" w:type="dxa"/>
              <w:right w:w="70" w:type="dxa"/>
            </w:tcMar>
            <w:vAlign w:val="center"/>
          </w:tcPr>
          <w:p w14:paraId="4C3313F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 xml:space="preserve">Delta </w:t>
            </w:r>
            <w:proofErr w:type="spellStart"/>
            <w:r w:rsidRPr="000C6765">
              <w:rPr>
                <w:rFonts w:ascii="Times New Roman" w:eastAsia="Times New Roman" w:hAnsi="Times New Roman" w:cs="Times New Roman"/>
                <w:b/>
                <w:color w:val="000000"/>
                <w:sz w:val="16"/>
              </w:rPr>
              <w:t>RMSE</w:t>
            </w:r>
            <w:proofErr w:type="spellEnd"/>
          </w:p>
        </w:tc>
      </w:tr>
      <w:tr w:rsidR="00C267D1" w:rsidRPr="000C6765" w14:paraId="64388BBB" w14:textId="77777777">
        <w:trPr>
          <w:jc w:val="center"/>
        </w:trPr>
        <w:tc>
          <w:tcPr>
            <w:tcW w:w="950" w:type="dxa"/>
            <w:vAlign w:val="center"/>
          </w:tcPr>
          <w:p w14:paraId="764338E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LOPO</w:t>
            </w:r>
          </w:p>
        </w:tc>
        <w:tc>
          <w:tcPr>
            <w:tcW w:w="1267" w:type="dxa"/>
            <w:vAlign w:val="center"/>
          </w:tcPr>
          <w:p w14:paraId="0BEB458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Lundqvist–Korf</w:t>
            </w:r>
          </w:p>
        </w:tc>
        <w:tc>
          <w:tcPr>
            <w:tcW w:w="1037" w:type="dxa"/>
            <w:vAlign w:val="center"/>
          </w:tcPr>
          <w:p w14:paraId="5BD7CBE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1.5685</w:t>
            </w:r>
          </w:p>
        </w:tc>
        <w:tc>
          <w:tcPr>
            <w:tcW w:w="1037" w:type="dxa"/>
            <w:vAlign w:val="center"/>
          </w:tcPr>
          <w:p w14:paraId="00B7023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0.8639</w:t>
            </w:r>
          </w:p>
        </w:tc>
        <w:tc>
          <w:tcPr>
            <w:tcW w:w="1037" w:type="dxa"/>
            <w:vAlign w:val="center"/>
          </w:tcPr>
          <w:p w14:paraId="07DBC30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+0.1105</w:t>
            </w:r>
          </w:p>
        </w:tc>
        <w:tc>
          <w:tcPr>
            <w:tcW w:w="1181" w:type="dxa"/>
            <w:vAlign w:val="center"/>
          </w:tcPr>
          <w:p w14:paraId="14D5CA5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1.5851</w:t>
            </w:r>
          </w:p>
        </w:tc>
        <w:tc>
          <w:tcPr>
            <w:tcW w:w="1181" w:type="dxa"/>
            <w:vAlign w:val="center"/>
          </w:tcPr>
          <w:p w14:paraId="68C07F6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0.8391</w:t>
            </w:r>
          </w:p>
        </w:tc>
        <w:tc>
          <w:tcPr>
            <w:tcW w:w="1181" w:type="dxa"/>
            <w:vAlign w:val="center"/>
          </w:tcPr>
          <w:p w14:paraId="3BE4640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+0.3050</w:t>
            </w:r>
          </w:p>
        </w:tc>
        <w:tc>
          <w:tcPr>
            <w:tcW w:w="1382" w:type="dxa"/>
            <w:vAlign w:val="center"/>
          </w:tcPr>
          <w:p w14:paraId="43DF2FC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+0.0166</w:t>
            </w:r>
          </w:p>
        </w:tc>
      </w:tr>
      <w:tr w:rsidR="00C267D1" w:rsidRPr="000C6765" w14:paraId="5C54B679" w14:textId="77777777">
        <w:trPr>
          <w:jc w:val="center"/>
        </w:trPr>
        <w:tc>
          <w:tcPr>
            <w:tcW w:w="950" w:type="dxa"/>
            <w:vAlign w:val="center"/>
          </w:tcPr>
          <w:p w14:paraId="685565B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LOPO</w:t>
            </w:r>
          </w:p>
        </w:tc>
        <w:tc>
          <w:tcPr>
            <w:tcW w:w="1267" w:type="dxa"/>
            <w:vAlign w:val="center"/>
          </w:tcPr>
          <w:p w14:paraId="2F2CF79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Richards</w:t>
            </w:r>
          </w:p>
        </w:tc>
        <w:tc>
          <w:tcPr>
            <w:tcW w:w="1037" w:type="dxa"/>
            <w:vAlign w:val="center"/>
          </w:tcPr>
          <w:p w14:paraId="6B229C2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1.5696</w:t>
            </w:r>
          </w:p>
        </w:tc>
        <w:tc>
          <w:tcPr>
            <w:tcW w:w="1037" w:type="dxa"/>
            <w:vAlign w:val="center"/>
          </w:tcPr>
          <w:p w14:paraId="29CDE85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0.8646</w:t>
            </w:r>
          </w:p>
        </w:tc>
        <w:tc>
          <w:tcPr>
            <w:tcW w:w="1037" w:type="dxa"/>
            <w:vAlign w:val="center"/>
          </w:tcPr>
          <w:p w14:paraId="5B5695B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+0.1101</w:t>
            </w:r>
          </w:p>
        </w:tc>
        <w:tc>
          <w:tcPr>
            <w:tcW w:w="1181" w:type="dxa"/>
            <w:vAlign w:val="center"/>
          </w:tcPr>
          <w:p w14:paraId="23BB487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1.5862</w:t>
            </w:r>
          </w:p>
        </w:tc>
        <w:tc>
          <w:tcPr>
            <w:tcW w:w="1181" w:type="dxa"/>
            <w:vAlign w:val="center"/>
          </w:tcPr>
          <w:p w14:paraId="62D861D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0.8393</w:t>
            </w:r>
          </w:p>
        </w:tc>
        <w:tc>
          <w:tcPr>
            <w:tcW w:w="1181" w:type="dxa"/>
            <w:vAlign w:val="center"/>
          </w:tcPr>
          <w:p w14:paraId="222E2FB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+0.3058</w:t>
            </w:r>
          </w:p>
        </w:tc>
        <w:tc>
          <w:tcPr>
            <w:tcW w:w="1382" w:type="dxa"/>
            <w:vAlign w:val="center"/>
          </w:tcPr>
          <w:p w14:paraId="60E8C18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+0.0167</w:t>
            </w:r>
          </w:p>
        </w:tc>
      </w:tr>
      <w:tr w:rsidR="00C267D1" w:rsidRPr="000C6765" w14:paraId="0B637450" w14:textId="77777777">
        <w:trPr>
          <w:jc w:val="center"/>
        </w:trPr>
        <w:tc>
          <w:tcPr>
            <w:tcW w:w="950" w:type="dxa"/>
            <w:vAlign w:val="center"/>
          </w:tcPr>
          <w:p w14:paraId="38E931C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Temporal</w:t>
            </w:r>
          </w:p>
        </w:tc>
        <w:tc>
          <w:tcPr>
            <w:tcW w:w="1267" w:type="dxa"/>
            <w:vAlign w:val="center"/>
          </w:tcPr>
          <w:p w14:paraId="65274F6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Lundqvist–Korf</w:t>
            </w:r>
          </w:p>
        </w:tc>
        <w:tc>
          <w:tcPr>
            <w:tcW w:w="1037" w:type="dxa"/>
            <w:vAlign w:val="center"/>
          </w:tcPr>
          <w:p w14:paraId="301DC70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1.5321</w:t>
            </w:r>
          </w:p>
        </w:tc>
        <w:tc>
          <w:tcPr>
            <w:tcW w:w="1037" w:type="dxa"/>
            <w:vAlign w:val="center"/>
          </w:tcPr>
          <w:p w14:paraId="016A5D7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0.8357</w:t>
            </w:r>
          </w:p>
        </w:tc>
        <w:tc>
          <w:tcPr>
            <w:tcW w:w="1037" w:type="dxa"/>
            <w:vAlign w:val="center"/>
          </w:tcPr>
          <w:p w14:paraId="6890A85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+0.0919</w:t>
            </w:r>
          </w:p>
        </w:tc>
        <w:tc>
          <w:tcPr>
            <w:tcW w:w="1181" w:type="dxa"/>
            <w:vAlign w:val="center"/>
          </w:tcPr>
          <w:p w14:paraId="109648E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1.5285</w:t>
            </w:r>
          </w:p>
        </w:tc>
        <w:tc>
          <w:tcPr>
            <w:tcW w:w="1181" w:type="dxa"/>
            <w:vAlign w:val="center"/>
          </w:tcPr>
          <w:p w14:paraId="70788A0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0.8092</w:t>
            </w:r>
          </w:p>
        </w:tc>
        <w:tc>
          <w:tcPr>
            <w:tcW w:w="1181" w:type="dxa"/>
            <w:vAlign w:val="center"/>
          </w:tcPr>
          <w:p w14:paraId="5B5532B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+0.2622</w:t>
            </w:r>
          </w:p>
        </w:tc>
        <w:tc>
          <w:tcPr>
            <w:tcW w:w="1382" w:type="dxa"/>
            <w:vAlign w:val="center"/>
          </w:tcPr>
          <w:p w14:paraId="6E88A65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-0.0036</w:t>
            </w:r>
          </w:p>
        </w:tc>
      </w:tr>
      <w:tr w:rsidR="00C267D1" w:rsidRPr="000C6765" w14:paraId="12901D52" w14:textId="77777777">
        <w:trPr>
          <w:jc w:val="center"/>
        </w:trPr>
        <w:tc>
          <w:tcPr>
            <w:tcW w:w="950" w:type="dxa"/>
            <w:vAlign w:val="center"/>
          </w:tcPr>
          <w:p w14:paraId="0171E6D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Temporal</w:t>
            </w:r>
          </w:p>
        </w:tc>
        <w:tc>
          <w:tcPr>
            <w:tcW w:w="1267" w:type="dxa"/>
            <w:vAlign w:val="center"/>
          </w:tcPr>
          <w:p w14:paraId="09B0E44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Richards</w:t>
            </w:r>
          </w:p>
        </w:tc>
        <w:tc>
          <w:tcPr>
            <w:tcW w:w="1037" w:type="dxa"/>
            <w:vAlign w:val="center"/>
          </w:tcPr>
          <w:p w14:paraId="62313C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1.5317</w:t>
            </w:r>
          </w:p>
        </w:tc>
        <w:tc>
          <w:tcPr>
            <w:tcW w:w="1037" w:type="dxa"/>
            <w:vAlign w:val="center"/>
          </w:tcPr>
          <w:p w14:paraId="15ECAF4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0.8367</w:t>
            </w:r>
          </w:p>
        </w:tc>
        <w:tc>
          <w:tcPr>
            <w:tcW w:w="1037" w:type="dxa"/>
            <w:vAlign w:val="center"/>
          </w:tcPr>
          <w:p w14:paraId="340CDB8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+0.0856</w:t>
            </w:r>
          </w:p>
        </w:tc>
        <w:tc>
          <w:tcPr>
            <w:tcW w:w="1181" w:type="dxa"/>
            <w:vAlign w:val="center"/>
          </w:tcPr>
          <w:p w14:paraId="6C4DE43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1.5294</w:t>
            </w:r>
          </w:p>
        </w:tc>
        <w:tc>
          <w:tcPr>
            <w:tcW w:w="1181" w:type="dxa"/>
            <w:vAlign w:val="center"/>
          </w:tcPr>
          <w:p w14:paraId="0338F19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0.8097</w:t>
            </w:r>
          </w:p>
        </w:tc>
        <w:tc>
          <w:tcPr>
            <w:tcW w:w="1181" w:type="dxa"/>
            <w:vAlign w:val="center"/>
          </w:tcPr>
          <w:p w14:paraId="3A98FF0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+0.2629</w:t>
            </w:r>
          </w:p>
        </w:tc>
        <w:tc>
          <w:tcPr>
            <w:tcW w:w="1382" w:type="dxa"/>
            <w:vAlign w:val="center"/>
          </w:tcPr>
          <w:p w14:paraId="1A7B985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-0.0023</w:t>
            </w:r>
          </w:p>
        </w:tc>
      </w:tr>
    </w:tbl>
    <w:p w14:paraId="3DC192DA" w14:textId="77777777" w:rsidR="00C267D1" w:rsidRPr="000C6765" w:rsidRDefault="001F37E6">
      <w:pPr>
        <w:keepNext/>
        <w:rPr>
          <w:rFonts w:ascii="Times New Roman" w:hAnsi="Times New Roman" w:cs="Times New Roman"/>
        </w:rPr>
      </w:pPr>
      <w:r w:rsidRPr="000C6765">
        <w:rPr>
          <w:rFonts w:ascii="Times New Roman" w:eastAsia="Times New Roman" w:hAnsi="Times New Roman" w:cs="Times New Roman"/>
          <w:color w:val="000000"/>
          <w:sz w:val="24"/>
        </w:rPr>
        <w:t>B. Commercially listed species group</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950"/>
        <w:gridCol w:w="1267"/>
        <w:gridCol w:w="1037"/>
        <w:gridCol w:w="1037"/>
        <w:gridCol w:w="1037"/>
        <w:gridCol w:w="1181"/>
        <w:gridCol w:w="1181"/>
        <w:gridCol w:w="1181"/>
        <w:gridCol w:w="1382"/>
      </w:tblGrid>
      <w:tr w:rsidR="00C267D1" w:rsidRPr="000C6765" w14:paraId="718B31B4" w14:textId="77777777">
        <w:trPr>
          <w:tblHeader/>
          <w:jc w:val="center"/>
        </w:trPr>
        <w:tc>
          <w:tcPr>
            <w:tcW w:w="950" w:type="dxa"/>
            <w:tcBorders>
              <w:bottom w:val="single" w:sz="4" w:space="0" w:color="7F7F7F"/>
            </w:tcBorders>
            <w:tcMar>
              <w:top w:w="60" w:type="dxa"/>
              <w:left w:w="70" w:type="dxa"/>
              <w:bottom w:w="60" w:type="dxa"/>
              <w:right w:w="70" w:type="dxa"/>
            </w:tcMar>
            <w:vAlign w:val="center"/>
          </w:tcPr>
          <w:p w14:paraId="462B9AA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Design</w:t>
            </w:r>
          </w:p>
        </w:tc>
        <w:tc>
          <w:tcPr>
            <w:tcW w:w="1267" w:type="dxa"/>
            <w:tcBorders>
              <w:bottom w:val="single" w:sz="4" w:space="0" w:color="7F7F7F"/>
            </w:tcBorders>
            <w:tcMar>
              <w:top w:w="60" w:type="dxa"/>
              <w:left w:w="70" w:type="dxa"/>
              <w:bottom w:w="60" w:type="dxa"/>
              <w:right w:w="70" w:type="dxa"/>
            </w:tcMar>
            <w:vAlign w:val="center"/>
          </w:tcPr>
          <w:p w14:paraId="11D8A9E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Family</w:t>
            </w:r>
          </w:p>
        </w:tc>
        <w:tc>
          <w:tcPr>
            <w:tcW w:w="1037" w:type="dxa"/>
            <w:tcBorders>
              <w:bottom w:val="single" w:sz="4" w:space="0" w:color="7F7F7F"/>
            </w:tcBorders>
            <w:tcMar>
              <w:top w:w="60" w:type="dxa"/>
              <w:left w:w="70" w:type="dxa"/>
              <w:bottom w:w="60" w:type="dxa"/>
              <w:right w:w="70" w:type="dxa"/>
            </w:tcMar>
            <w:vAlign w:val="center"/>
          </w:tcPr>
          <w:p w14:paraId="3FFA9CF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 xml:space="preserve">OLS </w:t>
            </w:r>
            <w:proofErr w:type="spellStart"/>
            <w:r w:rsidRPr="000C6765">
              <w:rPr>
                <w:rFonts w:ascii="Times New Roman" w:eastAsia="Times New Roman" w:hAnsi="Times New Roman" w:cs="Times New Roman"/>
                <w:b/>
                <w:color w:val="000000"/>
                <w:sz w:val="16"/>
              </w:rPr>
              <w:t>RMSE</w:t>
            </w:r>
            <w:proofErr w:type="spellEnd"/>
          </w:p>
        </w:tc>
        <w:tc>
          <w:tcPr>
            <w:tcW w:w="1037" w:type="dxa"/>
            <w:tcBorders>
              <w:bottom w:val="single" w:sz="4" w:space="0" w:color="7F7F7F"/>
            </w:tcBorders>
            <w:tcMar>
              <w:top w:w="60" w:type="dxa"/>
              <w:left w:w="70" w:type="dxa"/>
              <w:bottom w:w="60" w:type="dxa"/>
              <w:right w:w="70" w:type="dxa"/>
            </w:tcMar>
            <w:vAlign w:val="center"/>
          </w:tcPr>
          <w:p w14:paraId="0C659E3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OLS MAE</w:t>
            </w:r>
          </w:p>
        </w:tc>
        <w:tc>
          <w:tcPr>
            <w:tcW w:w="1037" w:type="dxa"/>
            <w:tcBorders>
              <w:bottom w:val="single" w:sz="4" w:space="0" w:color="7F7F7F"/>
            </w:tcBorders>
            <w:tcMar>
              <w:top w:w="60" w:type="dxa"/>
              <w:left w:w="70" w:type="dxa"/>
              <w:bottom w:w="60" w:type="dxa"/>
              <w:right w:w="70" w:type="dxa"/>
            </w:tcMar>
            <w:vAlign w:val="center"/>
          </w:tcPr>
          <w:p w14:paraId="31731A3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OLS ME</w:t>
            </w:r>
          </w:p>
        </w:tc>
        <w:tc>
          <w:tcPr>
            <w:tcW w:w="1181" w:type="dxa"/>
            <w:tcBorders>
              <w:bottom w:val="single" w:sz="4" w:space="0" w:color="7F7F7F"/>
            </w:tcBorders>
            <w:tcMar>
              <w:top w:w="60" w:type="dxa"/>
              <w:left w:w="70" w:type="dxa"/>
              <w:bottom w:w="60" w:type="dxa"/>
              <w:right w:w="70" w:type="dxa"/>
            </w:tcMar>
            <w:vAlign w:val="center"/>
          </w:tcPr>
          <w:p w14:paraId="27C27ED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 xml:space="preserve">Huber </w:t>
            </w:r>
            <w:proofErr w:type="spellStart"/>
            <w:r w:rsidRPr="000C6765">
              <w:rPr>
                <w:rFonts w:ascii="Times New Roman" w:eastAsia="Times New Roman" w:hAnsi="Times New Roman" w:cs="Times New Roman"/>
                <w:b/>
                <w:color w:val="000000"/>
                <w:sz w:val="16"/>
              </w:rPr>
              <w:t>RMSE</w:t>
            </w:r>
            <w:proofErr w:type="spellEnd"/>
          </w:p>
        </w:tc>
        <w:tc>
          <w:tcPr>
            <w:tcW w:w="1181" w:type="dxa"/>
            <w:tcBorders>
              <w:bottom w:val="single" w:sz="4" w:space="0" w:color="7F7F7F"/>
            </w:tcBorders>
            <w:tcMar>
              <w:top w:w="60" w:type="dxa"/>
              <w:left w:w="70" w:type="dxa"/>
              <w:bottom w:w="60" w:type="dxa"/>
              <w:right w:w="70" w:type="dxa"/>
            </w:tcMar>
            <w:vAlign w:val="center"/>
          </w:tcPr>
          <w:p w14:paraId="6B88A81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Huber MAE</w:t>
            </w:r>
          </w:p>
        </w:tc>
        <w:tc>
          <w:tcPr>
            <w:tcW w:w="1181" w:type="dxa"/>
            <w:tcBorders>
              <w:bottom w:val="single" w:sz="4" w:space="0" w:color="7F7F7F"/>
            </w:tcBorders>
            <w:tcMar>
              <w:top w:w="60" w:type="dxa"/>
              <w:left w:w="70" w:type="dxa"/>
              <w:bottom w:w="60" w:type="dxa"/>
              <w:right w:w="70" w:type="dxa"/>
            </w:tcMar>
            <w:vAlign w:val="center"/>
          </w:tcPr>
          <w:p w14:paraId="74A4633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Huber ME</w:t>
            </w:r>
          </w:p>
        </w:tc>
        <w:tc>
          <w:tcPr>
            <w:tcW w:w="1382" w:type="dxa"/>
            <w:tcBorders>
              <w:bottom w:val="single" w:sz="4" w:space="0" w:color="7F7F7F"/>
            </w:tcBorders>
            <w:tcMar>
              <w:top w:w="60" w:type="dxa"/>
              <w:left w:w="70" w:type="dxa"/>
              <w:bottom w:w="60" w:type="dxa"/>
              <w:right w:w="70" w:type="dxa"/>
            </w:tcMar>
            <w:vAlign w:val="center"/>
          </w:tcPr>
          <w:p w14:paraId="617F73D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 xml:space="preserve">Delta </w:t>
            </w:r>
            <w:proofErr w:type="spellStart"/>
            <w:r w:rsidRPr="000C6765">
              <w:rPr>
                <w:rFonts w:ascii="Times New Roman" w:eastAsia="Times New Roman" w:hAnsi="Times New Roman" w:cs="Times New Roman"/>
                <w:b/>
                <w:color w:val="000000"/>
                <w:sz w:val="16"/>
              </w:rPr>
              <w:t>RMSE</w:t>
            </w:r>
            <w:proofErr w:type="spellEnd"/>
          </w:p>
        </w:tc>
      </w:tr>
      <w:tr w:rsidR="00C267D1" w:rsidRPr="000C6765" w14:paraId="64A6C1FB" w14:textId="77777777">
        <w:trPr>
          <w:jc w:val="center"/>
        </w:trPr>
        <w:tc>
          <w:tcPr>
            <w:tcW w:w="950" w:type="dxa"/>
            <w:vAlign w:val="center"/>
          </w:tcPr>
          <w:p w14:paraId="03FEAE3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LOPO</w:t>
            </w:r>
          </w:p>
        </w:tc>
        <w:tc>
          <w:tcPr>
            <w:tcW w:w="1267" w:type="dxa"/>
            <w:vAlign w:val="center"/>
          </w:tcPr>
          <w:p w14:paraId="5C6F511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Lundqvist–Korf</w:t>
            </w:r>
          </w:p>
        </w:tc>
        <w:tc>
          <w:tcPr>
            <w:tcW w:w="1037" w:type="dxa"/>
            <w:vAlign w:val="center"/>
          </w:tcPr>
          <w:p w14:paraId="3586037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1.6407</w:t>
            </w:r>
          </w:p>
        </w:tc>
        <w:tc>
          <w:tcPr>
            <w:tcW w:w="1037" w:type="dxa"/>
            <w:vAlign w:val="center"/>
          </w:tcPr>
          <w:p w14:paraId="7140DE7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0.8852</w:t>
            </w:r>
          </w:p>
        </w:tc>
        <w:tc>
          <w:tcPr>
            <w:tcW w:w="1037" w:type="dxa"/>
            <w:vAlign w:val="center"/>
          </w:tcPr>
          <w:p w14:paraId="60A2CE4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+0.0823</w:t>
            </w:r>
          </w:p>
        </w:tc>
        <w:tc>
          <w:tcPr>
            <w:tcW w:w="1181" w:type="dxa"/>
            <w:vAlign w:val="center"/>
          </w:tcPr>
          <w:p w14:paraId="60D02DD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1.6435</w:t>
            </w:r>
          </w:p>
        </w:tc>
        <w:tc>
          <w:tcPr>
            <w:tcW w:w="1181" w:type="dxa"/>
            <w:vAlign w:val="center"/>
          </w:tcPr>
          <w:p w14:paraId="2D7C80B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0.8568</w:t>
            </w:r>
          </w:p>
        </w:tc>
        <w:tc>
          <w:tcPr>
            <w:tcW w:w="1181" w:type="dxa"/>
            <w:vAlign w:val="center"/>
          </w:tcPr>
          <w:p w14:paraId="1C62582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+0.2703</w:t>
            </w:r>
          </w:p>
        </w:tc>
        <w:tc>
          <w:tcPr>
            <w:tcW w:w="1382" w:type="dxa"/>
            <w:vAlign w:val="center"/>
          </w:tcPr>
          <w:p w14:paraId="03DD879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+0.0028</w:t>
            </w:r>
          </w:p>
        </w:tc>
      </w:tr>
      <w:tr w:rsidR="00C267D1" w:rsidRPr="000C6765" w14:paraId="1C189FBA" w14:textId="77777777">
        <w:trPr>
          <w:jc w:val="center"/>
        </w:trPr>
        <w:tc>
          <w:tcPr>
            <w:tcW w:w="950" w:type="dxa"/>
            <w:vAlign w:val="center"/>
          </w:tcPr>
          <w:p w14:paraId="6C6CA12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LOPO</w:t>
            </w:r>
          </w:p>
        </w:tc>
        <w:tc>
          <w:tcPr>
            <w:tcW w:w="1267" w:type="dxa"/>
            <w:vAlign w:val="center"/>
          </w:tcPr>
          <w:p w14:paraId="1E6E853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Richards</w:t>
            </w:r>
          </w:p>
        </w:tc>
        <w:tc>
          <w:tcPr>
            <w:tcW w:w="1037" w:type="dxa"/>
            <w:vAlign w:val="center"/>
          </w:tcPr>
          <w:p w14:paraId="10F9968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1.6432</w:t>
            </w:r>
          </w:p>
        </w:tc>
        <w:tc>
          <w:tcPr>
            <w:tcW w:w="1037" w:type="dxa"/>
            <w:vAlign w:val="center"/>
          </w:tcPr>
          <w:p w14:paraId="5210831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0.8872</w:t>
            </w:r>
          </w:p>
        </w:tc>
        <w:tc>
          <w:tcPr>
            <w:tcW w:w="1037" w:type="dxa"/>
            <w:vAlign w:val="center"/>
          </w:tcPr>
          <w:p w14:paraId="5E81350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+0.0791</w:t>
            </w:r>
          </w:p>
        </w:tc>
        <w:tc>
          <w:tcPr>
            <w:tcW w:w="1181" w:type="dxa"/>
            <w:vAlign w:val="center"/>
          </w:tcPr>
          <w:p w14:paraId="1DDD736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1.6459</w:t>
            </w:r>
          </w:p>
        </w:tc>
        <w:tc>
          <w:tcPr>
            <w:tcW w:w="1181" w:type="dxa"/>
            <w:vAlign w:val="center"/>
          </w:tcPr>
          <w:p w14:paraId="53A08F3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0.8582</w:t>
            </w:r>
          </w:p>
        </w:tc>
        <w:tc>
          <w:tcPr>
            <w:tcW w:w="1181" w:type="dxa"/>
            <w:vAlign w:val="center"/>
          </w:tcPr>
          <w:p w14:paraId="51A3A45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+0.2720</w:t>
            </w:r>
          </w:p>
        </w:tc>
        <w:tc>
          <w:tcPr>
            <w:tcW w:w="1382" w:type="dxa"/>
            <w:vAlign w:val="center"/>
          </w:tcPr>
          <w:p w14:paraId="0DE4C2F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+0.0028</w:t>
            </w:r>
          </w:p>
        </w:tc>
      </w:tr>
      <w:tr w:rsidR="00C267D1" w:rsidRPr="000C6765" w14:paraId="50969CA2" w14:textId="77777777">
        <w:trPr>
          <w:jc w:val="center"/>
        </w:trPr>
        <w:tc>
          <w:tcPr>
            <w:tcW w:w="950" w:type="dxa"/>
            <w:vAlign w:val="center"/>
          </w:tcPr>
          <w:p w14:paraId="77B4712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Temporal</w:t>
            </w:r>
          </w:p>
        </w:tc>
        <w:tc>
          <w:tcPr>
            <w:tcW w:w="1267" w:type="dxa"/>
            <w:vAlign w:val="center"/>
          </w:tcPr>
          <w:p w14:paraId="60666D3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Lundqvist–Korf</w:t>
            </w:r>
          </w:p>
        </w:tc>
        <w:tc>
          <w:tcPr>
            <w:tcW w:w="1037" w:type="dxa"/>
            <w:vAlign w:val="center"/>
          </w:tcPr>
          <w:p w14:paraId="5478B4B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1.5728</w:t>
            </w:r>
          </w:p>
        </w:tc>
        <w:tc>
          <w:tcPr>
            <w:tcW w:w="1037" w:type="dxa"/>
            <w:vAlign w:val="center"/>
          </w:tcPr>
          <w:p w14:paraId="35B9B33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0.8487</w:t>
            </w:r>
          </w:p>
        </w:tc>
        <w:tc>
          <w:tcPr>
            <w:tcW w:w="1037" w:type="dxa"/>
            <w:vAlign w:val="center"/>
          </w:tcPr>
          <w:p w14:paraId="301DEE1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+0.1256</w:t>
            </w:r>
          </w:p>
        </w:tc>
        <w:tc>
          <w:tcPr>
            <w:tcW w:w="1181" w:type="dxa"/>
            <w:vAlign w:val="center"/>
          </w:tcPr>
          <w:p w14:paraId="07430A4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1.5425</w:t>
            </w:r>
          </w:p>
        </w:tc>
        <w:tc>
          <w:tcPr>
            <w:tcW w:w="1181" w:type="dxa"/>
            <w:vAlign w:val="center"/>
          </w:tcPr>
          <w:p w14:paraId="31ECE75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0.8234</w:t>
            </w:r>
          </w:p>
        </w:tc>
        <w:tc>
          <w:tcPr>
            <w:tcW w:w="1181" w:type="dxa"/>
            <w:vAlign w:val="center"/>
          </w:tcPr>
          <w:p w14:paraId="6873768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+0.2895</w:t>
            </w:r>
          </w:p>
        </w:tc>
        <w:tc>
          <w:tcPr>
            <w:tcW w:w="1382" w:type="dxa"/>
            <w:vAlign w:val="center"/>
          </w:tcPr>
          <w:p w14:paraId="3097F4C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-0.0303</w:t>
            </w:r>
          </w:p>
        </w:tc>
      </w:tr>
      <w:tr w:rsidR="00C267D1" w:rsidRPr="000C6765" w14:paraId="52546A0D" w14:textId="77777777">
        <w:trPr>
          <w:jc w:val="center"/>
        </w:trPr>
        <w:tc>
          <w:tcPr>
            <w:tcW w:w="950" w:type="dxa"/>
            <w:vAlign w:val="center"/>
          </w:tcPr>
          <w:p w14:paraId="3D03D5F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Temporal</w:t>
            </w:r>
          </w:p>
        </w:tc>
        <w:tc>
          <w:tcPr>
            <w:tcW w:w="1267" w:type="dxa"/>
            <w:vAlign w:val="center"/>
          </w:tcPr>
          <w:p w14:paraId="5734E3E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6"/>
              </w:rPr>
              <w:t>Richards</w:t>
            </w:r>
          </w:p>
        </w:tc>
        <w:tc>
          <w:tcPr>
            <w:tcW w:w="1037" w:type="dxa"/>
            <w:vAlign w:val="center"/>
          </w:tcPr>
          <w:p w14:paraId="23193B4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1.5782</w:t>
            </w:r>
          </w:p>
        </w:tc>
        <w:tc>
          <w:tcPr>
            <w:tcW w:w="1037" w:type="dxa"/>
            <w:vAlign w:val="center"/>
          </w:tcPr>
          <w:p w14:paraId="1A045C3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0.8505</w:t>
            </w:r>
          </w:p>
        </w:tc>
        <w:tc>
          <w:tcPr>
            <w:tcW w:w="1037" w:type="dxa"/>
            <w:vAlign w:val="center"/>
          </w:tcPr>
          <w:p w14:paraId="3451F3F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+0.1323</w:t>
            </w:r>
          </w:p>
        </w:tc>
        <w:tc>
          <w:tcPr>
            <w:tcW w:w="1181" w:type="dxa"/>
            <w:vAlign w:val="center"/>
          </w:tcPr>
          <w:p w14:paraId="4708D94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1.5433</w:t>
            </w:r>
          </w:p>
        </w:tc>
        <w:tc>
          <w:tcPr>
            <w:tcW w:w="1181" w:type="dxa"/>
            <w:vAlign w:val="center"/>
          </w:tcPr>
          <w:p w14:paraId="3983E8A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0.8236</w:t>
            </w:r>
          </w:p>
        </w:tc>
        <w:tc>
          <w:tcPr>
            <w:tcW w:w="1181" w:type="dxa"/>
            <w:vAlign w:val="center"/>
          </w:tcPr>
          <w:p w14:paraId="1482596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+0.2896</w:t>
            </w:r>
          </w:p>
        </w:tc>
        <w:tc>
          <w:tcPr>
            <w:tcW w:w="1382" w:type="dxa"/>
            <w:vAlign w:val="center"/>
          </w:tcPr>
          <w:p w14:paraId="67AC26A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-0.0349</w:t>
            </w:r>
          </w:p>
        </w:tc>
      </w:tr>
    </w:tbl>
    <w:p w14:paraId="0B755F33" w14:textId="77777777" w:rsidR="00C267D1" w:rsidRPr="000C6765" w:rsidRDefault="001F37E6">
      <w:pPr>
        <w:pStyle w:val="TableNote"/>
        <w:spacing w:before="0" w:after="0" w:line="480" w:lineRule="auto"/>
        <w:rPr>
          <w:rFonts w:ascii="Times New Roman" w:hAnsi="Times New Roman" w:cs="Times New Roman"/>
        </w:rPr>
      </w:pPr>
      <w:r w:rsidRPr="000C6765">
        <w:rPr>
          <w:rFonts w:ascii="Times New Roman" w:eastAsia="Times New Roman" w:hAnsi="Times New Roman" w:cs="Times New Roman"/>
          <w:color w:val="000000"/>
          <w:sz w:val="20"/>
        </w:rPr>
        <w:t xml:space="preserve">OLS is the canonical estimator and the only estimator used for structural selection. Huber is a fixed-scale robust-loss sensitivity analysis. Delta </w:t>
      </w:r>
      <w:proofErr w:type="spellStart"/>
      <w:r w:rsidRPr="000C6765">
        <w:rPr>
          <w:rFonts w:ascii="Times New Roman" w:eastAsia="Times New Roman" w:hAnsi="Times New Roman" w:cs="Times New Roman"/>
          <w:color w:val="000000"/>
          <w:sz w:val="20"/>
        </w:rPr>
        <w:t>RMSE</w:t>
      </w:r>
      <w:proofErr w:type="spellEnd"/>
      <w:r w:rsidRPr="000C6765">
        <w:rPr>
          <w:rFonts w:ascii="Times New Roman" w:eastAsia="Times New Roman" w:hAnsi="Times New Roman" w:cs="Times New Roman"/>
          <w:color w:val="000000"/>
          <w:sz w:val="20"/>
        </w:rPr>
        <w:t xml:space="preserve"> = Huber </w:t>
      </w:r>
      <w:proofErr w:type="spellStart"/>
      <w:r w:rsidRPr="000C6765">
        <w:rPr>
          <w:rFonts w:ascii="Times New Roman" w:eastAsia="Times New Roman" w:hAnsi="Times New Roman" w:cs="Times New Roman"/>
          <w:color w:val="000000"/>
          <w:sz w:val="20"/>
        </w:rPr>
        <w:t>RMSE</w:t>
      </w:r>
      <w:proofErr w:type="spellEnd"/>
      <w:r w:rsidRPr="000C6765">
        <w:rPr>
          <w:rFonts w:ascii="Times New Roman" w:eastAsia="Times New Roman" w:hAnsi="Times New Roman" w:cs="Times New Roman"/>
          <w:color w:val="000000"/>
          <w:sz w:val="20"/>
        </w:rPr>
        <w:t xml:space="preserve"> - OLS </w:t>
      </w:r>
      <w:proofErr w:type="spellStart"/>
      <w:r w:rsidRPr="000C6765">
        <w:rPr>
          <w:rFonts w:ascii="Times New Roman" w:eastAsia="Times New Roman" w:hAnsi="Times New Roman" w:cs="Times New Roman"/>
          <w:color w:val="000000"/>
          <w:sz w:val="20"/>
        </w:rPr>
        <w:t>RMSE</w:t>
      </w:r>
      <w:proofErr w:type="spellEnd"/>
      <w:r w:rsidRPr="000C6765">
        <w:rPr>
          <w:rFonts w:ascii="Times New Roman" w:eastAsia="Times New Roman" w:hAnsi="Times New Roman" w:cs="Times New Roman"/>
          <w:color w:val="000000"/>
          <w:sz w:val="20"/>
        </w:rPr>
        <w:t>.</w:t>
      </w:r>
    </w:p>
    <w:p w14:paraId="065F3D69" w14:textId="77777777" w:rsidR="004A64B1" w:rsidRPr="000C6765" w:rsidRDefault="004A64B1" w:rsidP="004A64B1">
      <w:pPr>
        <w:rPr>
          <w:rFonts w:ascii="Times New Roman" w:hAnsi="Times New Roman" w:cs="Times New Roman"/>
        </w:rPr>
      </w:pPr>
    </w:p>
    <w:p w14:paraId="3E61E0D6" w14:textId="77777777" w:rsidR="00FC6583" w:rsidRDefault="00FC6583" w:rsidP="004A64B1">
      <w:pPr>
        <w:rPr>
          <w:rFonts w:ascii="Times New Roman" w:hAnsi="Times New Roman" w:cs="Times New Roman"/>
        </w:rPr>
      </w:pPr>
    </w:p>
    <w:p w14:paraId="40BF512E" w14:textId="77777777" w:rsidR="00FC6583" w:rsidRDefault="00FC6583" w:rsidP="004A64B1">
      <w:pPr>
        <w:rPr>
          <w:rFonts w:ascii="Times New Roman" w:hAnsi="Times New Roman" w:cs="Times New Roman"/>
        </w:rPr>
      </w:pPr>
    </w:p>
    <w:p w14:paraId="35BB029A" w14:textId="77777777" w:rsidR="00E00C5F" w:rsidRDefault="00E00C5F" w:rsidP="004A64B1">
      <w:pPr>
        <w:rPr>
          <w:rFonts w:ascii="Times New Roman" w:hAnsi="Times New Roman" w:cs="Times New Roman"/>
        </w:rPr>
      </w:pPr>
    </w:p>
    <w:p w14:paraId="30D1DF46" w14:textId="3A890614" w:rsidR="00C267D1" w:rsidRPr="000C6765" w:rsidRDefault="001F37E6" w:rsidP="004A64B1">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S7</w:t>
      </w:r>
      <w:proofErr w:type="spellEnd"/>
      <w:r w:rsidRPr="000C6765">
        <w:rPr>
          <w:rFonts w:ascii="Times New Roman" w:hAnsi="Times New Roman" w:cs="Times New Roman"/>
        </w:rPr>
        <w:t>. Empirical support by initial-DBH class.</w:t>
      </w:r>
    </w:p>
    <w:p w14:paraId="7E6F5FA9" w14:textId="77777777" w:rsidR="00C267D1" w:rsidRPr="000C6765" w:rsidRDefault="001F37E6" w:rsidP="004A64B1">
      <w:pPr>
        <w:rPr>
          <w:rFonts w:ascii="Times New Roman" w:hAnsi="Times New Roman" w:cs="Times New Roman"/>
        </w:rPr>
      </w:pPr>
      <w:r w:rsidRPr="000C6765">
        <w:rPr>
          <w:rFonts w:ascii="Times New Roman" w:hAnsi="Times New Roman" w:cs="Times New Roman"/>
        </w:rPr>
        <w:t>A. Tree community</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657"/>
        <w:gridCol w:w="1123"/>
        <w:gridCol w:w="1008"/>
        <w:gridCol w:w="1008"/>
        <w:gridCol w:w="792"/>
        <w:gridCol w:w="835"/>
        <w:gridCol w:w="1958"/>
        <w:gridCol w:w="1872"/>
      </w:tblGrid>
      <w:tr w:rsidR="00C267D1" w:rsidRPr="000C6765" w14:paraId="1404A67D" w14:textId="77777777">
        <w:trPr>
          <w:tblHeader/>
          <w:jc w:val="center"/>
        </w:trPr>
        <w:tc>
          <w:tcPr>
            <w:tcW w:w="1656" w:type="dxa"/>
            <w:tcBorders>
              <w:bottom w:val="single" w:sz="4" w:space="0" w:color="7F7F7F"/>
            </w:tcBorders>
            <w:tcMar>
              <w:top w:w="60" w:type="dxa"/>
              <w:left w:w="70" w:type="dxa"/>
              <w:bottom w:w="60" w:type="dxa"/>
              <w:right w:w="70" w:type="dxa"/>
            </w:tcMar>
            <w:vAlign w:val="center"/>
          </w:tcPr>
          <w:p w14:paraId="11B5D16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Initial DBH class (cm)</w:t>
            </w:r>
          </w:p>
        </w:tc>
        <w:tc>
          <w:tcPr>
            <w:tcW w:w="1123" w:type="dxa"/>
            <w:tcBorders>
              <w:bottom w:val="single" w:sz="4" w:space="0" w:color="7F7F7F"/>
            </w:tcBorders>
            <w:tcMar>
              <w:top w:w="60" w:type="dxa"/>
              <w:left w:w="70" w:type="dxa"/>
              <w:bottom w:w="60" w:type="dxa"/>
              <w:right w:w="70" w:type="dxa"/>
            </w:tcMar>
            <w:vAlign w:val="center"/>
          </w:tcPr>
          <w:p w14:paraId="0730265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Intervals</w:t>
            </w:r>
          </w:p>
        </w:tc>
        <w:tc>
          <w:tcPr>
            <w:tcW w:w="1008" w:type="dxa"/>
            <w:tcBorders>
              <w:bottom w:val="single" w:sz="4" w:space="0" w:color="7F7F7F"/>
            </w:tcBorders>
            <w:tcMar>
              <w:top w:w="60" w:type="dxa"/>
              <w:left w:w="70" w:type="dxa"/>
              <w:bottom w:w="60" w:type="dxa"/>
              <w:right w:w="70" w:type="dxa"/>
            </w:tcMar>
            <w:vAlign w:val="center"/>
          </w:tcPr>
          <w:p w14:paraId="5D3B354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Trees</w:t>
            </w:r>
          </w:p>
        </w:tc>
        <w:tc>
          <w:tcPr>
            <w:tcW w:w="1008" w:type="dxa"/>
            <w:tcBorders>
              <w:bottom w:val="single" w:sz="4" w:space="0" w:color="7F7F7F"/>
            </w:tcBorders>
            <w:tcMar>
              <w:top w:w="60" w:type="dxa"/>
              <w:left w:w="70" w:type="dxa"/>
              <w:bottom w:w="60" w:type="dxa"/>
              <w:right w:w="70" w:type="dxa"/>
            </w:tcMar>
            <w:vAlign w:val="center"/>
          </w:tcPr>
          <w:p w14:paraId="43782A6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Species</w:t>
            </w:r>
          </w:p>
        </w:tc>
        <w:tc>
          <w:tcPr>
            <w:tcW w:w="792" w:type="dxa"/>
            <w:tcBorders>
              <w:bottom w:val="single" w:sz="4" w:space="0" w:color="7F7F7F"/>
            </w:tcBorders>
            <w:tcMar>
              <w:top w:w="60" w:type="dxa"/>
              <w:left w:w="70" w:type="dxa"/>
              <w:bottom w:w="60" w:type="dxa"/>
              <w:right w:w="70" w:type="dxa"/>
            </w:tcMar>
            <w:vAlign w:val="center"/>
          </w:tcPr>
          <w:p w14:paraId="73FEA48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Plots</w:t>
            </w:r>
          </w:p>
        </w:tc>
        <w:tc>
          <w:tcPr>
            <w:tcW w:w="835" w:type="dxa"/>
            <w:tcBorders>
              <w:bottom w:val="single" w:sz="4" w:space="0" w:color="7F7F7F"/>
            </w:tcBorders>
            <w:tcMar>
              <w:top w:w="60" w:type="dxa"/>
              <w:left w:w="70" w:type="dxa"/>
              <w:bottom w:w="60" w:type="dxa"/>
              <w:right w:w="70" w:type="dxa"/>
            </w:tcMar>
            <w:vAlign w:val="center"/>
          </w:tcPr>
          <w:p w14:paraId="0AFBA2D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Periods</w:t>
            </w:r>
          </w:p>
        </w:tc>
        <w:tc>
          <w:tcPr>
            <w:tcW w:w="1958" w:type="dxa"/>
            <w:tcBorders>
              <w:bottom w:val="single" w:sz="4" w:space="0" w:color="7F7F7F"/>
            </w:tcBorders>
            <w:tcMar>
              <w:top w:w="60" w:type="dxa"/>
              <w:left w:w="70" w:type="dxa"/>
              <w:bottom w:w="60" w:type="dxa"/>
              <w:right w:w="70" w:type="dxa"/>
            </w:tcMar>
            <w:vAlign w:val="center"/>
          </w:tcPr>
          <w:p w14:paraId="72A3086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Mean total increment (cm)</w:t>
            </w:r>
          </w:p>
        </w:tc>
        <w:tc>
          <w:tcPr>
            <w:tcW w:w="1872" w:type="dxa"/>
            <w:tcBorders>
              <w:bottom w:val="single" w:sz="4" w:space="0" w:color="7F7F7F"/>
            </w:tcBorders>
            <w:tcMar>
              <w:top w:w="60" w:type="dxa"/>
              <w:left w:w="70" w:type="dxa"/>
              <w:bottom w:w="60" w:type="dxa"/>
              <w:right w:w="70" w:type="dxa"/>
            </w:tcMar>
            <w:vAlign w:val="center"/>
          </w:tcPr>
          <w:p w14:paraId="7386C37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Support</w:t>
            </w:r>
          </w:p>
        </w:tc>
      </w:tr>
      <w:tr w:rsidR="00C267D1" w:rsidRPr="000C6765" w14:paraId="305346D8" w14:textId="77777777">
        <w:trPr>
          <w:jc w:val="center"/>
        </w:trPr>
        <w:tc>
          <w:tcPr>
            <w:tcW w:w="1656" w:type="dxa"/>
            <w:vAlign w:val="center"/>
          </w:tcPr>
          <w:p w14:paraId="1173B43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&lt;20</w:t>
            </w:r>
          </w:p>
        </w:tc>
        <w:tc>
          <w:tcPr>
            <w:tcW w:w="1123" w:type="dxa"/>
            <w:vAlign w:val="center"/>
          </w:tcPr>
          <w:p w14:paraId="1ED4B12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3,754</w:t>
            </w:r>
          </w:p>
        </w:tc>
        <w:tc>
          <w:tcPr>
            <w:tcW w:w="1008" w:type="dxa"/>
            <w:vAlign w:val="center"/>
          </w:tcPr>
          <w:p w14:paraId="609C76C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1,102</w:t>
            </w:r>
          </w:p>
        </w:tc>
        <w:tc>
          <w:tcPr>
            <w:tcW w:w="1008" w:type="dxa"/>
            <w:vAlign w:val="center"/>
          </w:tcPr>
          <w:p w14:paraId="6D85EC8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167</w:t>
            </w:r>
          </w:p>
        </w:tc>
        <w:tc>
          <w:tcPr>
            <w:tcW w:w="792" w:type="dxa"/>
            <w:vAlign w:val="center"/>
          </w:tcPr>
          <w:p w14:paraId="45CF423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835" w:type="dxa"/>
            <w:vAlign w:val="center"/>
          </w:tcPr>
          <w:p w14:paraId="3B2C361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2A23B85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0.943</w:t>
            </w:r>
          </w:p>
        </w:tc>
        <w:tc>
          <w:tcPr>
            <w:tcW w:w="1872" w:type="dxa"/>
            <w:vAlign w:val="center"/>
          </w:tcPr>
          <w:p w14:paraId="3764C7D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r>
      <w:tr w:rsidR="00C267D1" w:rsidRPr="000C6765" w14:paraId="09A2A678" w14:textId="77777777">
        <w:trPr>
          <w:jc w:val="center"/>
        </w:trPr>
        <w:tc>
          <w:tcPr>
            <w:tcW w:w="1656" w:type="dxa"/>
            <w:vAlign w:val="center"/>
          </w:tcPr>
          <w:p w14:paraId="05D187B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20-&lt;40</w:t>
            </w:r>
          </w:p>
        </w:tc>
        <w:tc>
          <w:tcPr>
            <w:tcW w:w="1123" w:type="dxa"/>
            <w:vAlign w:val="center"/>
          </w:tcPr>
          <w:p w14:paraId="52512B2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1,995</w:t>
            </w:r>
          </w:p>
        </w:tc>
        <w:tc>
          <w:tcPr>
            <w:tcW w:w="1008" w:type="dxa"/>
            <w:vAlign w:val="center"/>
          </w:tcPr>
          <w:p w14:paraId="0EF0B08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577</w:t>
            </w:r>
          </w:p>
        </w:tc>
        <w:tc>
          <w:tcPr>
            <w:tcW w:w="1008" w:type="dxa"/>
            <w:vAlign w:val="center"/>
          </w:tcPr>
          <w:p w14:paraId="42B0606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125</w:t>
            </w:r>
          </w:p>
        </w:tc>
        <w:tc>
          <w:tcPr>
            <w:tcW w:w="792" w:type="dxa"/>
            <w:vAlign w:val="center"/>
          </w:tcPr>
          <w:p w14:paraId="036F9FA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835" w:type="dxa"/>
            <w:vAlign w:val="center"/>
          </w:tcPr>
          <w:p w14:paraId="6C4C4E5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466536F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1.490</w:t>
            </w:r>
          </w:p>
        </w:tc>
        <w:tc>
          <w:tcPr>
            <w:tcW w:w="1872" w:type="dxa"/>
            <w:vAlign w:val="center"/>
          </w:tcPr>
          <w:p w14:paraId="33F99A5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r>
      <w:tr w:rsidR="00C267D1" w:rsidRPr="000C6765" w14:paraId="5AEF8CE8" w14:textId="77777777">
        <w:trPr>
          <w:jc w:val="center"/>
        </w:trPr>
        <w:tc>
          <w:tcPr>
            <w:tcW w:w="1656" w:type="dxa"/>
            <w:vAlign w:val="center"/>
          </w:tcPr>
          <w:p w14:paraId="3FD8F92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40-&lt;60</w:t>
            </w:r>
          </w:p>
        </w:tc>
        <w:tc>
          <w:tcPr>
            <w:tcW w:w="1123" w:type="dxa"/>
            <w:vAlign w:val="center"/>
          </w:tcPr>
          <w:p w14:paraId="01DBF3F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564</w:t>
            </w:r>
          </w:p>
        </w:tc>
        <w:tc>
          <w:tcPr>
            <w:tcW w:w="1008" w:type="dxa"/>
            <w:vAlign w:val="center"/>
          </w:tcPr>
          <w:p w14:paraId="6E2A07B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170</w:t>
            </w:r>
          </w:p>
        </w:tc>
        <w:tc>
          <w:tcPr>
            <w:tcW w:w="1008" w:type="dxa"/>
            <w:vAlign w:val="center"/>
          </w:tcPr>
          <w:p w14:paraId="5D75F26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75</w:t>
            </w:r>
          </w:p>
        </w:tc>
        <w:tc>
          <w:tcPr>
            <w:tcW w:w="792" w:type="dxa"/>
            <w:vAlign w:val="center"/>
          </w:tcPr>
          <w:p w14:paraId="10E1804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835" w:type="dxa"/>
            <w:vAlign w:val="center"/>
          </w:tcPr>
          <w:p w14:paraId="360337B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347CBD4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1.697</w:t>
            </w:r>
          </w:p>
        </w:tc>
        <w:tc>
          <w:tcPr>
            <w:tcW w:w="1872" w:type="dxa"/>
            <w:vAlign w:val="center"/>
          </w:tcPr>
          <w:p w14:paraId="3076DC5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r>
      <w:tr w:rsidR="00C267D1" w:rsidRPr="000C6765" w14:paraId="65A17310" w14:textId="77777777">
        <w:trPr>
          <w:jc w:val="center"/>
        </w:trPr>
        <w:tc>
          <w:tcPr>
            <w:tcW w:w="1656" w:type="dxa"/>
            <w:vAlign w:val="center"/>
          </w:tcPr>
          <w:p w14:paraId="32FD8CE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60-&lt;80</w:t>
            </w:r>
          </w:p>
        </w:tc>
        <w:tc>
          <w:tcPr>
            <w:tcW w:w="1123" w:type="dxa"/>
            <w:vAlign w:val="center"/>
          </w:tcPr>
          <w:p w14:paraId="4414487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123</w:t>
            </w:r>
          </w:p>
        </w:tc>
        <w:tc>
          <w:tcPr>
            <w:tcW w:w="1008" w:type="dxa"/>
            <w:vAlign w:val="center"/>
          </w:tcPr>
          <w:p w14:paraId="592D24C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38</w:t>
            </w:r>
          </w:p>
        </w:tc>
        <w:tc>
          <w:tcPr>
            <w:tcW w:w="1008" w:type="dxa"/>
            <w:vAlign w:val="center"/>
          </w:tcPr>
          <w:p w14:paraId="33E8791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w:t>
            </w:r>
          </w:p>
        </w:tc>
        <w:tc>
          <w:tcPr>
            <w:tcW w:w="792" w:type="dxa"/>
            <w:vAlign w:val="center"/>
          </w:tcPr>
          <w:p w14:paraId="787AA49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835" w:type="dxa"/>
            <w:vAlign w:val="center"/>
          </w:tcPr>
          <w:p w14:paraId="140A613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6D408C1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1.619</w:t>
            </w:r>
          </w:p>
        </w:tc>
        <w:tc>
          <w:tcPr>
            <w:tcW w:w="1872" w:type="dxa"/>
            <w:vAlign w:val="center"/>
          </w:tcPr>
          <w:p w14:paraId="604C2E8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r>
      <w:tr w:rsidR="00C267D1" w:rsidRPr="000C6765" w14:paraId="5C1E55A6" w14:textId="77777777">
        <w:trPr>
          <w:jc w:val="center"/>
        </w:trPr>
        <w:tc>
          <w:tcPr>
            <w:tcW w:w="1656" w:type="dxa"/>
            <w:vAlign w:val="center"/>
          </w:tcPr>
          <w:p w14:paraId="7DC8295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80-&lt;100</w:t>
            </w:r>
          </w:p>
        </w:tc>
        <w:tc>
          <w:tcPr>
            <w:tcW w:w="1123" w:type="dxa"/>
            <w:vAlign w:val="center"/>
          </w:tcPr>
          <w:p w14:paraId="02E6EA7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21</w:t>
            </w:r>
          </w:p>
        </w:tc>
        <w:tc>
          <w:tcPr>
            <w:tcW w:w="1008" w:type="dxa"/>
            <w:vAlign w:val="center"/>
          </w:tcPr>
          <w:p w14:paraId="6FBD947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w:t>
            </w:r>
          </w:p>
        </w:tc>
        <w:tc>
          <w:tcPr>
            <w:tcW w:w="1008" w:type="dxa"/>
            <w:vAlign w:val="center"/>
          </w:tcPr>
          <w:p w14:paraId="56F4C29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w:t>
            </w:r>
          </w:p>
        </w:tc>
        <w:tc>
          <w:tcPr>
            <w:tcW w:w="792" w:type="dxa"/>
            <w:vAlign w:val="center"/>
          </w:tcPr>
          <w:p w14:paraId="06DAF2D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835" w:type="dxa"/>
            <w:vAlign w:val="center"/>
          </w:tcPr>
          <w:p w14:paraId="18A36BA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506623C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2.533</w:t>
            </w:r>
          </w:p>
        </w:tc>
        <w:tc>
          <w:tcPr>
            <w:tcW w:w="1872" w:type="dxa"/>
            <w:vAlign w:val="center"/>
          </w:tcPr>
          <w:p w14:paraId="7976C2D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r w:rsidR="00C267D1" w:rsidRPr="000C6765" w14:paraId="3A386F71" w14:textId="77777777">
        <w:trPr>
          <w:jc w:val="center"/>
        </w:trPr>
        <w:tc>
          <w:tcPr>
            <w:tcW w:w="1656" w:type="dxa"/>
            <w:vAlign w:val="center"/>
          </w:tcPr>
          <w:p w14:paraId="12C8B88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100-&lt;150</w:t>
            </w:r>
          </w:p>
        </w:tc>
        <w:tc>
          <w:tcPr>
            <w:tcW w:w="1123" w:type="dxa"/>
            <w:vAlign w:val="center"/>
          </w:tcPr>
          <w:p w14:paraId="395B796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w:t>
            </w:r>
          </w:p>
        </w:tc>
        <w:tc>
          <w:tcPr>
            <w:tcW w:w="1008" w:type="dxa"/>
            <w:vAlign w:val="center"/>
          </w:tcPr>
          <w:p w14:paraId="054DD31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008" w:type="dxa"/>
            <w:vAlign w:val="center"/>
          </w:tcPr>
          <w:p w14:paraId="15A6FAC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792" w:type="dxa"/>
            <w:vAlign w:val="center"/>
          </w:tcPr>
          <w:p w14:paraId="41F0A38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835" w:type="dxa"/>
            <w:vAlign w:val="center"/>
          </w:tcPr>
          <w:p w14:paraId="47BF359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0D777B6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1.906</w:t>
            </w:r>
          </w:p>
        </w:tc>
        <w:tc>
          <w:tcPr>
            <w:tcW w:w="1872" w:type="dxa"/>
            <w:vAlign w:val="center"/>
          </w:tcPr>
          <w:p w14:paraId="3BC61C4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r w:rsidR="00C267D1" w:rsidRPr="000C6765" w14:paraId="0826FFDD" w14:textId="77777777">
        <w:trPr>
          <w:jc w:val="center"/>
        </w:trPr>
        <w:tc>
          <w:tcPr>
            <w:tcW w:w="1656" w:type="dxa"/>
            <w:vAlign w:val="center"/>
          </w:tcPr>
          <w:p w14:paraId="2218281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150-&lt;200</w:t>
            </w:r>
          </w:p>
        </w:tc>
        <w:tc>
          <w:tcPr>
            <w:tcW w:w="1123" w:type="dxa"/>
            <w:vAlign w:val="center"/>
          </w:tcPr>
          <w:p w14:paraId="13C7566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1008" w:type="dxa"/>
            <w:vAlign w:val="center"/>
          </w:tcPr>
          <w:p w14:paraId="614B33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1008" w:type="dxa"/>
            <w:vAlign w:val="center"/>
          </w:tcPr>
          <w:p w14:paraId="1CF2F81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792" w:type="dxa"/>
            <w:vAlign w:val="center"/>
          </w:tcPr>
          <w:p w14:paraId="3024F0F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835" w:type="dxa"/>
            <w:vAlign w:val="center"/>
          </w:tcPr>
          <w:p w14:paraId="143DD0D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22815AB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4.600</w:t>
            </w:r>
          </w:p>
        </w:tc>
        <w:tc>
          <w:tcPr>
            <w:tcW w:w="1872" w:type="dxa"/>
            <w:vAlign w:val="center"/>
          </w:tcPr>
          <w:p w14:paraId="5780ED9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r w:rsidR="00C267D1" w:rsidRPr="000C6765" w14:paraId="0C4A3C9C" w14:textId="77777777">
        <w:trPr>
          <w:jc w:val="center"/>
        </w:trPr>
        <w:tc>
          <w:tcPr>
            <w:tcW w:w="1656" w:type="dxa"/>
            <w:vAlign w:val="center"/>
          </w:tcPr>
          <w:p w14:paraId="5B32847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200+</w:t>
            </w:r>
          </w:p>
        </w:tc>
        <w:tc>
          <w:tcPr>
            <w:tcW w:w="1123" w:type="dxa"/>
            <w:vAlign w:val="center"/>
          </w:tcPr>
          <w:p w14:paraId="3C11D35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008" w:type="dxa"/>
            <w:vAlign w:val="center"/>
          </w:tcPr>
          <w:p w14:paraId="12E60E0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08" w:type="dxa"/>
            <w:vAlign w:val="center"/>
          </w:tcPr>
          <w:p w14:paraId="1EB4A5F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792" w:type="dxa"/>
            <w:vAlign w:val="center"/>
          </w:tcPr>
          <w:p w14:paraId="1350C26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835" w:type="dxa"/>
            <w:vAlign w:val="center"/>
          </w:tcPr>
          <w:p w14:paraId="1C3E23E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958" w:type="dxa"/>
            <w:vAlign w:val="center"/>
          </w:tcPr>
          <w:p w14:paraId="16F37FB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3.925</w:t>
            </w:r>
          </w:p>
        </w:tc>
        <w:tc>
          <w:tcPr>
            <w:tcW w:w="1872" w:type="dxa"/>
            <w:vAlign w:val="center"/>
          </w:tcPr>
          <w:p w14:paraId="1677C84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bl>
    <w:p w14:paraId="221F2669" w14:textId="77777777" w:rsidR="009D2F93" w:rsidRPr="000C6765" w:rsidRDefault="009D2F93" w:rsidP="006054FF">
      <w:pPr>
        <w:rPr>
          <w:rFonts w:ascii="Times New Roman" w:hAnsi="Times New Roman" w:cs="Times New Roman"/>
        </w:rPr>
      </w:pPr>
    </w:p>
    <w:p w14:paraId="1703DBBB" w14:textId="119527A9" w:rsidR="00C267D1" w:rsidRPr="000C6765" w:rsidRDefault="001F37E6" w:rsidP="006054FF">
      <w:pPr>
        <w:rPr>
          <w:rFonts w:ascii="Times New Roman" w:hAnsi="Times New Roman" w:cs="Times New Roman"/>
        </w:rPr>
      </w:pPr>
      <w:r w:rsidRPr="000C6765">
        <w:rPr>
          <w:rFonts w:ascii="Times New Roman" w:hAnsi="Times New Roman" w:cs="Times New Roman"/>
        </w:rPr>
        <w:t>B. Commercially listed species group</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657"/>
        <w:gridCol w:w="1123"/>
        <w:gridCol w:w="1008"/>
        <w:gridCol w:w="1008"/>
        <w:gridCol w:w="792"/>
        <w:gridCol w:w="835"/>
        <w:gridCol w:w="1958"/>
        <w:gridCol w:w="1872"/>
      </w:tblGrid>
      <w:tr w:rsidR="00C267D1" w:rsidRPr="000C6765" w14:paraId="2896170E" w14:textId="77777777">
        <w:trPr>
          <w:tblHeader/>
          <w:jc w:val="center"/>
        </w:trPr>
        <w:tc>
          <w:tcPr>
            <w:tcW w:w="1656" w:type="dxa"/>
            <w:tcBorders>
              <w:bottom w:val="single" w:sz="4" w:space="0" w:color="7F7F7F"/>
            </w:tcBorders>
            <w:tcMar>
              <w:top w:w="60" w:type="dxa"/>
              <w:left w:w="70" w:type="dxa"/>
              <w:bottom w:w="60" w:type="dxa"/>
              <w:right w:w="70" w:type="dxa"/>
            </w:tcMar>
            <w:vAlign w:val="center"/>
          </w:tcPr>
          <w:p w14:paraId="0A114B1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Initial DBH class (cm)</w:t>
            </w:r>
          </w:p>
        </w:tc>
        <w:tc>
          <w:tcPr>
            <w:tcW w:w="1123" w:type="dxa"/>
            <w:tcBorders>
              <w:bottom w:val="single" w:sz="4" w:space="0" w:color="7F7F7F"/>
            </w:tcBorders>
            <w:tcMar>
              <w:top w:w="60" w:type="dxa"/>
              <w:left w:w="70" w:type="dxa"/>
              <w:bottom w:w="60" w:type="dxa"/>
              <w:right w:w="70" w:type="dxa"/>
            </w:tcMar>
            <w:vAlign w:val="center"/>
          </w:tcPr>
          <w:p w14:paraId="547B312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Intervals</w:t>
            </w:r>
          </w:p>
        </w:tc>
        <w:tc>
          <w:tcPr>
            <w:tcW w:w="1008" w:type="dxa"/>
            <w:tcBorders>
              <w:bottom w:val="single" w:sz="4" w:space="0" w:color="7F7F7F"/>
            </w:tcBorders>
            <w:tcMar>
              <w:top w:w="60" w:type="dxa"/>
              <w:left w:w="70" w:type="dxa"/>
              <w:bottom w:w="60" w:type="dxa"/>
              <w:right w:w="70" w:type="dxa"/>
            </w:tcMar>
            <w:vAlign w:val="center"/>
          </w:tcPr>
          <w:p w14:paraId="1519D06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Trees</w:t>
            </w:r>
          </w:p>
        </w:tc>
        <w:tc>
          <w:tcPr>
            <w:tcW w:w="1008" w:type="dxa"/>
            <w:tcBorders>
              <w:bottom w:val="single" w:sz="4" w:space="0" w:color="7F7F7F"/>
            </w:tcBorders>
            <w:tcMar>
              <w:top w:w="60" w:type="dxa"/>
              <w:left w:w="70" w:type="dxa"/>
              <w:bottom w:w="60" w:type="dxa"/>
              <w:right w:w="70" w:type="dxa"/>
            </w:tcMar>
            <w:vAlign w:val="center"/>
          </w:tcPr>
          <w:p w14:paraId="1A5BF4F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Species</w:t>
            </w:r>
          </w:p>
        </w:tc>
        <w:tc>
          <w:tcPr>
            <w:tcW w:w="792" w:type="dxa"/>
            <w:tcBorders>
              <w:bottom w:val="single" w:sz="4" w:space="0" w:color="7F7F7F"/>
            </w:tcBorders>
            <w:tcMar>
              <w:top w:w="60" w:type="dxa"/>
              <w:left w:w="70" w:type="dxa"/>
              <w:bottom w:w="60" w:type="dxa"/>
              <w:right w:w="70" w:type="dxa"/>
            </w:tcMar>
            <w:vAlign w:val="center"/>
          </w:tcPr>
          <w:p w14:paraId="54D0F4B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Plots</w:t>
            </w:r>
          </w:p>
        </w:tc>
        <w:tc>
          <w:tcPr>
            <w:tcW w:w="835" w:type="dxa"/>
            <w:tcBorders>
              <w:bottom w:val="single" w:sz="4" w:space="0" w:color="7F7F7F"/>
            </w:tcBorders>
            <w:tcMar>
              <w:top w:w="60" w:type="dxa"/>
              <w:left w:w="70" w:type="dxa"/>
              <w:bottom w:w="60" w:type="dxa"/>
              <w:right w:w="70" w:type="dxa"/>
            </w:tcMar>
            <w:vAlign w:val="center"/>
          </w:tcPr>
          <w:p w14:paraId="6F4882D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Periods</w:t>
            </w:r>
          </w:p>
        </w:tc>
        <w:tc>
          <w:tcPr>
            <w:tcW w:w="1958" w:type="dxa"/>
            <w:tcBorders>
              <w:bottom w:val="single" w:sz="4" w:space="0" w:color="7F7F7F"/>
            </w:tcBorders>
            <w:tcMar>
              <w:top w:w="60" w:type="dxa"/>
              <w:left w:w="70" w:type="dxa"/>
              <w:bottom w:w="60" w:type="dxa"/>
              <w:right w:w="70" w:type="dxa"/>
            </w:tcMar>
            <w:vAlign w:val="center"/>
          </w:tcPr>
          <w:p w14:paraId="4BD0700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Mean total increment (cm)</w:t>
            </w:r>
          </w:p>
        </w:tc>
        <w:tc>
          <w:tcPr>
            <w:tcW w:w="1872" w:type="dxa"/>
            <w:tcBorders>
              <w:bottom w:val="single" w:sz="4" w:space="0" w:color="7F7F7F"/>
            </w:tcBorders>
            <w:tcMar>
              <w:top w:w="60" w:type="dxa"/>
              <w:left w:w="70" w:type="dxa"/>
              <w:bottom w:w="60" w:type="dxa"/>
              <w:right w:w="70" w:type="dxa"/>
            </w:tcMar>
            <w:vAlign w:val="center"/>
          </w:tcPr>
          <w:p w14:paraId="1667D65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Support</w:t>
            </w:r>
          </w:p>
        </w:tc>
      </w:tr>
      <w:tr w:rsidR="00C267D1" w:rsidRPr="000C6765" w14:paraId="6F23B188" w14:textId="77777777">
        <w:trPr>
          <w:jc w:val="center"/>
        </w:trPr>
        <w:tc>
          <w:tcPr>
            <w:tcW w:w="1656" w:type="dxa"/>
            <w:vAlign w:val="center"/>
          </w:tcPr>
          <w:p w14:paraId="20FF32F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&lt;20</w:t>
            </w:r>
          </w:p>
        </w:tc>
        <w:tc>
          <w:tcPr>
            <w:tcW w:w="1123" w:type="dxa"/>
            <w:vAlign w:val="center"/>
          </w:tcPr>
          <w:p w14:paraId="79527D5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744</w:t>
            </w:r>
          </w:p>
        </w:tc>
        <w:tc>
          <w:tcPr>
            <w:tcW w:w="1008" w:type="dxa"/>
            <w:vAlign w:val="center"/>
          </w:tcPr>
          <w:p w14:paraId="6C9ECC5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229</w:t>
            </w:r>
          </w:p>
        </w:tc>
        <w:tc>
          <w:tcPr>
            <w:tcW w:w="1008" w:type="dxa"/>
            <w:vAlign w:val="center"/>
          </w:tcPr>
          <w:p w14:paraId="2311204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20</w:t>
            </w:r>
          </w:p>
        </w:tc>
        <w:tc>
          <w:tcPr>
            <w:tcW w:w="792" w:type="dxa"/>
            <w:vAlign w:val="center"/>
          </w:tcPr>
          <w:p w14:paraId="63114B4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835" w:type="dxa"/>
            <w:vAlign w:val="center"/>
          </w:tcPr>
          <w:p w14:paraId="298258D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0897B6E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1.017</w:t>
            </w:r>
          </w:p>
        </w:tc>
        <w:tc>
          <w:tcPr>
            <w:tcW w:w="1872" w:type="dxa"/>
            <w:vAlign w:val="center"/>
          </w:tcPr>
          <w:p w14:paraId="3F4FB01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r>
      <w:tr w:rsidR="00C267D1" w:rsidRPr="000C6765" w14:paraId="16433996" w14:textId="77777777">
        <w:trPr>
          <w:jc w:val="center"/>
        </w:trPr>
        <w:tc>
          <w:tcPr>
            <w:tcW w:w="1656" w:type="dxa"/>
            <w:vAlign w:val="center"/>
          </w:tcPr>
          <w:p w14:paraId="475E915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20-&lt;40</w:t>
            </w:r>
          </w:p>
        </w:tc>
        <w:tc>
          <w:tcPr>
            <w:tcW w:w="1123" w:type="dxa"/>
            <w:vAlign w:val="center"/>
          </w:tcPr>
          <w:p w14:paraId="11F97AE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367</w:t>
            </w:r>
          </w:p>
        </w:tc>
        <w:tc>
          <w:tcPr>
            <w:tcW w:w="1008" w:type="dxa"/>
            <w:vAlign w:val="center"/>
          </w:tcPr>
          <w:p w14:paraId="2AED161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108</w:t>
            </w:r>
          </w:p>
        </w:tc>
        <w:tc>
          <w:tcPr>
            <w:tcW w:w="1008" w:type="dxa"/>
            <w:vAlign w:val="center"/>
          </w:tcPr>
          <w:p w14:paraId="6476055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w:t>
            </w:r>
          </w:p>
        </w:tc>
        <w:tc>
          <w:tcPr>
            <w:tcW w:w="792" w:type="dxa"/>
            <w:vAlign w:val="center"/>
          </w:tcPr>
          <w:p w14:paraId="1EB8AEC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835" w:type="dxa"/>
            <w:vAlign w:val="center"/>
          </w:tcPr>
          <w:p w14:paraId="2E15FB0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1C4B591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1.668</w:t>
            </w:r>
          </w:p>
        </w:tc>
        <w:tc>
          <w:tcPr>
            <w:tcW w:w="1872" w:type="dxa"/>
            <w:vAlign w:val="center"/>
          </w:tcPr>
          <w:p w14:paraId="11A5874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r>
      <w:tr w:rsidR="00C267D1" w:rsidRPr="000C6765" w14:paraId="49DE9238" w14:textId="77777777">
        <w:trPr>
          <w:jc w:val="center"/>
        </w:trPr>
        <w:tc>
          <w:tcPr>
            <w:tcW w:w="1656" w:type="dxa"/>
            <w:vAlign w:val="center"/>
          </w:tcPr>
          <w:p w14:paraId="2C04E8F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40-&lt;60</w:t>
            </w:r>
          </w:p>
        </w:tc>
        <w:tc>
          <w:tcPr>
            <w:tcW w:w="1123" w:type="dxa"/>
            <w:vAlign w:val="center"/>
          </w:tcPr>
          <w:p w14:paraId="536A0B6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90</w:t>
            </w:r>
          </w:p>
        </w:tc>
        <w:tc>
          <w:tcPr>
            <w:tcW w:w="1008" w:type="dxa"/>
            <w:vAlign w:val="center"/>
          </w:tcPr>
          <w:p w14:paraId="2644F0D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26</w:t>
            </w:r>
          </w:p>
        </w:tc>
        <w:tc>
          <w:tcPr>
            <w:tcW w:w="1008" w:type="dxa"/>
            <w:vAlign w:val="center"/>
          </w:tcPr>
          <w:p w14:paraId="3DD87AA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w:t>
            </w:r>
          </w:p>
        </w:tc>
        <w:tc>
          <w:tcPr>
            <w:tcW w:w="792" w:type="dxa"/>
            <w:vAlign w:val="center"/>
          </w:tcPr>
          <w:p w14:paraId="34E6B0B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835" w:type="dxa"/>
            <w:vAlign w:val="center"/>
          </w:tcPr>
          <w:p w14:paraId="11151D1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720ABED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1.907</w:t>
            </w:r>
          </w:p>
        </w:tc>
        <w:tc>
          <w:tcPr>
            <w:tcW w:w="1872" w:type="dxa"/>
            <w:vAlign w:val="center"/>
          </w:tcPr>
          <w:p w14:paraId="21475D9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limited</w:t>
            </w:r>
          </w:p>
        </w:tc>
      </w:tr>
      <w:tr w:rsidR="00C267D1" w:rsidRPr="000C6765" w14:paraId="40719F11" w14:textId="77777777">
        <w:trPr>
          <w:jc w:val="center"/>
        </w:trPr>
        <w:tc>
          <w:tcPr>
            <w:tcW w:w="1656" w:type="dxa"/>
            <w:vAlign w:val="center"/>
          </w:tcPr>
          <w:p w14:paraId="7A9C4DC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60-&lt;80</w:t>
            </w:r>
          </w:p>
        </w:tc>
        <w:tc>
          <w:tcPr>
            <w:tcW w:w="1123" w:type="dxa"/>
            <w:vAlign w:val="center"/>
          </w:tcPr>
          <w:p w14:paraId="59619B0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w:t>
            </w:r>
          </w:p>
        </w:tc>
        <w:tc>
          <w:tcPr>
            <w:tcW w:w="1008" w:type="dxa"/>
            <w:vAlign w:val="center"/>
          </w:tcPr>
          <w:p w14:paraId="1085F2A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9</w:t>
            </w:r>
          </w:p>
        </w:tc>
        <w:tc>
          <w:tcPr>
            <w:tcW w:w="1008" w:type="dxa"/>
            <w:vAlign w:val="center"/>
          </w:tcPr>
          <w:p w14:paraId="7DBABB9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792" w:type="dxa"/>
            <w:vAlign w:val="center"/>
          </w:tcPr>
          <w:p w14:paraId="7FBBA8A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835" w:type="dxa"/>
            <w:vAlign w:val="center"/>
          </w:tcPr>
          <w:p w14:paraId="5D4136C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29DF47B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1.532</w:t>
            </w:r>
          </w:p>
        </w:tc>
        <w:tc>
          <w:tcPr>
            <w:tcW w:w="1872" w:type="dxa"/>
            <w:vAlign w:val="center"/>
          </w:tcPr>
          <w:p w14:paraId="75CFD02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r w:rsidR="00C267D1" w:rsidRPr="000C6765" w14:paraId="3371DA29" w14:textId="77777777">
        <w:trPr>
          <w:jc w:val="center"/>
        </w:trPr>
        <w:tc>
          <w:tcPr>
            <w:tcW w:w="1656" w:type="dxa"/>
            <w:vAlign w:val="center"/>
          </w:tcPr>
          <w:p w14:paraId="61F037D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80-&lt;100</w:t>
            </w:r>
          </w:p>
        </w:tc>
        <w:tc>
          <w:tcPr>
            <w:tcW w:w="1123" w:type="dxa"/>
            <w:vAlign w:val="center"/>
          </w:tcPr>
          <w:p w14:paraId="579B768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1008" w:type="dxa"/>
            <w:vAlign w:val="center"/>
          </w:tcPr>
          <w:p w14:paraId="021E9B5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1008" w:type="dxa"/>
            <w:vAlign w:val="center"/>
          </w:tcPr>
          <w:p w14:paraId="6B3B30D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792" w:type="dxa"/>
            <w:vAlign w:val="center"/>
          </w:tcPr>
          <w:p w14:paraId="58CCFA0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835" w:type="dxa"/>
            <w:vAlign w:val="center"/>
          </w:tcPr>
          <w:p w14:paraId="4AA0B43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122D608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2.150</w:t>
            </w:r>
          </w:p>
        </w:tc>
        <w:tc>
          <w:tcPr>
            <w:tcW w:w="1872" w:type="dxa"/>
            <w:vAlign w:val="center"/>
          </w:tcPr>
          <w:p w14:paraId="71DC81F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r w:rsidR="00C267D1" w:rsidRPr="000C6765" w14:paraId="0D1BCBA9" w14:textId="77777777">
        <w:trPr>
          <w:jc w:val="center"/>
        </w:trPr>
        <w:tc>
          <w:tcPr>
            <w:tcW w:w="1656" w:type="dxa"/>
            <w:vAlign w:val="center"/>
          </w:tcPr>
          <w:p w14:paraId="31CB280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100-&lt;150</w:t>
            </w:r>
          </w:p>
        </w:tc>
        <w:tc>
          <w:tcPr>
            <w:tcW w:w="1123" w:type="dxa"/>
            <w:vAlign w:val="center"/>
          </w:tcPr>
          <w:p w14:paraId="59CBFCF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w:t>
            </w:r>
          </w:p>
        </w:tc>
        <w:tc>
          <w:tcPr>
            <w:tcW w:w="1008" w:type="dxa"/>
            <w:vAlign w:val="center"/>
          </w:tcPr>
          <w:p w14:paraId="01B4A12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1008" w:type="dxa"/>
            <w:vAlign w:val="center"/>
          </w:tcPr>
          <w:p w14:paraId="0997B7C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w:t>
            </w:r>
          </w:p>
        </w:tc>
        <w:tc>
          <w:tcPr>
            <w:tcW w:w="792" w:type="dxa"/>
            <w:vAlign w:val="center"/>
          </w:tcPr>
          <w:p w14:paraId="1C71256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835" w:type="dxa"/>
            <w:vAlign w:val="center"/>
          </w:tcPr>
          <w:p w14:paraId="3BB3E8E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7FFA950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2.091</w:t>
            </w:r>
          </w:p>
        </w:tc>
        <w:tc>
          <w:tcPr>
            <w:tcW w:w="1872" w:type="dxa"/>
            <w:vAlign w:val="center"/>
          </w:tcPr>
          <w:p w14:paraId="4B3360F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r w:rsidR="00C267D1" w:rsidRPr="000C6765" w14:paraId="327D7E7F" w14:textId="77777777">
        <w:trPr>
          <w:jc w:val="center"/>
        </w:trPr>
        <w:tc>
          <w:tcPr>
            <w:tcW w:w="1656" w:type="dxa"/>
            <w:vAlign w:val="center"/>
          </w:tcPr>
          <w:p w14:paraId="7E60C36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150-&lt;200</w:t>
            </w:r>
          </w:p>
        </w:tc>
        <w:tc>
          <w:tcPr>
            <w:tcW w:w="1123" w:type="dxa"/>
            <w:vAlign w:val="center"/>
          </w:tcPr>
          <w:p w14:paraId="6134F1F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1008" w:type="dxa"/>
            <w:vAlign w:val="center"/>
          </w:tcPr>
          <w:p w14:paraId="4732E5A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1008" w:type="dxa"/>
            <w:vAlign w:val="center"/>
          </w:tcPr>
          <w:p w14:paraId="06A0DA2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792" w:type="dxa"/>
            <w:vAlign w:val="center"/>
          </w:tcPr>
          <w:p w14:paraId="63DD397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w:t>
            </w:r>
          </w:p>
        </w:tc>
        <w:tc>
          <w:tcPr>
            <w:tcW w:w="835" w:type="dxa"/>
            <w:vAlign w:val="center"/>
          </w:tcPr>
          <w:p w14:paraId="38F298B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w:t>
            </w:r>
          </w:p>
        </w:tc>
        <w:tc>
          <w:tcPr>
            <w:tcW w:w="1958" w:type="dxa"/>
            <w:vAlign w:val="center"/>
          </w:tcPr>
          <w:p w14:paraId="4DDA9D4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4.600</w:t>
            </w:r>
          </w:p>
        </w:tc>
        <w:tc>
          <w:tcPr>
            <w:tcW w:w="1872" w:type="dxa"/>
            <w:vAlign w:val="center"/>
          </w:tcPr>
          <w:p w14:paraId="56D1322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r w:rsidR="00C267D1" w:rsidRPr="000C6765" w14:paraId="21814746" w14:textId="77777777">
        <w:trPr>
          <w:jc w:val="center"/>
        </w:trPr>
        <w:tc>
          <w:tcPr>
            <w:tcW w:w="1656" w:type="dxa"/>
            <w:vAlign w:val="center"/>
          </w:tcPr>
          <w:p w14:paraId="136AABC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200+</w:t>
            </w:r>
          </w:p>
        </w:tc>
        <w:tc>
          <w:tcPr>
            <w:tcW w:w="1123" w:type="dxa"/>
            <w:vAlign w:val="center"/>
          </w:tcPr>
          <w:p w14:paraId="7E4D8CE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008" w:type="dxa"/>
            <w:vAlign w:val="center"/>
          </w:tcPr>
          <w:p w14:paraId="00231A9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1008" w:type="dxa"/>
            <w:vAlign w:val="center"/>
          </w:tcPr>
          <w:p w14:paraId="5DBFCDD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792" w:type="dxa"/>
            <w:vAlign w:val="center"/>
          </w:tcPr>
          <w:p w14:paraId="2247EF9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w:t>
            </w:r>
          </w:p>
        </w:tc>
        <w:tc>
          <w:tcPr>
            <w:tcW w:w="835" w:type="dxa"/>
            <w:vAlign w:val="center"/>
          </w:tcPr>
          <w:p w14:paraId="3CC072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958" w:type="dxa"/>
            <w:vAlign w:val="center"/>
          </w:tcPr>
          <w:p w14:paraId="3DE4BEB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3.925</w:t>
            </w:r>
          </w:p>
        </w:tc>
        <w:tc>
          <w:tcPr>
            <w:tcW w:w="1872" w:type="dxa"/>
            <w:vAlign w:val="center"/>
          </w:tcPr>
          <w:p w14:paraId="0B74F90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r>
    </w:tbl>
    <w:p w14:paraId="77980CD6" w14:textId="77777777" w:rsidR="00C267D1" w:rsidRPr="000C6765" w:rsidRDefault="001F37E6">
      <w:pPr>
        <w:pStyle w:val="TableNote"/>
        <w:spacing w:before="0" w:after="0" w:line="480" w:lineRule="auto"/>
        <w:rPr>
          <w:rFonts w:ascii="Times New Roman" w:hAnsi="Times New Roman" w:cs="Times New Roman"/>
        </w:rPr>
      </w:pPr>
      <w:r w:rsidRPr="000C6765">
        <w:rPr>
          <w:rFonts w:ascii="Times New Roman" w:eastAsia="Times New Roman" w:hAnsi="Times New Roman" w:cs="Times New Roman"/>
          <w:color w:val="000000"/>
          <w:sz w:val="20"/>
        </w:rPr>
        <w:t xml:space="preserve">Support categories are fixed as broad, limited, and sparse. Broad: at least 30 trees, five species, and five plots; limited: at least 10 trees, three species, and three plots; </w:t>
      </w:r>
      <w:proofErr w:type="gramStart"/>
      <w:r w:rsidRPr="000C6765">
        <w:rPr>
          <w:rFonts w:ascii="Times New Roman" w:eastAsia="Times New Roman" w:hAnsi="Times New Roman" w:cs="Times New Roman"/>
          <w:color w:val="000000"/>
          <w:sz w:val="20"/>
        </w:rPr>
        <w:t>otherwise</w:t>
      </w:r>
      <w:proofErr w:type="gramEnd"/>
      <w:r w:rsidRPr="000C6765">
        <w:rPr>
          <w:rFonts w:ascii="Times New Roman" w:eastAsia="Times New Roman" w:hAnsi="Times New Roman" w:cs="Times New Roman"/>
          <w:color w:val="000000"/>
          <w:sz w:val="20"/>
        </w:rPr>
        <w:t xml:space="preserve"> sparse. Results in sparse classes are descriptive only.</w:t>
      </w:r>
    </w:p>
    <w:p w14:paraId="6C353190" w14:textId="77777777" w:rsidR="009D2F93" w:rsidRPr="000C6765" w:rsidRDefault="009D2F93" w:rsidP="009D2F93">
      <w:pPr>
        <w:rPr>
          <w:rFonts w:ascii="Times New Roman" w:hAnsi="Times New Roman" w:cs="Times New Roman"/>
        </w:rPr>
      </w:pPr>
    </w:p>
    <w:p w14:paraId="27BA4C7E" w14:textId="77777777" w:rsidR="00A114B9" w:rsidRDefault="00A114B9" w:rsidP="009D2F93">
      <w:pPr>
        <w:rPr>
          <w:rFonts w:ascii="Times New Roman" w:hAnsi="Times New Roman" w:cs="Times New Roman"/>
        </w:rPr>
      </w:pPr>
    </w:p>
    <w:p w14:paraId="1744F867" w14:textId="77777777" w:rsidR="00A114B9" w:rsidRDefault="00A114B9" w:rsidP="009D2F93">
      <w:pPr>
        <w:rPr>
          <w:rFonts w:ascii="Times New Roman" w:hAnsi="Times New Roman" w:cs="Times New Roman"/>
        </w:rPr>
      </w:pPr>
    </w:p>
    <w:p w14:paraId="2AC7C418" w14:textId="77777777" w:rsidR="00A114B9" w:rsidRDefault="00A114B9" w:rsidP="009D2F93">
      <w:pPr>
        <w:rPr>
          <w:rFonts w:ascii="Times New Roman" w:hAnsi="Times New Roman" w:cs="Times New Roman"/>
        </w:rPr>
      </w:pPr>
    </w:p>
    <w:p w14:paraId="52C90AC0" w14:textId="77777777" w:rsidR="00A114B9" w:rsidRDefault="00A114B9" w:rsidP="009D2F93">
      <w:pPr>
        <w:rPr>
          <w:rFonts w:ascii="Times New Roman" w:hAnsi="Times New Roman" w:cs="Times New Roman"/>
        </w:rPr>
      </w:pPr>
    </w:p>
    <w:p w14:paraId="75985E32" w14:textId="77777777" w:rsidR="00A114B9" w:rsidRDefault="00A114B9" w:rsidP="009D2F93">
      <w:pPr>
        <w:rPr>
          <w:rFonts w:ascii="Times New Roman" w:hAnsi="Times New Roman" w:cs="Times New Roman"/>
        </w:rPr>
      </w:pPr>
    </w:p>
    <w:p w14:paraId="112A7E2D" w14:textId="77777777" w:rsidR="00A114B9" w:rsidRDefault="00A114B9" w:rsidP="009D2F93">
      <w:pPr>
        <w:rPr>
          <w:rFonts w:ascii="Times New Roman" w:hAnsi="Times New Roman" w:cs="Times New Roman"/>
        </w:rPr>
      </w:pPr>
    </w:p>
    <w:p w14:paraId="5FE1823A" w14:textId="77777777" w:rsidR="00A114B9" w:rsidRDefault="00A114B9" w:rsidP="009D2F93">
      <w:pPr>
        <w:rPr>
          <w:rFonts w:ascii="Times New Roman" w:hAnsi="Times New Roman" w:cs="Times New Roman"/>
        </w:rPr>
      </w:pPr>
    </w:p>
    <w:p w14:paraId="768347B5" w14:textId="77777777" w:rsidR="00A114B9" w:rsidRDefault="00A114B9" w:rsidP="009D2F93">
      <w:pPr>
        <w:rPr>
          <w:rFonts w:ascii="Times New Roman" w:hAnsi="Times New Roman" w:cs="Times New Roman"/>
        </w:rPr>
      </w:pPr>
    </w:p>
    <w:p w14:paraId="3DF9AAF0" w14:textId="77777777" w:rsidR="00A114B9" w:rsidRDefault="00A114B9" w:rsidP="009D2F93">
      <w:pPr>
        <w:rPr>
          <w:rFonts w:ascii="Times New Roman" w:hAnsi="Times New Roman" w:cs="Times New Roman"/>
        </w:rPr>
      </w:pPr>
    </w:p>
    <w:p w14:paraId="10577FF8" w14:textId="77777777" w:rsidR="00A114B9" w:rsidRDefault="00A114B9" w:rsidP="009D2F93">
      <w:pPr>
        <w:rPr>
          <w:rFonts w:ascii="Times New Roman" w:hAnsi="Times New Roman" w:cs="Times New Roman"/>
        </w:rPr>
      </w:pPr>
    </w:p>
    <w:p w14:paraId="3A7F7195" w14:textId="77777777" w:rsidR="00A114B9" w:rsidRDefault="00A114B9" w:rsidP="009D2F93">
      <w:pPr>
        <w:rPr>
          <w:rFonts w:ascii="Times New Roman" w:hAnsi="Times New Roman" w:cs="Times New Roman"/>
        </w:rPr>
      </w:pPr>
    </w:p>
    <w:p w14:paraId="76F2E4A5" w14:textId="77777777" w:rsidR="00A114B9" w:rsidRDefault="00A114B9" w:rsidP="009D2F93">
      <w:pPr>
        <w:rPr>
          <w:rFonts w:ascii="Times New Roman" w:hAnsi="Times New Roman" w:cs="Times New Roman"/>
        </w:rPr>
      </w:pPr>
    </w:p>
    <w:p w14:paraId="4407AF84" w14:textId="77777777" w:rsidR="00A114B9" w:rsidRDefault="00A114B9" w:rsidP="009D2F93">
      <w:pPr>
        <w:rPr>
          <w:rFonts w:ascii="Times New Roman" w:hAnsi="Times New Roman" w:cs="Times New Roman"/>
        </w:rPr>
      </w:pPr>
    </w:p>
    <w:p w14:paraId="7E3AE2B9" w14:textId="77777777" w:rsidR="00A114B9" w:rsidRDefault="00A114B9" w:rsidP="009D2F93">
      <w:pPr>
        <w:rPr>
          <w:rFonts w:ascii="Times New Roman" w:hAnsi="Times New Roman" w:cs="Times New Roman"/>
        </w:rPr>
      </w:pPr>
    </w:p>
    <w:p w14:paraId="1F3167BA" w14:textId="0BBA1EC3" w:rsidR="00C267D1" w:rsidRPr="000C6765" w:rsidRDefault="001F37E6" w:rsidP="009D2F93">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S8</w:t>
      </w:r>
      <w:proofErr w:type="spellEnd"/>
      <w:r w:rsidRPr="000C6765">
        <w:rPr>
          <w:rFonts w:ascii="Times New Roman" w:hAnsi="Times New Roman" w:cs="Times New Roman"/>
        </w:rPr>
        <w:t>. LOPO performance by initial-DBH class for the canonical OLS estimator.</w:t>
      </w:r>
    </w:p>
    <w:p w14:paraId="45651952" w14:textId="77777777" w:rsidR="00C267D1" w:rsidRPr="000C6765" w:rsidRDefault="001F37E6" w:rsidP="009D2F93">
      <w:pPr>
        <w:rPr>
          <w:rFonts w:ascii="Times New Roman" w:hAnsi="Times New Roman" w:cs="Times New Roman"/>
        </w:rPr>
      </w:pPr>
      <w:r w:rsidRPr="000C6765">
        <w:rPr>
          <w:rFonts w:ascii="Times New Roman" w:hAnsi="Times New Roman" w:cs="Times New Roman"/>
        </w:rPr>
        <w:t>A. Tree community</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612"/>
        <w:gridCol w:w="1080"/>
        <w:gridCol w:w="1512"/>
        <w:gridCol w:w="792"/>
        <w:gridCol w:w="1181"/>
        <w:gridCol w:w="1181"/>
        <w:gridCol w:w="1181"/>
        <w:gridCol w:w="1714"/>
      </w:tblGrid>
      <w:tr w:rsidR="00C267D1" w:rsidRPr="000C6765" w14:paraId="1196A77A" w14:textId="77777777">
        <w:trPr>
          <w:tblHeader/>
          <w:jc w:val="center"/>
        </w:trPr>
        <w:tc>
          <w:tcPr>
            <w:tcW w:w="1613" w:type="dxa"/>
            <w:tcBorders>
              <w:bottom w:val="single" w:sz="4" w:space="0" w:color="7F7F7F"/>
            </w:tcBorders>
            <w:tcMar>
              <w:top w:w="60" w:type="dxa"/>
              <w:left w:w="70" w:type="dxa"/>
              <w:bottom w:w="60" w:type="dxa"/>
              <w:right w:w="70" w:type="dxa"/>
            </w:tcMar>
            <w:vAlign w:val="center"/>
          </w:tcPr>
          <w:p w14:paraId="528934F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Initial DBH class (cm)</w:t>
            </w:r>
          </w:p>
        </w:tc>
        <w:tc>
          <w:tcPr>
            <w:tcW w:w="1080" w:type="dxa"/>
            <w:tcBorders>
              <w:bottom w:val="single" w:sz="4" w:space="0" w:color="7F7F7F"/>
            </w:tcBorders>
            <w:tcMar>
              <w:top w:w="60" w:type="dxa"/>
              <w:left w:w="70" w:type="dxa"/>
              <w:bottom w:w="60" w:type="dxa"/>
              <w:right w:w="70" w:type="dxa"/>
            </w:tcMar>
            <w:vAlign w:val="center"/>
          </w:tcPr>
          <w:p w14:paraId="74C1707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Support</w:t>
            </w:r>
          </w:p>
        </w:tc>
        <w:tc>
          <w:tcPr>
            <w:tcW w:w="1512" w:type="dxa"/>
            <w:tcBorders>
              <w:bottom w:val="single" w:sz="4" w:space="0" w:color="7F7F7F"/>
            </w:tcBorders>
            <w:tcMar>
              <w:top w:w="60" w:type="dxa"/>
              <w:left w:w="70" w:type="dxa"/>
              <w:bottom w:w="60" w:type="dxa"/>
              <w:right w:w="70" w:type="dxa"/>
            </w:tcMar>
            <w:vAlign w:val="center"/>
          </w:tcPr>
          <w:p w14:paraId="3C059BA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Family</w:t>
            </w:r>
          </w:p>
        </w:tc>
        <w:tc>
          <w:tcPr>
            <w:tcW w:w="792" w:type="dxa"/>
            <w:tcBorders>
              <w:bottom w:val="single" w:sz="4" w:space="0" w:color="7F7F7F"/>
            </w:tcBorders>
            <w:tcMar>
              <w:top w:w="60" w:type="dxa"/>
              <w:left w:w="70" w:type="dxa"/>
              <w:bottom w:w="60" w:type="dxa"/>
              <w:right w:w="70" w:type="dxa"/>
            </w:tcMar>
            <w:vAlign w:val="center"/>
          </w:tcPr>
          <w:p w14:paraId="3E30C4C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n</w:t>
            </w:r>
          </w:p>
        </w:tc>
        <w:tc>
          <w:tcPr>
            <w:tcW w:w="1181" w:type="dxa"/>
            <w:tcBorders>
              <w:bottom w:val="single" w:sz="4" w:space="0" w:color="7F7F7F"/>
            </w:tcBorders>
            <w:tcMar>
              <w:top w:w="60" w:type="dxa"/>
              <w:left w:w="70" w:type="dxa"/>
              <w:bottom w:w="60" w:type="dxa"/>
              <w:right w:w="70" w:type="dxa"/>
            </w:tcMar>
            <w:vAlign w:val="center"/>
          </w:tcPr>
          <w:p w14:paraId="6FFB180E"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(cm)</w:t>
            </w:r>
          </w:p>
        </w:tc>
        <w:tc>
          <w:tcPr>
            <w:tcW w:w="1181" w:type="dxa"/>
            <w:tcBorders>
              <w:bottom w:val="single" w:sz="4" w:space="0" w:color="7F7F7F"/>
            </w:tcBorders>
            <w:tcMar>
              <w:top w:w="60" w:type="dxa"/>
              <w:left w:w="70" w:type="dxa"/>
              <w:bottom w:w="60" w:type="dxa"/>
              <w:right w:w="70" w:type="dxa"/>
            </w:tcMar>
            <w:vAlign w:val="center"/>
          </w:tcPr>
          <w:p w14:paraId="0ED6CFA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MAE (cm)</w:t>
            </w:r>
          </w:p>
        </w:tc>
        <w:tc>
          <w:tcPr>
            <w:tcW w:w="1181" w:type="dxa"/>
            <w:tcBorders>
              <w:bottom w:val="single" w:sz="4" w:space="0" w:color="7F7F7F"/>
            </w:tcBorders>
            <w:tcMar>
              <w:top w:w="60" w:type="dxa"/>
              <w:left w:w="70" w:type="dxa"/>
              <w:bottom w:w="60" w:type="dxa"/>
              <w:right w:w="70" w:type="dxa"/>
            </w:tcMar>
            <w:vAlign w:val="center"/>
          </w:tcPr>
          <w:p w14:paraId="61E8987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 (cm)</w:t>
            </w:r>
          </w:p>
        </w:tc>
        <w:tc>
          <w:tcPr>
            <w:tcW w:w="1714" w:type="dxa"/>
            <w:tcBorders>
              <w:bottom w:val="single" w:sz="4" w:space="0" w:color="7F7F7F"/>
            </w:tcBorders>
            <w:tcMar>
              <w:top w:w="60" w:type="dxa"/>
              <w:left w:w="70" w:type="dxa"/>
              <w:bottom w:w="60" w:type="dxa"/>
              <w:right w:w="70" w:type="dxa"/>
            </w:tcMar>
            <w:vAlign w:val="center"/>
          </w:tcPr>
          <w:p w14:paraId="332E484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 xml:space="preserve">Persistence </w:t>
            </w:r>
            <w:proofErr w:type="spellStart"/>
            <w:r w:rsidRPr="000C6765">
              <w:rPr>
                <w:rFonts w:ascii="Times New Roman" w:eastAsia="Times New Roman" w:hAnsi="Times New Roman" w:cs="Times New Roman"/>
                <w:b/>
                <w:color w:val="000000"/>
                <w:sz w:val="17"/>
              </w:rPr>
              <w:t>RMSE</w:t>
            </w:r>
            <w:proofErr w:type="spellEnd"/>
          </w:p>
        </w:tc>
      </w:tr>
      <w:tr w:rsidR="00C267D1" w:rsidRPr="000C6765" w14:paraId="06EC61F3" w14:textId="77777777">
        <w:trPr>
          <w:jc w:val="center"/>
        </w:trPr>
        <w:tc>
          <w:tcPr>
            <w:tcW w:w="1613" w:type="dxa"/>
            <w:vAlign w:val="center"/>
          </w:tcPr>
          <w:p w14:paraId="5BA3C03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&lt;20</w:t>
            </w:r>
          </w:p>
        </w:tc>
        <w:tc>
          <w:tcPr>
            <w:tcW w:w="1080" w:type="dxa"/>
            <w:vAlign w:val="center"/>
          </w:tcPr>
          <w:p w14:paraId="341125F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10E957F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62E1125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3,754</w:t>
            </w:r>
          </w:p>
        </w:tc>
        <w:tc>
          <w:tcPr>
            <w:tcW w:w="1181" w:type="dxa"/>
            <w:vAlign w:val="center"/>
          </w:tcPr>
          <w:p w14:paraId="6F88C15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1.340</w:t>
            </w:r>
          </w:p>
        </w:tc>
        <w:tc>
          <w:tcPr>
            <w:tcW w:w="1181" w:type="dxa"/>
            <w:vAlign w:val="center"/>
          </w:tcPr>
          <w:p w14:paraId="6C6DC92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0.724</w:t>
            </w:r>
          </w:p>
        </w:tc>
        <w:tc>
          <w:tcPr>
            <w:tcW w:w="1181" w:type="dxa"/>
            <w:vAlign w:val="center"/>
          </w:tcPr>
          <w:p w14:paraId="4ACA869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+0.066</w:t>
            </w:r>
          </w:p>
        </w:tc>
        <w:tc>
          <w:tcPr>
            <w:tcW w:w="1714" w:type="dxa"/>
            <w:vAlign w:val="center"/>
          </w:tcPr>
          <w:p w14:paraId="569AAD0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1.694</w:t>
            </w:r>
          </w:p>
        </w:tc>
      </w:tr>
      <w:tr w:rsidR="00C267D1" w:rsidRPr="000C6765" w14:paraId="66F3C678" w14:textId="77777777">
        <w:trPr>
          <w:jc w:val="center"/>
        </w:trPr>
        <w:tc>
          <w:tcPr>
            <w:tcW w:w="1613" w:type="dxa"/>
            <w:vAlign w:val="center"/>
          </w:tcPr>
          <w:p w14:paraId="3576658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&lt;20</w:t>
            </w:r>
          </w:p>
        </w:tc>
        <w:tc>
          <w:tcPr>
            <w:tcW w:w="1080" w:type="dxa"/>
            <w:vAlign w:val="center"/>
          </w:tcPr>
          <w:p w14:paraId="1A225D2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335CDBA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0C63E69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3,754</w:t>
            </w:r>
          </w:p>
        </w:tc>
        <w:tc>
          <w:tcPr>
            <w:tcW w:w="1181" w:type="dxa"/>
            <w:vAlign w:val="center"/>
          </w:tcPr>
          <w:p w14:paraId="6F91326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1.341</w:t>
            </w:r>
          </w:p>
        </w:tc>
        <w:tc>
          <w:tcPr>
            <w:tcW w:w="1181" w:type="dxa"/>
            <w:vAlign w:val="center"/>
          </w:tcPr>
          <w:p w14:paraId="3047583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0.727</w:t>
            </w:r>
          </w:p>
        </w:tc>
        <w:tc>
          <w:tcPr>
            <w:tcW w:w="1181" w:type="dxa"/>
            <w:vAlign w:val="center"/>
          </w:tcPr>
          <w:p w14:paraId="3C0FCB7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+0.058</w:t>
            </w:r>
          </w:p>
        </w:tc>
        <w:tc>
          <w:tcPr>
            <w:tcW w:w="1714" w:type="dxa"/>
            <w:vAlign w:val="center"/>
          </w:tcPr>
          <w:p w14:paraId="44FE32E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1.694</w:t>
            </w:r>
          </w:p>
        </w:tc>
      </w:tr>
      <w:tr w:rsidR="00C267D1" w:rsidRPr="000C6765" w14:paraId="34AAE15B" w14:textId="77777777">
        <w:trPr>
          <w:jc w:val="center"/>
        </w:trPr>
        <w:tc>
          <w:tcPr>
            <w:tcW w:w="1613" w:type="dxa"/>
            <w:vAlign w:val="center"/>
          </w:tcPr>
          <w:p w14:paraId="3111E1C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20-&lt;40</w:t>
            </w:r>
          </w:p>
        </w:tc>
        <w:tc>
          <w:tcPr>
            <w:tcW w:w="1080" w:type="dxa"/>
            <w:vAlign w:val="center"/>
          </w:tcPr>
          <w:p w14:paraId="160F769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6A4677B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2C6CA6E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1,995</w:t>
            </w:r>
          </w:p>
        </w:tc>
        <w:tc>
          <w:tcPr>
            <w:tcW w:w="1181" w:type="dxa"/>
            <w:vAlign w:val="center"/>
          </w:tcPr>
          <w:p w14:paraId="5F4B3DC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1.721</w:t>
            </w:r>
          </w:p>
        </w:tc>
        <w:tc>
          <w:tcPr>
            <w:tcW w:w="1181" w:type="dxa"/>
            <w:vAlign w:val="center"/>
          </w:tcPr>
          <w:p w14:paraId="648D3FD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0.976</w:t>
            </w:r>
          </w:p>
        </w:tc>
        <w:tc>
          <w:tcPr>
            <w:tcW w:w="1181" w:type="dxa"/>
            <w:vAlign w:val="center"/>
          </w:tcPr>
          <w:p w14:paraId="19D84CA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+0.206</w:t>
            </w:r>
          </w:p>
        </w:tc>
        <w:tc>
          <w:tcPr>
            <w:tcW w:w="1714" w:type="dxa"/>
            <w:vAlign w:val="center"/>
          </w:tcPr>
          <w:p w14:paraId="1A01085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2.364</w:t>
            </w:r>
          </w:p>
        </w:tc>
      </w:tr>
      <w:tr w:rsidR="00C267D1" w:rsidRPr="000C6765" w14:paraId="4F46AE6B" w14:textId="77777777">
        <w:trPr>
          <w:jc w:val="center"/>
        </w:trPr>
        <w:tc>
          <w:tcPr>
            <w:tcW w:w="1613" w:type="dxa"/>
            <w:vAlign w:val="center"/>
          </w:tcPr>
          <w:p w14:paraId="1A94266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20-&lt;40</w:t>
            </w:r>
          </w:p>
        </w:tc>
        <w:tc>
          <w:tcPr>
            <w:tcW w:w="1080" w:type="dxa"/>
            <w:vAlign w:val="center"/>
          </w:tcPr>
          <w:p w14:paraId="40929FD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540B44E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4F5E985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1,995</w:t>
            </w:r>
          </w:p>
        </w:tc>
        <w:tc>
          <w:tcPr>
            <w:tcW w:w="1181" w:type="dxa"/>
            <w:vAlign w:val="center"/>
          </w:tcPr>
          <w:p w14:paraId="7B08618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1.722</w:t>
            </w:r>
          </w:p>
        </w:tc>
        <w:tc>
          <w:tcPr>
            <w:tcW w:w="1181" w:type="dxa"/>
            <w:vAlign w:val="center"/>
          </w:tcPr>
          <w:p w14:paraId="0B92834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0.974</w:t>
            </w:r>
          </w:p>
        </w:tc>
        <w:tc>
          <w:tcPr>
            <w:tcW w:w="1181" w:type="dxa"/>
            <w:vAlign w:val="center"/>
          </w:tcPr>
          <w:p w14:paraId="0EC267B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+0.220</w:t>
            </w:r>
          </w:p>
        </w:tc>
        <w:tc>
          <w:tcPr>
            <w:tcW w:w="1714" w:type="dxa"/>
            <w:vAlign w:val="center"/>
          </w:tcPr>
          <w:p w14:paraId="5311070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2.364</w:t>
            </w:r>
          </w:p>
        </w:tc>
      </w:tr>
      <w:tr w:rsidR="00C267D1" w:rsidRPr="000C6765" w14:paraId="22C91A53" w14:textId="77777777">
        <w:trPr>
          <w:jc w:val="center"/>
        </w:trPr>
        <w:tc>
          <w:tcPr>
            <w:tcW w:w="1613" w:type="dxa"/>
            <w:vAlign w:val="center"/>
          </w:tcPr>
          <w:p w14:paraId="659E1EC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40-&lt;60</w:t>
            </w:r>
          </w:p>
        </w:tc>
        <w:tc>
          <w:tcPr>
            <w:tcW w:w="1080" w:type="dxa"/>
            <w:vAlign w:val="center"/>
          </w:tcPr>
          <w:p w14:paraId="7E0FA54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3945D2E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46B947B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564</w:t>
            </w:r>
          </w:p>
        </w:tc>
        <w:tc>
          <w:tcPr>
            <w:tcW w:w="1181" w:type="dxa"/>
            <w:vAlign w:val="center"/>
          </w:tcPr>
          <w:p w14:paraId="4D0199E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1.923</w:t>
            </w:r>
          </w:p>
        </w:tc>
        <w:tc>
          <w:tcPr>
            <w:tcW w:w="1181" w:type="dxa"/>
            <w:vAlign w:val="center"/>
          </w:tcPr>
          <w:p w14:paraId="517A7CB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1.208</w:t>
            </w:r>
          </w:p>
        </w:tc>
        <w:tc>
          <w:tcPr>
            <w:tcW w:w="1181" w:type="dxa"/>
            <w:vAlign w:val="center"/>
          </w:tcPr>
          <w:p w14:paraId="630EBEE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+0.089</w:t>
            </w:r>
          </w:p>
        </w:tc>
        <w:tc>
          <w:tcPr>
            <w:tcW w:w="1714" w:type="dxa"/>
            <w:vAlign w:val="center"/>
          </w:tcPr>
          <w:p w14:paraId="47BFC3D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2.620</w:t>
            </w:r>
          </w:p>
        </w:tc>
      </w:tr>
      <w:tr w:rsidR="00C267D1" w:rsidRPr="000C6765" w14:paraId="5D3D3723" w14:textId="77777777">
        <w:trPr>
          <w:jc w:val="center"/>
        </w:trPr>
        <w:tc>
          <w:tcPr>
            <w:tcW w:w="1613" w:type="dxa"/>
            <w:vAlign w:val="center"/>
          </w:tcPr>
          <w:p w14:paraId="1803A85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40-&lt;60</w:t>
            </w:r>
          </w:p>
        </w:tc>
        <w:tc>
          <w:tcPr>
            <w:tcW w:w="1080" w:type="dxa"/>
            <w:vAlign w:val="center"/>
          </w:tcPr>
          <w:p w14:paraId="5F5EB2D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4EFF4DF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335E427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564</w:t>
            </w:r>
          </w:p>
        </w:tc>
        <w:tc>
          <w:tcPr>
            <w:tcW w:w="1181" w:type="dxa"/>
            <w:vAlign w:val="center"/>
          </w:tcPr>
          <w:p w14:paraId="4227906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1.923</w:t>
            </w:r>
          </w:p>
        </w:tc>
        <w:tc>
          <w:tcPr>
            <w:tcW w:w="1181" w:type="dxa"/>
            <w:vAlign w:val="center"/>
          </w:tcPr>
          <w:p w14:paraId="02DB0DA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1.205</w:t>
            </w:r>
          </w:p>
        </w:tc>
        <w:tc>
          <w:tcPr>
            <w:tcW w:w="1181" w:type="dxa"/>
            <w:vAlign w:val="center"/>
          </w:tcPr>
          <w:p w14:paraId="28A81B9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+0.100</w:t>
            </w:r>
          </w:p>
        </w:tc>
        <w:tc>
          <w:tcPr>
            <w:tcW w:w="1714" w:type="dxa"/>
            <w:vAlign w:val="center"/>
          </w:tcPr>
          <w:p w14:paraId="5437016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2.620</w:t>
            </w:r>
          </w:p>
        </w:tc>
      </w:tr>
      <w:tr w:rsidR="00C267D1" w:rsidRPr="000C6765" w14:paraId="1DFC2DDF" w14:textId="77777777">
        <w:trPr>
          <w:jc w:val="center"/>
        </w:trPr>
        <w:tc>
          <w:tcPr>
            <w:tcW w:w="1613" w:type="dxa"/>
            <w:vAlign w:val="center"/>
          </w:tcPr>
          <w:p w14:paraId="1079237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60-&lt;80</w:t>
            </w:r>
          </w:p>
        </w:tc>
        <w:tc>
          <w:tcPr>
            <w:tcW w:w="1080" w:type="dxa"/>
            <w:vAlign w:val="center"/>
          </w:tcPr>
          <w:p w14:paraId="125164D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57966E2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410DF85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123</w:t>
            </w:r>
          </w:p>
        </w:tc>
        <w:tc>
          <w:tcPr>
            <w:tcW w:w="1181" w:type="dxa"/>
            <w:vAlign w:val="center"/>
          </w:tcPr>
          <w:p w14:paraId="4FFDC1D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1.929</w:t>
            </w:r>
          </w:p>
        </w:tc>
        <w:tc>
          <w:tcPr>
            <w:tcW w:w="1181" w:type="dxa"/>
            <w:vAlign w:val="center"/>
          </w:tcPr>
          <w:p w14:paraId="5502BFA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1.272</w:t>
            </w:r>
          </w:p>
        </w:tc>
        <w:tc>
          <w:tcPr>
            <w:tcW w:w="1181" w:type="dxa"/>
            <w:vAlign w:val="center"/>
          </w:tcPr>
          <w:p w14:paraId="657E71D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-0.255</w:t>
            </w:r>
          </w:p>
        </w:tc>
        <w:tc>
          <w:tcPr>
            <w:tcW w:w="1714" w:type="dxa"/>
            <w:vAlign w:val="center"/>
          </w:tcPr>
          <w:p w14:paraId="3EE2CDC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2.443</w:t>
            </w:r>
          </w:p>
        </w:tc>
      </w:tr>
      <w:tr w:rsidR="00C267D1" w:rsidRPr="000C6765" w14:paraId="62789593" w14:textId="77777777">
        <w:trPr>
          <w:jc w:val="center"/>
        </w:trPr>
        <w:tc>
          <w:tcPr>
            <w:tcW w:w="1613" w:type="dxa"/>
            <w:vAlign w:val="center"/>
          </w:tcPr>
          <w:p w14:paraId="6E7885C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60-&lt;80</w:t>
            </w:r>
          </w:p>
        </w:tc>
        <w:tc>
          <w:tcPr>
            <w:tcW w:w="1080" w:type="dxa"/>
            <w:vAlign w:val="center"/>
          </w:tcPr>
          <w:p w14:paraId="20B1CF6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606DA83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69DAEFA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123</w:t>
            </w:r>
          </w:p>
        </w:tc>
        <w:tc>
          <w:tcPr>
            <w:tcW w:w="1181" w:type="dxa"/>
            <w:vAlign w:val="center"/>
          </w:tcPr>
          <w:p w14:paraId="0F28401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1.933</w:t>
            </w:r>
          </w:p>
        </w:tc>
        <w:tc>
          <w:tcPr>
            <w:tcW w:w="1181" w:type="dxa"/>
            <w:vAlign w:val="center"/>
          </w:tcPr>
          <w:p w14:paraId="16309B1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1.277</w:t>
            </w:r>
          </w:p>
        </w:tc>
        <w:tc>
          <w:tcPr>
            <w:tcW w:w="1181" w:type="dxa"/>
            <w:vAlign w:val="center"/>
          </w:tcPr>
          <w:p w14:paraId="61B9785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-0.269</w:t>
            </w:r>
          </w:p>
        </w:tc>
        <w:tc>
          <w:tcPr>
            <w:tcW w:w="1714" w:type="dxa"/>
            <w:vAlign w:val="center"/>
          </w:tcPr>
          <w:p w14:paraId="2349D4E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2.443</w:t>
            </w:r>
          </w:p>
        </w:tc>
      </w:tr>
      <w:tr w:rsidR="00C267D1" w:rsidRPr="000C6765" w14:paraId="6C2B3DF0" w14:textId="77777777">
        <w:trPr>
          <w:jc w:val="center"/>
        </w:trPr>
        <w:tc>
          <w:tcPr>
            <w:tcW w:w="1613" w:type="dxa"/>
            <w:vAlign w:val="center"/>
          </w:tcPr>
          <w:p w14:paraId="470F207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80-&lt;100</w:t>
            </w:r>
          </w:p>
        </w:tc>
        <w:tc>
          <w:tcPr>
            <w:tcW w:w="1080" w:type="dxa"/>
            <w:vAlign w:val="center"/>
          </w:tcPr>
          <w:p w14:paraId="2A5C421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305FC77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6574F88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21</w:t>
            </w:r>
          </w:p>
        </w:tc>
        <w:tc>
          <w:tcPr>
            <w:tcW w:w="1181" w:type="dxa"/>
            <w:vAlign w:val="center"/>
          </w:tcPr>
          <w:p w14:paraId="536F1F0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3.070</w:t>
            </w:r>
          </w:p>
        </w:tc>
        <w:tc>
          <w:tcPr>
            <w:tcW w:w="1181" w:type="dxa"/>
            <w:vAlign w:val="center"/>
          </w:tcPr>
          <w:p w14:paraId="6905E3B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1.821</w:t>
            </w:r>
          </w:p>
        </w:tc>
        <w:tc>
          <w:tcPr>
            <w:tcW w:w="1181" w:type="dxa"/>
            <w:vAlign w:val="center"/>
          </w:tcPr>
          <w:p w14:paraId="21FD1E8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+0.424</w:t>
            </w:r>
          </w:p>
        </w:tc>
        <w:tc>
          <w:tcPr>
            <w:tcW w:w="1714" w:type="dxa"/>
            <w:vAlign w:val="center"/>
          </w:tcPr>
          <w:p w14:paraId="0689B68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3.855</w:t>
            </w:r>
          </w:p>
        </w:tc>
      </w:tr>
      <w:tr w:rsidR="00C267D1" w:rsidRPr="000C6765" w14:paraId="131718E4" w14:textId="77777777">
        <w:trPr>
          <w:jc w:val="center"/>
        </w:trPr>
        <w:tc>
          <w:tcPr>
            <w:tcW w:w="1613" w:type="dxa"/>
            <w:vAlign w:val="center"/>
          </w:tcPr>
          <w:p w14:paraId="51F4208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80-&lt;100</w:t>
            </w:r>
          </w:p>
        </w:tc>
        <w:tc>
          <w:tcPr>
            <w:tcW w:w="1080" w:type="dxa"/>
            <w:vAlign w:val="center"/>
          </w:tcPr>
          <w:p w14:paraId="1D912DD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6597830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008B07D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21</w:t>
            </w:r>
          </w:p>
        </w:tc>
        <w:tc>
          <w:tcPr>
            <w:tcW w:w="1181" w:type="dxa"/>
            <w:vAlign w:val="center"/>
          </w:tcPr>
          <w:p w14:paraId="70B8FB4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3.076</w:t>
            </w:r>
          </w:p>
        </w:tc>
        <w:tc>
          <w:tcPr>
            <w:tcW w:w="1181" w:type="dxa"/>
            <w:vAlign w:val="center"/>
          </w:tcPr>
          <w:p w14:paraId="038CBEC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1.831</w:t>
            </w:r>
          </w:p>
        </w:tc>
        <w:tc>
          <w:tcPr>
            <w:tcW w:w="1181" w:type="dxa"/>
            <w:vAlign w:val="center"/>
          </w:tcPr>
          <w:p w14:paraId="497F40D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+0.358</w:t>
            </w:r>
          </w:p>
        </w:tc>
        <w:tc>
          <w:tcPr>
            <w:tcW w:w="1714" w:type="dxa"/>
            <w:vAlign w:val="center"/>
          </w:tcPr>
          <w:p w14:paraId="31E7579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3.855</w:t>
            </w:r>
          </w:p>
        </w:tc>
      </w:tr>
      <w:tr w:rsidR="00C267D1" w:rsidRPr="000C6765" w14:paraId="041C70DD" w14:textId="77777777">
        <w:trPr>
          <w:jc w:val="center"/>
        </w:trPr>
        <w:tc>
          <w:tcPr>
            <w:tcW w:w="1613" w:type="dxa"/>
            <w:vAlign w:val="center"/>
          </w:tcPr>
          <w:p w14:paraId="782293A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100-&lt;150</w:t>
            </w:r>
          </w:p>
        </w:tc>
        <w:tc>
          <w:tcPr>
            <w:tcW w:w="1080" w:type="dxa"/>
            <w:vAlign w:val="center"/>
          </w:tcPr>
          <w:p w14:paraId="6188648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4885AC0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4B2503E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w:t>
            </w:r>
          </w:p>
        </w:tc>
        <w:tc>
          <w:tcPr>
            <w:tcW w:w="1181" w:type="dxa"/>
            <w:vAlign w:val="center"/>
          </w:tcPr>
          <w:p w14:paraId="66135E5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1.696</w:t>
            </w:r>
          </w:p>
        </w:tc>
        <w:tc>
          <w:tcPr>
            <w:tcW w:w="1181" w:type="dxa"/>
            <w:vAlign w:val="center"/>
          </w:tcPr>
          <w:p w14:paraId="10178DB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1.204</w:t>
            </w:r>
          </w:p>
        </w:tc>
        <w:tc>
          <w:tcPr>
            <w:tcW w:w="1181" w:type="dxa"/>
            <w:vAlign w:val="center"/>
          </w:tcPr>
          <w:p w14:paraId="72A3A7D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-0.239</w:t>
            </w:r>
          </w:p>
        </w:tc>
        <w:tc>
          <w:tcPr>
            <w:tcW w:w="1714" w:type="dxa"/>
            <w:vAlign w:val="center"/>
          </w:tcPr>
          <w:p w14:paraId="0B6A326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2.328</w:t>
            </w:r>
          </w:p>
        </w:tc>
      </w:tr>
      <w:tr w:rsidR="00C267D1" w:rsidRPr="000C6765" w14:paraId="304E3CB1" w14:textId="77777777">
        <w:trPr>
          <w:jc w:val="center"/>
        </w:trPr>
        <w:tc>
          <w:tcPr>
            <w:tcW w:w="1613" w:type="dxa"/>
            <w:vAlign w:val="center"/>
          </w:tcPr>
          <w:p w14:paraId="522280C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100-&lt;150</w:t>
            </w:r>
          </w:p>
        </w:tc>
        <w:tc>
          <w:tcPr>
            <w:tcW w:w="1080" w:type="dxa"/>
            <w:vAlign w:val="center"/>
          </w:tcPr>
          <w:p w14:paraId="10B3893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52A3056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531309C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w:t>
            </w:r>
          </w:p>
        </w:tc>
        <w:tc>
          <w:tcPr>
            <w:tcW w:w="1181" w:type="dxa"/>
            <w:vAlign w:val="center"/>
          </w:tcPr>
          <w:p w14:paraId="1C6AC41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1.758</w:t>
            </w:r>
          </w:p>
        </w:tc>
        <w:tc>
          <w:tcPr>
            <w:tcW w:w="1181" w:type="dxa"/>
            <w:vAlign w:val="center"/>
          </w:tcPr>
          <w:p w14:paraId="46F1E4C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1.234</w:t>
            </w:r>
          </w:p>
        </w:tc>
        <w:tc>
          <w:tcPr>
            <w:tcW w:w="1181" w:type="dxa"/>
            <w:vAlign w:val="center"/>
          </w:tcPr>
          <w:p w14:paraId="48E1624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-0.333</w:t>
            </w:r>
          </w:p>
        </w:tc>
        <w:tc>
          <w:tcPr>
            <w:tcW w:w="1714" w:type="dxa"/>
            <w:vAlign w:val="center"/>
          </w:tcPr>
          <w:p w14:paraId="0984376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2.328</w:t>
            </w:r>
          </w:p>
        </w:tc>
      </w:tr>
      <w:tr w:rsidR="00C267D1" w:rsidRPr="000C6765" w14:paraId="76BFBB7E" w14:textId="77777777">
        <w:trPr>
          <w:jc w:val="center"/>
        </w:trPr>
        <w:tc>
          <w:tcPr>
            <w:tcW w:w="1613" w:type="dxa"/>
            <w:vAlign w:val="center"/>
          </w:tcPr>
          <w:p w14:paraId="447B16B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150-&lt;200</w:t>
            </w:r>
          </w:p>
        </w:tc>
        <w:tc>
          <w:tcPr>
            <w:tcW w:w="1080" w:type="dxa"/>
            <w:vAlign w:val="center"/>
          </w:tcPr>
          <w:p w14:paraId="412317B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7A527C6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497B9E5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1181" w:type="dxa"/>
            <w:vAlign w:val="center"/>
          </w:tcPr>
          <w:p w14:paraId="267538B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6.922</w:t>
            </w:r>
          </w:p>
        </w:tc>
        <w:tc>
          <w:tcPr>
            <w:tcW w:w="1181" w:type="dxa"/>
            <w:vAlign w:val="center"/>
          </w:tcPr>
          <w:p w14:paraId="7A0D42D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3.257</w:t>
            </w:r>
          </w:p>
        </w:tc>
        <w:tc>
          <w:tcPr>
            <w:tcW w:w="1181" w:type="dxa"/>
            <w:vAlign w:val="center"/>
          </w:tcPr>
          <w:p w14:paraId="69C9BF5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+2.369</w:t>
            </w:r>
          </w:p>
        </w:tc>
        <w:tc>
          <w:tcPr>
            <w:tcW w:w="1714" w:type="dxa"/>
            <w:vAlign w:val="center"/>
          </w:tcPr>
          <w:p w14:paraId="7BBF58D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8.282</w:t>
            </w:r>
          </w:p>
        </w:tc>
      </w:tr>
      <w:tr w:rsidR="00C267D1" w:rsidRPr="000C6765" w14:paraId="16E236B7" w14:textId="77777777">
        <w:trPr>
          <w:jc w:val="center"/>
        </w:trPr>
        <w:tc>
          <w:tcPr>
            <w:tcW w:w="1613" w:type="dxa"/>
            <w:vAlign w:val="center"/>
          </w:tcPr>
          <w:p w14:paraId="3488C1F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150-&lt;200</w:t>
            </w:r>
          </w:p>
        </w:tc>
        <w:tc>
          <w:tcPr>
            <w:tcW w:w="1080" w:type="dxa"/>
            <w:vAlign w:val="center"/>
          </w:tcPr>
          <w:p w14:paraId="7D86F26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3D0F58E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10D261F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1181" w:type="dxa"/>
            <w:vAlign w:val="center"/>
          </w:tcPr>
          <w:p w14:paraId="72054EF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6.935</w:t>
            </w:r>
          </w:p>
        </w:tc>
        <w:tc>
          <w:tcPr>
            <w:tcW w:w="1181" w:type="dxa"/>
            <w:vAlign w:val="center"/>
          </w:tcPr>
          <w:p w14:paraId="50B26A5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3.242</w:t>
            </w:r>
          </w:p>
        </w:tc>
        <w:tc>
          <w:tcPr>
            <w:tcW w:w="1181" w:type="dxa"/>
            <w:vAlign w:val="center"/>
          </w:tcPr>
          <w:p w14:paraId="67A5552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+2.144</w:t>
            </w:r>
          </w:p>
        </w:tc>
        <w:tc>
          <w:tcPr>
            <w:tcW w:w="1714" w:type="dxa"/>
            <w:vAlign w:val="center"/>
          </w:tcPr>
          <w:p w14:paraId="4CC0AE0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8.282</w:t>
            </w:r>
          </w:p>
        </w:tc>
      </w:tr>
      <w:tr w:rsidR="00C267D1" w:rsidRPr="000C6765" w14:paraId="1CD7C008" w14:textId="77777777">
        <w:trPr>
          <w:jc w:val="center"/>
        </w:trPr>
        <w:tc>
          <w:tcPr>
            <w:tcW w:w="1613" w:type="dxa"/>
            <w:vAlign w:val="center"/>
          </w:tcPr>
          <w:p w14:paraId="7F59C5F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200+</w:t>
            </w:r>
          </w:p>
        </w:tc>
        <w:tc>
          <w:tcPr>
            <w:tcW w:w="1080" w:type="dxa"/>
            <w:vAlign w:val="center"/>
          </w:tcPr>
          <w:p w14:paraId="320CC3D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2EC1D59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5D2CBEF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181" w:type="dxa"/>
            <w:vAlign w:val="center"/>
          </w:tcPr>
          <w:p w14:paraId="18A6651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3.150</w:t>
            </w:r>
          </w:p>
        </w:tc>
        <w:tc>
          <w:tcPr>
            <w:tcW w:w="1181" w:type="dxa"/>
            <w:vAlign w:val="center"/>
          </w:tcPr>
          <w:p w14:paraId="4281040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2.438</w:t>
            </w:r>
          </w:p>
        </w:tc>
        <w:tc>
          <w:tcPr>
            <w:tcW w:w="1181" w:type="dxa"/>
            <w:vAlign w:val="center"/>
          </w:tcPr>
          <w:p w14:paraId="6A83CD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+2.438</w:t>
            </w:r>
          </w:p>
        </w:tc>
        <w:tc>
          <w:tcPr>
            <w:tcW w:w="1714" w:type="dxa"/>
            <w:vAlign w:val="center"/>
          </w:tcPr>
          <w:p w14:paraId="5D5EE72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4.321</w:t>
            </w:r>
          </w:p>
        </w:tc>
      </w:tr>
      <w:tr w:rsidR="00C267D1" w:rsidRPr="000C6765" w14:paraId="2D7A7526" w14:textId="77777777">
        <w:trPr>
          <w:jc w:val="center"/>
        </w:trPr>
        <w:tc>
          <w:tcPr>
            <w:tcW w:w="1613" w:type="dxa"/>
            <w:vAlign w:val="center"/>
          </w:tcPr>
          <w:p w14:paraId="1BEEB11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200+</w:t>
            </w:r>
          </w:p>
        </w:tc>
        <w:tc>
          <w:tcPr>
            <w:tcW w:w="1080" w:type="dxa"/>
            <w:vAlign w:val="center"/>
          </w:tcPr>
          <w:p w14:paraId="2F0CDCC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1B7EB03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6639D88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181" w:type="dxa"/>
            <w:vAlign w:val="center"/>
          </w:tcPr>
          <w:p w14:paraId="5433E07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3.252</w:t>
            </w:r>
          </w:p>
        </w:tc>
        <w:tc>
          <w:tcPr>
            <w:tcW w:w="1181" w:type="dxa"/>
            <w:vAlign w:val="center"/>
          </w:tcPr>
          <w:p w14:paraId="6537555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2.616</w:t>
            </w:r>
          </w:p>
        </w:tc>
        <w:tc>
          <w:tcPr>
            <w:tcW w:w="1181" w:type="dxa"/>
            <w:vAlign w:val="center"/>
          </w:tcPr>
          <w:p w14:paraId="16D23DE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+2.616</w:t>
            </w:r>
          </w:p>
        </w:tc>
        <w:tc>
          <w:tcPr>
            <w:tcW w:w="1714" w:type="dxa"/>
            <w:vAlign w:val="center"/>
          </w:tcPr>
          <w:p w14:paraId="1A9DA97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4.321</w:t>
            </w:r>
          </w:p>
        </w:tc>
      </w:tr>
    </w:tbl>
    <w:p w14:paraId="3DFC5873" w14:textId="77777777" w:rsidR="001C5728" w:rsidRPr="008A014F" w:rsidRDefault="001C5728" w:rsidP="008A014F">
      <w:pPr>
        <w:rPr>
          <w:rFonts w:ascii="Times New Roman" w:hAnsi="Times New Roman" w:cs="Times New Roman"/>
        </w:rPr>
      </w:pPr>
    </w:p>
    <w:p w14:paraId="4DECFA83" w14:textId="603250E0" w:rsidR="00C267D1" w:rsidRPr="008A014F" w:rsidRDefault="001F37E6" w:rsidP="008A014F">
      <w:pPr>
        <w:rPr>
          <w:rFonts w:ascii="Times New Roman" w:hAnsi="Times New Roman" w:cs="Times New Roman"/>
        </w:rPr>
      </w:pPr>
      <w:r w:rsidRPr="008A014F">
        <w:rPr>
          <w:rFonts w:ascii="Times New Roman" w:hAnsi="Times New Roman" w:cs="Times New Roman"/>
        </w:rPr>
        <w:t>B. Commercially listed species group</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612"/>
        <w:gridCol w:w="1080"/>
        <w:gridCol w:w="1512"/>
        <w:gridCol w:w="792"/>
        <w:gridCol w:w="1181"/>
        <w:gridCol w:w="1181"/>
        <w:gridCol w:w="1181"/>
        <w:gridCol w:w="1714"/>
      </w:tblGrid>
      <w:tr w:rsidR="00C267D1" w:rsidRPr="000C6765" w14:paraId="693BB401" w14:textId="77777777">
        <w:trPr>
          <w:tblHeader/>
          <w:jc w:val="center"/>
        </w:trPr>
        <w:tc>
          <w:tcPr>
            <w:tcW w:w="1613" w:type="dxa"/>
            <w:tcBorders>
              <w:bottom w:val="single" w:sz="4" w:space="0" w:color="7F7F7F"/>
            </w:tcBorders>
            <w:tcMar>
              <w:top w:w="60" w:type="dxa"/>
              <w:left w:w="70" w:type="dxa"/>
              <w:bottom w:w="60" w:type="dxa"/>
              <w:right w:w="70" w:type="dxa"/>
            </w:tcMar>
            <w:vAlign w:val="center"/>
          </w:tcPr>
          <w:p w14:paraId="175346E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Initial DBH class (cm)</w:t>
            </w:r>
          </w:p>
        </w:tc>
        <w:tc>
          <w:tcPr>
            <w:tcW w:w="1080" w:type="dxa"/>
            <w:tcBorders>
              <w:bottom w:val="single" w:sz="4" w:space="0" w:color="7F7F7F"/>
            </w:tcBorders>
            <w:tcMar>
              <w:top w:w="60" w:type="dxa"/>
              <w:left w:w="70" w:type="dxa"/>
              <w:bottom w:w="60" w:type="dxa"/>
              <w:right w:w="70" w:type="dxa"/>
            </w:tcMar>
            <w:vAlign w:val="center"/>
          </w:tcPr>
          <w:p w14:paraId="70D431E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Support</w:t>
            </w:r>
          </w:p>
        </w:tc>
        <w:tc>
          <w:tcPr>
            <w:tcW w:w="1512" w:type="dxa"/>
            <w:tcBorders>
              <w:bottom w:val="single" w:sz="4" w:space="0" w:color="7F7F7F"/>
            </w:tcBorders>
            <w:tcMar>
              <w:top w:w="60" w:type="dxa"/>
              <w:left w:w="70" w:type="dxa"/>
              <w:bottom w:w="60" w:type="dxa"/>
              <w:right w:w="70" w:type="dxa"/>
            </w:tcMar>
            <w:vAlign w:val="center"/>
          </w:tcPr>
          <w:p w14:paraId="178A91C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Family</w:t>
            </w:r>
          </w:p>
        </w:tc>
        <w:tc>
          <w:tcPr>
            <w:tcW w:w="792" w:type="dxa"/>
            <w:tcBorders>
              <w:bottom w:val="single" w:sz="4" w:space="0" w:color="7F7F7F"/>
            </w:tcBorders>
            <w:tcMar>
              <w:top w:w="60" w:type="dxa"/>
              <w:left w:w="70" w:type="dxa"/>
              <w:bottom w:w="60" w:type="dxa"/>
              <w:right w:w="70" w:type="dxa"/>
            </w:tcMar>
            <w:vAlign w:val="center"/>
          </w:tcPr>
          <w:p w14:paraId="3A066D4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n</w:t>
            </w:r>
          </w:p>
        </w:tc>
        <w:tc>
          <w:tcPr>
            <w:tcW w:w="1181" w:type="dxa"/>
            <w:tcBorders>
              <w:bottom w:val="single" w:sz="4" w:space="0" w:color="7F7F7F"/>
            </w:tcBorders>
            <w:tcMar>
              <w:top w:w="60" w:type="dxa"/>
              <w:left w:w="70" w:type="dxa"/>
              <w:bottom w:w="60" w:type="dxa"/>
              <w:right w:w="70" w:type="dxa"/>
            </w:tcMar>
            <w:vAlign w:val="center"/>
          </w:tcPr>
          <w:p w14:paraId="239A5625" w14:textId="77777777" w:rsidR="00C267D1" w:rsidRPr="000C6765" w:rsidRDefault="001F37E6">
            <w:pPr>
              <w:spacing w:line="240" w:lineRule="auto"/>
              <w:jc w:val="center"/>
              <w:rPr>
                <w:rFonts w:ascii="Times New Roman" w:hAnsi="Times New Roman" w:cs="Times New Roman"/>
              </w:rPr>
            </w:pPr>
            <w:proofErr w:type="spellStart"/>
            <w:r w:rsidRPr="000C6765">
              <w:rPr>
                <w:rFonts w:ascii="Times New Roman" w:eastAsia="Times New Roman" w:hAnsi="Times New Roman" w:cs="Times New Roman"/>
                <w:b/>
                <w:color w:val="000000"/>
                <w:sz w:val="17"/>
              </w:rPr>
              <w:t>RMSE</w:t>
            </w:r>
            <w:proofErr w:type="spellEnd"/>
            <w:r w:rsidRPr="000C6765">
              <w:rPr>
                <w:rFonts w:ascii="Times New Roman" w:eastAsia="Times New Roman" w:hAnsi="Times New Roman" w:cs="Times New Roman"/>
                <w:b/>
                <w:color w:val="000000"/>
                <w:sz w:val="17"/>
              </w:rPr>
              <w:t xml:space="preserve"> (cm)</w:t>
            </w:r>
          </w:p>
        </w:tc>
        <w:tc>
          <w:tcPr>
            <w:tcW w:w="1181" w:type="dxa"/>
            <w:tcBorders>
              <w:bottom w:val="single" w:sz="4" w:space="0" w:color="7F7F7F"/>
            </w:tcBorders>
            <w:tcMar>
              <w:top w:w="60" w:type="dxa"/>
              <w:left w:w="70" w:type="dxa"/>
              <w:bottom w:w="60" w:type="dxa"/>
              <w:right w:w="70" w:type="dxa"/>
            </w:tcMar>
            <w:vAlign w:val="center"/>
          </w:tcPr>
          <w:p w14:paraId="72E782C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MAE (cm)</w:t>
            </w:r>
          </w:p>
        </w:tc>
        <w:tc>
          <w:tcPr>
            <w:tcW w:w="1181" w:type="dxa"/>
            <w:tcBorders>
              <w:bottom w:val="single" w:sz="4" w:space="0" w:color="7F7F7F"/>
            </w:tcBorders>
            <w:tcMar>
              <w:top w:w="60" w:type="dxa"/>
              <w:left w:w="70" w:type="dxa"/>
              <w:bottom w:w="60" w:type="dxa"/>
              <w:right w:w="70" w:type="dxa"/>
            </w:tcMar>
            <w:vAlign w:val="center"/>
          </w:tcPr>
          <w:p w14:paraId="36904AF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ME (cm)</w:t>
            </w:r>
          </w:p>
        </w:tc>
        <w:tc>
          <w:tcPr>
            <w:tcW w:w="1714" w:type="dxa"/>
            <w:tcBorders>
              <w:bottom w:val="single" w:sz="4" w:space="0" w:color="7F7F7F"/>
            </w:tcBorders>
            <w:tcMar>
              <w:top w:w="60" w:type="dxa"/>
              <w:left w:w="70" w:type="dxa"/>
              <w:bottom w:w="60" w:type="dxa"/>
              <w:right w:w="70" w:type="dxa"/>
            </w:tcMar>
            <w:vAlign w:val="center"/>
          </w:tcPr>
          <w:p w14:paraId="589863D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7"/>
              </w:rPr>
              <w:t xml:space="preserve">Persistence </w:t>
            </w:r>
            <w:proofErr w:type="spellStart"/>
            <w:r w:rsidRPr="000C6765">
              <w:rPr>
                <w:rFonts w:ascii="Times New Roman" w:eastAsia="Times New Roman" w:hAnsi="Times New Roman" w:cs="Times New Roman"/>
                <w:b/>
                <w:color w:val="000000"/>
                <w:sz w:val="17"/>
              </w:rPr>
              <w:t>RMSE</w:t>
            </w:r>
            <w:proofErr w:type="spellEnd"/>
          </w:p>
        </w:tc>
      </w:tr>
      <w:tr w:rsidR="00C267D1" w:rsidRPr="000C6765" w14:paraId="604FE433" w14:textId="77777777">
        <w:trPr>
          <w:jc w:val="center"/>
        </w:trPr>
        <w:tc>
          <w:tcPr>
            <w:tcW w:w="1613" w:type="dxa"/>
            <w:vAlign w:val="center"/>
          </w:tcPr>
          <w:p w14:paraId="3275765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&lt;20</w:t>
            </w:r>
          </w:p>
        </w:tc>
        <w:tc>
          <w:tcPr>
            <w:tcW w:w="1080" w:type="dxa"/>
            <w:vAlign w:val="center"/>
          </w:tcPr>
          <w:p w14:paraId="5F49914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2456B73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2DC0A1B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744</w:t>
            </w:r>
          </w:p>
        </w:tc>
        <w:tc>
          <w:tcPr>
            <w:tcW w:w="1181" w:type="dxa"/>
            <w:vAlign w:val="center"/>
          </w:tcPr>
          <w:p w14:paraId="5207A07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1.036</w:t>
            </w:r>
          </w:p>
        </w:tc>
        <w:tc>
          <w:tcPr>
            <w:tcW w:w="1181" w:type="dxa"/>
            <w:vAlign w:val="center"/>
          </w:tcPr>
          <w:p w14:paraId="09A3288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0.701</w:t>
            </w:r>
          </w:p>
        </w:tc>
        <w:tc>
          <w:tcPr>
            <w:tcW w:w="1181" w:type="dxa"/>
            <w:vAlign w:val="center"/>
          </w:tcPr>
          <w:p w14:paraId="5355B6B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+0.066</w:t>
            </w:r>
          </w:p>
        </w:tc>
        <w:tc>
          <w:tcPr>
            <w:tcW w:w="1714" w:type="dxa"/>
            <w:vAlign w:val="center"/>
          </w:tcPr>
          <w:p w14:paraId="1A4EE9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1.542</w:t>
            </w:r>
          </w:p>
        </w:tc>
      </w:tr>
      <w:tr w:rsidR="00C267D1" w:rsidRPr="000C6765" w14:paraId="4841F764" w14:textId="77777777">
        <w:trPr>
          <w:jc w:val="center"/>
        </w:trPr>
        <w:tc>
          <w:tcPr>
            <w:tcW w:w="1613" w:type="dxa"/>
            <w:vAlign w:val="center"/>
          </w:tcPr>
          <w:p w14:paraId="73F26D1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&lt;20</w:t>
            </w:r>
          </w:p>
        </w:tc>
        <w:tc>
          <w:tcPr>
            <w:tcW w:w="1080" w:type="dxa"/>
            <w:vAlign w:val="center"/>
          </w:tcPr>
          <w:p w14:paraId="3650E3A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583A49B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4F2AFFB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744</w:t>
            </w:r>
          </w:p>
        </w:tc>
        <w:tc>
          <w:tcPr>
            <w:tcW w:w="1181" w:type="dxa"/>
            <w:vAlign w:val="center"/>
          </w:tcPr>
          <w:p w14:paraId="3FA0201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1.038</w:t>
            </w:r>
          </w:p>
        </w:tc>
        <w:tc>
          <w:tcPr>
            <w:tcW w:w="1181" w:type="dxa"/>
            <w:vAlign w:val="center"/>
          </w:tcPr>
          <w:p w14:paraId="7CFADBD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0.707</w:t>
            </w:r>
          </w:p>
        </w:tc>
        <w:tc>
          <w:tcPr>
            <w:tcW w:w="1181" w:type="dxa"/>
            <w:vAlign w:val="center"/>
          </w:tcPr>
          <w:p w14:paraId="3ED041F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+0.046</w:t>
            </w:r>
          </w:p>
        </w:tc>
        <w:tc>
          <w:tcPr>
            <w:tcW w:w="1714" w:type="dxa"/>
            <w:vAlign w:val="center"/>
          </w:tcPr>
          <w:p w14:paraId="567E59A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1.542</w:t>
            </w:r>
          </w:p>
        </w:tc>
      </w:tr>
      <w:tr w:rsidR="00C267D1" w:rsidRPr="000C6765" w14:paraId="18167DFB" w14:textId="77777777">
        <w:trPr>
          <w:jc w:val="center"/>
        </w:trPr>
        <w:tc>
          <w:tcPr>
            <w:tcW w:w="1613" w:type="dxa"/>
            <w:vAlign w:val="center"/>
          </w:tcPr>
          <w:p w14:paraId="25BC991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20-&lt;40</w:t>
            </w:r>
          </w:p>
        </w:tc>
        <w:tc>
          <w:tcPr>
            <w:tcW w:w="1080" w:type="dxa"/>
            <w:vAlign w:val="center"/>
          </w:tcPr>
          <w:p w14:paraId="4F4AA29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7D4C1F0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6C4FDEE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367</w:t>
            </w:r>
          </w:p>
        </w:tc>
        <w:tc>
          <w:tcPr>
            <w:tcW w:w="1181" w:type="dxa"/>
            <w:vAlign w:val="center"/>
          </w:tcPr>
          <w:p w14:paraId="4F284D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1.989</w:t>
            </w:r>
          </w:p>
        </w:tc>
        <w:tc>
          <w:tcPr>
            <w:tcW w:w="1181" w:type="dxa"/>
            <w:vAlign w:val="center"/>
          </w:tcPr>
          <w:p w14:paraId="582161B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1.007</w:t>
            </w:r>
          </w:p>
        </w:tc>
        <w:tc>
          <w:tcPr>
            <w:tcW w:w="1181" w:type="dxa"/>
            <w:vAlign w:val="center"/>
          </w:tcPr>
          <w:p w14:paraId="13AE697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+0.201</w:t>
            </w:r>
          </w:p>
        </w:tc>
        <w:tc>
          <w:tcPr>
            <w:tcW w:w="1714" w:type="dxa"/>
            <w:vAlign w:val="center"/>
          </w:tcPr>
          <w:p w14:paraId="2510FF1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2.769</w:t>
            </w:r>
          </w:p>
        </w:tc>
      </w:tr>
      <w:tr w:rsidR="00C267D1" w:rsidRPr="000C6765" w14:paraId="1435C1AE" w14:textId="77777777">
        <w:trPr>
          <w:jc w:val="center"/>
        </w:trPr>
        <w:tc>
          <w:tcPr>
            <w:tcW w:w="1613" w:type="dxa"/>
            <w:vAlign w:val="center"/>
          </w:tcPr>
          <w:p w14:paraId="31EBC64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20-&lt;40</w:t>
            </w:r>
          </w:p>
        </w:tc>
        <w:tc>
          <w:tcPr>
            <w:tcW w:w="1080" w:type="dxa"/>
            <w:vAlign w:val="center"/>
          </w:tcPr>
          <w:p w14:paraId="3D21445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broad</w:t>
            </w:r>
          </w:p>
        </w:tc>
        <w:tc>
          <w:tcPr>
            <w:tcW w:w="1512" w:type="dxa"/>
            <w:vAlign w:val="center"/>
          </w:tcPr>
          <w:p w14:paraId="4047953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153385F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367</w:t>
            </w:r>
          </w:p>
        </w:tc>
        <w:tc>
          <w:tcPr>
            <w:tcW w:w="1181" w:type="dxa"/>
            <w:vAlign w:val="center"/>
          </w:tcPr>
          <w:p w14:paraId="74A736A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1.993</w:t>
            </w:r>
          </w:p>
        </w:tc>
        <w:tc>
          <w:tcPr>
            <w:tcW w:w="1181" w:type="dxa"/>
            <w:vAlign w:val="center"/>
          </w:tcPr>
          <w:p w14:paraId="4DE8DAB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1.005</w:t>
            </w:r>
          </w:p>
        </w:tc>
        <w:tc>
          <w:tcPr>
            <w:tcW w:w="1181" w:type="dxa"/>
            <w:vAlign w:val="center"/>
          </w:tcPr>
          <w:p w14:paraId="791C93D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+0.216</w:t>
            </w:r>
          </w:p>
        </w:tc>
        <w:tc>
          <w:tcPr>
            <w:tcW w:w="1714" w:type="dxa"/>
            <w:vAlign w:val="center"/>
          </w:tcPr>
          <w:p w14:paraId="5860CA1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2.769</w:t>
            </w:r>
          </w:p>
        </w:tc>
      </w:tr>
      <w:tr w:rsidR="00C267D1" w:rsidRPr="000C6765" w14:paraId="15B87EDB" w14:textId="77777777">
        <w:trPr>
          <w:jc w:val="center"/>
        </w:trPr>
        <w:tc>
          <w:tcPr>
            <w:tcW w:w="1613" w:type="dxa"/>
            <w:vAlign w:val="center"/>
          </w:tcPr>
          <w:p w14:paraId="6D53E43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40-&lt;60</w:t>
            </w:r>
          </w:p>
        </w:tc>
        <w:tc>
          <w:tcPr>
            <w:tcW w:w="1080" w:type="dxa"/>
            <w:vAlign w:val="center"/>
          </w:tcPr>
          <w:p w14:paraId="4666C7B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limited</w:t>
            </w:r>
          </w:p>
        </w:tc>
        <w:tc>
          <w:tcPr>
            <w:tcW w:w="1512" w:type="dxa"/>
            <w:vAlign w:val="center"/>
          </w:tcPr>
          <w:p w14:paraId="7008275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03DB3F5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90</w:t>
            </w:r>
          </w:p>
        </w:tc>
        <w:tc>
          <w:tcPr>
            <w:tcW w:w="1181" w:type="dxa"/>
            <w:vAlign w:val="center"/>
          </w:tcPr>
          <w:p w14:paraId="0D194ED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2.341</w:t>
            </w:r>
          </w:p>
        </w:tc>
        <w:tc>
          <w:tcPr>
            <w:tcW w:w="1181" w:type="dxa"/>
            <w:vAlign w:val="center"/>
          </w:tcPr>
          <w:p w14:paraId="1EF3237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1.384</w:t>
            </w:r>
          </w:p>
        </w:tc>
        <w:tc>
          <w:tcPr>
            <w:tcW w:w="1181" w:type="dxa"/>
            <w:vAlign w:val="center"/>
          </w:tcPr>
          <w:p w14:paraId="70A55CE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-0.043</w:t>
            </w:r>
          </w:p>
        </w:tc>
        <w:tc>
          <w:tcPr>
            <w:tcW w:w="1714" w:type="dxa"/>
            <w:vAlign w:val="center"/>
          </w:tcPr>
          <w:p w14:paraId="12E9283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3.145</w:t>
            </w:r>
          </w:p>
        </w:tc>
      </w:tr>
      <w:tr w:rsidR="00C267D1" w:rsidRPr="000C6765" w14:paraId="3A08547E" w14:textId="77777777">
        <w:trPr>
          <w:jc w:val="center"/>
        </w:trPr>
        <w:tc>
          <w:tcPr>
            <w:tcW w:w="1613" w:type="dxa"/>
            <w:vAlign w:val="center"/>
          </w:tcPr>
          <w:p w14:paraId="61E745D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40-&lt;60</w:t>
            </w:r>
          </w:p>
        </w:tc>
        <w:tc>
          <w:tcPr>
            <w:tcW w:w="1080" w:type="dxa"/>
            <w:vAlign w:val="center"/>
          </w:tcPr>
          <w:p w14:paraId="007012D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limited</w:t>
            </w:r>
          </w:p>
        </w:tc>
        <w:tc>
          <w:tcPr>
            <w:tcW w:w="1512" w:type="dxa"/>
            <w:vAlign w:val="center"/>
          </w:tcPr>
          <w:p w14:paraId="6690917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532A1CC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90</w:t>
            </w:r>
          </w:p>
        </w:tc>
        <w:tc>
          <w:tcPr>
            <w:tcW w:w="1181" w:type="dxa"/>
            <w:vAlign w:val="center"/>
          </w:tcPr>
          <w:p w14:paraId="119F2F0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2.337</w:t>
            </w:r>
          </w:p>
        </w:tc>
        <w:tc>
          <w:tcPr>
            <w:tcW w:w="1181" w:type="dxa"/>
            <w:vAlign w:val="center"/>
          </w:tcPr>
          <w:p w14:paraId="22DCCC0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1.374</w:t>
            </w:r>
          </w:p>
        </w:tc>
        <w:tc>
          <w:tcPr>
            <w:tcW w:w="1181" w:type="dxa"/>
            <w:vAlign w:val="center"/>
          </w:tcPr>
          <w:p w14:paraId="0B8B2AB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-0.002</w:t>
            </w:r>
          </w:p>
        </w:tc>
        <w:tc>
          <w:tcPr>
            <w:tcW w:w="1714" w:type="dxa"/>
            <w:vAlign w:val="center"/>
          </w:tcPr>
          <w:p w14:paraId="74F36F7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3.145</w:t>
            </w:r>
          </w:p>
        </w:tc>
      </w:tr>
      <w:tr w:rsidR="00C267D1" w:rsidRPr="000C6765" w14:paraId="0E83E866" w14:textId="77777777">
        <w:trPr>
          <w:jc w:val="center"/>
        </w:trPr>
        <w:tc>
          <w:tcPr>
            <w:tcW w:w="1613" w:type="dxa"/>
            <w:vAlign w:val="center"/>
          </w:tcPr>
          <w:p w14:paraId="6C9E300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60-&lt;80</w:t>
            </w:r>
          </w:p>
        </w:tc>
        <w:tc>
          <w:tcPr>
            <w:tcW w:w="1080" w:type="dxa"/>
            <w:vAlign w:val="center"/>
          </w:tcPr>
          <w:p w14:paraId="0BA5569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60F85F0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3362B73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w:t>
            </w:r>
          </w:p>
        </w:tc>
        <w:tc>
          <w:tcPr>
            <w:tcW w:w="1181" w:type="dxa"/>
            <w:vAlign w:val="center"/>
          </w:tcPr>
          <w:p w14:paraId="6D1C3FE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1.651</w:t>
            </w:r>
          </w:p>
        </w:tc>
        <w:tc>
          <w:tcPr>
            <w:tcW w:w="1181" w:type="dxa"/>
            <w:vAlign w:val="center"/>
          </w:tcPr>
          <w:p w14:paraId="6FCC693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1.176</w:t>
            </w:r>
          </w:p>
        </w:tc>
        <w:tc>
          <w:tcPr>
            <w:tcW w:w="1181" w:type="dxa"/>
            <w:vAlign w:val="center"/>
          </w:tcPr>
          <w:p w14:paraId="0FED5D3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-0.789</w:t>
            </w:r>
          </w:p>
        </w:tc>
        <w:tc>
          <w:tcPr>
            <w:tcW w:w="1714" w:type="dxa"/>
            <w:vAlign w:val="center"/>
          </w:tcPr>
          <w:p w14:paraId="201CDE2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2.043</w:t>
            </w:r>
          </w:p>
        </w:tc>
      </w:tr>
      <w:tr w:rsidR="00C267D1" w:rsidRPr="000C6765" w14:paraId="2FFDE8C0" w14:textId="77777777">
        <w:trPr>
          <w:jc w:val="center"/>
        </w:trPr>
        <w:tc>
          <w:tcPr>
            <w:tcW w:w="1613" w:type="dxa"/>
            <w:vAlign w:val="center"/>
          </w:tcPr>
          <w:p w14:paraId="75773D2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60-&lt;80</w:t>
            </w:r>
          </w:p>
        </w:tc>
        <w:tc>
          <w:tcPr>
            <w:tcW w:w="1080" w:type="dxa"/>
            <w:vAlign w:val="center"/>
          </w:tcPr>
          <w:p w14:paraId="7A7333C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30953A5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67ED1E7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w:t>
            </w:r>
          </w:p>
        </w:tc>
        <w:tc>
          <w:tcPr>
            <w:tcW w:w="1181" w:type="dxa"/>
            <w:vAlign w:val="center"/>
          </w:tcPr>
          <w:p w14:paraId="0EB6677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1.613</w:t>
            </w:r>
          </w:p>
        </w:tc>
        <w:tc>
          <w:tcPr>
            <w:tcW w:w="1181" w:type="dxa"/>
            <w:vAlign w:val="center"/>
          </w:tcPr>
          <w:p w14:paraId="06AB13F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1.149</w:t>
            </w:r>
          </w:p>
        </w:tc>
        <w:tc>
          <w:tcPr>
            <w:tcW w:w="1181" w:type="dxa"/>
            <w:vAlign w:val="center"/>
          </w:tcPr>
          <w:p w14:paraId="6C29FA9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-0.741</w:t>
            </w:r>
          </w:p>
        </w:tc>
        <w:tc>
          <w:tcPr>
            <w:tcW w:w="1714" w:type="dxa"/>
            <w:vAlign w:val="center"/>
          </w:tcPr>
          <w:p w14:paraId="217F697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2.043</w:t>
            </w:r>
          </w:p>
        </w:tc>
      </w:tr>
      <w:tr w:rsidR="00C267D1" w:rsidRPr="000C6765" w14:paraId="167E6E92" w14:textId="77777777">
        <w:trPr>
          <w:jc w:val="center"/>
        </w:trPr>
        <w:tc>
          <w:tcPr>
            <w:tcW w:w="1613" w:type="dxa"/>
            <w:vAlign w:val="center"/>
          </w:tcPr>
          <w:p w14:paraId="3AD6E48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80-&lt;100</w:t>
            </w:r>
          </w:p>
        </w:tc>
        <w:tc>
          <w:tcPr>
            <w:tcW w:w="1080" w:type="dxa"/>
            <w:vAlign w:val="center"/>
          </w:tcPr>
          <w:p w14:paraId="610982D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44ECE7E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4F89E13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1181" w:type="dxa"/>
            <w:vAlign w:val="center"/>
          </w:tcPr>
          <w:p w14:paraId="7792A3D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1.497</w:t>
            </w:r>
          </w:p>
        </w:tc>
        <w:tc>
          <w:tcPr>
            <w:tcW w:w="1181" w:type="dxa"/>
            <w:vAlign w:val="center"/>
          </w:tcPr>
          <w:p w14:paraId="4FA488A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1.022</w:t>
            </w:r>
          </w:p>
        </w:tc>
        <w:tc>
          <w:tcPr>
            <w:tcW w:w="1181" w:type="dxa"/>
            <w:vAlign w:val="center"/>
          </w:tcPr>
          <w:p w14:paraId="761A8FB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-1.022</w:t>
            </w:r>
          </w:p>
        </w:tc>
        <w:tc>
          <w:tcPr>
            <w:tcW w:w="1714" w:type="dxa"/>
            <w:vAlign w:val="center"/>
          </w:tcPr>
          <w:p w14:paraId="7408F3D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2.753</w:t>
            </w:r>
          </w:p>
        </w:tc>
      </w:tr>
      <w:tr w:rsidR="00C267D1" w:rsidRPr="000C6765" w14:paraId="272761DA" w14:textId="77777777">
        <w:trPr>
          <w:jc w:val="center"/>
        </w:trPr>
        <w:tc>
          <w:tcPr>
            <w:tcW w:w="1613" w:type="dxa"/>
            <w:vAlign w:val="center"/>
          </w:tcPr>
          <w:p w14:paraId="0B64A23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80-&lt;100</w:t>
            </w:r>
          </w:p>
        </w:tc>
        <w:tc>
          <w:tcPr>
            <w:tcW w:w="1080" w:type="dxa"/>
            <w:vAlign w:val="center"/>
          </w:tcPr>
          <w:p w14:paraId="2EAF12C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0D6F77F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085A104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w:t>
            </w:r>
          </w:p>
        </w:tc>
        <w:tc>
          <w:tcPr>
            <w:tcW w:w="1181" w:type="dxa"/>
            <w:vAlign w:val="center"/>
          </w:tcPr>
          <w:p w14:paraId="022E591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1.469</w:t>
            </w:r>
          </w:p>
        </w:tc>
        <w:tc>
          <w:tcPr>
            <w:tcW w:w="1181" w:type="dxa"/>
            <w:vAlign w:val="center"/>
          </w:tcPr>
          <w:p w14:paraId="471BB7A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1.006</w:t>
            </w:r>
          </w:p>
        </w:tc>
        <w:tc>
          <w:tcPr>
            <w:tcW w:w="1181" w:type="dxa"/>
            <w:vAlign w:val="center"/>
          </w:tcPr>
          <w:p w14:paraId="0D60FFF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-1.002</w:t>
            </w:r>
          </w:p>
        </w:tc>
        <w:tc>
          <w:tcPr>
            <w:tcW w:w="1714" w:type="dxa"/>
            <w:vAlign w:val="center"/>
          </w:tcPr>
          <w:p w14:paraId="5D47D0F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2.753</w:t>
            </w:r>
          </w:p>
        </w:tc>
      </w:tr>
      <w:tr w:rsidR="00C267D1" w:rsidRPr="000C6765" w14:paraId="37F3A653" w14:textId="77777777">
        <w:trPr>
          <w:jc w:val="center"/>
        </w:trPr>
        <w:tc>
          <w:tcPr>
            <w:tcW w:w="1613" w:type="dxa"/>
            <w:vAlign w:val="center"/>
          </w:tcPr>
          <w:p w14:paraId="2CE1B9C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100-&lt;150</w:t>
            </w:r>
          </w:p>
        </w:tc>
        <w:tc>
          <w:tcPr>
            <w:tcW w:w="1080" w:type="dxa"/>
            <w:vAlign w:val="center"/>
          </w:tcPr>
          <w:p w14:paraId="6AA1732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4ECC0AF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04CD977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w:t>
            </w:r>
          </w:p>
        </w:tc>
        <w:tc>
          <w:tcPr>
            <w:tcW w:w="1181" w:type="dxa"/>
            <w:vAlign w:val="center"/>
          </w:tcPr>
          <w:p w14:paraId="5E38CC7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2.454</w:t>
            </w:r>
          </w:p>
        </w:tc>
        <w:tc>
          <w:tcPr>
            <w:tcW w:w="1181" w:type="dxa"/>
            <w:vAlign w:val="center"/>
          </w:tcPr>
          <w:p w14:paraId="440873A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1.646</w:t>
            </w:r>
          </w:p>
        </w:tc>
        <w:tc>
          <w:tcPr>
            <w:tcW w:w="1181" w:type="dxa"/>
            <w:vAlign w:val="center"/>
          </w:tcPr>
          <w:p w14:paraId="1348BA2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-0.890</w:t>
            </w:r>
          </w:p>
        </w:tc>
        <w:tc>
          <w:tcPr>
            <w:tcW w:w="1714" w:type="dxa"/>
            <w:vAlign w:val="center"/>
          </w:tcPr>
          <w:p w14:paraId="6819919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2.506</w:t>
            </w:r>
          </w:p>
        </w:tc>
      </w:tr>
      <w:tr w:rsidR="00C267D1" w:rsidRPr="000C6765" w14:paraId="34944209" w14:textId="77777777">
        <w:trPr>
          <w:jc w:val="center"/>
        </w:trPr>
        <w:tc>
          <w:tcPr>
            <w:tcW w:w="1613" w:type="dxa"/>
            <w:vAlign w:val="center"/>
          </w:tcPr>
          <w:p w14:paraId="19408EC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100-&lt;150</w:t>
            </w:r>
          </w:p>
        </w:tc>
        <w:tc>
          <w:tcPr>
            <w:tcW w:w="1080" w:type="dxa"/>
            <w:vAlign w:val="center"/>
          </w:tcPr>
          <w:p w14:paraId="5CB22CD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3A6F88C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63DE1A9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11</w:t>
            </w:r>
          </w:p>
        </w:tc>
        <w:tc>
          <w:tcPr>
            <w:tcW w:w="1181" w:type="dxa"/>
            <w:vAlign w:val="center"/>
          </w:tcPr>
          <w:p w14:paraId="5AB01CA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2.455</w:t>
            </w:r>
          </w:p>
        </w:tc>
        <w:tc>
          <w:tcPr>
            <w:tcW w:w="1181" w:type="dxa"/>
            <w:vAlign w:val="center"/>
          </w:tcPr>
          <w:p w14:paraId="31490DA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1.642</w:t>
            </w:r>
          </w:p>
        </w:tc>
        <w:tc>
          <w:tcPr>
            <w:tcW w:w="1181" w:type="dxa"/>
            <w:vAlign w:val="center"/>
          </w:tcPr>
          <w:p w14:paraId="5A9DED0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-0.890</w:t>
            </w:r>
          </w:p>
        </w:tc>
        <w:tc>
          <w:tcPr>
            <w:tcW w:w="1714" w:type="dxa"/>
            <w:vAlign w:val="center"/>
          </w:tcPr>
          <w:p w14:paraId="779BF1B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2.506</w:t>
            </w:r>
          </w:p>
        </w:tc>
      </w:tr>
      <w:tr w:rsidR="00C267D1" w:rsidRPr="000C6765" w14:paraId="640D2FFC" w14:textId="77777777">
        <w:trPr>
          <w:jc w:val="center"/>
        </w:trPr>
        <w:tc>
          <w:tcPr>
            <w:tcW w:w="1613" w:type="dxa"/>
            <w:vAlign w:val="center"/>
          </w:tcPr>
          <w:p w14:paraId="36B61D3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150-&lt;200</w:t>
            </w:r>
          </w:p>
        </w:tc>
        <w:tc>
          <w:tcPr>
            <w:tcW w:w="1080" w:type="dxa"/>
            <w:vAlign w:val="center"/>
          </w:tcPr>
          <w:p w14:paraId="038BF84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2BBFF30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7DDB922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1181" w:type="dxa"/>
            <w:vAlign w:val="center"/>
          </w:tcPr>
          <w:p w14:paraId="6B830C5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6.747</w:t>
            </w:r>
          </w:p>
        </w:tc>
        <w:tc>
          <w:tcPr>
            <w:tcW w:w="1181" w:type="dxa"/>
            <w:vAlign w:val="center"/>
          </w:tcPr>
          <w:p w14:paraId="1D7CDFD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3.266</w:t>
            </w:r>
          </w:p>
        </w:tc>
        <w:tc>
          <w:tcPr>
            <w:tcW w:w="1181" w:type="dxa"/>
            <w:vAlign w:val="center"/>
          </w:tcPr>
          <w:p w14:paraId="5AA3EF2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+1.626</w:t>
            </w:r>
          </w:p>
        </w:tc>
        <w:tc>
          <w:tcPr>
            <w:tcW w:w="1714" w:type="dxa"/>
            <w:vAlign w:val="center"/>
          </w:tcPr>
          <w:p w14:paraId="5E1B9AC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8.282</w:t>
            </w:r>
          </w:p>
        </w:tc>
      </w:tr>
      <w:tr w:rsidR="00C267D1" w:rsidRPr="000C6765" w14:paraId="341F7E2E" w14:textId="77777777">
        <w:trPr>
          <w:jc w:val="center"/>
        </w:trPr>
        <w:tc>
          <w:tcPr>
            <w:tcW w:w="1613" w:type="dxa"/>
            <w:vAlign w:val="center"/>
          </w:tcPr>
          <w:p w14:paraId="68F6CE2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150-&lt;200</w:t>
            </w:r>
          </w:p>
        </w:tc>
        <w:tc>
          <w:tcPr>
            <w:tcW w:w="1080" w:type="dxa"/>
            <w:vAlign w:val="center"/>
          </w:tcPr>
          <w:p w14:paraId="5F4EC44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6BCD583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3FBD660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10</w:t>
            </w:r>
          </w:p>
        </w:tc>
        <w:tc>
          <w:tcPr>
            <w:tcW w:w="1181" w:type="dxa"/>
            <w:vAlign w:val="center"/>
          </w:tcPr>
          <w:p w14:paraId="6000221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6.791</w:t>
            </w:r>
          </w:p>
        </w:tc>
        <w:tc>
          <w:tcPr>
            <w:tcW w:w="1181" w:type="dxa"/>
            <w:vAlign w:val="center"/>
          </w:tcPr>
          <w:p w14:paraId="0028966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3.290</w:t>
            </w:r>
          </w:p>
        </w:tc>
        <w:tc>
          <w:tcPr>
            <w:tcW w:w="1181" w:type="dxa"/>
            <w:vAlign w:val="center"/>
          </w:tcPr>
          <w:p w14:paraId="301E192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+1.538</w:t>
            </w:r>
          </w:p>
        </w:tc>
        <w:tc>
          <w:tcPr>
            <w:tcW w:w="1714" w:type="dxa"/>
            <w:vAlign w:val="center"/>
          </w:tcPr>
          <w:p w14:paraId="0DB6AD3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8.282</w:t>
            </w:r>
          </w:p>
        </w:tc>
      </w:tr>
      <w:tr w:rsidR="00C267D1" w:rsidRPr="000C6765" w14:paraId="08366336" w14:textId="77777777">
        <w:trPr>
          <w:jc w:val="center"/>
        </w:trPr>
        <w:tc>
          <w:tcPr>
            <w:tcW w:w="1613" w:type="dxa"/>
            <w:vAlign w:val="center"/>
          </w:tcPr>
          <w:p w14:paraId="37387FD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200+</w:t>
            </w:r>
          </w:p>
        </w:tc>
        <w:tc>
          <w:tcPr>
            <w:tcW w:w="1080" w:type="dxa"/>
            <w:vAlign w:val="center"/>
          </w:tcPr>
          <w:p w14:paraId="0D8CCF0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6DEFA97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Lundqvist–Korf</w:t>
            </w:r>
          </w:p>
        </w:tc>
        <w:tc>
          <w:tcPr>
            <w:tcW w:w="792" w:type="dxa"/>
            <w:vAlign w:val="center"/>
          </w:tcPr>
          <w:p w14:paraId="1E453D9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181" w:type="dxa"/>
            <w:vAlign w:val="center"/>
          </w:tcPr>
          <w:p w14:paraId="615840A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3.022</w:t>
            </w:r>
          </w:p>
        </w:tc>
        <w:tc>
          <w:tcPr>
            <w:tcW w:w="1181" w:type="dxa"/>
            <w:vAlign w:val="center"/>
          </w:tcPr>
          <w:p w14:paraId="11B4A04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2.203</w:t>
            </w:r>
          </w:p>
        </w:tc>
        <w:tc>
          <w:tcPr>
            <w:tcW w:w="1181" w:type="dxa"/>
            <w:vAlign w:val="center"/>
          </w:tcPr>
          <w:p w14:paraId="5976AA2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+2.203</w:t>
            </w:r>
          </w:p>
        </w:tc>
        <w:tc>
          <w:tcPr>
            <w:tcW w:w="1714" w:type="dxa"/>
            <w:vAlign w:val="center"/>
          </w:tcPr>
          <w:p w14:paraId="386B520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4.321</w:t>
            </w:r>
          </w:p>
        </w:tc>
      </w:tr>
      <w:tr w:rsidR="00C267D1" w:rsidRPr="000C6765" w14:paraId="2A57500A" w14:textId="77777777">
        <w:trPr>
          <w:jc w:val="center"/>
        </w:trPr>
        <w:tc>
          <w:tcPr>
            <w:tcW w:w="1613" w:type="dxa"/>
            <w:vAlign w:val="center"/>
          </w:tcPr>
          <w:p w14:paraId="2988B67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200+</w:t>
            </w:r>
          </w:p>
        </w:tc>
        <w:tc>
          <w:tcPr>
            <w:tcW w:w="1080" w:type="dxa"/>
            <w:vAlign w:val="center"/>
          </w:tcPr>
          <w:p w14:paraId="7CCD586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sparse</w:t>
            </w:r>
          </w:p>
        </w:tc>
        <w:tc>
          <w:tcPr>
            <w:tcW w:w="1512" w:type="dxa"/>
            <w:vAlign w:val="center"/>
          </w:tcPr>
          <w:p w14:paraId="6CC68CA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7"/>
              </w:rPr>
              <w:t>Richards</w:t>
            </w:r>
          </w:p>
        </w:tc>
        <w:tc>
          <w:tcPr>
            <w:tcW w:w="792" w:type="dxa"/>
            <w:vAlign w:val="center"/>
          </w:tcPr>
          <w:p w14:paraId="180F36C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w:t>
            </w:r>
          </w:p>
        </w:tc>
        <w:tc>
          <w:tcPr>
            <w:tcW w:w="1181" w:type="dxa"/>
            <w:vAlign w:val="center"/>
          </w:tcPr>
          <w:p w14:paraId="1AB5C5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3.118</w:t>
            </w:r>
          </w:p>
        </w:tc>
        <w:tc>
          <w:tcPr>
            <w:tcW w:w="1181" w:type="dxa"/>
            <w:vAlign w:val="center"/>
          </w:tcPr>
          <w:p w14:paraId="4A76766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2.399</w:t>
            </w:r>
          </w:p>
        </w:tc>
        <w:tc>
          <w:tcPr>
            <w:tcW w:w="1181" w:type="dxa"/>
            <w:vAlign w:val="center"/>
          </w:tcPr>
          <w:p w14:paraId="3DA82EF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+2.399</w:t>
            </w:r>
          </w:p>
        </w:tc>
        <w:tc>
          <w:tcPr>
            <w:tcW w:w="1714" w:type="dxa"/>
            <w:vAlign w:val="center"/>
          </w:tcPr>
          <w:p w14:paraId="781DCD3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7"/>
              </w:rPr>
              <w:t>4.321</w:t>
            </w:r>
          </w:p>
        </w:tc>
      </w:tr>
    </w:tbl>
    <w:p w14:paraId="72A64FFE" w14:textId="77777777" w:rsidR="00C267D1" w:rsidRPr="000C6765" w:rsidRDefault="001F37E6">
      <w:pPr>
        <w:pStyle w:val="TableNote"/>
        <w:spacing w:before="0" w:after="0" w:line="480" w:lineRule="auto"/>
        <w:rPr>
          <w:rFonts w:ascii="Times New Roman" w:hAnsi="Times New Roman" w:cs="Times New Roman"/>
        </w:rPr>
      </w:pPr>
      <w:r w:rsidRPr="000C6765">
        <w:rPr>
          <w:rFonts w:ascii="Times New Roman" w:eastAsia="Times New Roman" w:hAnsi="Times New Roman" w:cs="Times New Roman"/>
          <w:color w:val="000000"/>
          <w:sz w:val="20"/>
        </w:rPr>
        <w:t>These class-specific LOPO diagnostics use the retained no-BA structures and canonical OLS estimation. ME is observed minus predicted final DBH. Sparse-class values are descriptive only and do not establish class-specific external validity.</w:t>
      </w:r>
    </w:p>
    <w:p w14:paraId="7B3F6717" w14:textId="77777777" w:rsidR="00F0132E" w:rsidRPr="000C6765" w:rsidRDefault="00F0132E" w:rsidP="00F0132E">
      <w:pPr>
        <w:rPr>
          <w:rFonts w:ascii="Times New Roman" w:hAnsi="Times New Roman" w:cs="Times New Roman"/>
        </w:rPr>
      </w:pPr>
    </w:p>
    <w:p w14:paraId="5FCFDDC3" w14:textId="77777777" w:rsidR="001C5728" w:rsidRPr="000C6765" w:rsidRDefault="001C5728" w:rsidP="00F0132E">
      <w:pPr>
        <w:rPr>
          <w:rFonts w:ascii="Times New Roman" w:hAnsi="Times New Roman" w:cs="Times New Roman"/>
        </w:rPr>
      </w:pPr>
    </w:p>
    <w:p w14:paraId="00B3BED0" w14:textId="77777777" w:rsidR="00A114B9" w:rsidRDefault="00A114B9" w:rsidP="00F0132E">
      <w:pPr>
        <w:rPr>
          <w:rFonts w:ascii="Times New Roman" w:hAnsi="Times New Roman" w:cs="Times New Roman"/>
        </w:rPr>
      </w:pPr>
    </w:p>
    <w:p w14:paraId="30062135" w14:textId="77777777" w:rsidR="00A114B9" w:rsidRDefault="00A114B9" w:rsidP="00F0132E">
      <w:pPr>
        <w:rPr>
          <w:rFonts w:ascii="Times New Roman" w:hAnsi="Times New Roman" w:cs="Times New Roman"/>
        </w:rPr>
      </w:pPr>
    </w:p>
    <w:p w14:paraId="548E1482" w14:textId="77777777" w:rsidR="00A114B9" w:rsidRDefault="00A114B9" w:rsidP="00F0132E">
      <w:pPr>
        <w:rPr>
          <w:rFonts w:ascii="Times New Roman" w:hAnsi="Times New Roman" w:cs="Times New Roman"/>
        </w:rPr>
      </w:pPr>
    </w:p>
    <w:p w14:paraId="20F1EBA0" w14:textId="77777777" w:rsidR="00A114B9" w:rsidRDefault="00A114B9" w:rsidP="00F0132E">
      <w:pPr>
        <w:rPr>
          <w:rFonts w:ascii="Times New Roman" w:hAnsi="Times New Roman" w:cs="Times New Roman"/>
        </w:rPr>
      </w:pPr>
    </w:p>
    <w:p w14:paraId="60329DF7" w14:textId="77777777" w:rsidR="00A114B9" w:rsidRDefault="00A114B9" w:rsidP="00F0132E">
      <w:pPr>
        <w:rPr>
          <w:rFonts w:ascii="Times New Roman" w:hAnsi="Times New Roman" w:cs="Times New Roman"/>
        </w:rPr>
      </w:pPr>
    </w:p>
    <w:p w14:paraId="09E342E4" w14:textId="77777777" w:rsidR="00A114B9" w:rsidRDefault="00A114B9" w:rsidP="00F0132E">
      <w:pPr>
        <w:rPr>
          <w:rFonts w:ascii="Times New Roman" w:hAnsi="Times New Roman" w:cs="Times New Roman"/>
        </w:rPr>
      </w:pPr>
    </w:p>
    <w:p w14:paraId="7157C499" w14:textId="665299CD" w:rsidR="00C267D1" w:rsidRPr="000C6765" w:rsidRDefault="001F37E6" w:rsidP="00F0132E">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S9</w:t>
      </w:r>
      <w:proofErr w:type="spellEnd"/>
      <w:r w:rsidRPr="000C6765">
        <w:rPr>
          <w:rFonts w:ascii="Times New Roman" w:hAnsi="Times New Roman" w:cs="Times New Roman"/>
        </w:rPr>
        <w:t>. Fixed-asymptote profile summary and identification status.</w:t>
      </w:r>
    </w:p>
    <w:p w14:paraId="4F1E0F34" w14:textId="77777777" w:rsidR="00C267D1" w:rsidRPr="000C6765" w:rsidRDefault="001F37E6" w:rsidP="00F0132E">
      <w:pPr>
        <w:rPr>
          <w:rFonts w:ascii="Times New Roman" w:hAnsi="Times New Roman" w:cs="Times New Roman"/>
        </w:rPr>
      </w:pPr>
      <w:r w:rsidRPr="000C6765">
        <w:rPr>
          <w:rFonts w:ascii="Times New Roman" w:hAnsi="Times New Roman" w:cs="Times New Roman"/>
        </w:rPr>
        <w:t>A. Tree community</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728"/>
        <w:gridCol w:w="893"/>
        <w:gridCol w:w="1656"/>
        <w:gridCol w:w="1512"/>
        <w:gridCol w:w="1440"/>
        <w:gridCol w:w="1440"/>
        <w:gridCol w:w="792"/>
        <w:gridCol w:w="792"/>
      </w:tblGrid>
      <w:tr w:rsidR="00C267D1" w:rsidRPr="000C6765" w14:paraId="17778A8B" w14:textId="77777777">
        <w:trPr>
          <w:tblHeader/>
          <w:jc w:val="center"/>
        </w:trPr>
        <w:tc>
          <w:tcPr>
            <w:tcW w:w="1728" w:type="dxa"/>
            <w:tcBorders>
              <w:bottom w:val="single" w:sz="4" w:space="0" w:color="7F7F7F"/>
            </w:tcBorders>
            <w:tcMar>
              <w:top w:w="60" w:type="dxa"/>
              <w:left w:w="70" w:type="dxa"/>
              <w:bottom w:w="60" w:type="dxa"/>
              <w:right w:w="70" w:type="dxa"/>
            </w:tcMar>
            <w:vAlign w:val="center"/>
          </w:tcPr>
          <w:p w14:paraId="4F3A0DD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Structure</w:t>
            </w:r>
          </w:p>
        </w:tc>
        <w:tc>
          <w:tcPr>
            <w:tcW w:w="893" w:type="dxa"/>
            <w:tcBorders>
              <w:bottom w:val="single" w:sz="4" w:space="0" w:color="7F7F7F"/>
            </w:tcBorders>
            <w:tcMar>
              <w:top w:w="60" w:type="dxa"/>
              <w:left w:w="70" w:type="dxa"/>
              <w:bottom w:w="60" w:type="dxa"/>
              <w:right w:w="70" w:type="dxa"/>
            </w:tcMar>
            <w:vAlign w:val="center"/>
          </w:tcPr>
          <w:p w14:paraId="0131C3A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Profile points</w:t>
            </w:r>
          </w:p>
        </w:tc>
        <w:tc>
          <w:tcPr>
            <w:tcW w:w="1656" w:type="dxa"/>
            <w:tcBorders>
              <w:bottom w:val="single" w:sz="4" w:space="0" w:color="7F7F7F"/>
            </w:tcBorders>
            <w:tcMar>
              <w:top w:w="60" w:type="dxa"/>
              <w:left w:w="70" w:type="dxa"/>
              <w:bottom w:w="60" w:type="dxa"/>
              <w:right w:w="70" w:type="dxa"/>
            </w:tcMar>
            <w:vAlign w:val="center"/>
          </w:tcPr>
          <w:p w14:paraId="6D2CA42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Supported asymptote range (cm)</w:t>
            </w:r>
          </w:p>
        </w:tc>
        <w:tc>
          <w:tcPr>
            <w:tcW w:w="1512" w:type="dxa"/>
            <w:tcBorders>
              <w:bottom w:val="single" w:sz="4" w:space="0" w:color="7F7F7F"/>
            </w:tcBorders>
            <w:tcMar>
              <w:top w:w="60" w:type="dxa"/>
              <w:left w:w="70" w:type="dxa"/>
              <w:bottom w:w="60" w:type="dxa"/>
              <w:right w:w="70" w:type="dxa"/>
            </w:tcMar>
            <w:vAlign w:val="center"/>
          </w:tcPr>
          <w:p w14:paraId="64A16F7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High-asymptote points with Δ ≤ 2</w:t>
            </w:r>
          </w:p>
        </w:tc>
        <w:tc>
          <w:tcPr>
            <w:tcW w:w="1440" w:type="dxa"/>
            <w:tcBorders>
              <w:bottom w:val="single" w:sz="4" w:space="0" w:color="7F7F7F"/>
            </w:tcBorders>
            <w:tcMar>
              <w:top w:w="60" w:type="dxa"/>
              <w:left w:w="70" w:type="dxa"/>
              <w:bottom w:w="60" w:type="dxa"/>
              <w:right w:w="70" w:type="dxa"/>
            </w:tcMar>
            <w:vAlign w:val="center"/>
          </w:tcPr>
          <w:p w14:paraId="203EEA3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Best fixed asymptote (cm)</w:t>
            </w:r>
          </w:p>
        </w:tc>
        <w:tc>
          <w:tcPr>
            <w:tcW w:w="1440" w:type="dxa"/>
            <w:tcBorders>
              <w:bottom w:val="single" w:sz="4" w:space="0" w:color="7F7F7F"/>
            </w:tcBorders>
            <w:tcMar>
              <w:top w:w="60" w:type="dxa"/>
              <w:left w:w="70" w:type="dxa"/>
              <w:bottom w:w="60" w:type="dxa"/>
              <w:right w:w="70" w:type="dxa"/>
            </w:tcMar>
            <w:vAlign w:val="center"/>
          </w:tcPr>
          <w:p w14:paraId="28AB6D9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Full-fit asymptote (cm)</w:t>
            </w:r>
          </w:p>
        </w:tc>
        <w:tc>
          <w:tcPr>
            <w:tcW w:w="792" w:type="dxa"/>
            <w:tcBorders>
              <w:bottom w:val="single" w:sz="4" w:space="0" w:color="7F7F7F"/>
            </w:tcBorders>
            <w:tcMar>
              <w:top w:w="60" w:type="dxa"/>
              <w:left w:w="70" w:type="dxa"/>
              <w:bottom w:w="60" w:type="dxa"/>
              <w:right w:w="70" w:type="dxa"/>
            </w:tcMar>
            <w:vAlign w:val="center"/>
          </w:tcPr>
          <w:p w14:paraId="5396E84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At bound</w:t>
            </w:r>
          </w:p>
        </w:tc>
        <w:tc>
          <w:tcPr>
            <w:tcW w:w="792" w:type="dxa"/>
            <w:tcBorders>
              <w:bottom w:val="single" w:sz="4" w:space="0" w:color="7F7F7F"/>
            </w:tcBorders>
            <w:tcMar>
              <w:top w:w="60" w:type="dxa"/>
              <w:left w:w="70" w:type="dxa"/>
              <w:bottom w:w="60" w:type="dxa"/>
              <w:right w:w="70" w:type="dxa"/>
            </w:tcMar>
            <w:vAlign w:val="center"/>
          </w:tcPr>
          <w:p w14:paraId="5F59EA1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Selected</w:t>
            </w:r>
          </w:p>
        </w:tc>
      </w:tr>
      <w:tr w:rsidR="00C267D1" w:rsidRPr="000C6765" w14:paraId="67F23203" w14:textId="77777777">
        <w:trPr>
          <w:jc w:val="center"/>
        </w:trPr>
        <w:tc>
          <w:tcPr>
            <w:tcW w:w="1728" w:type="dxa"/>
            <w:vAlign w:val="center"/>
          </w:tcPr>
          <w:p w14:paraId="600AC3D2"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Lundqvist_noBA</w:t>
            </w:r>
            <w:proofErr w:type="spellEnd"/>
          </w:p>
        </w:tc>
        <w:tc>
          <w:tcPr>
            <w:tcW w:w="893" w:type="dxa"/>
            <w:vAlign w:val="center"/>
          </w:tcPr>
          <w:p w14:paraId="18073A8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685C8AA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2000–5000</w:t>
            </w:r>
          </w:p>
        </w:tc>
        <w:tc>
          <w:tcPr>
            <w:tcW w:w="1512" w:type="dxa"/>
            <w:vAlign w:val="center"/>
          </w:tcPr>
          <w:p w14:paraId="41402B6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w:t>
            </w:r>
          </w:p>
        </w:tc>
        <w:tc>
          <w:tcPr>
            <w:tcW w:w="1440" w:type="dxa"/>
            <w:vAlign w:val="center"/>
          </w:tcPr>
          <w:p w14:paraId="55CE804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5000</w:t>
            </w:r>
          </w:p>
        </w:tc>
        <w:tc>
          <w:tcPr>
            <w:tcW w:w="1440" w:type="dxa"/>
            <w:vAlign w:val="center"/>
          </w:tcPr>
          <w:p w14:paraId="6E1C573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504BE6D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0AE4007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r>
      <w:tr w:rsidR="00C267D1" w:rsidRPr="000C6765" w14:paraId="14DA6B02" w14:textId="77777777">
        <w:trPr>
          <w:jc w:val="center"/>
        </w:trPr>
        <w:tc>
          <w:tcPr>
            <w:tcW w:w="1728" w:type="dxa"/>
            <w:vAlign w:val="center"/>
          </w:tcPr>
          <w:p w14:paraId="51758F0E"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Lundqvist_BA2013</w:t>
            </w:r>
            <w:proofErr w:type="spellEnd"/>
          </w:p>
        </w:tc>
        <w:tc>
          <w:tcPr>
            <w:tcW w:w="893" w:type="dxa"/>
            <w:vAlign w:val="center"/>
          </w:tcPr>
          <w:p w14:paraId="25FDF07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19FFD48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2000–5000</w:t>
            </w:r>
          </w:p>
        </w:tc>
        <w:tc>
          <w:tcPr>
            <w:tcW w:w="1512" w:type="dxa"/>
            <w:vAlign w:val="center"/>
          </w:tcPr>
          <w:p w14:paraId="06895F8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w:t>
            </w:r>
          </w:p>
        </w:tc>
        <w:tc>
          <w:tcPr>
            <w:tcW w:w="1440" w:type="dxa"/>
            <w:vAlign w:val="center"/>
          </w:tcPr>
          <w:p w14:paraId="5F230DD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5000</w:t>
            </w:r>
          </w:p>
        </w:tc>
        <w:tc>
          <w:tcPr>
            <w:tcW w:w="1440" w:type="dxa"/>
            <w:vAlign w:val="center"/>
          </w:tcPr>
          <w:p w14:paraId="5ED5FF3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52ACB73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46FDE22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No</w:t>
            </w:r>
          </w:p>
        </w:tc>
      </w:tr>
      <w:tr w:rsidR="00C267D1" w:rsidRPr="000C6765" w14:paraId="27BEC1B7" w14:textId="77777777">
        <w:trPr>
          <w:jc w:val="center"/>
        </w:trPr>
        <w:tc>
          <w:tcPr>
            <w:tcW w:w="1728" w:type="dxa"/>
            <w:vAlign w:val="center"/>
          </w:tcPr>
          <w:p w14:paraId="1A47E7F9"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Richards_noBA</w:t>
            </w:r>
            <w:proofErr w:type="spellEnd"/>
          </w:p>
        </w:tc>
        <w:tc>
          <w:tcPr>
            <w:tcW w:w="893" w:type="dxa"/>
            <w:vAlign w:val="center"/>
          </w:tcPr>
          <w:p w14:paraId="539AF06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7A0695E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1000–5000</w:t>
            </w:r>
          </w:p>
        </w:tc>
        <w:tc>
          <w:tcPr>
            <w:tcW w:w="1512" w:type="dxa"/>
            <w:vAlign w:val="center"/>
          </w:tcPr>
          <w:p w14:paraId="69B1DF5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3</w:t>
            </w:r>
          </w:p>
        </w:tc>
        <w:tc>
          <w:tcPr>
            <w:tcW w:w="1440" w:type="dxa"/>
            <w:vAlign w:val="center"/>
          </w:tcPr>
          <w:p w14:paraId="67D1E26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w:t>
            </w:r>
          </w:p>
        </w:tc>
        <w:tc>
          <w:tcPr>
            <w:tcW w:w="1440" w:type="dxa"/>
            <w:vAlign w:val="center"/>
          </w:tcPr>
          <w:p w14:paraId="79E73C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36F8504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6F2CE0F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r>
      <w:tr w:rsidR="00C267D1" w:rsidRPr="000C6765" w14:paraId="66B4D59D" w14:textId="77777777">
        <w:trPr>
          <w:jc w:val="center"/>
        </w:trPr>
        <w:tc>
          <w:tcPr>
            <w:tcW w:w="1728" w:type="dxa"/>
            <w:vAlign w:val="center"/>
          </w:tcPr>
          <w:p w14:paraId="5C1A51A3"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Richards_BA2013</w:t>
            </w:r>
            <w:proofErr w:type="spellEnd"/>
          </w:p>
        </w:tc>
        <w:tc>
          <w:tcPr>
            <w:tcW w:w="893" w:type="dxa"/>
            <w:vAlign w:val="center"/>
          </w:tcPr>
          <w:p w14:paraId="78BAB0F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2D24741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1000–5000</w:t>
            </w:r>
          </w:p>
        </w:tc>
        <w:tc>
          <w:tcPr>
            <w:tcW w:w="1512" w:type="dxa"/>
            <w:vAlign w:val="center"/>
          </w:tcPr>
          <w:p w14:paraId="6A854C6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3</w:t>
            </w:r>
          </w:p>
        </w:tc>
        <w:tc>
          <w:tcPr>
            <w:tcW w:w="1440" w:type="dxa"/>
            <w:vAlign w:val="center"/>
          </w:tcPr>
          <w:p w14:paraId="16D1B76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w:t>
            </w:r>
          </w:p>
        </w:tc>
        <w:tc>
          <w:tcPr>
            <w:tcW w:w="1440" w:type="dxa"/>
            <w:vAlign w:val="center"/>
          </w:tcPr>
          <w:p w14:paraId="0676DBE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18DE870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2BEE0EA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No</w:t>
            </w:r>
          </w:p>
        </w:tc>
      </w:tr>
    </w:tbl>
    <w:p w14:paraId="630CE8A2" w14:textId="77777777" w:rsidR="008A014F" w:rsidRDefault="008A014F" w:rsidP="008A014F"/>
    <w:p w14:paraId="4273C3AC" w14:textId="4FD2BF97" w:rsidR="00C267D1" w:rsidRPr="00A114B9" w:rsidRDefault="001F37E6" w:rsidP="008A014F">
      <w:pPr>
        <w:rPr>
          <w:rFonts w:ascii="Times New Roman" w:hAnsi="Times New Roman" w:cs="Times New Roman"/>
        </w:rPr>
      </w:pPr>
      <w:r w:rsidRPr="00A114B9">
        <w:rPr>
          <w:rFonts w:ascii="Times New Roman" w:hAnsi="Times New Roman" w:cs="Times New Roman"/>
        </w:rPr>
        <w:t>B. Commercially listed species group</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1728"/>
        <w:gridCol w:w="893"/>
        <w:gridCol w:w="1656"/>
        <w:gridCol w:w="1512"/>
        <w:gridCol w:w="1440"/>
        <w:gridCol w:w="1440"/>
        <w:gridCol w:w="792"/>
        <w:gridCol w:w="792"/>
      </w:tblGrid>
      <w:tr w:rsidR="00C267D1" w:rsidRPr="000C6765" w14:paraId="5013CA7C" w14:textId="77777777">
        <w:trPr>
          <w:tblHeader/>
          <w:jc w:val="center"/>
        </w:trPr>
        <w:tc>
          <w:tcPr>
            <w:tcW w:w="1728" w:type="dxa"/>
            <w:tcBorders>
              <w:bottom w:val="single" w:sz="4" w:space="0" w:color="7F7F7F"/>
            </w:tcBorders>
            <w:tcMar>
              <w:top w:w="60" w:type="dxa"/>
              <w:left w:w="70" w:type="dxa"/>
              <w:bottom w:w="60" w:type="dxa"/>
              <w:right w:w="70" w:type="dxa"/>
            </w:tcMar>
            <w:vAlign w:val="center"/>
          </w:tcPr>
          <w:p w14:paraId="6E267CF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Structure</w:t>
            </w:r>
          </w:p>
        </w:tc>
        <w:tc>
          <w:tcPr>
            <w:tcW w:w="893" w:type="dxa"/>
            <w:tcBorders>
              <w:bottom w:val="single" w:sz="4" w:space="0" w:color="7F7F7F"/>
            </w:tcBorders>
            <w:tcMar>
              <w:top w:w="60" w:type="dxa"/>
              <w:left w:w="70" w:type="dxa"/>
              <w:bottom w:w="60" w:type="dxa"/>
              <w:right w:w="70" w:type="dxa"/>
            </w:tcMar>
            <w:vAlign w:val="center"/>
          </w:tcPr>
          <w:p w14:paraId="5594132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Profile points</w:t>
            </w:r>
          </w:p>
        </w:tc>
        <w:tc>
          <w:tcPr>
            <w:tcW w:w="1656" w:type="dxa"/>
            <w:tcBorders>
              <w:bottom w:val="single" w:sz="4" w:space="0" w:color="7F7F7F"/>
            </w:tcBorders>
            <w:tcMar>
              <w:top w:w="60" w:type="dxa"/>
              <w:left w:w="70" w:type="dxa"/>
              <w:bottom w:w="60" w:type="dxa"/>
              <w:right w:w="70" w:type="dxa"/>
            </w:tcMar>
            <w:vAlign w:val="center"/>
          </w:tcPr>
          <w:p w14:paraId="2CAE89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Supported asymptote range (cm)</w:t>
            </w:r>
          </w:p>
        </w:tc>
        <w:tc>
          <w:tcPr>
            <w:tcW w:w="1512" w:type="dxa"/>
            <w:tcBorders>
              <w:bottom w:val="single" w:sz="4" w:space="0" w:color="7F7F7F"/>
            </w:tcBorders>
            <w:tcMar>
              <w:top w:w="60" w:type="dxa"/>
              <w:left w:w="70" w:type="dxa"/>
              <w:bottom w:w="60" w:type="dxa"/>
              <w:right w:w="70" w:type="dxa"/>
            </w:tcMar>
            <w:vAlign w:val="center"/>
          </w:tcPr>
          <w:p w14:paraId="3EEDC74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High-asymptote points with Δ ≤ 2</w:t>
            </w:r>
          </w:p>
        </w:tc>
        <w:tc>
          <w:tcPr>
            <w:tcW w:w="1440" w:type="dxa"/>
            <w:tcBorders>
              <w:bottom w:val="single" w:sz="4" w:space="0" w:color="7F7F7F"/>
            </w:tcBorders>
            <w:tcMar>
              <w:top w:w="60" w:type="dxa"/>
              <w:left w:w="70" w:type="dxa"/>
              <w:bottom w:w="60" w:type="dxa"/>
              <w:right w:w="70" w:type="dxa"/>
            </w:tcMar>
            <w:vAlign w:val="center"/>
          </w:tcPr>
          <w:p w14:paraId="4303A10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Best fixed asymptote (cm)</w:t>
            </w:r>
          </w:p>
        </w:tc>
        <w:tc>
          <w:tcPr>
            <w:tcW w:w="1440" w:type="dxa"/>
            <w:tcBorders>
              <w:bottom w:val="single" w:sz="4" w:space="0" w:color="7F7F7F"/>
            </w:tcBorders>
            <w:tcMar>
              <w:top w:w="60" w:type="dxa"/>
              <w:left w:w="70" w:type="dxa"/>
              <w:bottom w:w="60" w:type="dxa"/>
              <w:right w:w="70" w:type="dxa"/>
            </w:tcMar>
            <w:vAlign w:val="center"/>
          </w:tcPr>
          <w:p w14:paraId="7D454B0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Full-fit asymptote (cm)</w:t>
            </w:r>
          </w:p>
        </w:tc>
        <w:tc>
          <w:tcPr>
            <w:tcW w:w="792" w:type="dxa"/>
            <w:tcBorders>
              <w:bottom w:val="single" w:sz="4" w:space="0" w:color="7F7F7F"/>
            </w:tcBorders>
            <w:tcMar>
              <w:top w:w="60" w:type="dxa"/>
              <w:left w:w="70" w:type="dxa"/>
              <w:bottom w:w="60" w:type="dxa"/>
              <w:right w:w="70" w:type="dxa"/>
            </w:tcMar>
            <w:vAlign w:val="center"/>
          </w:tcPr>
          <w:p w14:paraId="665C424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At bound</w:t>
            </w:r>
          </w:p>
        </w:tc>
        <w:tc>
          <w:tcPr>
            <w:tcW w:w="792" w:type="dxa"/>
            <w:tcBorders>
              <w:bottom w:val="single" w:sz="4" w:space="0" w:color="7F7F7F"/>
            </w:tcBorders>
            <w:tcMar>
              <w:top w:w="60" w:type="dxa"/>
              <w:left w:w="70" w:type="dxa"/>
              <w:bottom w:w="60" w:type="dxa"/>
              <w:right w:w="70" w:type="dxa"/>
            </w:tcMar>
            <w:vAlign w:val="center"/>
          </w:tcPr>
          <w:p w14:paraId="7C68806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6"/>
              </w:rPr>
              <w:t>Selected</w:t>
            </w:r>
          </w:p>
        </w:tc>
      </w:tr>
      <w:tr w:rsidR="00C267D1" w:rsidRPr="000C6765" w14:paraId="19FAE602" w14:textId="77777777">
        <w:trPr>
          <w:jc w:val="center"/>
        </w:trPr>
        <w:tc>
          <w:tcPr>
            <w:tcW w:w="1728" w:type="dxa"/>
            <w:vAlign w:val="center"/>
          </w:tcPr>
          <w:p w14:paraId="224BDEAD"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Lundqvist_noBA</w:t>
            </w:r>
            <w:proofErr w:type="spellEnd"/>
          </w:p>
        </w:tc>
        <w:tc>
          <w:tcPr>
            <w:tcW w:w="893" w:type="dxa"/>
            <w:vAlign w:val="center"/>
          </w:tcPr>
          <w:p w14:paraId="53AA4E5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478C41F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2000–5000</w:t>
            </w:r>
          </w:p>
        </w:tc>
        <w:tc>
          <w:tcPr>
            <w:tcW w:w="1512" w:type="dxa"/>
            <w:vAlign w:val="center"/>
          </w:tcPr>
          <w:p w14:paraId="6ACC4D5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w:t>
            </w:r>
          </w:p>
        </w:tc>
        <w:tc>
          <w:tcPr>
            <w:tcW w:w="1440" w:type="dxa"/>
            <w:vAlign w:val="center"/>
          </w:tcPr>
          <w:p w14:paraId="3ABFF8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5000</w:t>
            </w:r>
          </w:p>
        </w:tc>
        <w:tc>
          <w:tcPr>
            <w:tcW w:w="1440" w:type="dxa"/>
            <w:vAlign w:val="center"/>
          </w:tcPr>
          <w:p w14:paraId="71BD220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7FCEDAB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3DA910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r>
      <w:tr w:rsidR="00C267D1" w:rsidRPr="000C6765" w14:paraId="661B7A8B" w14:textId="77777777">
        <w:trPr>
          <w:jc w:val="center"/>
        </w:trPr>
        <w:tc>
          <w:tcPr>
            <w:tcW w:w="1728" w:type="dxa"/>
            <w:vAlign w:val="center"/>
          </w:tcPr>
          <w:p w14:paraId="49569E03"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Lundqvist_BA2013</w:t>
            </w:r>
            <w:proofErr w:type="spellEnd"/>
          </w:p>
        </w:tc>
        <w:tc>
          <w:tcPr>
            <w:tcW w:w="893" w:type="dxa"/>
            <w:vAlign w:val="center"/>
          </w:tcPr>
          <w:p w14:paraId="1AF8B74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529BDEA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2000–5000</w:t>
            </w:r>
          </w:p>
        </w:tc>
        <w:tc>
          <w:tcPr>
            <w:tcW w:w="1512" w:type="dxa"/>
            <w:vAlign w:val="center"/>
          </w:tcPr>
          <w:p w14:paraId="40B8BD6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w:t>
            </w:r>
          </w:p>
        </w:tc>
        <w:tc>
          <w:tcPr>
            <w:tcW w:w="1440" w:type="dxa"/>
            <w:vAlign w:val="center"/>
          </w:tcPr>
          <w:p w14:paraId="0A46D60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5000</w:t>
            </w:r>
          </w:p>
        </w:tc>
        <w:tc>
          <w:tcPr>
            <w:tcW w:w="1440" w:type="dxa"/>
            <w:vAlign w:val="center"/>
          </w:tcPr>
          <w:p w14:paraId="5A8CF06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6BEF8BE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5FD76A7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No</w:t>
            </w:r>
          </w:p>
        </w:tc>
      </w:tr>
      <w:tr w:rsidR="00C267D1" w:rsidRPr="000C6765" w14:paraId="7AC5445D" w14:textId="77777777">
        <w:trPr>
          <w:jc w:val="center"/>
        </w:trPr>
        <w:tc>
          <w:tcPr>
            <w:tcW w:w="1728" w:type="dxa"/>
            <w:vAlign w:val="center"/>
          </w:tcPr>
          <w:p w14:paraId="47390C40"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Richards_noBA</w:t>
            </w:r>
            <w:proofErr w:type="spellEnd"/>
          </w:p>
        </w:tc>
        <w:tc>
          <w:tcPr>
            <w:tcW w:w="893" w:type="dxa"/>
            <w:vAlign w:val="center"/>
          </w:tcPr>
          <w:p w14:paraId="7297C05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42BB130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1000–5000</w:t>
            </w:r>
          </w:p>
        </w:tc>
        <w:tc>
          <w:tcPr>
            <w:tcW w:w="1512" w:type="dxa"/>
            <w:vAlign w:val="center"/>
          </w:tcPr>
          <w:p w14:paraId="1DD53D8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3</w:t>
            </w:r>
          </w:p>
        </w:tc>
        <w:tc>
          <w:tcPr>
            <w:tcW w:w="1440" w:type="dxa"/>
            <w:vAlign w:val="center"/>
          </w:tcPr>
          <w:p w14:paraId="18A5F29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5000</w:t>
            </w:r>
          </w:p>
        </w:tc>
        <w:tc>
          <w:tcPr>
            <w:tcW w:w="1440" w:type="dxa"/>
            <w:vAlign w:val="center"/>
          </w:tcPr>
          <w:p w14:paraId="3157FAB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173B4935"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5874253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r>
      <w:tr w:rsidR="00C267D1" w:rsidRPr="000C6765" w14:paraId="4E954E07" w14:textId="77777777">
        <w:trPr>
          <w:jc w:val="center"/>
        </w:trPr>
        <w:tc>
          <w:tcPr>
            <w:tcW w:w="1728" w:type="dxa"/>
            <w:vAlign w:val="center"/>
          </w:tcPr>
          <w:p w14:paraId="7CDC8E41" w14:textId="77777777" w:rsidR="00C267D1" w:rsidRPr="000C6765" w:rsidRDefault="001F37E6">
            <w:pPr>
              <w:spacing w:line="240" w:lineRule="auto"/>
              <w:jc w:val="left"/>
              <w:rPr>
                <w:rFonts w:ascii="Times New Roman" w:hAnsi="Times New Roman" w:cs="Times New Roman"/>
              </w:rPr>
            </w:pPr>
            <w:proofErr w:type="spellStart"/>
            <w:r w:rsidRPr="000C6765">
              <w:rPr>
                <w:rFonts w:ascii="Times New Roman" w:eastAsia="Times New Roman" w:hAnsi="Times New Roman" w:cs="Times New Roman"/>
                <w:color w:val="000000"/>
                <w:sz w:val="16"/>
              </w:rPr>
              <w:t>Richards_BA2013</w:t>
            </w:r>
            <w:proofErr w:type="spellEnd"/>
          </w:p>
        </w:tc>
        <w:tc>
          <w:tcPr>
            <w:tcW w:w="893" w:type="dxa"/>
            <w:vAlign w:val="center"/>
          </w:tcPr>
          <w:p w14:paraId="344A582A"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8</w:t>
            </w:r>
          </w:p>
        </w:tc>
        <w:tc>
          <w:tcPr>
            <w:tcW w:w="1656" w:type="dxa"/>
            <w:vAlign w:val="center"/>
          </w:tcPr>
          <w:p w14:paraId="2325032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1000–5000</w:t>
            </w:r>
          </w:p>
        </w:tc>
        <w:tc>
          <w:tcPr>
            <w:tcW w:w="1512" w:type="dxa"/>
            <w:vAlign w:val="center"/>
          </w:tcPr>
          <w:p w14:paraId="5DF7868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3</w:t>
            </w:r>
          </w:p>
        </w:tc>
        <w:tc>
          <w:tcPr>
            <w:tcW w:w="1440" w:type="dxa"/>
            <w:vAlign w:val="center"/>
          </w:tcPr>
          <w:p w14:paraId="7BEFBC5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5000</w:t>
            </w:r>
          </w:p>
        </w:tc>
        <w:tc>
          <w:tcPr>
            <w:tcW w:w="1440" w:type="dxa"/>
            <w:vAlign w:val="center"/>
          </w:tcPr>
          <w:p w14:paraId="3718EEE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2000.0000</w:t>
            </w:r>
          </w:p>
        </w:tc>
        <w:tc>
          <w:tcPr>
            <w:tcW w:w="792" w:type="dxa"/>
            <w:vAlign w:val="center"/>
          </w:tcPr>
          <w:p w14:paraId="5293099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Yes</w:t>
            </w:r>
          </w:p>
        </w:tc>
        <w:tc>
          <w:tcPr>
            <w:tcW w:w="792" w:type="dxa"/>
            <w:vAlign w:val="center"/>
          </w:tcPr>
          <w:p w14:paraId="6DE39342"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6"/>
              </w:rPr>
              <w:t>No</w:t>
            </w:r>
          </w:p>
        </w:tc>
      </w:tr>
    </w:tbl>
    <w:p w14:paraId="50DF308B" w14:textId="77777777" w:rsidR="00C267D1" w:rsidRPr="000C6765" w:rsidRDefault="001F37E6">
      <w:pPr>
        <w:pStyle w:val="TableNote"/>
        <w:spacing w:before="0" w:after="0" w:line="480" w:lineRule="auto"/>
        <w:rPr>
          <w:rFonts w:ascii="Times New Roman" w:hAnsi="Times New Roman" w:cs="Times New Roman"/>
        </w:rPr>
      </w:pPr>
      <w:r w:rsidRPr="000C6765">
        <w:rPr>
          <w:rFonts w:ascii="Times New Roman" w:eastAsia="Times New Roman" w:hAnsi="Times New Roman" w:cs="Times New Roman"/>
          <w:color w:val="000000"/>
          <w:sz w:val="20"/>
        </w:rPr>
        <w:t xml:space="preserve">Profiles covered fixed asymptotes from 223 to 5000 cm. Every structure was classified as </w:t>
      </w:r>
      <w:proofErr w:type="spellStart"/>
      <w:r w:rsidRPr="000C6765">
        <w:rPr>
          <w:rFonts w:ascii="Times New Roman" w:eastAsia="Times New Roman" w:hAnsi="Times New Roman" w:cs="Times New Roman"/>
          <w:color w:val="000000"/>
          <w:sz w:val="20"/>
        </w:rPr>
        <w:t>asymptote_not_point_identified</w:t>
      </w:r>
      <w:proofErr w:type="spellEnd"/>
      <w:r w:rsidRPr="000C6765">
        <w:rPr>
          <w:rFonts w:ascii="Times New Roman" w:eastAsia="Times New Roman" w:hAnsi="Times New Roman" w:cs="Times New Roman"/>
          <w:color w:val="000000"/>
          <w:sz w:val="20"/>
        </w:rPr>
        <w:t>. Values such as 2000 or 5000 cm are optimization bounds or profile values, not estimates of biological maximum DBH.</w:t>
      </w:r>
    </w:p>
    <w:p w14:paraId="49E0C7B7" w14:textId="77777777" w:rsidR="008A014F" w:rsidRDefault="008A014F" w:rsidP="00C61FE2">
      <w:pPr>
        <w:rPr>
          <w:rFonts w:ascii="Times New Roman" w:hAnsi="Times New Roman" w:cs="Times New Roman"/>
        </w:rPr>
      </w:pPr>
    </w:p>
    <w:p w14:paraId="1D5621B6" w14:textId="11A03368" w:rsidR="00C267D1" w:rsidRPr="000C6765" w:rsidRDefault="001F37E6" w:rsidP="00C61FE2">
      <w:pPr>
        <w:rPr>
          <w:rFonts w:ascii="Times New Roman" w:hAnsi="Times New Roman" w:cs="Times New Roman"/>
        </w:rPr>
      </w:pPr>
      <w:r w:rsidRPr="000C6765">
        <w:rPr>
          <w:rFonts w:ascii="Times New Roman" w:hAnsi="Times New Roman" w:cs="Times New Roman"/>
        </w:rPr>
        <w:t xml:space="preserve">Supplementary Table </w:t>
      </w:r>
      <w:proofErr w:type="spellStart"/>
      <w:r w:rsidRPr="000C6765">
        <w:rPr>
          <w:rFonts w:ascii="Times New Roman" w:hAnsi="Times New Roman" w:cs="Times New Roman"/>
        </w:rPr>
        <w:t>S10</w:t>
      </w:r>
      <w:proofErr w:type="spellEnd"/>
      <w:r w:rsidRPr="000C6765">
        <w:rPr>
          <w:rFonts w:ascii="Times New Roman" w:hAnsi="Times New Roman" w:cs="Times New Roman"/>
        </w:rPr>
        <w:t>. Data-curation provenance summary.</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232"/>
        <w:gridCol w:w="1080"/>
        <w:gridCol w:w="1872"/>
        <w:gridCol w:w="5069"/>
      </w:tblGrid>
      <w:tr w:rsidR="00C267D1" w:rsidRPr="000C6765" w14:paraId="72CAF569" w14:textId="77777777">
        <w:trPr>
          <w:tblHeader/>
          <w:jc w:val="center"/>
        </w:trPr>
        <w:tc>
          <w:tcPr>
            <w:tcW w:w="2232" w:type="dxa"/>
            <w:tcBorders>
              <w:bottom w:val="single" w:sz="4" w:space="0" w:color="7F7F7F"/>
            </w:tcBorders>
            <w:tcMar>
              <w:top w:w="60" w:type="dxa"/>
              <w:left w:w="70" w:type="dxa"/>
              <w:bottom w:w="60" w:type="dxa"/>
              <w:right w:w="70" w:type="dxa"/>
            </w:tcMar>
            <w:vAlign w:val="center"/>
          </w:tcPr>
          <w:p w14:paraId="0C57F51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Curation component</w:t>
            </w:r>
          </w:p>
        </w:tc>
        <w:tc>
          <w:tcPr>
            <w:tcW w:w="1080" w:type="dxa"/>
            <w:tcBorders>
              <w:bottom w:val="single" w:sz="4" w:space="0" w:color="7F7F7F"/>
            </w:tcBorders>
            <w:tcMar>
              <w:top w:w="60" w:type="dxa"/>
              <w:left w:w="70" w:type="dxa"/>
              <w:bottom w:w="60" w:type="dxa"/>
              <w:right w:w="70" w:type="dxa"/>
            </w:tcMar>
            <w:vAlign w:val="center"/>
          </w:tcPr>
          <w:p w14:paraId="2562797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Rows</w:t>
            </w:r>
          </w:p>
        </w:tc>
        <w:tc>
          <w:tcPr>
            <w:tcW w:w="1872" w:type="dxa"/>
            <w:tcBorders>
              <w:bottom w:val="single" w:sz="4" w:space="0" w:color="7F7F7F"/>
            </w:tcBorders>
            <w:tcMar>
              <w:top w:w="60" w:type="dxa"/>
              <w:left w:w="70" w:type="dxa"/>
              <w:bottom w:w="60" w:type="dxa"/>
              <w:right w:w="70" w:type="dxa"/>
            </w:tcMar>
            <w:vAlign w:val="center"/>
          </w:tcPr>
          <w:p w14:paraId="4DDB1C6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Decision/status</w:t>
            </w:r>
          </w:p>
        </w:tc>
        <w:tc>
          <w:tcPr>
            <w:tcW w:w="5069" w:type="dxa"/>
            <w:tcBorders>
              <w:bottom w:val="single" w:sz="4" w:space="0" w:color="7F7F7F"/>
            </w:tcBorders>
            <w:tcMar>
              <w:top w:w="60" w:type="dxa"/>
              <w:left w:w="70" w:type="dxa"/>
              <w:bottom w:w="60" w:type="dxa"/>
              <w:right w:w="70" w:type="dxa"/>
            </w:tcMar>
            <w:vAlign w:val="center"/>
          </w:tcPr>
          <w:p w14:paraId="69DD888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Final publication record</w:t>
            </w:r>
          </w:p>
        </w:tc>
      </w:tr>
      <w:tr w:rsidR="00C267D1" w:rsidRPr="000C6765" w14:paraId="79B9ED8D" w14:textId="77777777">
        <w:trPr>
          <w:jc w:val="center"/>
        </w:trPr>
        <w:tc>
          <w:tcPr>
            <w:tcW w:w="2232" w:type="dxa"/>
            <w:vAlign w:val="center"/>
          </w:tcPr>
          <w:p w14:paraId="6F35A59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Negative increments removed upstream</w:t>
            </w:r>
          </w:p>
        </w:tc>
        <w:tc>
          <w:tcPr>
            <w:tcW w:w="1080" w:type="dxa"/>
            <w:vAlign w:val="center"/>
          </w:tcPr>
          <w:p w14:paraId="781E9A2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 xml:space="preserve">Not </w:t>
            </w:r>
            <w:proofErr w:type="spellStart"/>
            <w:r w:rsidRPr="000C6765">
              <w:rPr>
                <w:rFonts w:ascii="Times New Roman" w:eastAsia="Times New Roman" w:hAnsi="Times New Roman" w:cs="Times New Roman"/>
                <w:color w:val="000000"/>
                <w:sz w:val="18"/>
              </w:rPr>
              <w:t>reconstructable</w:t>
            </w:r>
            <w:proofErr w:type="spellEnd"/>
          </w:p>
        </w:tc>
        <w:tc>
          <w:tcPr>
            <w:tcW w:w="1872" w:type="dxa"/>
            <w:vAlign w:val="center"/>
          </w:tcPr>
          <w:p w14:paraId="490C8D3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Documented limitation</w:t>
            </w:r>
          </w:p>
        </w:tc>
        <w:tc>
          <w:tcPr>
            <w:tcW w:w="5069" w:type="dxa"/>
            <w:vAlign w:val="center"/>
          </w:tcPr>
          <w:p w14:paraId="0192D9C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The upstream exclusion rule is documented; the historical excluded count is unavailable and cannot be reconstructed from the analytical workbook.</w:t>
            </w:r>
          </w:p>
        </w:tc>
      </w:tr>
      <w:tr w:rsidR="00C267D1" w:rsidRPr="000C6765" w14:paraId="5788A06B" w14:textId="77777777">
        <w:trPr>
          <w:jc w:val="center"/>
        </w:trPr>
        <w:tc>
          <w:tcPr>
            <w:tcW w:w="2232" w:type="dxa"/>
            <w:vAlign w:val="center"/>
          </w:tcPr>
          <w:p w14:paraId="6CDB2BE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 xml:space="preserve">Annual increments &gt;5 cm </w:t>
            </w:r>
            <w:proofErr w:type="spellStart"/>
            <w:r w:rsidRPr="000C6765">
              <w:rPr>
                <w:rFonts w:ascii="Times New Roman" w:eastAsia="Times New Roman" w:hAnsi="Times New Roman" w:cs="Times New Roman"/>
                <w:color w:val="000000"/>
                <w:sz w:val="18"/>
              </w:rPr>
              <w:t>yr⁻¹</w:t>
            </w:r>
            <w:proofErr w:type="spellEnd"/>
          </w:p>
        </w:tc>
        <w:tc>
          <w:tcPr>
            <w:tcW w:w="1080" w:type="dxa"/>
            <w:vAlign w:val="center"/>
          </w:tcPr>
          <w:p w14:paraId="2F2F9DF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46</w:t>
            </w:r>
          </w:p>
        </w:tc>
        <w:tc>
          <w:tcPr>
            <w:tcW w:w="1872" w:type="dxa"/>
            <w:vAlign w:val="center"/>
          </w:tcPr>
          <w:p w14:paraId="50CC32B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Confirmed and retained</w:t>
            </w:r>
          </w:p>
        </w:tc>
        <w:tc>
          <w:tcPr>
            <w:tcW w:w="5069" w:type="dxa"/>
            <w:vAlign w:val="center"/>
          </w:tcPr>
          <w:p w14:paraId="44C1BD5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All 46 intervals were reconciled against field measurement sheets, confirmed as recorded, and retained.</w:t>
            </w:r>
          </w:p>
        </w:tc>
      </w:tr>
      <w:tr w:rsidR="00C267D1" w:rsidRPr="000C6765" w14:paraId="78076F41" w14:textId="77777777">
        <w:trPr>
          <w:jc w:val="center"/>
        </w:trPr>
        <w:tc>
          <w:tcPr>
            <w:tcW w:w="2232" w:type="dxa"/>
            <w:vAlign w:val="center"/>
          </w:tcPr>
          <w:p w14:paraId="2F7F1A7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Zero increments</w:t>
            </w:r>
          </w:p>
        </w:tc>
        <w:tc>
          <w:tcPr>
            <w:tcW w:w="1080" w:type="dxa"/>
            <w:vAlign w:val="center"/>
          </w:tcPr>
          <w:p w14:paraId="3A2708C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569</w:t>
            </w:r>
          </w:p>
        </w:tc>
        <w:tc>
          <w:tcPr>
            <w:tcW w:w="1872" w:type="dxa"/>
            <w:vAlign w:val="center"/>
          </w:tcPr>
          <w:p w14:paraId="06892B1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Retained</w:t>
            </w:r>
          </w:p>
        </w:tc>
        <w:tc>
          <w:tcPr>
            <w:tcW w:w="5069" w:type="dxa"/>
            <w:vAlign w:val="center"/>
          </w:tcPr>
          <w:p w14:paraId="5747C96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Zero growth was retained in the analytical workbook; this optional diagnostic is not part of the final publication-curation requirement.</w:t>
            </w:r>
          </w:p>
        </w:tc>
      </w:tr>
      <w:tr w:rsidR="00C267D1" w:rsidRPr="000C6765" w14:paraId="5F893A73" w14:textId="77777777">
        <w:trPr>
          <w:jc w:val="center"/>
        </w:trPr>
        <w:tc>
          <w:tcPr>
            <w:tcW w:w="2232" w:type="dxa"/>
            <w:vAlign w:val="center"/>
          </w:tcPr>
          <w:p w14:paraId="5043F8D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2022–2023 placeholder period</w:t>
            </w:r>
          </w:p>
        </w:tc>
        <w:tc>
          <w:tcPr>
            <w:tcW w:w="1080" w:type="dxa"/>
            <w:vAlign w:val="center"/>
          </w:tcPr>
          <w:p w14:paraId="5AAE1D0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color w:val="000000"/>
                <w:sz w:val="18"/>
              </w:rPr>
              <w:t>1,770</w:t>
            </w:r>
          </w:p>
        </w:tc>
        <w:tc>
          <w:tcPr>
            <w:tcW w:w="1872" w:type="dxa"/>
            <w:vAlign w:val="center"/>
          </w:tcPr>
          <w:p w14:paraId="649D90D4"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Excluded</w:t>
            </w:r>
          </w:p>
        </w:tc>
        <w:tc>
          <w:tcPr>
            <w:tcW w:w="5069" w:type="dxa"/>
            <w:vAlign w:val="center"/>
          </w:tcPr>
          <w:p w14:paraId="0BCA00B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No 2023 inventory occurred. Values copied from 2022 into 2023 fields for another purpose were reconciled and excluded as a placeholder period.</w:t>
            </w:r>
          </w:p>
        </w:tc>
      </w:tr>
    </w:tbl>
    <w:p w14:paraId="2E9437CD" w14:textId="77777777" w:rsidR="00C267D1" w:rsidRPr="000C6765" w:rsidRDefault="001F37E6">
      <w:pPr>
        <w:ind w:firstLine="567"/>
        <w:rPr>
          <w:rFonts w:ascii="Times New Roman" w:hAnsi="Times New Roman" w:cs="Times New Roman"/>
        </w:rPr>
      </w:pPr>
      <w:r>
        <w:rPr>
          <w:rFonts w:ascii="Times New Roman" w:eastAsia="Times New Roman" w:hAnsi="Times New Roman" w:cs="Times New Roman"/>
          <w:color w:val="000000"/>
          <w:sz w:val="24"/>
        </w:rPr>
        <w:t xml:space="preserve">All negative diameter increments had been classified as measurement errors and removed during upstream curation after verification against field and spreadsheet records. Because those excluded records were not retained in the consolidated analytical workbook, their number and individual values cannot be reconstructed. The 46 annualized increments &gt;5 cm </w:t>
      </w:r>
      <w:proofErr w:type="spellStart"/>
      <w:r>
        <w:rPr>
          <w:rFonts w:ascii="Times New Roman" w:eastAsia="Times New Roman" w:hAnsi="Times New Roman" w:cs="Times New Roman"/>
          <w:color w:val="000000"/>
          <w:sz w:val="24"/>
        </w:rPr>
        <w:t>yr⁻¹</w:t>
      </w:r>
      <w:proofErr w:type="spellEnd"/>
      <w:r>
        <w:rPr>
          <w:rFonts w:ascii="Times New Roman" w:eastAsia="Times New Roman" w:hAnsi="Times New Roman" w:cs="Times New Roman"/>
          <w:color w:val="000000"/>
          <w:sz w:val="24"/>
        </w:rPr>
        <w:t xml:space="preserve"> were checked against field records, confirmed, and retained. No 2023 inventory occurred; 2022 values copied into 2023 fields formed a placeholder period and were excluded.</w:t>
      </w:r>
    </w:p>
    <w:p w14:paraId="79B2A64F" w14:textId="77777777" w:rsidR="00C267D1" w:rsidRPr="000C6765" w:rsidRDefault="00C267D1">
      <w:pPr>
        <w:rPr>
          <w:rFonts w:ascii="Times New Roman" w:hAnsi="Times New Roman" w:cs="Times New Roman"/>
        </w:rPr>
        <w:sectPr w:rsidR="00C267D1" w:rsidRPr="000C6765">
          <w:pgSz w:w="11906" w:h="16838"/>
          <w:pgMar w:top="1134" w:right="1134" w:bottom="1134" w:left="1134" w:header="431" w:footer="505" w:gutter="0"/>
          <w:lnNumType w:countBy="1" w:distance="360" w:restart="continuous"/>
          <w:cols w:space="720"/>
          <w:docGrid w:linePitch="360"/>
        </w:sectPr>
      </w:pPr>
    </w:p>
    <w:p w14:paraId="4B28113B" w14:textId="77777777" w:rsidR="00C267D1" w:rsidRPr="000C6765" w:rsidRDefault="001F37E6" w:rsidP="00C61FE2">
      <w:pPr>
        <w:rPr>
          <w:rFonts w:ascii="Times New Roman" w:hAnsi="Times New Roman" w:cs="Times New Roman"/>
        </w:rPr>
      </w:pPr>
      <w:r w:rsidRPr="000C6765">
        <w:rPr>
          <w:rFonts w:ascii="Times New Roman" w:hAnsi="Times New Roman" w:cs="Times New Roman"/>
        </w:rPr>
        <w:lastRenderedPageBreak/>
        <w:t>Supplementary Table S11. Voucher specimens associated with the long-term forest-monitoring program and deposited in the Acervo Botânico do Instituto de Desenvolvimento Sustentável Mamirauá (IDSM).</w:t>
      </w:r>
    </w:p>
    <w:tbl>
      <w:tblPr>
        <w:tblW w:w="10253"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4300"/>
        <w:gridCol w:w="5953"/>
      </w:tblGrid>
      <w:tr w:rsidR="00C267D1" w:rsidRPr="000C6765" w14:paraId="00D69F38" w14:textId="77777777">
        <w:trPr>
          <w:tblHeader/>
          <w:jc w:val="center"/>
        </w:trPr>
        <w:tc>
          <w:tcPr>
            <w:tcW w:w="4300" w:type="dxa"/>
            <w:tcBorders>
              <w:bottom w:val="single" w:sz="4" w:space="0" w:color="7F7F7F"/>
            </w:tcBorders>
            <w:tcMar>
              <w:top w:w="60" w:type="dxa"/>
              <w:left w:w="70" w:type="dxa"/>
              <w:bottom w:w="60" w:type="dxa"/>
              <w:right w:w="70" w:type="dxa"/>
            </w:tcMar>
            <w:vAlign w:val="center"/>
          </w:tcPr>
          <w:p w14:paraId="5B29E9A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Species</w:t>
            </w:r>
          </w:p>
        </w:tc>
        <w:tc>
          <w:tcPr>
            <w:tcW w:w="5953" w:type="dxa"/>
            <w:tcBorders>
              <w:bottom w:val="single" w:sz="4" w:space="0" w:color="7F7F7F"/>
            </w:tcBorders>
            <w:tcMar>
              <w:top w:w="60" w:type="dxa"/>
              <w:left w:w="70" w:type="dxa"/>
              <w:bottom w:w="60" w:type="dxa"/>
              <w:right w:w="70" w:type="dxa"/>
            </w:tcMar>
            <w:vAlign w:val="center"/>
          </w:tcPr>
          <w:p w14:paraId="71F5E17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IDSM voucher accession number(s)</w:t>
            </w:r>
          </w:p>
        </w:tc>
      </w:tr>
      <w:tr w:rsidR="00EB7335" w14:paraId="18FBD01A" w14:textId="77777777">
        <w:trPr>
          <w:jc w:val="center"/>
        </w:trPr>
        <w:tc>
          <w:tcPr>
            <w:tcW w:w="4300" w:type="dxa"/>
            <w:vAlign w:val="center"/>
          </w:tcPr>
          <w:p w14:paraId="44A6E1D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Alchornea glandulosa</w:t>
            </w:r>
          </w:p>
        </w:tc>
        <w:tc>
          <w:tcPr>
            <w:tcW w:w="5953" w:type="dxa"/>
            <w:vAlign w:val="center"/>
          </w:tcPr>
          <w:p w14:paraId="5133AFC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IDSM04911</w:t>
            </w:r>
          </w:p>
        </w:tc>
      </w:tr>
      <w:tr w:rsidR="00EB7335" w14:paraId="35933DDF" w14:textId="77777777">
        <w:trPr>
          <w:jc w:val="center"/>
        </w:trPr>
        <w:tc>
          <w:tcPr>
            <w:tcW w:w="4300" w:type="dxa"/>
            <w:vAlign w:val="center"/>
          </w:tcPr>
          <w:p w14:paraId="0F6B41C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Annona cuspidata</w:t>
            </w:r>
          </w:p>
        </w:tc>
        <w:tc>
          <w:tcPr>
            <w:tcW w:w="5953" w:type="dxa"/>
            <w:vAlign w:val="center"/>
          </w:tcPr>
          <w:p w14:paraId="20C80C7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IDSM01053</w:t>
            </w:r>
          </w:p>
        </w:tc>
      </w:tr>
      <w:tr w:rsidR="00EB7335" w14:paraId="76A4EC80" w14:textId="77777777">
        <w:trPr>
          <w:jc w:val="center"/>
        </w:trPr>
        <w:tc>
          <w:tcPr>
            <w:tcW w:w="4300" w:type="dxa"/>
            <w:vAlign w:val="center"/>
          </w:tcPr>
          <w:p w14:paraId="6CB96B8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Apeiba glabra</w:t>
            </w:r>
          </w:p>
        </w:tc>
        <w:tc>
          <w:tcPr>
            <w:tcW w:w="5953" w:type="dxa"/>
            <w:vAlign w:val="center"/>
          </w:tcPr>
          <w:p w14:paraId="205EF9E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IDSM00660</w:t>
            </w:r>
          </w:p>
        </w:tc>
      </w:tr>
      <w:tr w:rsidR="00EB7335" w14:paraId="74CEB5AB" w14:textId="77777777">
        <w:trPr>
          <w:jc w:val="center"/>
        </w:trPr>
        <w:tc>
          <w:tcPr>
            <w:tcW w:w="4300" w:type="dxa"/>
            <w:vAlign w:val="center"/>
          </w:tcPr>
          <w:p w14:paraId="3011DA7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Bothriospora corymbosa</w:t>
            </w:r>
          </w:p>
        </w:tc>
        <w:tc>
          <w:tcPr>
            <w:tcW w:w="5953" w:type="dxa"/>
            <w:vAlign w:val="center"/>
          </w:tcPr>
          <w:p w14:paraId="37F6094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IDSM01086</w:t>
            </w:r>
          </w:p>
        </w:tc>
      </w:tr>
      <w:tr w:rsidR="00EB7335" w14:paraId="6F3C458E" w14:textId="77777777">
        <w:trPr>
          <w:jc w:val="center"/>
        </w:trPr>
        <w:tc>
          <w:tcPr>
            <w:tcW w:w="4300" w:type="dxa"/>
            <w:vAlign w:val="center"/>
          </w:tcPr>
          <w:p w14:paraId="391C48E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Byrsonima japurensis</w:t>
            </w:r>
          </w:p>
        </w:tc>
        <w:tc>
          <w:tcPr>
            <w:tcW w:w="5953" w:type="dxa"/>
            <w:vAlign w:val="center"/>
          </w:tcPr>
          <w:p w14:paraId="0D25691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IDSM00664, IDSM01049, IDSM01050</w:t>
            </w:r>
          </w:p>
        </w:tc>
      </w:tr>
      <w:tr w:rsidR="00EB7335" w14:paraId="21EF86A9" w14:textId="77777777">
        <w:trPr>
          <w:jc w:val="center"/>
        </w:trPr>
        <w:tc>
          <w:tcPr>
            <w:tcW w:w="4300" w:type="dxa"/>
            <w:vAlign w:val="center"/>
          </w:tcPr>
          <w:p w14:paraId="7645420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Casearia pitumba</w:t>
            </w:r>
          </w:p>
        </w:tc>
        <w:tc>
          <w:tcPr>
            <w:tcW w:w="5953" w:type="dxa"/>
            <w:vAlign w:val="center"/>
          </w:tcPr>
          <w:p w14:paraId="5A02367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IDSM00606</w:t>
            </w:r>
          </w:p>
        </w:tc>
      </w:tr>
      <w:tr w:rsidR="00EB7335" w14:paraId="7C8D3419" w14:textId="77777777">
        <w:trPr>
          <w:jc w:val="center"/>
        </w:trPr>
        <w:tc>
          <w:tcPr>
            <w:tcW w:w="4300" w:type="dxa"/>
            <w:vAlign w:val="center"/>
          </w:tcPr>
          <w:p w14:paraId="7D0DD3A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Chomelia tenuiflora</w:t>
            </w:r>
          </w:p>
        </w:tc>
        <w:tc>
          <w:tcPr>
            <w:tcW w:w="5953" w:type="dxa"/>
            <w:vAlign w:val="center"/>
          </w:tcPr>
          <w:p w14:paraId="167E0B8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IDSM00693, IDSM00695</w:t>
            </w:r>
          </w:p>
        </w:tc>
      </w:tr>
      <w:tr w:rsidR="00EB7335" w14:paraId="01EBE635" w14:textId="77777777">
        <w:trPr>
          <w:jc w:val="center"/>
        </w:trPr>
        <w:tc>
          <w:tcPr>
            <w:tcW w:w="4300" w:type="dxa"/>
            <w:vAlign w:val="center"/>
          </w:tcPr>
          <w:p w14:paraId="50149F2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Cordia nodosa</w:t>
            </w:r>
          </w:p>
        </w:tc>
        <w:tc>
          <w:tcPr>
            <w:tcW w:w="5953" w:type="dxa"/>
            <w:vAlign w:val="center"/>
          </w:tcPr>
          <w:p w14:paraId="422AE04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IDSM00640</w:t>
            </w:r>
          </w:p>
        </w:tc>
      </w:tr>
      <w:tr w:rsidR="00EB7335" w14:paraId="1F0672BD" w14:textId="77777777">
        <w:trPr>
          <w:jc w:val="center"/>
        </w:trPr>
        <w:tc>
          <w:tcPr>
            <w:tcW w:w="4300" w:type="dxa"/>
            <w:vAlign w:val="center"/>
          </w:tcPr>
          <w:p w14:paraId="51EB38D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Crateva tapia</w:t>
            </w:r>
          </w:p>
        </w:tc>
        <w:tc>
          <w:tcPr>
            <w:tcW w:w="5953" w:type="dxa"/>
            <w:vAlign w:val="center"/>
          </w:tcPr>
          <w:p w14:paraId="47F1B70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IDSM00633, IDSM00908</w:t>
            </w:r>
          </w:p>
        </w:tc>
      </w:tr>
      <w:tr w:rsidR="00EB7335" w14:paraId="08BADCB5" w14:textId="77777777">
        <w:trPr>
          <w:jc w:val="center"/>
        </w:trPr>
        <w:tc>
          <w:tcPr>
            <w:tcW w:w="4300" w:type="dxa"/>
            <w:vAlign w:val="center"/>
          </w:tcPr>
          <w:p w14:paraId="556C7A2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Cynometra bauhiniaefolia</w:t>
            </w:r>
          </w:p>
        </w:tc>
        <w:tc>
          <w:tcPr>
            <w:tcW w:w="5953" w:type="dxa"/>
            <w:vAlign w:val="center"/>
          </w:tcPr>
          <w:p w14:paraId="3D97EF0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IDSM00704</w:t>
            </w:r>
          </w:p>
        </w:tc>
      </w:tr>
      <w:tr w:rsidR="00EB7335" w14:paraId="156A7EDF" w14:textId="77777777">
        <w:trPr>
          <w:jc w:val="center"/>
        </w:trPr>
        <w:tc>
          <w:tcPr>
            <w:tcW w:w="4300" w:type="dxa"/>
            <w:vAlign w:val="center"/>
          </w:tcPr>
          <w:p w14:paraId="03B1BF7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Duguetia quitarensis</w:t>
            </w:r>
          </w:p>
        </w:tc>
        <w:tc>
          <w:tcPr>
            <w:tcW w:w="5953" w:type="dxa"/>
            <w:vAlign w:val="center"/>
          </w:tcPr>
          <w:p w14:paraId="550AABB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IDSM00592, IDSM04541, IDSM04542, IDSM04543</w:t>
            </w:r>
          </w:p>
        </w:tc>
      </w:tr>
      <w:tr w:rsidR="00EB7335" w14:paraId="1FA61B59" w14:textId="77777777">
        <w:trPr>
          <w:jc w:val="center"/>
        </w:trPr>
        <w:tc>
          <w:tcPr>
            <w:tcW w:w="4300" w:type="dxa"/>
            <w:vAlign w:val="center"/>
          </w:tcPr>
          <w:p w14:paraId="3192005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Eschweilera albiflora</w:t>
            </w:r>
          </w:p>
        </w:tc>
        <w:tc>
          <w:tcPr>
            <w:tcW w:w="5953" w:type="dxa"/>
            <w:vAlign w:val="center"/>
          </w:tcPr>
          <w:p w14:paraId="4924B0F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IDSM00666, IDSM00821</w:t>
            </w:r>
          </w:p>
        </w:tc>
      </w:tr>
      <w:tr w:rsidR="00EB7335" w14:paraId="23C781ED" w14:textId="77777777">
        <w:trPr>
          <w:jc w:val="center"/>
        </w:trPr>
        <w:tc>
          <w:tcPr>
            <w:tcW w:w="4300" w:type="dxa"/>
            <w:vAlign w:val="center"/>
          </w:tcPr>
          <w:p w14:paraId="4273E57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Eschweilera ovalifolia</w:t>
            </w:r>
          </w:p>
        </w:tc>
        <w:tc>
          <w:tcPr>
            <w:tcW w:w="5953" w:type="dxa"/>
            <w:vAlign w:val="center"/>
          </w:tcPr>
          <w:p w14:paraId="7337190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IDSM00882, IDSM00995, IDSM01069</w:t>
            </w:r>
          </w:p>
        </w:tc>
      </w:tr>
      <w:tr w:rsidR="00EB7335" w14:paraId="0994AF9D" w14:textId="77777777">
        <w:trPr>
          <w:jc w:val="center"/>
        </w:trPr>
        <w:tc>
          <w:tcPr>
            <w:tcW w:w="4300" w:type="dxa"/>
            <w:vAlign w:val="center"/>
          </w:tcPr>
          <w:p w14:paraId="37D0221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Faramea torquata</w:t>
            </w:r>
          </w:p>
        </w:tc>
        <w:tc>
          <w:tcPr>
            <w:tcW w:w="5953" w:type="dxa"/>
            <w:vAlign w:val="center"/>
          </w:tcPr>
          <w:p w14:paraId="46B785C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IDSM00690, IDSM04160</w:t>
            </w:r>
          </w:p>
        </w:tc>
      </w:tr>
      <w:tr w:rsidR="00EB7335" w14:paraId="0EEC0042" w14:textId="77777777">
        <w:trPr>
          <w:jc w:val="center"/>
        </w:trPr>
        <w:tc>
          <w:tcPr>
            <w:tcW w:w="4300" w:type="dxa"/>
            <w:vAlign w:val="center"/>
          </w:tcPr>
          <w:p w14:paraId="2821DEF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Garcinia brasiliensis</w:t>
            </w:r>
          </w:p>
        </w:tc>
        <w:tc>
          <w:tcPr>
            <w:tcW w:w="5953" w:type="dxa"/>
            <w:vAlign w:val="center"/>
          </w:tcPr>
          <w:p w14:paraId="3673AE2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IDSM00627</w:t>
            </w:r>
          </w:p>
        </w:tc>
      </w:tr>
      <w:tr w:rsidR="00EB7335" w14:paraId="2EB0507C" w14:textId="77777777">
        <w:trPr>
          <w:jc w:val="center"/>
        </w:trPr>
        <w:tc>
          <w:tcPr>
            <w:tcW w:w="4300" w:type="dxa"/>
            <w:vAlign w:val="center"/>
          </w:tcPr>
          <w:p w14:paraId="0ED29668"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Garcinia madruno</w:t>
            </w:r>
          </w:p>
        </w:tc>
        <w:tc>
          <w:tcPr>
            <w:tcW w:w="5953" w:type="dxa"/>
            <w:vAlign w:val="center"/>
          </w:tcPr>
          <w:p w14:paraId="3FE0D0A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IDSM00628</w:t>
            </w:r>
          </w:p>
        </w:tc>
      </w:tr>
      <w:tr w:rsidR="00EB7335" w14:paraId="2CCBB2B5" w14:textId="77777777">
        <w:trPr>
          <w:jc w:val="center"/>
        </w:trPr>
        <w:tc>
          <w:tcPr>
            <w:tcW w:w="4300" w:type="dxa"/>
            <w:vAlign w:val="center"/>
          </w:tcPr>
          <w:p w14:paraId="3D0C6E0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Gustavia hexapetala</w:t>
            </w:r>
          </w:p>
        </w:tc>
        <w:tc>
          <w:tcPr>
            <w:tcW w:w="5953" w:type="dxa"/>
            <w:vAlign w:val="center"/>
          </w:tcPr>
          <w:p w14:paraId="20E5D93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IDSM01061</w:t>
            </w:r>
          </w:p>
        </w:tc>
      </w:tr>
      <w:tr w:rsidR="00EB7335" w14:paraId="4E855335" w14:textId="77777777">
        <w:trPr>
          <w:jc w:val="center"/>
        </w:trPr>
        <w:tc>
          <w:tcPr>
            <w:tcW w:w="4300" w:type="dxa"/>
            <w:vAlign w:val="center"/>
          </w:tcPr>
          <w:p w14:paraId="1D93906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Handroanthus barbatus</w:t>
            </w:r>
          </w:p>
        </w:tc>
        <w:tc>
          <w:tcPr>
            <w:tcW w:w="5953" w:type="dxa"/>
            <w:vAlign w:val="center"/>
          </w:tcPr>
          <w:p w14:paraId="4117F10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IDSM00634</w:t>
            </w:r>
          </w:p>
        </w:tc>
      </w:tr>
      <w:tr w:rsidR="00EB7335" w14:paraId="0E3B20C1" w14:textId="77777777">
        <w:trPr>
          <w:jc w:val="center"/>
        </w:trPr>
        <w:tc>
          <w:tcPr>
            <w:tcW w:w="4300" w:type="dxa"/>
            <w:vAlign w:val="center"/>
          </w:tcPr>
          <w:p w14:paraId="6BD5F9A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Heisteria acuminata</w:t>
            </w:r>
          </w:p>
        </w:tc>
        <w:tc>
          <w:tcPr>
            <w:tcW w:w="5953" w:type="dxa"/>
            <w:vAlign w:val="center"/>
          </w:tcPr>
          <w:p w14:paraId="0AD7A75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IDSM00680</w:t>
            </w:r>
          </w:p>
        </w:tc>
      </w:tr>
      <w:tr w:rsidR="00EB7335" w14:paraId="082B6AFB" w14:textId="77777777">
        <w:trPr>
          <w:jc w:val="center"/>
        </w:trPr>
        <w:tc>
          <w:tcPr>
            <w:tcW w:w="4300" w:type="dxa"/>
            <w:vAlign w:val="center"/>
          </w:tcPr>
          <w:p w14:paraId="0D643A6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Hevea spruceana</w:t>
            </w:r>
          </w:p>
        </w:tc>
        <w:tc>
          <w:tcPr>
            <w:tcW w:w="5953" w:type="dxa"/>
            <w:vAlign w:val="center"/>
          </w:tcPr>
          <w:p w14:paraId="5921FE7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IDSM00702</w:t>
            </w:r>
          </w:p>
        </w:tc>
      </w:tr>
      <w:tr w:rsidR="00EB7335" w14:paraId="6DEFAF40" w14:textId="77777777">
        <w:trPr>
          <w:jc w:val="center"/>
        </w:trPr>
        <w:tc>
          <w:tcPr>
            <w:tcW w:w="4300" w:type="dxa"/>
            <w:vAlign w:val="center"/>
          </w:tcPr>
          <w:p w14:paraId="04B3D39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Homalium guianense</w:t>
            </w:r>
          </w:p>
        </w:tc>
        <w:tc>
          <w:tcPr>
            <w:tcW w:w="5953" w:type="dxa"/>
            <w:vAlign w:val="center"/>
          </w:tcPr>
          <w:p w14:paraId="01C7ED8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IDSM00683</w:t>
            </w:r>
          </w:p>
        </w:tc>
      </w:tr>
      <w:tr w:rsidR="00EB7335" w14:paraId="46A89282" w14:textId="77777777">
        <w:trPr>
          <w:jc w:val="center"/>
        </w:trPr>
        <w:tc>
          <w:tcPr>
            <w:tcW w:w="4300" w:type="dxa"/>
            <w:vAlign w:val="center"/>
          </w:tcPr>
          <w:p w14:paraId="1F23235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Lacistema aggregatum</w:t>
            </w:r>
          </w:p>
        </w:tc>
        <w:tc>
          <w:tcPr>
            <w:tcW w:w="5953" w:type="dxa"/>
            <w:vAlign w:val="center"/>
          </w:tcPr>
          <w:p w14:paraId="220F792E"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IDSM00670, IDSM01022, IDSM01023</w:t>
            </w:r>
          </w:p>
        </w:tc>
      </w:tr>
      <w:tr w:rsidR="00EB7335" w14:paraId="6E7FBBEE" w14:textId="77777777">
        <w:trPr>
          <w:jc w:val="center"/>
        </w:trPr>
        <w:tc>
          <w:tcPr>
            <w:tcW w:w="4300" w:type="dxa"/>
            <w:vAlign w:val="center"/>
          </w:tcPr>
          <w:p w14:paraId="4C0952E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Leonia glycycarpa</w:t>
            </w:r>
          </w:p>
        </w:tc>
        <w:tc>
          <w:tcPr>
            <w:tcW w:w="5953" w:type="dxa"/>
            <w:vAlign w:val="center"/>
          </w:tcPr>
          <w:p w14:paraId="1CBF35C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IDSM00848, IDSM00852, IDSM00883</w:t>
            </w:r>
          </w:p>
        </w:tc>
      </w:tr>
      <w:tr w:rsidR="00EB7335" w14:paraId="41B6DCA4" w14:textId="77777777">
        <w:trPr>
          <w:jc w:val="center"/>
        </w:trPr>
        <w:tc>
          <w:tcPr>
            <w:tcW w:w="4300" w:type="dxa"/>
            <w:vAlign w:val="center"/>
          </w:tcPr>
          <w:p w14:paraId="35599E1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Lindackeria paludosa</w:t>
            </w:r>
          </w:p>
        </w:tc>
        <w:tc>
          <w:tcPr>
            <w:tcW w:w="5953" w:type="dxa"/>
            <w:vAlign w:val="center"/>
          </w:tcPr>
          <w:p w14:paraId="4A1278F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IDSM01004</w:t>
            </w:r>
          </w:p>
        </w:tc>
      </w:tr>
      <w:tr w:rsidR="00EB7335" w14:paraId="6687299A" w14:textId="77777777">
        <w:trPr>
          <w:jc w:val="center"/>
        </w:trPr>
        <w:tc>
          <w:tcPr>
            <w:tcW w:w="4300" w:type="dxa"/>
            <w:vAlign w:val="center"/>
          </w:tcPr>
          <w:p w14:paraId="1F3B5BA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Mabea nitida</w:t>
            </w:r>
          </w:p>
        </w:tc>
        <w:tc>
          <w:tcPr>
            <w:tcW w:w="5953" w:type="dxa"/>
            <w:vAlign w:val="center"/>
          </w:tcPr>
          <w:p w14:paraId="43386BA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IDSM00594, IDSM00725</w:t>
            </w:r>
          </w:p>
        </w:tc>
      </w:tr>
      <w:tr w:rsidR="00EB7335" w14:paraId="4AAE2842" w14:textId="77777777">
        <w:trPr>
          <w:jc w:val="center"/>
        </w:trPr>
        <w:tc>
          <w:tcPr>
            <w:tcW w:w="4300" w:type="dxa"/>
            <w:vAlign w:val="center"/>
          </w:tcPr>
          <w:p w14:paraId="6A53F8C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Micropholis egensis</w:t>
            </w:r>
          </w:p>
        </w:tc>
        <w:tc>
          <w:tcPr>
            <w:tcW w:w="5953" w:type="dxa"/>
            <w:vAlign w:val="center"/>
          </w:tcPr>
          <w:p w14:paraId="327B992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IDSM00844, IDSM00981</w:t>
            </w:r>
          </w:p>
        </w:tc>
      </w:tr>
      <w:tr w:rsidR="00EB7335" w14:paraId="0BE636A8" w14:textId="77777777">
        <w:trPr>
          <w:jc w:val="center"/>
        </w:trPr>
        <w:tc>
          <w:tcPr>
            <w:tcW w:w="4300" w:type="dxa"/>
            <w:vAlign w:val="center"/>
          </w:tcPr>
          <w:p w14:paraId="164B385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Myrcia magna</w:t>
            </w:r>
          </w:p>
        </w:tc>
        <w:tc>
          <w:tcPr>
            <w:tcW w:w="5953" w:type="dxa"/>
            <w:vAlign w:val="center"/>
          </w:tcPr>
          <w:p w14:paraId="5EBCCBE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IDSM04159</w:t>
            </w:r>
          </w:p>
        </w:tc>
      </w:tr>
      <w:tr w:rsidR="00EB7335" w14:paraId="65780855" w14:textId="77777777">
        <w:trPr>
          <w:jc w:val="center"/>
        </w:trPr>
        <w:tc>
          <w:tcPr>
            <w:tcW w:w="4300" w:type="dxa"/>
            <w:vAlign w:val="center"/>
          </w:tcPr>
          <w:p w14:paraId="19CB7C3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Nectandra amazonum</w:t>
            </w:r>
          </w:p>
        </w:tc>
        <w:tc>
          <w:tcPr>
            <w:tcW w:w="5953" w:type="dxa"/>
            <w:vAlign w:val="center"/>
          </w:tcPr>
          <w:p w14:paraId="2E67F6E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IDSM00669, IDSM00738</w:t>
            </w:r>
          </w:p>
        </w:tc>
      </w:tr>
      <w:tr w:rsidR="00EB7335" w14:paraId="69A17141" w14:textId="77777777">
        <w:trPr>
          <w:jc w:val="center"/>
        </w:trPr>
        <w:tc>
          <w:tcPr>
            <w:tcW w:w="4300" w:type="dxa"/>
            <w:vAlign w:val="center"/>
          </w:tcPr>
          <w:p w14:paraId="48E48DD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Ocotea cymbarum</w:t>
            </w:r>
          </w:p>
        </w:tc>
        <w:tc>
          <w:tcPr>
            <w:tcW w:w="5953" w:type="dxa"/>
            <w:vAlign w:val="center"/>
          </w:tcPr>
          <w:p w14:paraId="0322D06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IDSM00667, IDSM04545</w:t>
            </w:r>
          </w:p>
        </w:tc>
      </w:tr>
      <w:tr w:rsidR="00EB7335" w14:paraId="2327A8C0" w14:textId="77777777">
        <w:trPr>
          <w:jc w:val="center"/>
        </w:trPr>
        <w:tc>
          <w:tcPr>
            <w:tcW w:w="4300" w:type="dxa"/>
            <w:vAlign w:val="center"/>
          </w:tcPr>
          <w:p w14:paraId="7182BE2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Ouratea discophora</w:t>
            </w:r>
          </w:p>
        </w:tc>
        <w:tc>
          <w:tcPr>
            <w:tcW w:w="5953" w:type="dxa"/>
            <w:vAlign w:val="center"/>
          </w:tcPr>
          <w:p w14:paraId="3FC5D27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IDSM01021</w:t>
            </w:r>
          </w:p>
        </w:tc>
      </w:tr>
      <w:tr w:rsidR="00EB7335" w14:paraId="12D14F97" w14:textId="77777777">
        <w:trPr>
          <w:jc w:val="center"/>
        </w:trPr>
        <w:tc>
          <w:tcPr>
            <w:tcW w:w="4300" w:type="dxa"/>
            <w:vAlign w:val="center"/>
          </w:tcPr>
          <w:p w14:paraId="438183D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Pouteria bilocularis</w:t>
            </w:r>
          </w:p>
        </w:tc>
        <w:tc>
          <w:tcPr>
            <w:tcW w:w="5953" w:type="dxa"/>
            <w:vAlign w:val="center"/>
          </w:tcPr>
          <w:p w14:paraId="5AABFB3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IDSM00607</w:t>
            </w:r>
          </w:p>
        </w:tc>
      </w:tr>
      <w:tr w:rsidR="00EB7335" w14:paraId="6C8E556D" w14:textId="77777777">
        <w:trPr>
          <w:jc w:val="center"/>
        </w:trPr>
        <w:tc>
          <w:tcPr>
            <w:tcW w:w="4300" w:type="dxa"/>
            <w:vAlign w:val="center"/>
          </w:tcPr>
          <w:p w14:paraId="02E708D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Pouteria guianensis</w:t>
            </w:r>
          </w:p>
        </w:tc>
        <w:tc>
          <w:tcPr>
            <w:tcW w:w="5953" w:type="dxa"/>
            <w:vAlign w:val="center"/>
          </w:tcPr>
          <w:p w14:paraId="744A96F6"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IDSM00619, IDSM01006</w:t>
            </w:r>
          </w:p>
        </w:tc>
      </w:tr>
      <w:tr w:rsidR="00EB7335" w14:paraId="2DD74121" w14:textId="77777777">
        <w:trPr>
          <w:jc w:val="center"/>
        </w:trPr>
        <w:tc>
          <w:tcPr>
            <w:tcW w:w="4300" w:type="dxa"/>
            <w:vAlign w:val="center"/>
          </w:tcPr>
          <w:p w14:paraId="2B70235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Pouteria reticulata</w:t>
            </w:r>
          </w:p>
        </w:tc>
        <w:tc>
          <w:tcPr>
            <w:tcW w:w="5953" w:type="dxa"/>
            <w:vAlign w:val="center"/>
          </w:tcPr>
          <w:p w14:paraId="0807C9D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IDSM00850</w:t>
            </w:r>
          </w:p>
        </w:tc>
      </w:tr>
      <w:tr w:rsidR="00EB7335" w14:paraId="4798207C" w14:textId="77777777">
        <w:trPr>
          <w:jc w:val="center"/>
        </w:trPr>
        <w:tc>
          <w:tcPr>
            <w:tcW w:w="4300" w:type="dxa"/>
            <w:vAlign w:val="center"/>
          </w:tcPr>
          <w:p w14:paraId="35EA6AC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Pseudolmedia laevigata</w:t>
            </w:r>
          </w:p>
        </w:tc>
        <w:tc>
          <w:tcPr>
            <w:tcW w:w="5953" w:type="dxa"/>
            <w:vAlign w:val="center"/>
          </w:tcPr>
          <w:p w14:paraId="7D0F1B52"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IDSM01115</w:t>
            </w:r>
          </w:p>
        </w:tc>
      </w:tr>
      <w:tr w:rsidR="00EB7335" w14:paraId="491BE6BA" w14:textId="77777777">
        <w:trPr>
          <w:jc w:val="center"/>
        </w:trPr>
        <w:tc>
          <w:tcPr>
            <w:tcW w:w="4300" w:type="dxa"/>
            <w:vAlign w:val="center"/>
          </w:tcPr>
          <w:p w14:paraId="32230D1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Pseudoxandra polyphleba</w:t>
            </w:r>
          </w:p>
        </w:tc>
        <w:tc>
          <w:tcPr>
            <w:tcW w:w="5953" w:type="dxa"/>
            <w:vAlign w:val="center"/>
          </w:tcPr>
          <w:p w14:paraId="05B9EF3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IDSM00636</w:t>
            </w:r>
          </w:p>
        </w:tc>
      </w:tr>
      <w:tr w:rsidR="00EB7335" w14:paraId="7E732B66" w14:textId="77777777">
        <w:trPr>
          <w:jc w:val="center"/>
        </w:trPr>
        <w:tc>
          <w:tcPr>
            <w:tcW w:w="4300" w:type="dxa"/>
            <w:vAlign w:val="center"/>
          </w:tcPr>
          <w:p w14:paraId="4E6F592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Styrax guyanensis</w:t>
            </w:r>
          </w:p>
        </w:tc>
        <w:tc>
          <w:tcPr>
            <w:tcW w:w="5953" w:type="dxa"/>
            <w:vAlign w:val="center"/>
          </w:tcPr>
          <w:p w14:paraId="20BC9A2B"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IDSM04158</w:t>
            </w:r>
          </w:p>
        </w:tc>
      </w:tr>
      <w:tr w:rsidR="00EB7335" w14:paraId="6BDEFDE8" w14:textId="77777777">
        <w:trPr>
          <w:jc w:val="center"/>
        </w:trPr>
        <w:tc>
          <w:tcPr>
            <w:tcW w:w="4300" w:type="dxa"/>
            <w:vAlign w:val="center"/>
          </w:tcPr>
          <w:p w14:paraId="2354E8B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Terminalia dichotoma</w:t>
            </w:r>
          </w:p>
        </w:tc>
        <w:tc>
          <w:tcPr>
            <w:tcW w:w="5953" w:type="dxa"/>
            <w:vAlign w:val="center"/>
          </w:tcPr>
          <w:p w14:paraId="0B703CF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IDSM04162</w:t>
            </w:r>
          </w:p>
        </w:tc>
      </w:tr>
      <w:tr w:rsidR="00EB7335" w14:paraId="456CBAC9" w14:textId="77777777">
        <w:trPr>
          <w:jc w:val="center"/>
        </w:trPr>
        <w:tc>
          <w:tcPr>
            <w:tcW w:w="4300" w:type="dxa"/>
            <w:vAlign w:val="center"/>
          </w:tcPr>
          <w:p w14:paraId="64BF9FFF"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Theobroma cacao</w:t>
            </w:r>
          </w:p>
        </w:tc>
        <w:tc>
          <w:tcPr>
            <w:tcW w:w="5953" w:type="dxa"/>
            <w:vAlign w:val="center"/>
          </w:tcPr>
          <w:p w14:paraId="2669D713"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IDSM00662</w:t>
            </w:r>
          </w:p>
        </w:tc>
      </w:tr>
      <w:tr w:rsidR="00EB7335" w14:paraId="6B386D02" w14:textId="77777777">
        <w:trPr>
          <w:jc w:val="center"/>
        </w:trPr>
        <w:tc>
          <w:tcPr>
            <w:tcW w:w="4300" w:type="dxa"/>
            <w:vAlign w:val="center"/>
          </w:tcPr>
          <w:p w14:paraId="77468469"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Trichilia rubra</w:t>
            </w:r>
          </w:p>
        </w:tc>
        <w:tc>
          <w:tcPr>
            <w:tcW w:w="5953" w:type="dxa"/>
            <w:vAlign w:val="center"/>
          </w:tcPr>
          <w:p w14:paraId="6752B6B7"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IDSM01054</w:t>
            </w:r>
          </w:p>
        </w:tc>
      </w:tr>
      <w:tr w:rsidR="00EB7335" w14:paraId="02D7588B" w14:textId="77777777">
        <w:trPr>
          <w:jc w:val="center"/>
        </w:trPr>
        <w:tc>
          <w:tcPr>
            <w:tcW w:w="4300" w:type="dxa"/>
            <w:vAlign w:val="center"/>
          </w:tcPr>
          <w:p w14:paraId="6EBAE075"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Unonopsis guatterioides</w:t>
            </w:r>
          </w:p>
        </w:tc>
        <w:tc>
          <w:tcPr>
            <w:tcW w:w="5953" w:type="dxa"/>
            <w:vAlign w:val="center"/>
          </w:tcPr>
          <w:p w14:paraId="1241D6B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IDSM00637, IDSM00638, IDSM01009</w:t>
            </w:r>
          </w:p>
        </w:tc>
      </w:tr>
      <w:tr w:rsidR="00EB7335" w14:paraId="42669C1D" w14:textId="77777777">
        <w:trPr>
          <w:jc w:val="center"/>
        </w:trPr>
        <w:tc>
          <w:tcPr>
            <w:tcW w:w="4300" w:type="dxa"/>
            <w:vAlign w:val="center"/>
          </w:tcPr>
          <w:p w14:paraId="1A6C7E1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Zygia latifolia</w:t>
            </w:r>
          </w:p>
        </w:tc>
        <w:tc>
          <w:tcPr>
            <w:tcW w:w="5953" w:type="dxa"/>
            <w:vAlign w:val="center"/>
          </w:tcPr>
          <w:p w14:paraId="4F2E685D"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IDSM01089</w:t>
            </w:r>
          </w:p>
        </w:tc>
      </w:tr>
      <w:tr w:rsidR="00EB7335" w14:paraId="188EF031" w14:textId="77777777">
        <w:trPr>
          <w:jc w:val="center"/>
        </w:trPr>
        <w:tc>
          <w:tcPr>
            <w:tcW w:w="4300" w:type="dxa"/>
            <w:vAlign w:val="center"/>
          </w:tcPr>
          <w:p w14:paraId="757FE6B0"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Malouetia tamaquarina</w:t>
            </w:r>
          </w:p>
        </w:tc>
        <w:tc>
          <w:tcPr>
            <w:tcW w:w="5953" w:type="dxa"/>
            <w:vAlign w:val="center"/>
          </w:tcPr>
          <w:p w14:paraId="46C1EC31"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IDSM00642, IDSM00712</w:t>
            </w:r>
          </w:p>
        </w:tc>
      </w:tr>
      <w:tr w:rsidR="00EB7335" w14:paraId="78EEA6B2" w14:textId="77777777">
        <w:trPr>
          <w:jc w:val="center"/>
        </w:trPr>
        <w:tc>
          <w:tcPr>
            <w:tcW w:w="4300" w:type="dxa"/>
            <w:vAlign w:val="center"/>
          </w:tcPr>
          <w:p w14:paraId="3EA139DA"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i/>
                <w:iCs/>
                <w:color w:val="000000"/>
                <w:sz w:val="18"/>
              </w:rPr>
              <w:t>Oxandra riedeliana</w:t>
            </w:r>
          </w:p>
        </w:tc>
        <w:tc>
          <w:tcPr>
            <w:tcW w:w="5953" w:type="dxa"/>
            <w:vAlign w:val="center"/>
          </w:tcPr>
          <w:p w14:paraId="4A3546EC" w14:textId="77777777" w:rsidR="00C267D1" w:rsidRPr="000C6765" w:rsidRDefault="001F37E6">
            <w:pPr>
              <w:spacing w:line="240" w:lineRule="auto"/>
              <w:jc w:val="left"/>
              <w:rPr>
                <w:rFonts w:ascii="Times New Roman" w:hAnsi="Times New Roman" w:cs="Times New Roman"/>
              </w:rPr>
            </w:pPr>
            <w:r w:rsidRPr="000C6765">
              <w:rPr>
                <w:rFonts w:ascii="Times New Roman" w:eastAsia="Times New Roman" w:hAnsi="Times New Roman" w:cs="Times New Roman"/>
                <w:color w:val="000000"/>
                <w:sz w:val="18"/>
              </w:rPr>
              <w:t>IDSM04209</w:t>
            </w:r>
          </w:p>
        </w:tc>
      </w:tr>
    </w:tbl>
    <w:p w14:paraId="133975D6" w14:textId="77777777" w:rsidR="00D5755C" w:rsidRDefault="00D5755C">
      <w:pPr>
        <w:ind w:firstLine="567"/>
        <w:rPr>
          <w:rFonts w:ascii="Times New Roman" w:eastAsia="Times New Roman" w:hAnsi="Times New Roman" w:cs="Times New Roman"/>
          <w:color w:val="000000"/>
          <w:sz w:val="24"/>
        </w:rPr>
      </w:pPr>
    </w:p>
    <w:p w14:paraId="767DE822" w14:textId="6CF1CC59" w:rsidR="00C267D1" w:rsidRPr="000C6765" w:rsidRDefault="001F37E6">
      <w:pPr>
        <w:ind w:firstLine="567"/>
        <w:rPr>
          <w:rFonts w:ascii="Times New Roman" w:hAnsi="Times New Roman" w:cs="Times New Roman"/>
        </w:rPr>
      </w:pPr>
      <w:r>
        <w:rPr>
          <w:rFonts w:ascii="Times New Roman" w:eastAsia="Times New Roman" w:hAnsi="Times New Roman" w:cs="Times New Roman"/>
          <w:color w:val="000000"/>
          <w:sz w:val="24"/>
        </w:rPr>
        <w:t>Formal taxonomic identification was undertaken by Darlene Gris. The table documents 43 taxa represented by 66 IDSM accession numbers associated with the long-term forest-monitoring program. Voucher accession numbers are reported as recorded in the institutional collection. These records represent the available reference material deposited in the Acervo Botânico do Instituto de Desenvolvimento Sustentável Mamirauá and do not imply that a separate voucher was collected for every taxon in the analytical dataset.</w:t>
      </w:r>
    </w:p>
    <w:p w14:paraId="573F48BA" w14:textId="77777777" w:rsidR="00C267D1" w:rsidRPr="000C6765" w:rsidRDefault="00C267D1">
      <w:pPr>
        <w:rPr>
          <w:rFonts w:ascii="Times New Roman" w:hAnsi="Times New Roman" w:cs="Times New Roman"/>
        </w:rPr>
        <w:sectPr w:rsidR="00C267D1" w:rsidRPr="000C6765">
          <w:pgSz w:w="11906" w:h="16838"/>
          <w:pgMar w:top="1134" w:right="1134" w:bottom="1134" w:left="1134" w:header="431" w:footer="505" w:gutter="0"/>
          <w:lnNumType w:countBy="1" w:distance="360" w:restart="continuous"/>
          <w:cols w:space="720"/>
          <w:docGrid w:linePitch="360"/>
        </w:sectPr>
      </w:pPr>
    </w:p>
    <w:p w14:paraId="55A31D7C" w14:textId="77777777" w:rsidR="00C267D1" w:rsidRPr="000C6765" w:rsidRDefault="001F37E6" w:rsidP="005635E9">
      <w:pPr>
        <w:rPr>
          <w:rFonts w:ascii="Times New Roman" w:hAnsi="Times New Roman" w:cs="Times New Roman"/>
          <w:b/>
          <w:bCs/>
        </w:rPr>
      </w:pPr>
      <w:r w:rsidRPr="000C6765">
        <w:rPr>
          <w:rFonts w:ascii="Times New Roman" w:hAnsi="Times New Roman" w:cs="Times New Roman"/>
          <w:b/>
          <w:bCs/>
        </w:rPr>
        <w:lastRenderedPageBreak/>
        <w:t>Supplementary figures</w:t>
      </w:r>
    </w:p>
    <w:p w14:paraId="6DAEF064" w14:textId="77777777" w:rsidR="00C267D1" w:rsidRPr="000C6765" w:rsidRDefault="001F37E6" w:rsidP="005635E9">
      <w:pPr>
        <w:rPr>
          <w:rFonts w:ascii="Times New Roman" w:hAnsi="Times New Roman" w:cs="Times New Roman"/>
        </w:rPr>
      </w:pPr>
      <w:r w:rsidRPr="000C6765">
        <w:rPr>
          <w:rFonts w:ascii="Times New Roman" w:hAnsi="Times New Roman" w:cs="Times New Roman"/>
        </w:rPr>
        <w:t xml:space="preserve">Supplementary Figure </w:t>
      </w:r>
      <w:proofErr w:type="spellStart"/>
      <w:r w:rsidRPr="000C6765">
        <w:rPr>
          <w:rFonts w:ascii="Times New Roman" w:hAnsi="Times New Roman" w:cs="Times New Roman"/>
        </w:rPr>
        <w:t>S1</w:t>
      </w:r>
      <w:proofErr w:type="spellEnd"/>
      <w:r w:rsidRPr="000C6765">
        <w:rPr>
          <w:rFonts w:ascii="Times New Roman" w:hAnsi="Times New Roman" w:cs="Times New Roman"/>
        </w:rPr>
        <w:t>. Initial-DBH distributions in the configured 2013-2016 analysis population, shown by permanent plot. Violin densities and embedded boxplots describe empirical diameter representation and do not define external prediction domains.</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5690D693" w14:textId="77777777">
        <w:trPr>
          <w:jc w:val="center"/>
        </w:trPr>
        <w:tc>
          <w:tcPr>
            <w:tcW w:w="7272" w:type="dxa"/>
            <w:tcMar>
              <w:top w:w="60" w:type="dxa"/>
              <w:left w:w="70" w:type="dxa"/>
              <w:bottom w:w="60" w:type="dxa"/>
              <w:right w:w="70" w:type="dxa"/>
            </w:tcMar>
          </w:tcPr>
          <w:p w14:paraId="6B491E1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6F13682F"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22FA06CD" w14:textId="77777777">
        <w:trPr>
          <w:jc w:val="center"/>
        </w:trPr>
        <w:tc>
          <w:tcPr>
            <w:tcW w:w="7272" w:type="dxa"/>
            <w:tcMar>
              <w:top w:w="60" w:type="dxa"/>
              <w:left w:w="70" w:type="dxa"/>
              <w:bottom w:w="60" w:type="dxa"/>
              <w:right w:w="70" w:type="dxa"/>
            </w:tcMar>
          </w:tcPr>
          <w:p w14:paraId="0D8496DA"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6B3E0D53" wp14:editId="46922B27">
                  <wp:extent cx="4434840" cy="35573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ysis_population_structure_2013_2016.tiff"/>
                          <pic:cNvPicPr/>
                        </pic:nvPicPr>
                        <pic:blipFill>
                          <a:blip r:embed="rId7"/>
                          <a:stretch>
                            <a:fillRect/>
                          </a:stretch>
                        </pic:blipFill>
                        <pic:spPr>
                          <a:xfrm>
                            <a:off x="0" y="0"/>
                            <a:ext cx="4434840" cy="3557358"/>
                          </a:xfrm>
                          <a:prstGeom prst="rect">
                            <a:avLst/>
                          </a:prstGeom>
                        </pic:spPr>
                      </pic:pic>
                    </a:graphicData>
                  </a:graphic>
                </wp:inline>
              </w:drawing>
            </w:r>
          </w:p>
        </w:tc>
        <w:tc>
          <w:tcPr>
            <w:tcW w:w="7272" w:type="dxa"/>
            <w:tcMar>
              <w:top w:w="60" w:type="dxa"/>
              <w:left w:w="70" w:type="dxa"/>
              <w:bottom w:w="60" w:type="dxa"/>
              <w:right w:w="70" w:type="dxa"/>
            </w:tcMar>
          </w:tcPr>
          <w:p w14:paraId="329BEDAE"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708E56B3" wp14:editId="1FA10192">
                  <wp:extent cx="4434840" cy="35573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ysis_population_structure_2013_2016.tiff"/>
                          <pic:cNvPicPr/>
                        </pic:nvPicPr>
                        <pic:blipFill>
                          <a:blip r:embed="rId8"/>
                          <a:stretch>
                            <a:fillRect/>
                          </a:stretch>
                        </pic:blipFill>
                        <pic:spPr>
                          <a:xfrm>
                            <a:off x="0" y="0"/>
                            <a:ext cx="4434840" cy="3557358"/>
                          </a:xfrm>
                          <a:prstGeom prst="rect">
                            <a:avLst/>
                          </a:prstGeom>
                        </pic:spPr>
                      </pic:pic>
                    </a:graphicData>
                  </a:graphic>
                </wp:inline>
              </w:drawing>
            </w:r>
          </w:p>
        </w:tc>
      </w:tr>
    </w:tbl>
    <w:p w14:paraId="036B5AAB" w14:textId="77777777" w:rsidR="00534C25" w:rsidRPr="000C6765" w:rsidRDefault="00534C25" w:rsidP="00534C25">
      <w:pPr>
        <w:rPr>
          <w:rFonts w:ascii="Times New Roman" w:hAnsi="Times New Roman" w:cs="Times New Roman"/>
        </w:rPr>
      </w:pPr>
    </w:p>
    <w:p w14:paraId="105B840C" w14:textId="77777777" w:rsidR="00534C25" w:rsidRPr="000C6765" w:rsidRDefault="00534C25" w:rsidP="00534C25">
      <w:pPr>
        <w:rPr>
          <w:rFonts w:ascii="Times New Roman" w:hAnsi="Times New Roman" w:cs="Times New Roman"/>
        </w:rPr>
      </w:pPr>
    </w:p>
    <w:p w14:paraId="658E4234" w14:textId="77777777" w:rsidR="00534C25" w:rsidRPr="000C6765" w:rsidRDefault="00534C25" w:rsidP="00534C25">
      <w:pPr>
        <w:rPr>
          <w:rFonts w:ascii="Times New Roman" w:hAnsi="Times New Roman" w:cs="Times New Roman"/>
        </w:rPr>
      </w:pPr>
    </w:p>
    <w:p w14:paraId="49C74E62" w14:textId="77777777" w:rsidR="00534C25" w:rsidRPr="000C6765" w:rsidRDefault="00534C25" w:rsidP="00534C25">
      <w:pPr>
        <w:rPr>
          <w:rFonts w:ascii="Times New Roman" w:hAnsi="Times New Roman" w:cs="Times New Roman"/>
        </w:rPr>
      </w:pPr>
    </w:p>
    <w:p w14:paraId="618BD827" w14:textId="77777777" w:rsidR="00572114" w:rsidRPr="000C6765" w:rsidRDefault="00572114" w:rsidP="00534C25">
      <w:pPr>
        <w:rPr>
          <w:rFonts w:ascii="Times New Roman" w:hAnsi="Times New Roman" w:cs="Times New Roman"/>
        </w:rPr>
      </w:pPr>
    </w:p>
    <w:p w14:paraId="6CE3B119" w14:textId="2923E819" w:rsidR="00C267D1" w:rsidRPr="000C6765" w:rsidRDefault="001F37E6" w:rsidP="00534C25">
      <w:pPr>
        <w:rPr>
          <w:rFonts w:ascii="Times New Roman" w:hAnsi="Times New Roman" w:cs="Times New Roman"/>
        </w:rPr>
      </w:pPr>
      <w:r w:rsidRPr="000C6765">
        <w:rPr>
          <w:rFonts w:ascii="Times New Roman" w:hAnsi="Times New Roman" w:cs="Times New Roman"/>
        </w:rPr>
        <w:lastRenderedPageBreak/>
        <w:t xml:space="preserve">Supplementary Figure </w:t>
      </w:r>
      <w:proofErr w:type="spellStart"/>
      <w:r w:rsidRPr="000C6765">
        <w:rPr>
          <w:rFonts w:ascii="Times New Roman" w:hAnsi="Times New Roman" w:cs="Times New Roman"/>
        </w:rPr>
        <w:t>S2</w:t>
      </w:r>
      <w:proofErr w:type="spellEnd"/>
      <w:r w:rsidRPr="000C6765">
        <w:rPr>
          <w:rFonts w:ascii="Times New Roman" w:hAnsi="Times New Roman" w:cs="Times New Roman"/>
        </w:rPr>
        <w:t xml:space="preserve">. Pooled LOPO </w:t>
      </w:r>
      <w:proofErr w:type="spellStart"/>
      <w:r w:rsidRPr="000C6765">
        <w:rPr>
          <w:rFonts w:ascii="Times New Roman" w:hAnsi="Times New Roman" w:cs="Times New Roman"/>
        </w:rPr>
        <w:t>RMSE</w:t>
      </w:r>
      <w:proofErr w:type="spellEnd"/>
      <w:r w:rsidRPr="000C6765">
        <w:rPr>
          <w:rFonts w:ascii="Times New Roman" w:hAnsi="Times New Roman" w:cs="Times New Roman"/>
        </w:rPr>
        <w:t xml:space="preserve"> for candidate structures with and without baseline 2013 plot basal area. Lower </w:t>
      </w:r>
      <w:proofErr w:type="spellStart"/>
      <w:r w:rsidRPr="000C6765">
        <w:rPr>
          <w:rFonts w:ascii="Times New Roman" w:hAnsi="Times New Roman" w:cs="Times New Roman"/>
        </w:rPr>
        <w:t>RMSE</w:t>
      </w:r>
      <w:proofErr w:type="spellEnd"/>
      <w:r w:rsidRPr="000C6765">
        <w:rPr>
          <w:rFonts w:ascii="Times New Roman" w:hAnsi="Times New Roman" w:cs="Times New Roman"/>
        </w:rPr>
        <w:t xml:space="preserve"> indicates better predictive performance. Basal-area inclusion did not meet the prespecified retention rule in either family or scope.</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094DC3F3" w14:textId="77777777">
        <w:trPr>
          <w:jc w:val="center"/>
        </w:trPr>
        <w:tc>
          <w:tcPr>
            <w:tcW w:w="7272" w:type="dxa"/>
            <w:tcMar>
              <w:top w:w="60" w:type="dxa"/>
              <w:left w:w="70" w:type="dxa"/>
              <w:bottom w:w="60" w:type="dxa"/>
              <w:right w:w="70" w:type="dxa"/>
            </w:tcMar>
          </w:tcPr>
          <w:p w14:paraId="760E08FC"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137BA3F6"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745A9846" w14:textId="77777777">
        <w:trPr>
          <w:jc w:val="center"/>
        </w:trPr>
        <w:tc>
          <w:tcPr>
            <w:tcW w:w="7272" w:type="dxa"/>
            <w:tcMar>
              <w:top w:w="60" w:type="dxa"/>
              <w:left w:w="70" w:type="dxa"/>
              <w:bottom w:w="60" w:type="dxa"/>
              <w:right w:w="70" w:type="dxa"/>
            </w:tcMar>
          </w:tcPr>
          <w:p w14:paraId="076301DF"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7EC61148" wp14:editId="0F91EFCB">
                  <wp:extent cx="4434840" cy="35573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l_area_structural_comparison.tiff"/>
                          <pic:cNvPicPr/>
                        </pic:nvPicPr>
                        <pic:blipFill>
                          <a:blip r:embed="rId9"/>
                          <a:stretch>
                            <a:fillRect/>
                          </a:stretch>
                        </pic:blipFill>
                        <pic:spPr>
                          <a:xfrm>
                            <a:off x="0" y="0"/>
                            <a:ext cx="4434840" cy="3557358"/>
                          </a:xfrm>
                          <a:prstGeom prst="rect">
                            <a:avLst/>
                          </a:prstGeom>
                        </pic:spPr>
                      </pic:pic>
                    </a:graphicData>
                  </a:graphic>
                </wp:inline>
              </w:drawing>
            </w:r>
          </w:p>
        </w:tc>
        <w:tc>
          <w:tcPr>
            <w:tcW w:w="7272" w:type="dxa"/>
            <w:tcMar>
              <w:top w:w="60" w:type="dxa"/>
              <w:left w:w="70" w:type="dxa"/>
              <w:bottom w:w="60" w:type="dxa"/>
              <w:right w:w="70" w:type="dxa"/>
            </w:tcMar>
          </w:tcPr>
          <w:p w14:paraId="7C4B6B26"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6CA9034E" wp14:editId="2AF0A8E5">
                  <wp:extent cx="4434840" cy="35573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l_area_structural_comparison.tiff"/>
                          <pic:cNvPicPr/>
                        </pic:nvPicPr>
                        <pic:blipFill>
                          <a:blip r:embed="rId10"/>
                          <a:stretch>
                            <a:fillRect/>
                          </a:stretch>
                        </pic:blipFill>
                        <pic:spPr>
                          <a:xfrm>
                            <a:off x="0" y="0"/>
                            <a:ext cx="4434840" cy="3557358"/>
                          </a:xfrm>
                          <a:prstGeom prst="rect">
                            <a:avLst/>
                          </a:prstGeom>
                        </pic:spPr>
                      </pic:pic>
                    </a:graphicData>
                  </a:graphic>
                </wp:inline>
              </w:drawing>
            </w:r>
          </w:p>
        </w:tc>
      </w:tr>
    </w:tbl>
    <w:p w14:paraId="495264B4" w14:textId="77777777" w:rsidR="00E54291" w:rsidRPr="000C6765" w:rsidRDefault="00E54291" w:rsidP="00E54291">
      <w:pPr>
        <w:rPr>
          <w:rFonts w:ascii="Times New Roman" w:hAnsi="Times New Roman" w:cs="Times New Roman"/>
        </w:rPr>
      </w:pPr>
    </w:p>
    <w:p w14:paraId="52265D87" w14:textId="77777777" w:rsidR="00E54291" w:rsidRPr="000C6765" w:rsidRDefault="00E54291" w:rsidP="00E54291">
      <w:pPr>
        <w:rPr>
          <w:rFonts w:ascii="Times New Roman" w:hAnsi="Times New Roman" w:cs="Times New Roman"/>
        </w:rPr>
      </w:pPr>
    </w:p>
    <w:p w14:paraId="782F047D" w14:textId="77777777" w:rsidR="00E54291" w:rsidRPr="000C6765" w:rsidRDefault="00E54291" w:rsidP="00E54291">
      <w:pPr>
        <w:rPr>
          <w:rFonts w:ascii="Times New Roman" w:hAnsi="Times New Roman" w:cs="Times New Roman"/>
        </w:rPr>
      </w:pPr>
    </w:p>
    <w:p w14:paraId="0852BE42" w14:textId="77777777" w:rsidR="00E54291" w:rsidRPr="000C6765" w:rsidRDefault="00E54291" w:rsidP="00E54291">
      <w:pPr>
        <w:rPr>
          <w:rFonts w:ascii="Times New Roman" w:hAnsi="Times New Roman" w:cs="Times New Roman"/>
        </w:rPr>
      </w:pPr>
    </w:p>
    <w:p w14:paraId="087357DF" w14:textId="77777777" w:rsidR="00E54291" w:rsidRPr="000C6765" w:rsidRDefault="00E54291" w:rsidP="00E54291">
      <w:pPr>
        <w:rPr>
          <w:rFonts w:ascii="Times New Roman" w:hAnsi="Times New Roman" w:cs="Times New Roman"/>
        </w:rPr>
      </w:pPr>
    </w:p>
    <w:p w14:paraId="16237364" w14:textId="77777777" w:rsidR="00572114" w:rsidRPr="000C6765" w:rsidRDefault="00572114" w:rsidP="00E54291">
      <w:pPr>
        <w:rPr>
          <w:rFonts w:ascii="Times New Roman" w:hAnsi="Times New Roman" w:cs="Times New Roman"/>
        </w:rPr>
      </w:pPr>
    </w:p>
    <w:p w14:paraId="52909EDA" w14:textId="331003ED" w:rsidR="00C267D1" w:rsidRPr="000C6765" w:rsidRDefault="001F37E6" w:rsidP="00E54291">
      <w:pPr>
        <w:rPr>
          <w:rFonts w:ascii="Times New Roman" w:hAnsi="Times New Roman" w:cs="Times New Roman"/>
        </w:rPr>
      </w:pPr>
      <w:r w:rsidRPr="000C6765">
        <w:rPr>
          <w:rFonts w:ascii="Times New Roman" w:hAnsi="Times New Roman" w:cs="Times New Roman"/>
        </w:rPr>
        <w:lastRenderedPageBreak/>
        <w:t xml:space="preserve">Supplementary Figure </w:t>
      </w:r>
      <w:proofErr w:type="spellStart"/>
      <w:r w:rsidRPr="000C6765">
        <w:rPr>
          <w:rFonts w:ascii="Times New Roman" w:hAnsi="Times New Roman" w:cs="Times New Roman"/>
        </w:rPr>
        <w:t>S3</w:t>
      </w:r>
      <w:proofErr w:type="spellEnd"/>
      <w:r w:rsidRPr="000C6765">
        <w:rPr>
          <w:rFonts w:ascii="Times New Roman" w:hAnsi="Times New Roman" w:cs="Times New Roman"/>
        </w:rPr>
        <w:t xml:space="preserve">. Pooled out-of-sample </w:t>
      </w:r>
      <w:proofErr w:type="spellStart"/>
      <w:r w:rsidRPr="000C6765">
        <w:rPr>
          <w:rFonts w:ascii="Times New Roman" w:hAnsi="Times New Roman" w:cs="Times New Roman"/>
        </w:rPr>
        <w:t>RMSE</w:t>
      </w:r>
      <w:proofErr w:type="spellEnd"/>
      <w:r w:rsidRPr="000C6765">
        <w:rPr>
          <w:rFonts w:ascii="Times New Roman" w:hAnsi="Times New Roman" w:cs="Times New Roman"/>
        </w:rPr>
        <w:t xml:space="preserve"> for the retained structures under canonical OLS and Huber robust-loss sensitivity in LOPO and progressive temporal validation. Huber does not select structure or replace OLS.</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51148403" w14:textId="77777777">
        <w:trPr>
          <w:jc w:val="center"/>
        </w:trPr>
        <w:tc>
          <w:tcPr>
            <w:tcW w:w="7272" w:type="dxa"/>
            <w:tcMar>
              <w:top w:w="60" w:type="dxa"/>
              <w:left w:w="70" w:type="dxa"/>
              <w:bottom w:w="60" w:type="dxa"/>
              <w:right w:w="70" w:type="dxa"/>
            </w:tcMar>
          </w:tcPr>
          <w:p w14:paraId="112B00E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39CEE42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64747904" w14:textId="77777777">
        <w:trPr>
          <w:jc w:val="center"/>
        </w:trPr>
        <w:tc>
          <w:tcPr>
            <w:tcW w:w="7272" w:type="dxa"/>
            <w:tcMar>
              <w:top w:w="60" w:type="dxa"/>
              <w:left w:w="70" w:type="dxa"/>
              <w:bottom w:w="60" w:type="dxa"/>
              <w:right w:w="70" w:type="dxa"/>
            </w:tcMar>
          </w:tcPr>
          <w:p w14:paraId="1B1955FC"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6D8C1FD9" wp14:editId="33AEACB0">
                  <wp:extent cx="4434840" cy="41502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_structure_sensitivity.tiff"/>
                          <pic:cNvPicPr/>
                        </pic:nvPicPr>
                        <pic:blipFill>
                          <a:blip r:embed="rId11"/>
                          <a:stretch>
                            <a:fillRect/>
                          </a:stretch>
                        </pic:blipFill>
                        <pic:spPr>
                          <a:xfrm>
                            <a:off x="0" y="0"/>
                            <a:ext cx="4434840" cy="4150251"/>
                          </a:xfrm>
                          <a:prstGeom prst="rect">
                            <a:avLst/>
                          </a:prstGeom>
                        </pic:spPr>
                      </pic:pic>
                    </a:graphicData>
                  </a:graphic>
                </wp:inline>
              </w:drawing>
            </w:r>
          </w:p>
        </w:tc>
        <w:tc>
          <w:tcPr>
            <w:tcW w:w="7272" w:type="dxa"/>
            <w:tcMar>
              <w:top w:w="60" w:type="dxa"/>
              <w:left w:w="70" w:type="dxa"/>
              <w:bottom w:w="60" w:type="dxa"/>
              <w:right w:w="70" w:type="dxa"/>
            </w:tcMar>
          </w:tcPr>
          <w:p w14:paraId="360477CB"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4F23A24B" wp14:editId="25160697">
                  <wp:extent cx="4434840" cy="415025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_structure_sensitivity.tiff"/>
                          <pic:cNvPicPr/>
                        </pic:nvPicPr>
                        <pic:blipFill>
                          <a:blip r:embed="rId12"/>
                          <a:stretch>
                            <a:fillRect/>
                          </a:stretch>
                        </pic:blipFill>
                        <pic:spPr>
                          <a:xfrm>
                            <a:off x="0" y="0"/>
                            <a:ext cx="4434840" cy="4150251"/>
                          </a:xfrm>
                          <a:prstGeom prst="rect">
                            <a:avLst/>
                          </a:prstGeom>
                        </pic:spPr>
                      </pic:pic>
                    </a:graphicData>
                  </a:graphic>
                </wp:inline>
              </w:drawing>
            </w:r>
          </w:p>
        </w:tc>
      </w:tr>
    </w:tbl>
    <w:p w14:paraId="391B31A2" w14:textId="77777777" w:rsidR="00372F46" w:rsidRPr="000C6765" w:rsidRDefault="00372F46" w:rsidP="00372F46">
      <w:pPr>
        <w:rPr>
          <w:rFonts w:ascii="Times New Roman" w:hAnsi="Times New Roman" w:cs="Times New Roman"/>
        </w:rPr>
      </w:pPr>
    </w:p>
    <w:p w14:paraId="2D15E8D8" w14:textId="77777777" w:rsidR="00372F46" w:rsidRPr="000C6765" w:rsidRDefault="00372F46" w:rsidP="00372F46">
      <w:pPr>
        <w:rPr>
          <w:rFonts w:ascii="Times New Roman" w:hAnsi="Times New Roman" w:cs="Times New Roman"/>
        </w:rPr>
      </w:pPr>
    </w:p>
    <w:p w14:paraId="49A4EB6B" w14:textId="77777777" w:rsidR="00372F46" w:rsidRPr="000C6765" w:rsidRDefault="00372F46" w:rsidP="00372F46">
      <w:pPr>
        <w:rPr>
          <w:rFonts w:ascii="Times New Roman" w:hAnsi="Times New Roman" w:cs="Times New Roman"/>
        </w:rPr>
      </w:pPr>
    </w:p>
    <w:p w14:paraId="15544F08" w14:textId="77777777" w:rsidR="00372F46" w:rsidRPr="000C6765" w:rsidRDefault="00372F46" w:rsidP="00372F46">
      <w:pPr>
        <w:rPr>
          <w:rFonts w:ascii="Times New Roman" w:hAnsi="Times New Roman" w:cs="Times New Roman"/>
        </w:rPr>
      </w:pPr>
    </w:p>
    <w:p w14:paraId="6D353E5D" w14:textId="77777777" w:rsidR="00572114" w:rsidRPr="000C6765" w:rsidRDefault="00572114" w:rsidP="00372F46">
      <w:pPr>
        <w:rPr>
          <w:rFonts w:ascii="Times New Roman" w:hAnsi="Times New Roman" w:cs="Times New Roman"/>
        </w:rPr>
      </w:pPr>
    </w:p>
    <w:p w14:paraId="63537939" w14:textId="758F4B9A" w:rsidR="00C267D1" w:rsidRPr="000C6765" w:rsidRDefault="001F37E6" w:rsidP="00372F46">
      <w:pPr>
        <w:rPr>
          <w:rFonts w:ascii="Times New Roman" w:hAnsi="Times New Roman" w:cs="Times New Roman"/>
        </w:rPr>
      </w:pPr>
      <w:r w:rsidRPr="000C6765">
        <w:rPr>
          <w:rFonts w:ascii="Times New Roman" w:hAnsi="Times New Roman" w:cs="Times New Roman"/>
        </w:rPr>
        <w:lastRenderedPageBreak/>
        <w:t xml:space="preserve">Supplementary Figure </w:t>
      </w:r>
      <w:proofErr w:type="spellStart"/>
      <w:r w:rsidRPr="000C6765">
        <w:rPr>
          <w:rFonts w:ascii="Times New Roman" w:hAnsi="Times New Roman" w:cs="Times New Roman"/>
        </w:rPr>
        <w:t>S4</w:t>
      </w:r>
      <w:proofErr w:type="spellEnd"/>
      <w:r w:rsidRPr="000C6765">
        <w:rPr>
          <w:rFonts w:ascii="Times New Roman" w:hAnsi="Times New Roman" w:cs="Times New Roman"/>
        </w:rPr>
        <w:t>. Observed and OLS-predicted final DBH under primary internal leave-one-plot-out validation for the retained no-BA structures. The diagonal reference is the 1:1 line.</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5378AAE4" w14:textId="77777777">
        <w:trPr>
          <w:jc w:val="center"/>
        </w:trPr>
        <w:tc>
          <w:tcPr>
            <w:tcW w:w="7272" w:type="dxa"/>
            <w:tcMar>
              <w:top w:w="60" w:type="dxa"/>
              <w:left w:w="70" w:type="dxa"/>
              <w:bottom w:w="60" w:type="dxa"/>
              <w:right w:w="70" w:type="dxa"/>
            </w:tcMar>
          </w:tcPr>
          <w:p w14:paraId="145E79B1"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076F4A0E"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3EFDCA7A" w14:textId="77777777">
        <w:trPr>
          <w:jc w:val="center"/>
        </w:trPr>
        <w:tc>
          <w:tcPr>
            <w:tcW w:w="7272" w:type="dxa"/>
            <w:tcMar>
              <w:top w:w="60" w:type="dxa"/>
              <w:left w:w="70" w:type="dxa"/>
              <w:bottom w:w="60" w:type="dxa"/>
              <w:right w:w="70" w:type="dxa"/>
            </w:tcMar>
          </w:tcPr>
          <w:p w14:paraId="5740C252"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5907A58C" wp14:editId="1566CBC5">
                  <wp:extent cx="4434840" cy="35573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PO_observed_vs_predicted_OOS.tiff"/>
                          <pic:cNvPicPr/>
                        </pic:nvPicPr>
                        <pic:blipFill>
                          <a:blip r:embed="rId13"/>
                          <a:stretch>
                            <a:fillRect/>
                          </a:stretch>
                        </pic:blipFill>
                        <pic:spPr>
                          <a:xfrm>
                            <a:off x="0" y="0"/>
                            <a:ext cx="4434840" cy="3557358"/>
                          </a:xfrm>
                          <a:prstGeom prst="rect">
                            <a:avLst/>
                          </a:prstGeom>
                        </pic:spPr>
                      </pic:pic>
                    </a:graphicData>
                  </a:graphic>
                </wp:inline>
              </w:drawing>
            </w:r>
          </w:p>
        </w:tc>
        <w:tc>
          <w:tcPr>
            <w:tcW w:w="7272" w:type="dxa"/>
            <w:tcMar>
              <w:top w:w="60" w:type="dxa"/>
              <w:left w:w="70" w:type="dxa"/>
              <w:bottom w:w="60" w:type="dxa"/>
              <w:right w:w="70" w:type="dxa"/>
            </w:tcMar>
          </w:tcPr>
          <w:p w14:paraId="6A6BA74B"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23A40B3A" wp14:editId="674F6E8F">
                  <wp:extent cx="4434840" cy="355735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PO_observed_vs_predicted_OOS.tiff"/>
                          <pic:cNvPicPr/>
                        </pic:nvPicPr>
                        <pic:blipFill>
                          <a:blip r:embed="rId14"/>
                          <a:stretch>
                            <a:fillRect/>
                          </a:stretch>
                        </pic:blipFill>
                        <pic:spPr>
                          <a:xfrm>
                            <a:off x="0" y="0"/>
                            <a:ext cx="4434840" cy="3557358"/>
                          </a:xfrm>
                          <a:prstGeom prst="rect">
                            <a:avLst/>
                          </a:prstGeom>
                        </pic:spPr>
                      </pic:pic>
                    </a:graphicData>
                  </a:graphic>
                </wp:inline>
              </w:drawing>
            </w:r>
          </w:p>
        </w:tc>
      </w:tr>
    </w:tbl>
    <w:p w14:paraId="50578110" w14:textId="77777777" w:rsidR="00226895" w:rsidRPr="000C6765" w:rsidRDefault="00226895" w:rsidP="00226895">
      <w:pPr>
        <w:rPr>
          <w:rFonts w:ascii="Times New Roman" w:hAnsi="Times New Roman" w:cs="Times New Roman"/>
        </w:rPr>
      </w:pPr>
    </w:p>
    <w:p w14:paraId="05BC28F6" w14:textId="77777777" w:rsidR="00226895" w:rsidRPr="000C6765" w:rsidRDefault="00226895" w:rsidP="00226895">
      <w:pPr>
        <w:rPr>
          <w:rFonts w:ascii="Times New Roman" w:hAnsi="Times New Roman" w:cs="Times New Roman"/>
        </w:rPr>
      </w:pPr>
    </w:p>
    <w:p w14:paraId="256CCC5B" w14:textId="77777777" w:rsidR="00226895" w:rsidRPr="000C6765" w:rsidRDefault="00226895" w:rsidP="00226895">
      <w:pPr>
        <w:rPr>
          <w:rFonts w:ascii="Times New Roman" w:hAnsi="Times New Roman" w:cs="Times New Roman"/>
        </w:rPr>
      </w:pPr>
    </w:p>
    <w:p w14:paraId="5209E49E" w14:textId="77777777" w:rsidR="00226895" w:rsidRPr="000C6765" w:rsidRDefault="00226895" w:rsidP="00226895">
      <w:pPr>
        <w:rPr>
          <w:rFonts w:ascii="Times New Roman" w:hAnsi="Times New Roman" w:cs="Times New Roman"/>
        </w:rPr>
      </w:pPr>
    </w:p>
    <w:p w14:paraId="719A577E" w14:textId="77777777" w:rsidR="00226895" w:rsidRPr="000C6765" w:rsidRDefault="00226895" w:rsidP="00226895">
      <w:pPr>
        <w:rPr>
          <w:rFonts w:ascii="Times New Roman" w:hAnsi="Times New Roman" w:cs="Times New Roman"/>
        </w:rPr>
      </w:pPr>
    </w:p>
    <w:p w14:paraId="530D5999" w14:textId="77777777" w:rsidR="00226895" w:rsidRPr="000C6765" w:rsidRDefault="00226895" w:rsidP="00226895">
      <w:pPr>
        <w:rPr>
          <w:rFonts w:ascii="Times New Roman" w:hAnsi="Times New Roman" w:cs="Times New Roman"/>
        </w:rPr>
      </w:pPr>
    </w:p>
    <w:p w14:paraId="4E6BA4B1" w14:textId="77777777" w:rsidR="00572114" w:rsidRPr="000C6765" w:rsidRDefault="00572114" w:rsidP="00226895">
      <w:pPr>
        <w:rPr>
          <w:rFonts w:ascii="Times New Roman" w:hAnsi="Times New Roman" w:cs="Times New Roman"/>
        </w:rPr>
      </w:pPr>
    </w:p>
    <w:p w14:paraId="294D892E" w14:textId="01EF43EC" w:rsidR="00C267D1" w:rsidRPr="000C6765" w:rsidRDefault="001F37E6" w:rsidP="00226895">
      <w:pPr>
        <w:rPr>
          <w:rFonts w:ascii="Times New Roman" w:hAnsi="Times New Roman" w:cs="Times New Roman"/>
        </w:rPr>
      </w:pPr>
      <w:r w:rsidRPr="000C6765">
        <w:rPr>
          <w:rFonts w:ascii="Times New Roman" w:hAnsi="Times New Roman" w:cs="Times New Roman"/>
        </w:rPr>
        <w:lastRenderedPageBreak/>
        <w:t xml:space="preserve">Supplementary Figure </w:t>
      </w:r>
      <w:proofErr w:type="spellStart"/>
      <w:r w:rsidRPr="000C6765">
        <w:rPr>
          <w:rFonts w:ascii="Times New Roman" w:hAnsi="Times New Roman" w:cs="Times New Roman"/>
        </w:rPr>
        <w:t>S5</w:t>
      </w:r>
      <w:proofErr w:type="spellEnd"/>
      <w:r w:rsidRPr="000C6765">
        <w:rPr>
          <w:rFonts w:ascii="Times New Roman" w:hAnsi="Times New Roman" w:cs="Times New Roman"/>
        </w:rPr>
        <w:t>. LOPO out-of-sample residuals (observed minus predicted final DBH) against predicted final DBH for the retained no-BA structures under canonical OLS. Smooth curves are descriptive diagnostics.</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6AB4D5FC" w14:textId="77777777">
        <w:trPr>
          <w:jc w:val="center"/>
        </w:trPr>
        <w:tc>
          <w:tcPr>
            <w:tcW w:w="7272" w:type="dxa"/>
            <w:tcMar>
              <w:top w:w="60" w:type="dxa"/>
              <w:left w:w="70" w:type="dxa"/>
              <w:bottom w:w="60" w:type="dxa"/>
              <w:right w:w="70" w:type="dxa"/>
            </w:tcMar>
          </w:tcPr>
          <w:p w14:paraId="1E9481E7"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42484CB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3B818A99" w14:textId="77777777">
        <w:trPr>
          <w:jc w:val="center"/>
        </w:trPr>
        <w:tc>
          <w:tcPr>
            <w:tcW w:w="7272" w:type="dxa"/>
            <w:tcMar>
              <w:top w:w="60" w:type="dxa"/>
              <w:left w:w="70" w:type="dxa"/>
              <w:bottom w:w="60" w:type="dxa"/>
              <w:right w:w="70" w:type="dxa"/>
            </w:tcMar>
          </w:tcPr>
          <w:p w14:paraId="368210E5"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6D515085" wp14:editId="638ADFB9">
                  <wp:extent cx="4434840" cy="35573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PO_residuals_OOS.tiff"/>
                          <pic:cNvPicPr/>
                        </pic:nvPicPr>
                        <pic:blipFill>
                          <a:blip r:embed="rId15"/>
                          <a:stretch>
                            <a:fillRect/>
                          </a:stretch>
                        </pic:blipFill>
                        <pic:spPr>
                          <a:xfrm>
                            <a:off x="0" y="0"/>
                            <a:ext cx="4434840" cy="3557358"/>
                          </a:xfrm>
                          <a:prstGeom prst="rect">
                            <a:avLst/>
                          </a:prstGeom>
                        </pic:spPr>
                      </pic:pic>
                    </a:graphicData>
                  </a:graphic>
                </wp:inline>
              </w:drawing>
            </w:r>
          </w:p>
        </w:tc>
        <w:tc>
          <w:tcPr>
            <w:tcW w:w="7272" w:type="dxa"/>
            <w:tcMar>
              <w:top w:w="60" w:type="dxa"/>
              <w:left w:w="70" w:type="dxa"/>
              <w:bottom w:w="60" w:type="dxa"/>
              <w:right w:w="70" w:type="dxa"/>
            </w:tcMar>
          </w:tcPr>
          <w:p w14:paraId="36CEEDB2"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61B59B24" wp14:editId="0F0D933E">
                  <wp:extent cx="4434840" cy="355735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PO_residuals_OOS.tiff"/>
                          <pic:cNvPicPr/>
                        </pic:nvPicPr>
                        <pic:blipFill>
                          <a:blip r:embed="rId16"/>
                          <a:stretch>
                            <a:fillRect/>
                          </a:stretch>
                        </pic:blipFill>
                        <pic:spPr>
                          <a:xfrm>
                            <a:off x="0" y="0"/>
                            <a:ext cx="4434840" cy="3557358"/>
                          </a:xfrm>
                          <a:prstGeom prst="rect">
                            <a:avLst/>
                          </a:prstGeom>
                        </pic:spPr>
                      </pic:pic>
                    </a:graphicData>
                  </a:graphic>
                </wp:inline>
              </w:drawing>
            </w:r>
          </w:p>
        </w:tc>
      </w:tr>
    </w:tbl>
    <w:p w14:paraId="4D37E648" w14:textId="77777777" w:rsidR="006C5666" w:rsidRDefault="006C5666" w:rsidP="006C5666"/>
    <w:p w14:paraId="36BC34E9" w14:textId="77777777" w:rsidR="006C5666" w:rsidRDefault="006C5666" w:rsidP="006C5666"/>
    <w:p w14:paraId="53509E64" w14:textId="77777777" w:rsidR="006C5666" w:rsidRDefault="006C5666" w:rsidP="006C5666"/>
    <w:p w14:paraId="233E5E81" w14:textId="77777777" w:rsidR="006C5666" w:rsidRDefault="006C5666" w:rsidP="006C5666"/>
    <w:p w14:paraId="2E6AE234" w14:textId="77777777" w:rsidR="003F3694" w:rsidRDefault="003F3694" w:rsidP="006C5666"/>
    <w:p w14:paraId="05EFE2A5" w14:textId="77777777" w:rsidR="003F3694" w:rsidRDefault="003F3694" w:rsidP="006C5666"/>
    <w:p w14:paraId="73AEED9D" w14:textId="37A34BD8" w:rsidR="00C267D1" w:rsidRPr="003F3694" w:rsidRDefault="001F37E6" w:rsidP="006C5666">
      <w:pPr>
        <w:rPr>
          <w:rFonts w:ascii="Times New Roman" w:hAnsi="Times New Roman" w:cs="Times New Roman"/>
        </w:rPr>
      </w:pPr>
      <w:r w:rsidRPr="003F3694">
        <w:rPr>
          <w:rFonts w:ascii="Times New Roman" w:hAnsi="Times New Roman" w:cs="Times New Roman"/>
        </w:rPr>
        <w:lastRenderedPageBreak/>
        <w:t xml:space="preserve">Supplementary Figure </w:t>
      </w:r>
      <w:proofErr w:type="spellStart"/>
      <w:r w:rsidRPr="003F3694">
        <w:rPr>
          <w:rFonts w:ascii="Times New Roman" w:hAnsi="Times New Roman" w:cs="Times New Roman"/>
        </w:rPr>
        <w:t>S6</w:t>
      </w:r>
      <w:proofErr w:type="spellEnd"/>
      <w:r w:rsidRPr="003F3694">
        <w:rPr>
          <w:rFonts w:ascii="Times New Roman" w:hAnsi="Times New Roman" w:cs="Times New Roman"/>
        </w:rPr>
        <w:t>. Observed and OLS-predicted final DBH under progressive future-interval validation for the retained no-BA structures. Each prediction was generated from a fit using only preceding monitoring intervals.</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6BAF75CE" w14:textId="77777777">
        <w:trPr>
          <w:jc w:val="center"/>
        </w:trPr>
        <w:tc>
          <w:tcPr>
            <w:tcW w:w="7272" w:type="dxa"/>
            <w:tcMar>
              <w:top w:w="60" w:type="dxa"/>
              <w:left w:w="70" w:type="dxa"/>
              <w:bottom w:w="60" w:type="dxa"/>
              <w:right w:w="70" w:type="dxa"/>
            </w:tcMar>
          </w:tcPr>
          <w:p w14:paraId="18DE9EA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2F79B8B3"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647A2B0C" w14:textId="77777777">
        <w:trPr>
          <w:jc w:val="center"/>
        </w:trPr>
        <w:tc>
          <w:tcPr>
            <w:tcW w:w="7272" w:type="dxa"/>
            <w:tcMar>
              <w:top w:w="60" w:type="dxa"/>
              <w:left w:w="70" w:type="dxa"/>
              <w:bottom w:w="60" w:type="dxa"/>
              <w:right w:w="70" w:type="dxa"/>
            </w:tcMar>
          </w:tcPr>
          <w:p w14:paraId="45474451"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16D658DD" wp14:editId="381BD7A0">
                  <wp:extent cx="4434840" cy="355735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oral_observed_vs_predicted_OOS.tiff"/>
                          <pic:cNvPicPr/>
                        </pic:nvPicPr>
                        <pic:blipFill>
                          <a:blip r:embed="rId17"/>
                          <a:stretch>
                            <a:fillRect/>
                          </a:stretch>
                        </pic:blipFill>
                        <pic:spPr>
                          <a:xfrm>
                            <a:off x="0" y="0"/>
                            <a:ext cx="4434840" cy="3557358"/>
                          </a:xfrm>
                          <a:prstGeom prst="rect">
                            <a:avLst/>
                          </a:prstGeom>
                        </pic:spPr>
                      </pic:pic>
                    </a:graphicData>
                  </a:graphic>
                </wp:inline>
              </w:drawing>
            </w:r>
          </w:p>
        </w:tc>
        <w:tc>
          <w:tcPr>
            <w:tcW w:w="7272" w:type="dxa"/>
            <w:tcMar>
              <w:top w:w="60" w:type="dxa"/>
              <w:left w:w="70" w:type="dxa"/>
              <w:bottom w:w="60" w:type="dxa"/>
              <w:right w:w="70" w:type="dxa"/>
            </w:tcMar>
          </w:tcPr>
          <w:p w14:paraId="5A14A13B"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1F2BD797" wp14:editId="6FFA73C0">
                  <wp:extent cx="4434840" cy="355735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oral_observed_vs_predicted_OOS.tiff"/>
                          <pic:cNvPicPr/>
                        </pic:nvPicPr>
                        <pic:blipFill>
                          <a:blip r:embed="rId18"/>
                          <a:stretch>
                            <a:fillRect/>
                          </a:stretch>
                        </pic:blipFill>
                        <pic:spPr>
                          <a:xfrm>
                            <a:off x="0" y="0"/>
                            <a:ext cx="4434840" cy="3557358"/>
                          </a:xfrm>
                          <a:prstGeom prst="rect">
                            <a:avLst/>
                          </a:prstGeom>
                        </pic:spPr>
                      </pic:pic>
                    </a:graphicData>
                  </a:graphic>
                </wp:inline>
              </w:drawing>
            </w:r>
          </w:p>
        </w:tc>
      </w:tr>
    </w:tbl>
    <w:p w14:paraId="44566BC4" w14:textId="77777777" w:rsidR="00FA346E" w:rsidRPr="000C6765" w:rsidRDefault="00FA346E" w:rsidP="00572114">
      <w:pPr>
        <w:rPr>
          <w:rFonts w:ascii="Times New Roman" w:hAnsi="Times New Roman" w:cs="Times New Roman"/>
        </w:rPr>
      </w:pPr>
    </w:p>
    <w:p w14:paraId="5DA32CDF" w14:textId="77777777" w:rsidR="00FA346E" w:rsidRPr="000C6765" w:rsidRDefault="00FA346E" w:rsidP="00572114">
      <w:pPr>
        <w:rPr>
          <w:rFonts w:ascii="Times New Roman" w:hAnsi="Times New Roman" w:cs="Times New Roman"/>
        </w:rPr>
      </w:pPr>
    </w:p>
    <w:p w14:paraId="7B2798FB" w14:textId="77777777" w:rsidR="00FA346E" w:rsidRPr="000C6765" w:rsidRDefault="00FA346E" w:rsidP="00572114">
      <w:pPr>
        <w:rPr>
          <w:rFonts w:ascii="Times New Roman" w:hAnsi="Times New Roman" w:cs="Times New Roman"/>
        </w:rPr>
      </w:pPr>
    </w:p>
    <w:p w14:paraId="0CD5605E" w14:textId="77777777" w:rsidR="00FA346E" w:rsidRPr="000C6765" w:rsidRDefault="00FA346E" w:rsidP="00572114">
      <w:pPr>
        <w:rPr>
          <w:rFonts w:ascii="Times New Roman" w:hAnsi="Times New Roman" w:cs="Times New Roman"/>
        </w:rPr>
      </w:pPr>
    </w:p>
    <w:p w14:paraId="54D1986D" w14:textId="77777777" w:rsidR="00FA346E" w:rsidRPr="000C6765" w:rsidRDefault="00FA346E" w:rsidP="00572114">
      <w:pPr>
        <w:rPr>
          <w:rFonts w:ascii="Times New Roman" w:hAnsi="Times New Roman" w:cs="Times New Roman"/>
        </w:rPr>
      </w:pPr>
    </w:p>
    <w:p w14:paraId="4A6D1315" w14:textId="77777777" w:rsidR="00FA346E" w:rsidRPr="000C6765" w:rsidRDefault="00FA346E" w:rsidP="00572114">
      <w:pPr>
        <w:rPr>
          <w:rFonts w:ascii="Times New Roman" w:hAnsi="Times New Roman" w:cs="Times New Roman"/>
        </w:rPr>
      </w:pPr>
    </w:p>
    <w:p w14:paraId="3DD26AAA" w14:textId="02E5F177" w:rsidR="00C267D1" w:rsidRPr="000C6765" w:rsidRDefault="001F37E6" w:rsidP="00572114">
      <w:pPr>
        <w:rPr>
          <w:rFonts w:ascii="Times New Roman" w:hAnsi="Times New Roman" w:cs="Times New Roman"/>
        </w:rPr>
      </w:pPr>
      <w:r w:rsidRPr="000C6765">
        <w:rPr>
          <w:rFonts w:ascii="Times New Roman" w:hAnsi="Times New Roman" w:cs="Times New Roman"/>
        </w:rPr>
        <w:lastRenderedPageBreak/>
        <w:t xml:space="preserve">Supplementary Figure </w:t>
      </w:r>
      <w:proofErr w:type="spellStart"/>
      <w:r w:rsidRPr="000C6765">
        <w:rPr>
          <w:rFonts w:ascii="Times New Roman" w:hAnsi="Times New Roman" w:cs="Times New Roman"/>
        </w:rPr>
        <w:t>S7</w:t>
      </w:r>
      <w:proofErr w:type="spellEnd"/>
      <w:r w:rsidRPr="000C6765">
        <w:rPr>
          <w:rFonts w:ascii="Times New Roman" w:hAnsi="Times New Roman" w:cs="Times New Roman"/>
        </w:rPr>
        <w:t>. Progressive temporal-validation residuals (observed minus predicted final DBH) against predicted final DBH for the retained no-BA structures under canonical OLS. Smooth curves are descriptive diagnostics.</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2F6E12FB" w14:textId="77777777">
        <w:trPr>
          <w:jc w:val="center"/>
        </w:trPr>
        <w:tc>
          <w:tcPr>
            <w:tcW w:w="7272" w:type="dxa"/>
            <w:tcMar>
              <w:top w:w="60" w:type="dxa"/>
              <w:left w:w="70" w:type="dxa"/>
              <w:bottom w:w="60" w:type="dxa"/>
              <w:right w:w="70" w:type="dxa"/>
            </w:tcMar>
          </w:tcPr>
          <w:p w14:paraId="4C52C689"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1E975A40"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099B8775" w14:textId="77777777">
        <w:trPr>
          <w:jc w:val="center"/>
        </w:trPr>
        <w:tc>
          <w:tcPr>
            <w:tcW w:w="7272" w:type="dxa"/>
            <w:tcMar>
              <w:top w:w="60" w:type="dxa"/>
              <w:left w:w="70" w:type="dxa"/>
              <w:bottom w:w="60" w:type="dxa"/>
              <w:right w:w="70" w:type="dxa"/>
            </w:tcMar>
          </w:tcPr>
          <w:p w14:paraId="2CDAF6D5"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763779EB" wp14:editId="494D1F3C">
                  <wp:extent cx="4434840" cy="355735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oral_residuals_OOS.tiff"/>
                          <pic:cNvPicPr/>
                        </pic:nvPicPr>
                        <pic:blipFill>
                          <a:blip r:embed="rId19"/>
                          <a:stretch>
                            <a:fillRect/>
                          </a:stretch>
                        </pic:blipFill>
                        <pic:spPr>
                          <a:xfrm>
                            <a:off x="0" y="0"/>
                            <a:ext cx="4434840" cy="3557358"/>
                          </a:xfrm>
                          <a:prstGeom prst="rect">
                            <a:avLst/>
                          </a:prstGeom>
                        </pic:spPr>
                      </pic:pic>
                    </a:graphicData>
                  </a:graphic>
                </wp:inline>
              </w:drawing>
            </w:r>
          </w:p>
        </w:tc>
        <w:tc>
          <w:tcPr>
            <w:tcW w:w="7272" w:type="dxa"/>
            <w:tcMar>
              <w:top w:w="60" w:type="dxa"/>
              <w:left w:w="70" w:type="dxa"/>
              <w:bottom w:w="60" w:type="dxa"/>
              <w:right w:w="70" w:type="dxa"/>
            </w:tcMar>
          </w:tcPr>
          <w:p w14:paraId="673C2670"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2EB42C2C" wp14:editId="510F52A0">
                  <wp:extent cx="4434840" cy="355735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oral_residuals_OOS.tiff"/>
                          <pic:cNvPicPr/>
                        </pic:nvPicPr>
                        <pic:blipFill>
                          <a:blip r:embed="rId20"/>
                          <a:stretch>
                            <a:fillRect/>
                          </a:stretch>
                        </pic:blipFill>
                        <pic:spPr>
                          <a:xfrm>
                            <a:off x="0" y="0"/>
                            <a:ext cx="4434840" cy="3557358"/>
                          </a:xfrm>
                          <a:prstGeom prst="rect">
                            <a:avLst/>
                          </a:prstGeom>
                        </pic:spPr>
                      </pic:pic>
                    </a:graphicData>
                  </a:graphic>
                </wp:inline>
              </w:drawing>
            </w:r>
          </w:p>
        </w:tc>
      </w:tr>
    </w:tbl>
    <w:p w14:paraId="591F183A" w14:textId="77777777" w:rsidR="00226895" w:rsidRPr="000C6765" w:rsidRDefault="00226895" w:rsidP="00226895">
      <w:pPr>
        <w:rPr>
          <w:rFonts w:ascii="Times New Roman" w:hAnsi="Times New Roman" w:cs="Times New Roman"/>
        </w:rPr>
      </w:pPr>
    </w:p>
    <w:p w14:paraId="1DEE7864" w14:textId="77777777" w:rsidR="00226895" w:rsidRPr="000C6765" w:rsidRDefault="00226895" w:rsidP="00226895">
      <w:pPr>
        <w:rPr>
          <w:rFonts w:ascii="Times New Roman" w:hAnsi="Times New Roman" w:cs="Times New Roman"/>
        </w:rPr>
      </w:pPr>
    </w:p>
    <w:p w14:paraId="5437B8D8" w14:textId="77777777" w:rsidR="00226895" w:rsidRPr="000C6765" w:rsidRDefault="00226895" w:rsidP="00226895">
      <w:pPr>
        <w:rPr>
          <w:rFonts w:ascii="Times New Roman" w:hAnsi="Times New Roman" w:cs="Times New Roman"/>
        </w:rPr>
      </w:pPr>
    </w:p>
    <w:p w14:paraId="2E094B62" w14:textId="77777777" w:rsidR="00226895" w:rsidRPr="000C6765" w:rsidRDefault="00226895" w:rsidP="00226895">
      <w:pPr>
        <w:rPr>
          <w:rFonts w:ascii="Times New Roman" w:hAnsi="Times New Roman" w:cs="Times New Roman"/>
        </w:rPr>
      </w:pPr>
    </w:p>
    <w:p w14:paraId="0FCACC29" w14:textId="77777777" w:rsidR="007D783B" w:rsidRPr="000C6765" w:rsidRDefault="007D783B" w:rsidP="00226895">
      <w:pPr>
        <w:rPr>
          <w:rFonts w:ascii="Times New Roman" w:hAnsi="Times New Roman" w:cs="Times New Roman"/>
          <w:sz w:val="20"/>
          <w:szCs w:val="20"/>
        </w:rPr>
      </w:pPr>
    </w:p>
    <w:p w14:paraId="66BD53F4" w14:textId="77777777" w:rsidR="007D783B" w:rsidRPr="000C6765" w:rsidRDefault="007D783B" w:rsidP="00226895">
      <w:pPr>
        <w:rPr>
          <w:rFonts w:ascii="Times New Roman" w:hAnsi="Times New Roman" w:cs="Times New Roman"/>
          <w:sz w:val="20"/>
          <w:szCs w:val="20"/>
        </w:rPr>
      </w:pPr>
    </w:p>
    <w:p w14:paraId="2EA85524" w14:textId="17244D7C" w:rsidR="00C267D1" w:rsidRPr="000C6765" w:rsidRDefault="001F37E6" w:rsidP="00226895">
      <w:pPr>
        <w:rPr>
          <w:rFonts w:ascii="Times New Roman" w:hAnsi="Times New Roman" w:cs="Times New Roman"/>
          <w:sz w:val="20"/>
          <w:szCs w:val="20"/>
        </w:rPr>
      </w:pPr>
      <w:r w:rsidRPr="000C6765">
        <w:rPr>
          <w:rFonts w:ascii="Times New Roman" w:hAnsi="Times New Roman" w:cs="Times New Roman"/>
          <w:sz w:val="20"/>
          <w:szCs w:val="20"/>
        </w:rPr>
        <w:lastRenderedPageBreak/>
        <w:t xml:space="preserve">Supplementary Figure </w:t>
      </w:r>
      <w:proofErr w:type="spellStart"/>
      <w:r w:rsidRPr="000C6765">
        <w:rPr>
          <w:rFonts w:ascii="Times New Roman" w:hAnsi="Times New Roman" w:cs="Times New Roman"/>
          <w:sz w:val="20"/>
          <w:szCs w:val="20"/>
        </w:rPr>
        <w:t>S8</w:t>
      </w:r>
      <w:proofErr w:type="spellEnd"/>
      <w:r w:rsidRPr="000C6765">
        <w:rPr>
          <w:rFonts w:ascii="Times New Roman" w:hAnsi="Times New Roman" w:cs="Times New Roman"/>
          <w:sz w:val="20"/>
          <w:szCs w:val="20"/>
        </w:rPr>
        <w:t>. Canonical OLS conditional survivor-DBH trajectories across the retained Richards and Lundqvist–Korf families and fixed-asymptote profiles. Only observed intervals up to 3.67 years were empirically evaluated; 5–10 years are short conditional sensitivities, 25–35 years are management-cycle-scale conditional sensitivities, and 50–90 years are long-term structural stress tests.</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6B22ECD3" w14:textId="77777777">
        <w:trPr>
          <w:jc w:val="center"/>
        </w:trPr>
        <w:tc>
          <w:tcPr>
            <w:tcW w:w="7272" w:type="dxa"/>
            <w:tcMar>
              <w:top w:w="60" w:type="dxa"/>
              <w:left w:w="70" w:type="dxa"/>
              <w:bottom w:w="60" w:type="dxa"/>
              <w:right w:w="70" w:type="dxa"/>
            </w:tcMar>
          </w:tcPr>
          <w:p w14:paraId="0AD7246B"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7A9CC448"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24F00DB7" w14:textId="77777777">
        <w:trPr>
          <w:jc w:val="center"/>
        </w:trPr>
        <w:tc>
          <w:tcPr>
            <w:tcW w:w="7272" w:type="dxa"/>
            <w:tcMar>
              <w:top w:w="60" w:type="dxa"/>
              <w:left w:w="70" w:type="dxa"/>
              <w:bottom w:w="60" w:type="dxa"/>
              <w:right w:w="70" w:type="dxa"/>
            </w:tcMar>
          </w:tcPr>
          <w:p w14:paraId="35E43F6F"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53E19845" wp14:editId="109B683C">
                  <wp:extent cx="4434840" cy="533603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itional_5_90_year_survivor_DBH_scenarios.tiff"/>
                          <pic:cNvPicPr/>
                        </pic:nvPicPr>
                        <pic:blipFill>
                          <a:blip r:embed="rId21"/>
                          <a:stretch>
                            <a:fillRect/>
                          </a:stretch>
                        </pic:blipFill>
                        <pic:spPr>
                          <a:xfrm>
                            <a:off x="0" y="0"/>
                            <a:ext cx="4434840" cy="5336037"/>
                          </a:xfrm>
                          <a:prstGeom prst="rect">
                            <a:avLst/>
                          </a:prstGeom>
                        </pic:spPr>
                      </pic:pic>
                    </a:graphicData>
                  </a:graphic>
                </wp:inline>
              </w:drawing>
            </w:r>
          </w:p>
        </w:tc>
        <w:tc>
          <w:tcPr>
            <w:tcW w:w="7272" w:type="dxa"/>
            <w:tcMar>
              <w:top w:w="60" w:type="dxa"/>
              <w:left w:w="70" w:type="dxa"/>
              <w:bottom w:w="60" w:type="dxa"/>
              <w:right w:w="70" w:type="dxa"/>
            </w:tcMar>
          </w:tcPr>
          <w:p w14:paraId="106244A4"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34FA7F1E" wp14:editId="08EB7A05">
                  <wp:extent cx="4434840" cy="53360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itional_5_90_year_survivor_DBH_scenarios.tiff"/>
                          <pic:cNvPicPr/>
                        </pic:nvPicPr>
                        <pic:blipFill>
                          <a:blip r:embed="rId22"/>
                          <a:stretch>
                            <a:fillRect/>
                          </a:stretch>
                        </pic:blipFill>
                        <pic:spPr>
                          <a:xfrm>
                            <a:off x="0" y="0"/>
                            <a:ext cx="4434840" cy="5336037"/>
                          </a:xfrm>
                          <a:prstGeom prst="rect">
                            <a:avLst/>
                          </a:prstGeom>
                        </pic:spPr>
                      </pic:pic>
                    </a:graphicData>
                  </a:graphic>
                </wp:inline>
              </w:drawing>
            </w:r>
          </w:p>
        </w:tc>
      </w:tr>
    </w:tbl>
    <w:p w14:paraId="284AD98F" w14:textId="77777777" w:rsidR="00C267D1" w:rsidRPr="000C6765" w:rsidRDefault="001F37E6" w:rsidP="007D783B">
      <w:pPr>
        <w:rPr>
          <w:rFonts w:ascii="Times New Roman" w:hAnsi="Times New Roman" w:cs="Times New Roman"/>
        </w:rPr>
      </w:pPr>
      <w:r w:rsidRPr="000C6765">
        <w:rPr>
          <w:rFonts w:ascii="Times New Roman" w:hAnsi="Times New Roman" w:cs="Times New Roman"/>
        </w:rPr>
        <w:lastRenderedPageBreak/>
        <w:t xml:space="preserve">Supplementary Figure </w:t>
      </w:r>
      <w:proofErr w:type="spellStart"/>
      <w:r w:rsidRPr="000C6765">
        <w:rPr>
          <w:rFonts w:ascii="Times New Roman" w:hAnsi="Times New Roman" w:cs="Times New Roman"/>
        </w:rPr>
        <w:t>S9</w:t>
      </w:r>
      <w:proofErr w:type="spellEnd"/>
      <w:r w:rsidRPr="000C6765">
        <w:rPr>
          <w:rFonts w:ascii="Times New Roman" w:hAnsi="Times New Roman" w:cs="Times New Roman"/>
        </w:rPr>
        <w:t xml:space="preserve">. Estimator sensitivity of conditional survivor DBH under OLS and Huber across the same retained-family and fixed-asymptote scenario grid. Shaded ranges are deterministic structural and estimator sensitivities, not confidence, prediction, </w:t>
      </w:r>
      <w:proofErr w:type="gramStart"/>
      <w:r w:rsidRPr="000C6765">
        <w:rPr>
          <w:rFonts w:ascii="Times New Roman" w:hAnsi="Times New Roman" w:cs="Times New Roman"/>
        </w:rPr>
        <w:t>credible</w:t>
      </w:r>
      <w:proofErr w:type="gramEnd"/>
      <w:r w:rsidRPr="000C6765">
        <w:rPr>
          <w:rFonts w:ascii="Times New Roman" w:hAnsi="Times New Roman" w:cs="Times New Roman"/>
        </w:rPr>
        <w:t>, or total-uncertainty intervals.</w:t>
      </w:r>
    </w:p>
    <w:tbl>
      <w:tblPr>
        <w:tblW w:w="14544" w:type="dxa"/>
        <w:jc w:val="center"/>
        <w:tblBorders>
          <w:top w:val="nil"/>
          <w:left w:val="nil"/>
          <w:bottom w:val="nil"/>
          <w:right w:val="nil"/>
          <w:insideH w:val="nil"/>
          <w:insideV w:val="nil"/>
        </w:tblBorders>
        <w:tblLayout w:type="fixed"/>
        <w:tblLook w:val="04A0" w:firstRow="1" w:lastRow="0" w:firstColumn="1" w:lastColumn="0" w:noHBand="0" w:noVBand="1"/>
      </w:tblPr>
      <w:tblGrid>
        <w:gridCol w:w="7272"/>
        <w:gridCol w:w="7272"/>
      </w:tblGrid>
      <w:tr w:rsidR="00C267D1" w:rsidRPr="000C6765" w14:paraId="01746203" w14:textId="77777777">
        <w:trPr>
          <w:jc w:val="center"/>
        </w:trPr>
        <w:tc>
          <w:tcPr>
            <w:tcW w:w="7272" w:type="dxa"/>
            <w:tcMar>
              <w:top w:w="60" w:type="dxa"/>
              <w:left w:w="70" w:type="dxa"/>
              <w:bottom w:w="60" w:type="dxa"/>
              <w:right w:w="70" w:type="dxa"/>
            </w:tcMar>
          </w:tcPr>
          <w:p w14:paraId="5A88FFA4"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(A) Tree community</w:t>
            </w:r>
          </w:p>
        </w:tc>
        <w:tc>
          <w:tcPr>
            <w:tcW w:w="7272" w:type="dxa"/>
            <w:tcMar>
              <w:top w:w="60" w:type="dxa"/>
              <w:left w:w="70" w:type="dxa"/>
              <w:bottom w:w="60" w:type="dxa"/>
              <w:right w:w="70" w:type="dxa"/>
            </w:tcMar>
          </w:tcPr>
          <w:p w14:paraId="54C4155D" w14:textId="77777777" w:rsidR="00C267D1" w:rsidRPr="000C6765" w:rsidRDefault="001F37E6">
            <w:pPr>
              <w:spacing w:line="240" w:lineRule="auto"/>
              <w:jc w:val="center"/>
              <w:rPr>
                <w:rFonts w:ascii="Times New Roman" w:hAnsi="Times New Roman" w:cs="Times New Roman"/>
              </w:rPr>
            </w:pPr>
            <w:r w:rsidRPr="000C6765">
              <w:rPr>
                <w:rFonts w:ascii="Times New Roman" w:eastAsia="Times New Roman" w:hAnsi="Times New Roman" w:cs="Times New Roman"/>
                <w:b/>
                <w:color w:val="000000"/>
                <w:sz w:val="18"/>
              </w:rPr>
              <w:t>(B) Commercially listed species group</w:t>
            </w:r>
          </w:p>
        </w:tc>
      </w:tr>
      <w:tr w:rsidR="00C267D1" w:rsidRPr="000C6765" w14:paraId="375854DF" w14:textId="77777777">
        <w:trPr>
          <w:jc w:val="center"/>
        </w:trPr>
        <w:tc>
          <w:tcPr>
            <w:tcW w:w="7272" w:type="dxa"/>
            <w:tcMar>
              <w:top w:w="60" w:type="dxa"/>
              <w:left w:w="70" w:type="dxa"/>
              <w:bottom w:w="60" w:type="dxa"/>
              <w:right w:w="70" w:type="dxa"/>
            </w:tcMar>
          </w:tcPr>
          <w:p w14:paraId="68E0BCAB"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4CB4B64E" wp14:editId="4BC2B9C8">
                  <wp:extent cx="4434840" cy="53360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itional_OLS_Huber_survivor_DBH_sensitivity.tiff"/>
                          <pic:cNvPicPr/>
                        </pic:nvPicPr>
                        <pic:blipFill>
                          <a:blip r:embed="rId23"/>
                          <a:stretch>
                            <a:fillRect/>
                          </a:stretch>
                        </pic:blipFill>
                        <pic:spPr>
                          <a:xfrm>
                            <a:off x="0" y="0"/>
                            <a:ext cx="4434840" cy="5336037"/>
                          </a:xfrm>
                          <a:prstGeom prst="rect">
                            <a:avLst/>
                          </a:prstGeom>
                        </pic:spPr>
                      </pic:pic>
                    </a:graphicData>
                  </a:graphic>
                </wp:inline>
              </w:drawing>
            </w:r>
          </w:p>
        </w:tc>
        <w:tc>
          <w:tcPr>
            <w:tcW w:w="7272" w:type="dxa"/>
            <w:tcMar>
              <w:top w:w="60" w:type="dxa"/>
              <w:left w:w="70" w:type="dxa"/>
              <w:bottom w:w="60" w:type="dxa"/>
              <w:right w:w="70" w:type="dxa"/>
            </w:tcMar>
          </w:tcPr>
          <w:p w14:paraId="10B2D314" w14:textId="77777777" w:rsidR="00C267D1" w:rsidRPr="000C6765" w:rsidRDefault="001F37E6">
            <w:pPr>
              <w:spacing w:line="240" w:lineRule="auto"/>
              <w:jc w:val="center"/>
              <w:rPr>
                <w:rFonts w:ascii="Times New Roman" w:hAnsi="Times New Roman" w:cs="Times New Roman"/>
              </w:rPr>
            </w:pPr>
            <w:r w:rsidRPr="000C6765">
              <w:rPr>
                <w:rFonts w:ascii="Times New Roman" w:hAnsi="Times New Roman" w:cs="Times New Roman"/>
                <w:noProof/>
              </w:rPr>
              <w:drawing>
                <wp:inline distT="0" distB="0" distL="0" distR="0" wp14:anchorId="085E19A2" wp14:editId="1D0A0584">
                  <wp:extent cx="4434840" cy="533603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itional_OLS_Huber_survivor_DBH_sensitivity.tiff"/>
                          <pic:cNvPicPr/>
                        </pic:nvPicPr>
                        <pic:blipFill>
                          <a:blip r:embed="rId24"/>
                          <a:stretch>
                            <a:fillRect/>
                          </a:stretch>
                        </pic:blipFill>
                        <pic:spPr>
                          <a:xfrm>
                            <a:off x="0" y="0"/>
                            <a:ext cx="4434840" cy="5336037"/>
                          </a:xfrm>
                          <a:prstGeom prst="rect">
                            <a:avLst/>
                          </a:prstGeom>
                        </pic:spPr>
                      </pic:pic>
                    </a:graphicData>
                  </a:graphic>
                </wp:inline>
              </w:drawing>
            </w:r>
          </w:p>
        </w:tc>
      </w:tr>
    </w:tbl>
    <w:p w14:paraId="4721C31E" w14:textId="77777777" w:rsidR="001F37E6" w:rsidRPr="000C6765" w:rsidRDefault="001F37E6">
      <w:pPr>
        <w:rPr>
          <w:rFonts w:ascii="Times New Roman" w:hAnsi="Times New Roman" w:cs="Times New Roman"/>
        </w:rPr>
      </w:pPr>
    </w:p>
    <w:sectPr w:rsidR="001F37E6" w:rsidRPr="000C6765" w:rsidSect="00720596">
      <w:pgSz w:w="16838" w:h="11906" w:orient="landscape"/>
      <w:pgMar w:top="720" w:right="720" w:bottom="720" w:left="720" w:header="431" w:footer="505"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BC96" w14:textId="77777777" w:rsidR="00105C25" w:rsidRDefault="00105C25">
      <w:pPr>
        <w:spacing w:line="240" w:lineRule="auto"/>
      </w:pPr>
      <w:r>
        <w:separator/>
      </w:r>
    </w:p>
  </w:endnote>
  <w:endnote w:type="continuationSeparator" w:id="0">
    <w:p w14:paraId="7A2B8770" w14:textId="77777777" w:rsidR="00105C25" w:rsidRDefault="00105C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n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FreeSerif">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0A029" w14:textId="77777777" w:rsidR="00105C25" w:rsidRDefault="00105C25">
      <w:pPr>
        <w:spacing w:line="240" w:lineRule="auto"/>
      </w:pPr>
      <w:r>
        <w:separator/>
      </w:r>
    </w:p>
  </w:footnote>
  <w:footnote w:type="continuationSeparator" w:id="0">
    <w:p w14:paraId="4E0B7519" w14:textId="77777777" w:rsidR="00105C25" w:rsidRDefault="00105C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610094958">
    <w:abstractNumId w:val="8"/>
  </w:num>
  <w:num w:numId="2" w16cid:durableId="2118914024">
    <w:abstractNumId w:val="6"/>
  </w:num>
  <w:num w:numId="3" w16cid:durableId="198205290">
    <w:abstractNumId w:val="5"/>
  </w:num>
  <w:num w:numId="4" w16cid:durableId="345138241">
    <w:abstractNumId w:val="4"/>
  </w:num>
  <w:num w:numId="5" w16cid:durableId="191265928">
    <w:abstractNumId w:val="7"/>
  </w:num>
  <w:num w:numId="6" w16cid:durableId="1795561375">
    <w:abstractNumId w:val="3"/>
  </w:num>
  <w:num w:numId="7" w16cid:durableId="889610336">
    <w:abstractNumId w:val="2"/>
  </w:num>
  <w:num w:numId="8" w16cid:durableId="1087766798">
    <w:abstractNumId w:val="1"/>
  </w:num>
  <w:num w:numId="9" w16cid:durableId="1894851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41A"/>
    <w:rsid w:val="000148A3"/>
    <w:rsid w:val="00023546"/>
    <w:rsid w:val="00030CA6"/>
    <w:rsid w:val="0003366E"/>
    <w:rsid w:val="00033BA4"/>
    <w:rsid w:val="00034616"/>
    <w:rsid w:val="00036A01"/>
    <w:rsid w:val="00041E0B"/>
    <w:rsid w:val="00045A2F"/>
    <w:rsid w:val="000473CD"/>
    <w:rsid w:val="0004793B"/>
    <w:rsid w:val="000529BE"/>
    <w:rsid w:val="00054421"/>
    <w:rsid w:val="000579DA"/>
    <w:rsid w:val="0006063C"/>
    <w:rsid w:val="00073513"/>
    <w:rsid w:val="00074C40"/>
    <w:rsid w:val="00081B5C"/>
    <w:rsid w:val="00087EE7"/>
    <w:rsid w:val="00090E0D"/>
    <w:rsid w:val="000B52A9"/>
    <w:rsid w:val="000B6AE9"/>
    <w:rsid w:val="000C6765"/>
    <w:rsid w:val="000D46D3"/>
    <w:rsid w:val="000D6653"/>
    <w:rsid w:val="000E1A72"/>
    <w:rsid w:val="000F4BC9"/>
    <w:rsid w:val="0010081E"/>
    <w:rsid w:val="00105C25"/>
    <w:rsid w:val="00111BED"/>
    <w:rsid w:val="00130167"/>
    <w:rsid w:val="001323E5"/>
    <w:rsid w:val="001355F7"/>
    <w:rsid w:val="001375FE"/>
    <w:rsid w:val="001446D3"/>
    <w:rsid w:val="001450AD"/>
    <w:rsid w:val="001478FE"/>
    <w:rsid w:val="0015074B"/>
    <w:rsid w:val="00154D11"/>
    <w:rsid w:val="00156D73"/>
    <w:rsid w:val="0016084B"/>
    <w:rsid w:val="0016632F"/>
    <w:rsid w:val="00180500"/>
    <w:rsid w:val="0018734D"/>
    <w:rsid w:val="001942B5"/>
    <w:rsid w:val="001A2E02"/>
    <w:rsid w:val="001A5C5A"/>
    <w:rsid w:val="001A773F"/>
    <w:rsid w:val="001B667D"/>
    <w:rsid w:val="001B7A70"/>
    <w:rsid w:val="001C3D38"/>
    <w:rsid w:val="001C5728"/>
    <w:rsid w:val="001D2DEB"/>
    <w:rsid w:val="001D4ED5"/>
    <w:rsid w:val="001E1D94"/>
    <w:rsid w:val="001F0705"/>
    <w:rsid w:val="001F37E6"/>
    <w:rsid w:val="00200F65"/>
    <w:rsid w:val="002123BE"/>
    <w:rsid w:val="00226895"/>
    <w:rsid w:val="00235A76"/>
    <w:rsid w:val="00241D99"/>
    <w:rsid w:val="002424A9"/>
    <w:rsid w:val="00242939"/>
    <w:rsid w:val="00244BB9"/>
    <w:rsid w:val="002466E5"/>
    <w:rsid w:val="00251B64"/>
    <w:rsid w:val="00251D3B"/>
    <w:rsid w:val="00252F0A"/>
    <w:rsid w:val="00257594"/>
    <w:rsid w:val="00257FD4"/>
    <w:rsid w:val="002623FB"/>
    <w:rsid w:val="002735CE"/>
    <w:rsid w:val="0027381D"/>
    <w:rsid w:val="002749BD"/>
    <w:rsid w:val="00275C1F"/>
    <w:rsid w:val="002808E7"/>
    <w:rsid w:val="002831A7"/>
    <w:rsid w:val="002849F0"/>
    <w:rsid w:val="00290238"/>
    <w:rsid w:val="00293A15"/>
    <w:rsid w:val="0029639D"/>
    <w:rsid w:val="002A25EB"/>
    <w:rsid w:val="002A5569"/>
    <w:rsid w:val="002B08A6"/>
    <w:rsid w:val="002B1CC3"/>
    <w:rsid w:val="002C1F57"/>
    <w:rsid w:val="002C3C86"/>
    <w:rsid w:val="002D3D3A"/>
    <w:rsid w:val="002D55F7"/>
    <w:rsid w:val="002E0CB7"/>
    <w:rsid w:val="002F2060"/>
    <w:rsid w:val="002F5AD5"/>
    <w:rsid w:val="002F6496"/>
    <w:rsid w:val="002F717F"/>
    <w:rsid w:val="00323C1D"/>
    <w:rsid w:val="00326F90"/>
    <w:rsid w:val="00343FF6"/>
    <w:rsid w:val="00344386"/>
    <w:rsid w:val="003463BE"/>
    <w:rsid w:val="00350048"/>
    <w:rsid w:val="00361E24"/>
    <w:rsid w:val="00366ED7"/>
    <w:rsid w:val="00370004"/>
    <w:rsid w:val="00372F46"/>
    <w:rsid w:val="00377EE4"/>
    <w:rsid w:val="00380DE1"/>
    <w:rsid w:val="00384494"/>
    <w:rsid w:val="00396CA7"/>
    <w:rsid w:val="003C7183"/>
    <w:rsid w:val="003D79D1"/>
    <w:rsid w:val="003E1F8A"/>
    <w:rsid w:val="003E4603"/>
    <w:rsid w:val="003F071A"/>
    <w:rsid w:val="003F3694"/>
    <w:rsid w:val="003F7E79"/>
    <w:rsid w:val="0040336F"/>
    <w:rsid w:val="00406BD8"/>
    <w:rsid w:val="00406CBA"/>
    <w:rsid w:val="00412F2B"/>
    <w:rsid w:val="00413155"/>
    <w:rsid w:val="00417537"/>
    <w:rsid w:val="00421F61"/>
    <w:rsid w:val="00422277"/>
    <w:rsid w:val="0044025E"/>
    <w:rsid w:val="00444A1C"/>
    <w:rsid w:val="00454FFF"/>
    <w:rsid w:val="00475094"/>
    <w:rsid w:val="00477B85"/>
    <w:rsid w:val="00480440"/>
    <w:rsid w:val="00481014"/>
    <w:rsid w:val="004819E8"/>
    <w:rsid w:val="00491CB4"/>
    <w:rsid w:val="00492F33"/>
    <w:rsid w:val="004A64B1"/>
    <w:rsid w:val="004B16A0"/>
    <w:rsid w:val="004D6B02"/>
    <w:rsid w:val="004D7BDB"/>
    <w:rsid w:val="004E0034"/>
    <w:rsid w:val="004E355C"/>
    <w:rsid w:val="004E3FF0"/>
    <w:rsid w:val="004E6FCD"/>
    <w:rsid w:val="00503562"/>
    <w:rsid w:val="00511388"/>
    <w:rsid w:val="005253D6"/>
    <w:rsid w:val="00532B13"/>
    <w:rsid w:val="0053478F"/>
    <w:rsid w:val="00534C25"/>
    <w:rsid w:val="0054179C"/>
    <w:rsid w:val="005427BC"/>
    <w:rsid w:val="00543460"/>
    <w:rsid w:val="00545914"/>
    <w:rsid w:val="005537C6"/>
    <w:rsid w:val="00556EEF"/>
    <w:rsid w:val="005635E9"/>
    <w:rsid w:val="005653A0"/>
    <w:rsid w:val="00572114"/>
    <w:rsid w:val="005843FA"/>
    <w:rsid w:val="005909D3"/>
    <w:rsid w:val="00590B94"/>
    <w:rsid w:val="005928A3"/>
    <w:rsid w:val="0059459D"/>
    <w:rsid w:val="0059795E"/>
    <w:rsid w:val="005B41B6"/>
    <w:rsid w:val="005C14AD"/>
    <w:rsid w:val="005C3290"/>
    <w:rsid w:val="005C40AC"/>
    <w:rsid w:val="005C50FE"/>
    <w:rsid w:val="005C5D5A"/>
    <w:rsid w:val="005C7636"/>
    <w:rsid w:val="005D3C03"/>
    <w:rsid w:val="005E2176"/>
    <w:rsid w:val="005F0AE4"/>
    <w:rsid w:val="005F0F86"/>
    <w:rsid w:val="005F4AAE"/>
    <w:rsid w:val="005F4E79"/>
    <w:rsid w:val="005F74E0"/>
    <w:rsid w:val="006016FB"/>
    <w:rsid w:val="0060190E"/>
    <w:rsid w:val="00602CE7"/>
    <w:rsid w:val="00602FD4"/>
    <w:rsid w:val="006054FF"/>
    <w:rsid w:val="006055D8"/>
    <w:rsid w:val="0060735F"/>
    <w:rsid w:val="0061139F"/>
    <w:rsid w:val="00611C0C"/>
    <w:rsid w:val="00625C8B"/>
    <w:rsid w:val="006266A1"/>
    <w:rsid w:val="00627CFF"/>
    <w:rsid w:val="00636582"/>
    <w:rsid w:val="00653289"/>
    <w:rsid w:val="00655FFB"/>
    <w:rsid w:val="00667D3E"/>
    <w:rsid w:val="00672499"/>
    <w:rsid w:val="0067662B"/>
    <w:rsid w:val="00692378"/>
    <w:rsid w:val="00692D0A"/>
    <w:rsid w:val="00692DAB"/>
    <w:rsid w:val="006A20D0"/>
    <w:rsid w:val="006A299D"/>
    <w:rsid w:val="006A55DA"/>
    <w:rsid w:val="006B1D9D"/>
    <w:rsid w:val="006C49CB"/>
    <w:rsid w:val="006C5666"/>
    <w:rsid w:val="006D22DF"/>
    <w:rsid w:val="006D5FAF"/>
    <w:rsid w:val="006E36A0"/>
    <w:rsid w:val="006F14EA"/>
    <w:rsid w:val="006F16E8"/>
    <w:rsid w:val="006F6FC5"/>
    <w:rsid w:val="006F7ED3"/>
    <w:rsid w:val="007059FD"/>
    <w:rsid w:val="00710C9F"/>
    <w:rsid w:val="00717A12"/>
    <w:rsid w:val="00720596"/>
    <w:rsid w:val="00720FCB"/>
    <w:rsid w:val="0072155B"/>
    <w:rsid w:val="0072383C"/>
    <w:rsid w:val="007253D0"/>
    <w:rsid w:val="007266E2"/>
    <w:rsid w:val="00744CF1"/>
    <w:rsid w:val="00745B37"/>
    <w:rsid w:val="00746D5F"/>
    <w:rsid w:val="007579E6"/>
    <w:rsid w:val="00761459"/>
    <w:rsid w:val="007625F5"/>
    <w:rsid w:val="00766148"/>
    <w:rsid w:val="00782155"/>
    <w:rsid w:val="00782C21"/>
    <w:rsid w:val="007856AC"/>
    <w:rsid w:val="0079570D"/>
    <w:rsid w:val="007A085D"/>
    <w:rsid w:val="007A2D73"/>
    <w:rsid w:val="007A466F"/>
    <w:rsid w:val="007A5011"/>
    <w:rsid w:val="007B0238"/>
    <w:rsid w:val="007B6B88"/>
    <w:rsid w:val="007C169F"/>
    <w:rsid w:val="007C63E9"/>
    <w:rsid w:val="007C79E8"/>
    <w:rsid w:val="007D783B"/>
    <w:rsid w:val="007E131B"/>
    <w:rsid w:val="007F2356"/>
    <w:rsid w:val="00810888"/>
    <w:rsid w:val="008173A9"/>
    <w:rsid w:val="00820C99"/>
    <w:rsid w:val="008378F1"/>
    <w:rsid w:val="008457EF"/>
    <w:rsid w:val="00852F2F"/>
    <w:rsid w:val="00876122"/>
    <w:rsid w:val="0087616D"/>
    <w:rsid w:val="00877EDF"/>
    <w:rsid w:val="008854FD"/>
    <w:rsid w:val="00892050"/>
    <w:rsid w:val="008A014F"/>
    <w:rsid w:val="008A0E01"/>
    <w:rsid w:val="008A2659"/>
    <w:rsid w:val="008A3EE6"/>
    <w:rsid w:val="008B45C9"/>
    <w:rsid w:val="008B488D"/>
    <w:rsid w:val="008C0EBB"/>
    <w:rsid w:val="008D1C5B"/>
    <w:rsid w:val="008D300C"/>
    <w:rsid w:val="008F0280"/>
    <w:rsid w:val="008F6AAD"/>
    <w:rsid w:val="00905D50"/>
    <w:rsid w:val="00907756"/>
    <w:rsid w:val="009154A4"/>
    <w:rsid w:val="00917698"/>
    <w:rsid w:val="0092184C"/>
    <w:rsid w:val="009250CA"/>
    <w:rsid w:val="009405E2"/>
    <w:rsid w:val="00942B36"/>
    <w:rsid w:val="00947488"/>
    <w:rsid w:val="009503C8"/>
    <w:rsid w:val="009572F5"/>
    <w:rsid w:val="00957336"/>
    <w:rsid w:val="009646F2"/>
    <w:rsid w:val="00966211"/>
    <w:rsid w:val="009702F4"/>
    <w:rsid w:val="00974B98"/>
    <w:rsid w:val="009923E5"/>
    <w:rsid w:val="009937C9"/>
    <w:rsid w:val="009A2060"/>
    <w:rsid w:val="009A20F9"/>
    <w:rsid w:val="009C48ED"/>
    <w:rsid w:val="009C4ADF"/>
    <w:rsid w:val="009D0F4F"/>
    <w:rsid w:val="009D1C45"/>
    <w:rsid w:val="009D23D9"/>
    <w:rsid w:val="009D2F93"/>
    <w:rsid w:val="009D4E11"/>
    <w:rsid w:val="009F37D2"/>
    <w:rsid w:val="00A034A8"/>
    <w:rsid w:val="00A114B9"/>
    <w:rsid w:val="00A15581"/>
    <w:rsid w:val="00A33438"/>
    <w:rsid w:val="00A46058"/>
    <w:rsid w:val="00A549AF"/>
    <w:rsid w:val="00A576FE"/>
    <w:rsid w:val="00A603C0"/>
    <w:rsid w:val="00A62FAA"/>
    <w:rsid w:val="00A646E1"/>
    <w:rsid w:val="00A7716C"/>
    <w:rsid w:val="00A931F6"/>
    <w:rsid w:val="00A94C27"/>
    <w:rsid w:val="00AA191A"/>
    <w:rsid w:val="00AA1D8D"/>
    <w:rsid w:val="00AA746E"/>
    <w:rsid w:val="00AB0856"/>
    <w:rsid w:val="00AB1AFE"/>
    <w:rsid w:val="00AB310E"/>
    <w:rsid w:val="00AC14F1"/>
    <w:rsid w:val="00AC623D"/>
    <w:rsid w:val="00AD70F2"/>
    <w:rsid w:val="00AF571C"/>
    <w:rsid w:val="00B0130F"/>
    <w:rsid w:val="00B1406B"/>
    <w:rsid w:val="00B2171B"/>
    <w:rsid w:val="00B21C6A"/>
    <w:rsid w:val="00B240D3"/>
    <w:rsid w:val="00B24B21"/>
    <w:rsid w:val="00B26B53"/>
    <w:rsid w:val="00B334CD"/>
    <w:rsid w:val="00B33976"/>
    <w:rsid w:val="00B33C62"/>
    <w:rsid w:val="00B3671B"/>
    <w:rsid w:val="00B434F0"/>
    <w:rsid w:val="00B47730"/>
    <w:rsid w:val="00B54912"/>
    <w:rsid w:val="00B63686"/>
    <w:rsid w:val="00B6377D"/>
    <w:rsid w:val="00B64388"/>
    <w:rsid w:val="00B67539"/>
    <w:rsid w:val="00B7609F"/>
    <w:rsid w:val="00B76FEF"/>
    <w:rsid w:val="00B9119D"/>
    <w:rsid w:val="00B912B5"/>
    <w:rsid w:val="00B95689"/>
    <w:rsid w:val="00BC0C07"/>
    <w:rsid w:val="00BC2F55"/>
    <w:rsid w:val="00BC4203"/>
    <w:rsid w:val="00BC65A5"/>
    <w:rsid w:val="00BC7973"/>
    <w:rsid w:val="00BD0827"/>
    <w:rsid w:val="00BD0D92"/>
    <w:rsid w:val="00BD6FB9"/>
    <w:rsid w:val="00BE2905"/>
    <w:rsid w:val="00BE3251"/>
    <w:rsid w:val="00BE4F98"/>
    <w:rsid w:val="00C0606F"/>
    <w:rsid w:val="00C16730"/>
    <w:rsid w:val="00C22544"/>
    <w:rsid w:val="00C23285"/>
    <w:rsid w:val="00C267D1"/>
    <w:rsid w:val="00C27106"/>
    <w:rsid w:val="00C32406"/>
    <w:rsid w:val="00C340F3"/>
    <w:rsid w:val="00C34588"/>
    <w:rsid w:val="00C46820"/>
    <w:rsid w:val="00C601A8"/>
    <w:rsid w:val="00C61FE2"/>
    <w:rsid w:val="00C629E6"/>
    <w:rsid w:val="00C65D07"/>
    <w:rsid w:val="00C70873"/>
    <w:rsid w:val="00C72E7A"/>
    <w:rsid w:val="00C74924"/>
    <w:rsid w:val="00C80DD1"/>
    <w:rsid w:val="00C8539E"/>
    <w:rsid w:val="00C85EEE"/>
    <w:rsid w:val="00C93A71"/>
    <w:rsid w:val="00C950F3"/>
    <w:rsid w:val="00C9559E"/>
    <w:rsid w:val="00C97F4D"/>
    <w:rsid w:val="00CA174E"/>
    <w:rsid w:val="00CA2535"/>
    <w:rsid w:val="00CB05C8"/>
    <w:rsid w:val="00CB0664"/>
    <w:rsid w:val="00CB5E10"/>
    <w:rsid w:val="00CB7865"/>
    <w:rsid w:val="00CC3196"/>
    <w:rsid w:val="00CD08DC"/>
    <w:rsid w:val="00CD5A7D"/>
    <w:rsid w:val="00CE3921"/>
    <w:rsid w:val="00CE3D3B"/>
    <w:rsid w:val="00D01FC8"/>
    <w:rsid w:val="00D03D4C"/>
    <w:rsid w:val="00D1030C"/>
    <w:rsid w:val="00D16F76"/>
    <w:rsid w:val="00D20501"/>
    <w:rsid w:val="00D20AF4"/>
    <w:rsid w:val="00D221E2"/>
    <w:rsid w:val="00D51C19"/>
    <w:rsid w:val="00D558BC"/>
    <w:rsid w:val="00D5755C"/>
    <w:rsid w:val="00D6308C"/>
    <w:rsid w:val="00D64E5C"/>
    <w:rsid w:val="00D71AEA"/>
    <w:rsid w:val="00D77B1A"/>
    <w:rsid w:val="00D8219C"/>
    <w:rsid w:val="00D83A69"/>
    <w:rsid w:val="00D90646"/>
    <w:rsid w:val="00DB1578"/>
    <w:rsid w:val="00DB54D1"/>
    <w:rsid w:val="00DB7151"/>
    <w:rsid w:val="00DC3522"/>
    <w:rsid w:val="00DC58CE"/>
    <w:rsid w:val="00DD0F48"/>
    <w:rsid w:val="00DD3594"/>
    <w:rsid w:val="00DD5D8F"/>
    <w:rsid w:val="00DE1F79"/>
    <w:rsid w:val="00DE2A17"/>
    <w:rsid w:val="00DF4947"/>
    <w:rsid w:val="00DF55F2"/>
    <w:rsid w:val="00DF696B"/>
    <w:rsid w:val="00E00C5F"/>
    <w:rsid w:val="00E05231"/>
    <w:rsid w:val="00E07C95"/>
    <w:rsid w:val="00E24D3B"/>
    <w:rsid w:val="00E25F4B"/>
    <w:rsid w:val="00E32AF6"/>
    <w:rsid w:val="00E339A7"/>
    <w:rsid w:val="00E3517A"/>
    <w:rsid w:val="00E35469"/>
    <w:rsid w:val="00E44360"/>
    <w:rsid w:val="00E44A66"/>
    <w:rsid w:val="00E45AEA"/>
    <w:rsid w:val="00E461A6"/>
    <w:rsid w:val="00E50196"/>
    <w:rsid w:val="00E54291"/>
    <w:rsid w:val="00E54313"/>
    <w:rsid w:val="00E54D55"/>
    <w:rsid w:val="00E6473A"/>
    <w:rsid w:val="00E6645D"/>
    <w:rsid w:val="00E721C6"/>
    <w:rsid w:val="00E81486"/>
    <w:rsid w:val="00E943D4"/>
    <w:rsid w:val="00E94DEE"/>
    <w:rsid w:val="00E95203"/>
    <w:rsid w:val="00E967CF"/>
    <w:rsid w:val="00EA4C9A"/>
    <w:rsid w:val="00EB1D61"/>
    <w:rsid w:val="00EB7335"/>
    <w:rsid w:val="00EB7FF1"/>
    <w:rsid w:val="00EC40E6"/>
    <w:rsid w:val="00EC7249"/>
    <w:rsid w:val="00ED0578"/>
    <w:rsid w:val="00ED2A72"/>
    <w:rsid w:val="00ED4EAE"/>
    <w:rsid w:val="00EE13E8"/>
    <w:rsid w:val="00EE13F2"/>
    <w:rsid w:val="00EE4D39"/>
    <w:rsid w:val="00EF059A"/>
    <w:rsid w:val="00EF0C98"/>
    <w:rsid w:val="00EF1614"/>
    <w:rsid w:val="00F0132E"/>
    <w:rsid w:val="00F05C42"/>
    <w:rsid w:val="00F10461"/>
    <w:rsid w:val="00F17D72"/>
    <w:rsid w:val="00F20633"/>
    <w:rsid w:val="00F252A7"/>
    <w:rsid w:val="00F27F91"/>
    <w:rsid w:val="00F40644"/>
    <w:rsid w:val="00F4247A"/>
    <w:rsid w:val="00F45728"/>
    <w:rsid w:val="00F45CA9"/>
    <w:rsid w:val="00F519D4"/>
    <w:rsid w:val="00F572BE"/>
    <w:rsid w:val="00F62737"/>
    <w:rsid w:val="00F65745"/>
    <w:rsid w:val="00F74447"/>
    <w:rsid w:val="00F8496C"/>
    <w:rsid w:val="00F93F31"/>
    <w:rsid w:val="00FA346E"/>
    <w:rsid w:val="00FA70B8"/>
    <w:rsid w:val="00FB01B6"/>
    <w:rsid w:val="00FB3513"/>
    <w:rsid w:val="00FC3EF8"/>
    <w:rsid w:val="00FC6583"/>
    <w:rsid w:val="00FC693F"/>
    <w:rsid w:val="00FE0AC8"/>
    <w:rsid w:val="00FE24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3667ED"/>
  <w14:defaultImageDpi w14:val="32767"/>
  <w15:docId w15:val="{8A2574BF-2813-441F-94F8-7A68E135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nos" w:eastAsia="Tinos" w:hAnsi="Tinos"/>
    </w:rPr>
  </w:style>
  <w:style w:type="paragraph" w:styleId="Ttulo1">
    <w:name w:val="heading 1"/>
    <w:basedOn w:val="Normal"/>
    <w:next w:val="Normal"/>
    <w:link w:val="Ttulo1Char"/>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6"/>
      <w:szCs w:val="28"/>
    </w:rPr>
  </w:style>
  <w:style w:type="paragraph" w:styleId="Ttulo2">
    <w:name w:val="heading 2"/>
    <w:basedOn w:val="Normal"/>
    <w:next w:val="Normal"/>
    <w:link w:val="Ttulo2Char"/>
    <w:uiPriority w:val="9"/>
    <w:unhideWhenUsed/>
    <w:qFormat/>
    <w:rsid w:val="00FC693F"/>
    <w:pPr>
      <w:keepNext/>
      <w:keepLines/>
      <w:spacing w:before="200" w:after="80"/>
      <w:outlineLvl w:val="1"/>
    </w:pPr>
    <w:rPr>
      <w:rFonts w:asciiTheme="majorHAnsi" w:eastAsiaTheme="majorEastAsia" w:hAnsiTheme="majorHAnsi" w:cstheme="majorBidi"/>
      <w:b/>
      <w:bCs/>
      <w:color w:val="4F81BD" w:themeColor="accent1"/>
      <w:sz w:val="23"/>
      <w:szCs w:val="26"/>
    </w:rPr>
  </w:style>
  <w:style w:type="paragraph" w:styleId="Ttulo3">
    <w:name w:val="heading 3"/>
    <w:basedOn w:val="Normal"/>
    <w:next w:val="Normal"/>
    <w:link w:val="Ttulo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before="80" w:after="160" w:line="252" w:lineRule="auto"/>
    </w:pPr>
    <w:rPr>
      <w:b/>
      <w:bCs/>
      <w:color w:val="4F81BD" w:themeColor="accent1"/>
      <w:sz w:val="19"/>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Note">
    <w:name w:val="Table Note"/>
    <w:pPr>
      <w:spacing w:before="60" w:after="140" w:line="240" w:lineRule="auto"/>
    </w:pPr>
    <w:rPr>
      <w:rFonts w:ascii="Tinos" w:eastAsia="Tinos" w:hAnsi="Tinos"/>
      <w:i/>
      <w:sz w:val="17"/>
    </w:rPr>
  </w:style>
  <w:style w:type="paragraph" w:customStyle="1" w:styleId="Equation">
    <w:name w:val="Equation"/>
    <w:pPr>
      <w:keepLines/>
      <w:spacing w:before="60" w:after="120"/>
    </w:pPr>
    <w:rPr>
      <w:rFonts w:ascii="FreeSerif" w:eastAsia="FreeSerif" w:hAnsi="FreeSerif"/>
    </w:rPr>
  </w:style>
  <w:style w:type="paragraph" w:customStyle="1" w:styleId="PanelLabel">
    <w:name w:val="Panel Label"/>
    <w:pPr>
      <w:keepNext/>
      <w:spacing w:before="80" w:after="40"/>
    </w:pPr>
    <w:rPr>
      <w:rFonts w:ascii="Tinos" w:hAnsi="Tinos"/>
      <w:sz w:val="21"/>
    </w:rPr>
  </w:style>
  <w:style w:type="paragraph" w:customStyle="1" w:styleId="FigureImage">
    <w:name w:val="Figure Image"/>
    <w:pPr>
      <w:keepLines/>
      <w:spacing w:after="40"/>
    </w:pPr>
  </w:style>
  <w:style w:type="paragraph" w:customStyle="1" w:styleId="TablePanel">
    <w:name w:val="Table Panel"/>
    <w:pPr>
      <w:keepNext/>
      <w:spacing w:before="80" w:after="60"/>
    </w:pPr>
    <w:rPr>
      <w:rFonts w:ascii="Tinos" w:hAnsi="Tinos"/>
      <w:sz w:val="18"/>
    </w:rPr>
  </w:style>
  <w:style w:type="paragraph" w:customStyle="1" w:styleId="Reference">
    <w:name w:val="Reference"/>
    <w:pPr>
      <w:spacing w:after="60" w:line="240" w:lineRule="auto"/>
      <w:ind w:left="360" w:hanging="360"/>
    </w:pPr>
    <w:rPr>
      <w:rFonts w:ascii="Tinos" w:eastAsia="Tinos" w:hAnsi="Tinos"/>
      <w:sz w:val="19"/>
    </w:rPr>
  </w:style>
  <w:style w:type="character" w:styleId="TextodoEspaoReservado">
    <w:name w:val="Placeholder Text"/>
    <w:basedOn w:val="Fontepargpadro"/>
    <w:uiPriority w:val="99"/>
    <w:semiHidden/>
    <w:rsid w:val="0000341A"/>
    <w:rPr>
      <w:color w:val="666666"/>
    </w:rPr>
  </w:style>
  <w:style w:type="character" w:styleId="Nmerodelinha">
    <w:name w:val="line number"/>
    <w:basedOn w:val="Fontepargpadro"/>
    <w:uiPriority w:val="99"/>
    <w:semiHidden/>
    <w:unhideWhenUsed/>
    <w:rsid w:val="00720596"/>
  </w:style>
  <w:style w:type="character" w:styleId="Hyperlink">
    <w:name w:val="Hyperlink"/>
    <w:basedOn w:val="Fontepargpadro"/>
    <w:uiPriority w:val="99"/>
    <w:unhideWhenUsed/>
    <w:rsid w:val="00F45728"/>
    <w:rPr>
      <w:color w:val="0000FF" w:themeColor="hyperlink"/>
      <w:u w:val="single"/>
    </w:rPr>
  </w:style>
  <w:style w:type="character" w:styleId="MenoPendente">
    <w:name w:val="Unresolved Mention"/>
    <w:basedOn w:val="Fontepargpadro"/>
    <w:uiPriority w:val="99"/>
    <w:semiHidden/>
    <w:unhideWhenUsed/>
    <w:rsid w:val="00F45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tiff"/><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3232</Words>
  <Characters>19924</Characters>
  <Application>Microsoft Office Word</Application>
  <DocSecurity>0</DocSecurity>
  <Lines>1638</Lines>
  <Paragraphs>1388</Paragraphs>
  <ScaleCrop>false</ScaleCrop>
  <Manager/>
  <Company/>
  <LinksUpToDate>false</LinksUpToDate>
  <CharactersWithSpaces>21717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Leonardo Reis</cp:lastModifiedBy>
  <cp:revision>4</cp:revision>
  <dcterms:created xsi:type="dcterms:W3CDTF">2026-09-22T15:41:00Z</dcterms:created>
  <dcterms:modified xsi:type="dcterms:W3CDTF">2026-09-22T15:45:00Z</dcterms:modified>
  <cp:category/>
</cp:coreProperties>
</file>