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33DE2" w14:textId="3B77CF37" w:rsidR="007A2071" w:rsidRPr="006F05A7" w:rsidRDefault="007A2071" w:rsidP="008E2693">
      <w:pPr>
        <w:spacing w:line="360" w:lineRule="auto"/>
        <w:ind w:right="-630"/>
        <w:jc w:val="center"/>
        <w:rPr>
          <w:rFonts w:ascii="Times New Roman" w:hAnsi="Times New Roman" w:cs="Times New Roman"/>
          <w:b/>
          <w:bCs/>
          <w:sz w:val="32"/>
          <w:szCs w:val="32"/>
        </w:rPr>
      </w:pPr>
      <w:r w:rsidRPr="006F05A7">
        <w:rPr>
          <w:rFonts w:ascii="Times New Roman" w:hAnsi="Times New Roman" w:cs="Times New Roman"/>
          <w:b/>
          <w:bCs/>
          <w:sz w:val="32"/>
          <w:szCs w:val="32"/>
        </w:rPr>
        <w:t>Supplementary Material for</w:t>
      </w:r>
    </w:p>
    <w:p w14:paraId="497740C3" w14:textId="77777777" w:rsidR="006F05A7" w:rsidRPr="006F05A7" w:rsidRDefault="006F05A7" w:rsidP="006F05A7">
      <w:pPr>
        <w:spacing w:before="100" w:beforeAutospacing="1" w:after="100" w:afterAutospacing="1" w:line="240" w:lineRule="auto"/>
        <w:jc w:val="center"/>
        <w:rPr>
          <w:rFonts w:ascii="Times New Roman" w:eastAsia="Times New Roman" w:hAnsi="Times New Roman" w:cs="Times New Roman"/>
          <w:lang w:val="en-GB" w:eastAsia="en-GB"/>
        </w:rPr>
      </w:pPr>
      <w:r w:rsidRPr="006F05A7">
        <w:rPr>
          <w:rFonts w:ascii="Times New Roman" w:eastAsia="Times New Roman" w:hAnsi="Times New Roman" w:cs="Times New Roman"/>
          <w:b/>
          <w:bCs/>
          <w:sz w:val="28"/>
          <w:szCs w:val="28"/>
        </w:rPr>
        <w:t>Co-seismic and Post-seismic Seismic Velocity Changes Along the Sagaing Fault Following the 28 March 2025 Mw 7.7 Myanmar Earthquake: Insights from Ambient Noise Interferometry and Volumetric Strain Modelling</w:t>
      </w:r>
    </w:p>
    <w:p w14:paraId="0FB4A4EF" w14:textId="044C2BE2" w:rsidR="006F05A7" w:rsidRPr="00932085" w:rsidRDefault="006F05A7" w:rsidP="006F05A7">
      <w:pPr>
        <w:spacing w:line="480" w:lineRule="auto"/>
        <w:jc w:val="center"/>
        <w:rPr>
          <w:rFonts w:ascii="Times New Roman" w:eastAsia="Times New Roman" w:hAnsi="Times New Roman" w:cs="Times New Roman"/>
          <w:sz w:val="24"/>
          <w:szCs w:val="24"/>
        </w:rPr>
      </w:pPr>
      <w:r w:rsidRPr="003A6480">
        <w:rPr>
          <w:rFonts w:ascii="Times New Roman" w:eastAsia="Times New Roman" w:hAnsi="Times New Roman" w:cs="Times New Roman"/>
          <w:sz w:val="24"/>
          <w:szCs w:val="24"/>
        </w:rPr>
        <w:t>Akshita</w:t>
      </w:r>
      <w:r>
        <w:rPr>
          <w:rFonts w:ascii="Times New Roman" w:eastAsia="Times New Roman" w:hAnsi="Times New Roman" w:cs="Times New Roman"/>
          <w:sz w:val="24"/>
          <w:szCs w:val="24"/>
          <w:vertAlign w:val="superscript"/>
        </w:rPr>
        <w:t>1</w:t>
      </w:r>
      <w:r w:rsidRPr="003A6480">
        <w:rPr>
          <w:rFonts w:ascii="Times New Roman" w:eastAsia="Times New Roman" w:hAnsi="Times New Roman" w:cs="Times New Roman"/>
          <w:sz w:val="24"/>
          <w:szCs w:val="24"/>
        </w:rPr>
        <w:t>, Ashwani Kant Tiwari</w:t>
      </w:r>
      <w:r>
        <w:rPr>
          <w:rFonts w:ascii="Times New Roman" w:eastAsia="Times New Roman" w:hAnsi="Times New Roman" w:cs="Times New Roman"/>
          <w:sz w:val="24"/>
          <w:szCs w:val="24"/>
          <w:vertAlign w:val="superscript"/>
        </w:rPr>
        <w:t>1</w:t>
      </w:r>
      <w:r w:rsidRPr="003A6480">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09320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Utkarsh Atul Deshmukh</w:t>
      </w:r>
      <w:r w:rsidR="00746B8F">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Tuna Eken</w:t>
      </w:r>
      <w:r>
        <w:rPr>
          <w:rFonts w:ascii="Times New Roman" w:eastAsia="Times New Roman" w:hAnsi="Times New Roman" w:cs="Times New Roman"/>
          <w:sz w:val="24"/>
          <w:szCs w:val="24"/>
          <w:vertAlign w:val="superscript"/>
        </w:rPr>
        <w:t>2</w:t>
      </w:r>
    </w:p>
    <w:p w14:paraId="20283021" w14:textId="77777777" w:rsidR="006F05A7" w:rsidRDefault="006F05A7" w:rsidP="006F05A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1 </w:t>
      </w:r>
      <w:r w:rsidRPr="003A6480">
        <w:rPr>
          <w:rFonts w:ascii="Times New Roman" w:eastAsia="Times New Roman" w:hAnsi="Times New Roman" w:cs="Times New Roman"/>
          <w:sz w:val="24"/>
          <w:szCs w:val="24"/>
        </w:rPr>
        <w:t>Department of Earth and Environmental Sciences, Indian Institute of Science Education and Research,</w:t>
      </w:r>
      <w:r>
        <w:rPr>
          <w:rFonts w:ascii="Times New Roman" w:eastAsia="Times New Roman" w:hAnsi="Times New Roman" w:cs="Times New Roman"/>
          <w:sz w:val="24"/>
          <w:szCs w:val="24"/>
        </w:rPr>
        <w:t xml:space="preserve"> </w:t>
      </w:r>
      <w:r w:rsidRPr="003A6480">
        <w:rPr>
          <w:rFonts w:ascii="Times New Roman" w:eastAsia="Times New Roman" w:hAnsi="Times New Roman" w:cs="Times New Roman"/>
          <w:sz w:val="24"/>
          <w:szCs w:val="24"/>
        </w:rPr>
        <w:t>Bhopal, India</w:t>
      </w:r>
    </w:p>
    <w:p w14:paraId="40CB2A85" w14:textId="77777777" w:rsidR="006F05A7" w:rsidRDefault="006F05A7" w:rsidP="006F05A7">
      <w:pPr>
        <w:pBdr>
          <w:bottom w:val="single" w:sz="6" w:space="1" w:color="auto"/>
        </w:pBdr>
        <w:spacing w:line="480" w:lineRule="auto"/>
        <w:jc w:val="center"/>
        <w:rPr>
          <w:rFonts w:ascii="Times New Roman" w:eastAsia="Times New Roman" w:hAnsi="Times New Roman" w:cs="Times New Roman"/>
          <w:sz w:val="24"/>
          <w:szCs w:val="24"/>
          <w:lang w:val="en-IN"/>
        </w:rPr>
      </w:pPr>
      <w:r>
        <w:rPr>
          <w:rFonts w:ascii="Times New Roman" w:eastAsia="Times New Roman" w:hAnsi="Times New Roman" w:cs="Times New Roman"/>
          <w:sz w:val="24"/>
          <w:szCs w:val="24"/>
          <w:vertAlign w:val="superscript"/>
        </w:rPr>
        <w:t xml:space="preserve">2 </w:t>
      </w:r>
      <w:r>
        <w:rPr>
          <w:rFonts w:ascii="Times New Roman" w:eastAsia="Times New Roman" w:hAnsi="Times New Roman" w:cs="Times New Roman"/>
          <w:sz w:val="24"/>
          <w:szCs w:val="24"/>
        </w:rPr>
        <w:t>Department of Geophysical Engineering, Faculty of Mines, Istanbul Technical University, Istanbul,</w:t>
      </w:r>
      <w:r w:rsidRPr="001277CC">
        <w:rPr>
          <w:rFonts w:ascii="Times New Roman" w:eastAsia="Times New Roman" w:hAnsi="Times New Roman" w:cs="Times New Roman"/>
          <w:sz w:val="24"/>
          <w:szCs w:val="24"/>
          <w:lang w:val="en-IN"/>
        </w:rPr>
        <w:t xml:space="preserve"> </w:t>
      </w:r>
      <w:r w:rsidRPr="00851B52">
        <w:rPr>
          <w:rFonts w:ascii="Times New Roman" w:eastAsia="Times New Roman" w:hAnsi="Times New Roman" w:cs="Times New Roman"/>
          <w:sz w:val="24"/>
          <w:szCs w:val="24"/>
          <w:lang w:val="en-IN"/>
        </w:rPr>
        <w:t>Türkiye</w:t>
      </w:r>
    </w:p>
    <w:p w14:paraId="4D2B0390" w14:textId="77777777" w:rsidR="006F05A7" w:rsidRPr="003A6480" w:rsidRDefault="006F05A7" w:rsidP="006F05A7">
      <w:pPr>
        <w:pBdr>
          <w:bottom w:val="single" w:sz="6" w:space="1" w:color="auto"/>
        </w:pBd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IN"/>
        </w:rPr>
        <w:t>Corresponding Author: Ashwani Kant Tiwari (</w:t>
      </w:r>
      <w:hyperlink r:id="rId4" w:history="1">
        <w:r w:rsidRPr="0065350F">
          <w:rPr>
            <w:rStyle w:val="Hyperlink"/>
            <w:rFonts w:ascii="Times New Roman" w:eastAsia="Times New Roman" w:hAnsi="Times New Roman" w:cs="Times New Roman"/>
            <w:sz w:val="24"/>
            <w:szCs w:val="24"/>
            <w:lang w:val="en-IN"/>
          </w:rPr>
          <w:t>aktiwari@iiserb.ac.in</w:t>
        </w:r>
      </w:hyperlink>
      <w:r>
        <w:rPr>
          <w:rFonts w:ascii="Times New Roman" w:eastAsia="Times New Roman" w:hAnsi="Times New Roman" w:cs="Times New Roman"/>
          <w:sz w:val="24"/>
          <w:szCs w:val="24"/>
          <w:lang w:val="en-IN"/>
        </w:rPr>
        <w:t>)</w:t>
      </w:r>
    </w:p>
    <w:p w14:paraId="5F4AF23F" w14:textId="77777777" w:rsidR="007A2071" w:rsidRDefault="007A2071" w:rsidP="007A2071">
      <w:pPr>
        <w:ind w:right="-630"/>
        <w:rPr>
          <w:rFonts w:ascii="Times New Roman" w:hAnsi="Times New Roman" w:cs="Times New Roman"/>
          <w:b/>
          <w:bCs/>
          <w:sz w:val="28"/>
          <w:szCs w:val="28"/>
          <w:lang w:val="en-IN"/>
        </w:rPr>
      </w:pPr>
    </w:p>
    <w:p w14:paraId="46A6E95F" w14:textId="77777777" w:rsidR="006F05A7" w:rsidRDefault="006F05A7" w:rsidP="007A2071">
      <w:pPr>
        <w:ind w:right="-630"/>
        <w:rPr>
          <w:rFonts w:ascii="Times New Roman" w:hAnsi="Times New Roman" w:cs="Times New Roman"/>
          <w:b/>
          <w:bCs/>
          <w:sz w:val="28"/>
          <w:szCs w:val="28"/>
          <w:lang w:val="en-IN"/>
        </w:rPr>
      </w:pPr>
    </w:p>
    <w:p w14:paraId="0407D4B5" w14:textId="77777777" w:rsidR="006F05A7" w:rsidRPr="006F05A7" w:rsidRDefault="006F05A7" w:rsidP="007A2071">
      <w:pPr>
        <w:ind w:right="-630"/>
        <w:rPr>
          <w:rFonts w:ascii="Times New Roman" w:hAnsi="Times New Roman" w:cs="Times New Roman"/>
          <w:b/>
          <w:bCs/>
          <w:sz w:val="28"/>
          <w:szCs w:val="28"/>
          <w:lang w:val="en-IN"/>
        </w:rPr>
      </w:pPr>
    </w:p>
    <w:p w14:paraId="55A9D70D" w14:textId="77777777" w:rsidR="007A2071" w:rsidRDefault="007A2071" w:rsidP="007A2071">
      <w:pPr>
        <w:ind w:right="-630" w:hanging="720"/>
        <w:jc w:val="center"/>
        <w:rPr>
          <w:noProof/>
        </w:rPr>
      </w:pPr>
    </w:p>
    <w:p w14:paraId="6FABE04B" w14:textId="77777777" w:rsidR="007A2071" w:rsidRDefault="007A2071" w:rsidP="007A2071">
      <w:pPr>
        <w:ind w:right="4"/>
        <w:rPr>
          <w:rFonts w:ascii="Times New Roman" w:hAnsi="Times New Roman" w:cs="Times New Roman"/>
          <w:b/>
          <w:bCs/>
          <w:sz w:val="24"/>
          <w:szCs w:val="24"/>
        </w:rPr>
      </w:pPr>
      <w:r w:rsidRPr="00133F21">
        <w:rPr>
          <w:rFonts w:ascii="Times New Roman" w:hAnsi="Times New Roman" w:cs="Times New Roman"/>
          <w:b/>
          <w:bCs/>
          <w:noProof/>
          <w:sz w:val="24"/>
          <w:szCs w:val="24"/>
        </w:rPr>
        <w:drawing>
          <wp:inline distT="0" distB="0" distL="0" distR="0" wp14:anchorId="657A93C0" wp14:editId="2A8318CC">
            <wp:extent cx="5943600" cy="2512060"/>
            <wp:effectExtent l="0" t="0" r="0" b="2540"/>
            <wp:docPr id="3511133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113333" name="Picture 351113333"/>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2512060"/>
                    </a:xfrm>
                    <a:prstGeom prst="rect">
                      <a:avLst/>
                    </a:prstGeom>
                  </pic:spPr>
                </pic:pic>
              </a:graphicData>
            </a:graphic>
          </wp:inline>
        </w:drawing>
      </w:r>
    </w:p>
    <w:p w14:paraId="2FC87D88" w14:textId="77777777" w:rsidR="007A2071" w:rsidRDefault="007A2071" w:rsidP="007A2071">
      <w:pPr>
        <w:ind w:right="-630"/>
        <w:rPr>
          <w:rFonts w:ascii="Times New Roman" w:hAnsi="Times New Roman" w:cs="Times New Roman"/>
          <w:b/>
          <w:bCs/>
          <w:sz w:val="24"/>
          <w:szCs w:val="24"/>
        </w:rPr>
      </w:pPr>
    </w:p>
    <w:p w14:paraId="39848D9E" w14:textId="2C6F7E20" w:rsidR="007A2071" w:rsidRPr="008E2693" w:rsidRDefault="007A2071" w:rsidP="008E2693">
      <w:pPr>
        <w:spacing w:line="360" w:lineRule="auto"/>
        <w:ind w:right="-630"/>
        <w:rPr>
          <w:rFonts w:ascii="Times New Roman" w:hAnsi="Times New Roman" w:cs="Times New Roman"/>
          <w:b/>
          <w:bCs/>
          <w:sz w:val="24"/>
          <w:szCs w:val="24"/>
        </w:rPr>
      </w:pPr>
      <w:r w:rsidRPr="008E2693">
        <w:rPr>
          <w:rFonts w:ascii="Times New Roman" w:hAnsi="Times New Roman" w:cs="Times New Roman"/>
          <w:b/>
          <w:bCs/>
          <w:sz w:val="24"/>
          <w:szCs w:val="24"/>
        </w:rPr>
        <w:t xml:space="preserve">Figure S1: </w:t>
      </w:r>
      <w:r w:rsidRPr="008E2693">
        <w:rPr>
          <w:rFonts w:ascii="Times New Roman" w:hAnsi="Times New Roman" w:cs="Times New Roman"/>
          <w:sz w:val="24"/>
          <w:szCs w:val="24"/>
          <w:lang w:val="en-IN"/>
        </w:rPr>
        <w:t xml:space="preserve">Seismic </w:t>
      </w:r>
      <w:r w:rsidR="006F05A7">
        <w:rPr>
          <w:rFonts w:ascii="Times New Roman" w:hAnsi="Times New Roman" w:cs="Times New Roman"/>
          <w:sz w:val="24"/>
          <w:szCs w:val="24"/>
          <w:lang w:val="en-IN"/>
        </w:rPr>
        <w:t>data</w:t>
      </w:r>
      <w:r w:rsidRPr="008E2693">
        <w:rPr>
          <w:rFonts w:ascii="Times New Roman" w:hAnsi="Times New Roman" w:cs="Times New Roman"/>
          <w:sz w:val="24"/>
          <w:szCs w:val="24"/>
          <w:lang w:val="en-IN"/>
        </w:rPr>
        <w:t xml:space="preserve"> availability for stations NPW, TGI, NGU, and </w:t>
      </w:r>
      <w:r w:rsidR="006F05A7">
        <w:rPr>
          <w:rFonts w:ascii="Times New Roman" w:hAnsi="Times New Roman" w:cs="Times New Roman"/>
          <w:sz w:val="24"/>
          <w:szCs w:val="24"/>
          <w:lang w:val="en-IN"/>
        </w:rPr>
        <w:t>MHIT.</w:t>
      </w:r>
    </w:p>
    <w:p w14:paraId="2D39BD9E" w14:textId="77777777" w:rsidR="007A2071" w:rsidRPr="008E2693" w:rsidRDefault="007A2071" w:rsidP="008E2693">
      <w:pPr>
        <w:spacing w:line="360" w:lineRule="auto"/>
        <w:ind w:right="-630" w:hanging="720"/>
        <w:jc w:val="center"/>
        <w:rPr>
          <w:sz w:val="24"/>
          <w:szCs w:val="24"/>
        </w:rPr>
      </w:pPr>
    </w:p>
    <w:p w14:paraId="1B2C1A5C" w14:textId="77777777" w:rsidR="007A2071" w:rsidRDefault="007A2071" w:rsidP="007A2071">
      <w:pPr>
        <w:ind w:right="-630" w:hanging="720"/>
        <w:jc w:val="center"/>
      </w:pPr>
    </w:p>
    <w:p w14:paraId="05FC0B99" w14:textId="77777777" w:rsidR="007A2071" w:rsidRDefault="007A2071" w:rsidP="007A2071">
      <w:pPr>
        <w:ind w:right="4"/>
        <w:jc w:val="center"/>
      </w:pPr>
      <w:r>
        <w:rPr>
          <w:noProof/>
        </w:rPr>
        <w:lastRenderedPageBreak/>
        <w:drawing>
          <wp:inline distT="0" distB="0" distL="0" distR="0" wp14:anchorId="025B211B" wp14:editId="7D11B7DC">
            <wp:extent cx="5943600" cy="7078980"/>
            <wp:effectExtent l="0" t="0" r="0" b="7620"/>
            <wp:docPr id="18589967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996798" name="Picture 1858996798"/>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7078980"/>
                    </a:xfrm>
                    <a:prstGeom prst="rect">
                      <a:avLst/>
                    </a:prstGeom>
                  </pic:spPr>
                </pic:pic>
              </a:graphicData>
            </a:graphic>
          </wp:inline>
        </w:drawing>
      </w:r>
    </w:p>
    <w:p w14:paraId="3155ADB2" w14:textId="77777777" w:rsidR="007A2071" w:rsidRDefault="007A2071" w:rsidP="007A2071">
      <w:pPr>
        <w:ind w:right="-630" w:hanging="720"/>
        <w:jc w:val="center"/>
      </w:pPr>
    </w:p>
    <w:p w14:paraId="3EF55996" w14:textId="7DD3366B" w:rsidR="007A2071" w:rsidRPr="008E2693" w:rsidRDefault="007A2071" w:rsidP="008E2693">
      <w:pPr>
        <w:ind w:right="4"/>
        <w:jc w:val="both"/>
        <w:rPr>
          <w:rFonts w:ascii="Times New Roman" w:hAnsi="Times New Roman" w:cs="Times New Roman"/>
          <w:sz w:val="24"/>
          <w:szCs w:val="24"/>
        </w:rPr>
      </w:pPr>
      <w:r w:rsidRPr="008E2693">
        <w:rPr>
          <w:rFonts w:ascii="Times New Roman" w:hAnsi="Times New Roman" w:cs="Times New Roman"/>
          <w:b/>
          <w:bCs/>
          <w:sz w:val="24"/>
          <w:szCs w:val="24"/>
          <w:lang w:val="en-IN"/>
        </w:rPr>
        <w:t xml:space="preserve">Figure S2: </w:t>
      </w:r>
      <w:r w:rsidRPr="008E2693">
        <w:rPr>
          <w:rFonts w:ascii="Times New Roman" w:hAnsi="Times New Roman" w:cs="Times New Roman"/>
          <w:sz w:val="24"/>
          <w:szCs w:val="24"/>
          <w:lang w:val="en-IN"/>
        </w:rPr>
        <w:t>Time series of temporal dv/v (%) at four stations (NPW, TGI, NGU, and MHIT) are shown, with the vertical dashed line marking the occurrence of the Mw 7.7 earthquake. Color indicates the correlation coefficient of the measurements. The lower panel shows rainfall (mm/day) and surface pressure (hPa) over the same period.</w:t>
      </w:r>
    </w:p>
    <w:p w14:paraId="52149217" w14:textId="77777777" w:rsidR="007A2071" w:rsidRDefault="007A2071"/>
    <w:sectPr w:rsidR="007A20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071"/>
    <w:rsid w:val="00253F2F"/>
    <w:rsid w:val="002B38B5"/>
    <w:rsid w:val="006F05A7"/>
    <w:rsid w:val="00746B8F"/>
    <w:rsid w:val="00755866"/>
    <w:rsid w:val="007A2071"/>
    <w:rsid w:val="008E2693"/>
    <w:rsid w:val="00961205"/>
  </w:rsids>
  <m:mathPr>
    <m:mathFont m:val="Cambria Math"/>
    <m:brkBin m:val="before"/>
    <m:brkBinSub m:val="--"/>
    <m:smallFrac m:val="0"/>
    <m:dispDef/>
    <m:lMargin m:val="0"/>
    <m:rMargin m:val="0"/>
    <m:defJc m:val="centerGroup"/>
    <m:wrapIndent m:val="1440"/>
    <m:intLim m:val="subSup"/>
    <m:naryLim m:val="undOvr"/>
  </m:mathPr>
  <w:themeFontLang w:val="en-I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2D236"/>
  <w15:chartTrackingRefBased/>
  <w15:docId w15:val="{073DB4E7-DA2F-4716-BC21-72E4AE2BF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071"/>
    <w:pPr>
      <w:spacing w:after="0" w:line="276" w:lineRule="auto"/>
    </w:pPr>
    <w:rPr>
      <w:rFonts w:ascii="Arial" w:eastAsia="Arial" w:hAnsi="Arial" w:cs="Arial"/>
      <w:kern w:val="0"/>
      <w:sz w:val="22"/>
      <w:szCs w:val="22"/>
      <w:lang w:val="en" w:eastAsia="en-IN"/>
      <w14:ligatures w14:val="none"/>
    </w:rPr>
  </w:style>
  <w:style w:type="paragraph" w:styleId="Heading1">
    <w:name w:val="heading 1"/>
    <w:basedOn w:val="Normal"/>
    <w:next w:val="Normal"/>
    <w:link w:val="Heading1Char"/>
    <w:uiPriority w:val="9"/>
    <w:qFormat/>
    <w:rsid w:val="007A207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eastAsia="en-US"/>
      <w14:ligatures w14:val="standardContextual"/>
    </w:rPr>
  </w:style>
  <w:style w:type="paragraph" w:styleId="Heading2">
    <w:name w:val="heading 2"/>
    <w:basedOn w:val="Normal"/>
    <w:next w:val="Normal"/>
    <w:link w:val="Heading2Char"/>
    <w:uiPriority w:val="9"/>
    <w:semiHidden/>
    <w:unhideWhenUsed/>
    <w:qFormat/>
    <w:rsid w:val="007A207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eastAsia="en-US"/>
      <w14:ligatures w14:val="standardContextual"/>
    </w:rPr>
  </w:style>
  <w:style w:type="paragraph" w:styleId="Heading3">
    <w:name w:val="heading 3"/>
    <w:basedOn w:val="Normal"/>
    <w:next w:val="Normal"/>
    <w:link w:val="Heading3Char"/>
    <w:uiPriority w:val="9"/>
    <w:semiHidden/>
    <w:unhideWhenUsed/>
    <w:qFormat/>
    <w:rsid w:val="007A207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eastAsia="en-US"/>
      <w14:ligatures w14:val="standardContextual"/>
    </w:rPr>
  </w:style>
  <w:style w:type="paragraph" w:styleId="Heading4">
    <w:name w:val="heading 4"/>
    <w:basedOn w:val="Normal"/>
    <w:next w:val="Normal"/>
    <w:link w:val="Heading4Char"/>
    <w:uiPriority w:val="9"/>
    <w:semiHidden/>
    <w:unhideWhenUsed/>
    <w:qFormat/>
    <w:rsid w:val="007A2071"/>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IN" w:eastAsia="en-US"/>
      <w14:ligatures w14:val="standardContextual"/>
    </w:rPr>
  </w:style>
  <w:style w:type="paragraph" w:styleId="Heading5">
    <w:name w:val="heading 5"/>
    <w:basedOn w:val="Normal"/>
    <w:next w:val="Normal"/>
    <w:link w:val="Heading5Char"/>
    <w:uiPriority w:val="9"/>
    <w:semiHidden/>
    <w:unhideWhenUsed/>
    <w:qFormat/>
    <w:rsid w:val="007A2071"/>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IN" w:eastAsia="en-US"/>
      <w14:ligatures w14:val="standardContextual"/>
    </w:rPr>
  </w:style>
  <w:style w:type="paragraph" w:styleId="Heading6">
    <w:name w:val="heading 6"/>
    <w:basedOn w:val="Normal"/>
    <w:next w:val="Normal"/>
    <w:link w:val="Heading6Char"/>
    <w:uiPriority w:val="9"/>
    <w:semiHidden/>
    <w:unhideWhenUsed/>
    <w:qFormat/>
    <w:rsid w:val="007A2071"/>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IN" w:eastAsia="en-US"/>
      <w14:ligatures w14:val="standardContextual"/>
    </w:rPr>
  </w:style>
  <w:style w:type="paragraph" w:styleId="Heading7">
    <w:name w:val="heading 7"/>
    <w:basedOn w:val="Normal"/>
    <w:next w:val="Normal"/>
    <w:link w:val="Heading7Char"/>
    <w:uiPriority w:val="9"/>
    <w:semiHidden/>
    <w:unhideWhenUsed/>
    <w:qFormat/>
    <w:rsid w:val="007A2071"/>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IN" w:eastAsia="en-US"/>
      <w14:ligatures w14:val="standardContextual"/>
    </w:rPr>
  </w:style>
  <w:style w:type="paragraph" w:styleId="Heading8">
    <w:name w:val="heading 8"/>
    <w:basedOn w:val="Normal"/>
    <w:next w:val="Normal"/>
    <w:link w:val="Heading8Char"/>
    <w:uiPriority w:val="9"/>
    <w:semiHidden/>
    <w:unhideWhenUsed/>
    <w:qFormat/>
    <w:rsid w:val="007A2071"/>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IN" w:eastAsia="en-US"/>
      <w14:ligatures w14:val="standardContextual"/>
    </w:rPr>
  </w:style>
  <w:style w:type="paragraph" w:styleId="Heading9">
    <w:name w:val="heading 9"/>
    <w:basedOn w:val="Normal"/>
    <w:next w:val="Normal"/>
    <w:link w:val="Heading9Char"/>
    <w:uiPriority w:val="9"/>
    <w:semiHidden/>
    <w:unhideWhenUsed/>
    <w:qFormat/>
    <w:rsid w:val="007A2071"/>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IN"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20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20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20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20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20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20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20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20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2071"/>
    <w:rPr>
      <w:rFonts w:eastAsiaTheme="majorEastAsia" w:cstheme="majorBidi"/>
      <w:color w:val="272727" w:themeColor="text1" w:themeTint="D8"/>
    </w:rPr>
  </w:style>
  <w:style w:type="paragraph" w:styleId="Title">
    <w:name w:val="Title"/>
    <w:basedOn w:val="Normal"/>
    <w:next w:val="Normal"/>
    <w:link w:val="TitleChar"/>
    <w:uiPriority w:val="10"/>
    <w:qFormat/>
    <w:rsid w:val="007A2071"/>
    <w:pPr>
      <w:spacing w:after="80" w:line="240" w:lineRule="auto"/>
      <w:contextualSpacing/>
    </w:pPr>
    <w:rPr>
      <w:rFonts w:asciiTheme="majorHAnsi" w:eastAsiaTheme="majorEastAsia" w:hAnsiTheme="majorHAnsi" w:cstheme="majorBidi"/>
      <w:spacing w:val="-10"/>
      <w:kern w:val="28"/>
      <w:sz w:val="56"/>
      <w:szCs w:val="56"/>
      <w:lang w:val="en-IN" w:eastAsia="en-US"/>
      <w14:ligatures w14:val="standardContextual"/>
    </w:rPr>
  </w:style>
  <w:style w:type="character" w:customStyle="1" w:styleId="TitleChar">
    <w:name w:val="Title Char"/>
    <w:basedOn w:val="DefaultParagraphFont"/>
    <w:link w:val="Title"/>
    <w:uiPriority w:val="10"/>
    <w:rsid w:val="007A20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207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eastAsia="en-US"/>
      <w14:ligatures w14:val="standardContextual"/>
    </w:rPr>
  </w:style>
  <w:style w:type="character" w:customStyle="1" w:styleId="SubtitleChar">
    <w:name w:val="Subtitle Char"/>
    <w:basedOn w:val="DefaultParagraphFont"/>
    <w:link w:val="Subtitle"/>
    <w:uiPriority w:val="11"/>
    <w:rsid w:val="007A20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2071"/>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IN" w:eastAsia="en-US"/>
      <w14:ligatures w14:val="standardContextual"/>
    </w:rPr>
  </w:style>
  <w:style w:type="character" w:customStyle="1" w:styleId="QuoteChar">
    <w:name w:val="Quote Char"/>
    <w:basedOn w:val="DefaultParagraphFont"/>
    <w:link w:val="Quote"/>
    <w:uiPriority w:val="29"/>
    <w:rsid w:val="007A2071"/>
    <w:rPr>
      <w:i/>
      <w:iCs/>
      <w:color w:val="404040" w:themeColor="text1" w:themeTint="BF"/>
    </w:rPr>
  </w:style>
  <w:style w:type="paragraph" w:styleId="ListParagraph">
    <w:name w:val="List Paragraph"/>
    <w:basedOn w:val="Normal"/>
    <w:uiPriority w:val="34"/>
    <w:qFormat/>
    <w:rsid w:val="007A2071"/>
    <w:pPr>
      <w:spacing w:after="160" w:line="278" w:lineRule="auto"/>
      <w:ind w:left="720"/>
      <w:contextualSpacing/>
    </w:pPr>
    <w:rPr>
      <w:rFonts w:asciiTheme="minorHAnsi" w:eastAsiaTheme="minorHAnsi" w:hAnsiTheme="minorHAnsi" w:cstheme="minorBidi"/>
      <w:kern w:val="2"/>
      <w:sz w:val="24"/>
      <w:szCs w:val="24"/>
      <w:lang w:val="en-IN" w:eastAsia="en-US"/>
      <w14:ligatures w14:val="standardContextual"/>
    </w:rPr>
  </w:style>
  <w:style w:type="character" w:styleId="IntenseEmphasis">
    <w:name w:val="Intense Emphasis"/>
    <w:basedOn w:val="DefaultParagraphFont"/>
    <w:uiPriority w:val="21"/>
    <w:qFormat/>
    <w:rsid w:val="007A2071"/>
    <w:rPr>
      <w:i/>
      <w:iCs/>
      <w:color w:val="0F4761" w:themeColor="accent1" w:themeShade="BF"/>
    </w:rPr>
  </w:style>
  <w:style w:type="paragraph" w:styleId="IntenseQuote">
    <w:name w:val="Intense Quote"/>
    <w:basedOn w:val="Normal"/>
    <w:next w:val="Normal"/>
    <w:link w:val="IntenseQuoteChar"/>
    <w:uiPriority w:val="30"/>
    <w:qFormat/>
    <w:rsid w:val="007A207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IN" w:eastAsia="en-US"/>
      <w14:ligatures w14:val="standardContextual"/>
    </w:rPr>
  </w:style>
  <w:style w:type="character" w:customStyle="1" w:styleId="IntenseQuoteChar">
    <w:name w:val="Intense Quote Char"/>
    <w:basedOn w:val="DefaultParagraphFont"/>
    <w:link w:val="IntenseQuote"/>
    <w:uiPriority w:val="30"/>
    <w:rsid w:val="007A2071"/>
    <w:rPr>
      <w:i/>
      <w:iCs/>
      <w:color w:val="0F4761" w:themeColor="accent1" w:themeShade="BF"/>
    </w:rPr>
  </w:style>
  <w:style w:type="character" w:styleId="IntenseReference">
    <w:name w:val="Intense Reference"/>
    <w:basedOn w:val="DefaultParagraphFont"/>
    <w:uiPriority w:val="32"/>
    <w:qFormat/>
    <w:rsid w:val="007A2071"/>
    <w:rPr>
      <w:b/>
      <w:bCs/>
      <w:smallCaps/>
      <w:color w:val="0F4761" w:themeColor="accent1" w:themeShade="BF"/>
      <w:spacing w:val="5"/>
    </w:rPr>
  </w:style>
  <w:style w:type="character" w:styleId="Hyperlink">
    <w:name w:val="Hyperlink"/>
    <w:basedOn w:val="DefaultParagraphFont"/>
    <w:uiPriority w:val="99"/>
    <w:unhideWhenUsed/>
    <w:rsid w:val="006F05A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mailto:aktiwari@iiserb.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60BEC94-512D-4B50-A344-9FFCAD9AD8AF}">
  <we:reference id="wa200000368" version="1.0.0.0" store="en-IN" storeType="OMEX"/>
  <we:alternateReferences>
    <we:reference id="WA200000368" version="1.0.0.0" store="" storeType="OMEX"/>
  </we:alternateReferences>
  <we:properties>
    <we:property name="documentId" value="&quot;46c55a486720420e&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10</TotalTime>
  <Pages>2</Pages>
  <Words>157</Words>
  <Characters>898</Characters>
  <Application>Microsoft Office Word</Application>
  <DocSecurity>0</DocSecurity>
  <Lines>7</Lines>
  <Paragraphs>2</Paragraphs>
  <ScaleCrop>false</ScaleCrop>
  <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Akshita</dc:creator>
  <cp:keywords/>
  <dc:description/>
  <cp:lastModifiedBy>ASHWANI KANT TIWARI</cp:lastModifiedBy>
  <cp:revision>4</cp:revision>
  <dcterms:created xsi:type="dcterms:W3CDTF">2026-04-29T11:22:00Z</dcterms:created>
  <dcterms:modified xsi:type="dcterms:W3CDTF">2026-09-10T15:53:00Z</dcterms:modified>
</cp:coreProperties>
</file>