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C8988" w14:textId="67EF312D" w:rsidR="00462D5A" w:rsidRPr="00562509" w:rsidRDefault="00562509">
      <w:pPr>
        <w:rPr>
          <w:rFonts w:ascii="Times New Roman" w:hAnsi="Times New Roman" w:cs="Times New Roman"/>
          <w:b/>
          <w:bCs/>
        </w:rPr>
      </w:pPr>
      <w:r w:rsidRPr="00562509">
        <w:rPr>
          <w:rFonts w:ascii="Times New Roman" w:hAnsi="Times New Roman" w:cs="Times New Roman"/>
          <w:b/>
          <w:bCs/>
        </w:rPr>
        <w:t>SUPPLEMENTARY DATA</w:t>
      </w:r>
    </w:p>
    <w:p w14:paraId="5E3E7FB6" w14:textId="22899D52" w:rsidR="00562509" w:rsidRDefault="00562509">
      <w:pPr>
        <w:rPr>
          <w:rFonts w:ascii="Times New Roman" w:hAnsi="Times New Roman" w:cs="Times New Roman"/>
        </w:rPr>
      </w:pPr>
    </w:p>
    <w:p w14:paraId="0AA19A99" w14:textId="4AD2EABC" w:rsidR="00562509" w:rsidRDefault="00562509" w:rsidP="00562509">
      <w:pPr>
        <w:rPr>
          <w:rFonts w:ascii="Times New Roman" w:hAnsi="Times New Roman" w:cs="Times New Roman"/>
          <w:b/>
        </w:rPr>
      </w:pPr>
      <w:r w:rsidRPr="00B204C8">
        <w:rPr>
          <w:rFonts w:ascii="Times New Roman" w:hAnsi="Times New Roman" w:cs="Times New Roman"/>
          <w:b/>
          <w:bCs/>
        </w:rPr>
        <w:t xml:space="preserve">Table S1 </w:t>
      </w:r>
      <w:r w:rsidRPr="00E8121B">
        <w:rPr>
          <w:rFonts w:ascii="Times New Roman" w:hAnsi="Times New Roman" w:cs="Times New Roman"/>
          <w:bCs/>
        </w:rPr>
        <w:t>Good Reporting of a Mixed Methods Study (GRAMMS)</w:t>
      </w:r>
    </w:p>
    <w:p w14:paraId="1124E5A3" w14:textId="77777777" w:rsidR="00562509" w:rsidRPr="00B204C8" w:rsidRDefault="00562509" w:rsidP="00562509">
      <w:pPr>
        <w:rPr>
          <w:rFonts w:ascii="Times New Roman" w:hAnsi="Times New Roman" w:cs="Times New Roman"/>
          <w:b/>
          <w:bCs/>
        </w:rPr>
      </w:pPr>
    </w:p>
    <w:tbl>
      <w:tblPr>
        <w:tblStyle w:val="TableGrid"/>
        <w:tblW w:w="0" w:type="auto"/>
        <w:tblLook w:val="04A0" w:firstRow="1" w:lastRow="0" w:firstColumn="1" w:lastColumn="0" w:noHBand="0" w:noVBand="1"/>
      </w:tblPr>
      <w:tblGrid>
        <w:gridCol w:w="6132"/>
        <w:gridCol w:w="2884"/>
      </w:tblGrid>
      <w:tr w:rsidR="00562509" w:rsidRPr="00D21E4B" w14:paraId="1A1F398F" w14:textId="77777777" w:rsidTr="0029510E">
        <w:tc>
          <w:tcPr>
            <w:tcW w:w="6385" w:type="dxa"/>
          </w:tcPr>
          <w:p w14:paraId="74B493CE" w14:textId="77777777" w:rsidR="00562509" w:rsidRPr="00D21E4B" w:rsidRDefault="00562509" w:rsidP="0029510E">
            <w:pPr>
              <w:rPr>
                <w:rFonts w:ascii="Times New Roman" w:hAnsi="Times New Roman" w:cs="Times New Roman"/>
                <w:sz w:val="24"/>
                <w:szCs w:val="24"/>
              </w:rPr>
            </w:pPr>
            <w:r w:rsidRPr="00D21E4B">
              <w:rPr>
                <w:rFonts w:ascii="Times New Roman" w:hAnsi="Times New Roman" w:cs="Times New Roman"/>
                <w:sz w:val="24"/>
                <w:szCs w:val="24"/>
              </w:rPr>
              <w:t>Item</w:t>
            </w:r>
          </w:p>
        </w:tc>
        <w:tc>
          <w:tcPr>
            <w:tcW w:w="2965" w:type="dxa"/>
          </w:tcPr>
          <w:p w14:paraId="4E9736D4" w14:textId="77777777" w:rsidR="00562509" w:rsidRPr="00D21E4B" w:rsidRDefault="00562509" w:rsidP="0029510E">
            <w:pPr>
              <w:rPr>
                <w:rFonts w:ascii="Times New Roman" w:hAnsi="Times New Roman" w:cs="Times New Roman"/>
                <w:sz w:val="24"/>
                <w:szCs w:val="24"/>
              </w:rPr>
            </w:pPr>
            <w:r w:rsidRPr="00D21E4B">
              <w:rPr>
                <w:rFonts w:ascii="Times New Roman" w:hAnsi="Times New Roman" w:cs="Times New Roman"/>
                <w:sz w:val="24"/>
                <w:szCs w:val="24"/>
              </w:rPr>
              <w:t>Page Reported</w:t>
            </w:r>
          </w:p>
        </w:tc>
      </w:tr>
      <w:tr w:rsidR="00562509" w:rsidRPr="00B204C8" w14:paraId="1BB7BAF5" w14:textId="77777777" w:rsidTr="0029510E">
        <w:tc>
          <w:tcPr>
            <w:tcW w:w="6385" w:type="dxa"/>
          </w:tcPr>
          <w:p w14:paraId="3AEFF4EC" w14:textId="77777777" w:rsidR="00562509" w:rsidRPr="00B204C8" w:rsidRDefault="00562509" w:rsidP="0029510E">
            <w:pPr>
              <w:spacing w:after="60"/>
              <w:rPr>
                <w:rFonts w:ascii="Times New Roman" w:hAnsi="Times New Roman" w:cs="Times New Roman"/>
                <w:sz w:val="24"/>
                <w:szCs w:val="24"/>
              </w:rPr>
            </w:pPr>
            <w:r w:rsidRPr="00B204C8">
              <w:rPr>
                <w:rFonts w:ascii="Times New Roman" w:hAnsi="Times New Roman" w:cs="Times New Roman"/>
                <w:sz w:val="24"/>
                <w:szCs w:val="24"/>
              </w:rPr>
              <w:t xml:space="preserve">(1) Describe the justiﬁcation for using a mixed methods approach to the research question </w:t>
            </w:r>
          </w:p>
        </w:tc>
        <w:tc>
          <w:tcPr>
            <w:tcW w:w="2965" w:type="dxa"/>
          </w:tcPr>
          <w:p w14:paraId="2293D0A3" w14:textId="4058F735" w:rsidR="00562509" w:rsidRPr="00AA6877" w:rsidRDefault="00562509" w:rsidP="0029510E">
            <w:pPr>
              <w:spacing w:after="60"/>
              <w:rPr>
                <w:rFonts w:ascii="Times New Roman" w:hAnsi="Times New Roman" w:cs="Times New Roman"/>
                <w:sz w:val="24"/>
                <w:szCs w:val="24"/>
              </w:rPr>
            </w:pPr>
            <w:r w:rsidRPr="00AA6877">
              <w:rPr>
                <w:rFonts w:ascii="Times New Roman" w:hAnsi="Times New Roman" w:cs="Times New Roman"/>
                <w:sz w:val="24"/>
                <w:szCs w:val="24"/>
              </w:rPr>
              <w:t xml:space="preserve">p. </w:t>
            </w:r>
            <w:r w:rsidR="00F06E4C">
              <w:rPr>
                <w:rFonts w:ascii="Times New Roman" w:hAnsi="Times New Roman" w:cs="Times New Roman"/>
                <w:sz w:val="24"/>
                <w:szCs w:val="24"/>
              </w:rPr>
              <w:t>3</w:t>
            </w:r>
          </w:p>
        </w:tc>
      </w:tr>
      <w:tr w:rsidR="00562509" w:rsidRPr="00B204C8" w14:paraId="1487E2FD" w14:textId="77777777" w:rsidTr="0029510E">
        <w:tc>
          <w:tcPr>
            <w:tcW w:w="6385" w:type="dxa"/>
          </w:tcPr>
          <w:p w14:paraId="728C1641" w14:textId="77777777" w:rsidR="00562509" w:rsidRPr="00B204C8" w:rsidRDefault="00562509" w:rsidP="0029510E">
            <w:pPr>
              <w:spacing w:after="60"/>
              <w:rPr>
                <w:rFonts w:ascii="Times New Roman" w:hAnsi="Times New Roman" w:cs="Times New Roman"/>
                <w:sz w:val="24"/>
                <w:szCs w:val="24"/>
              </w:rPr>
            </w:pPr>
            <w:r w:rsidRPr="00B204C8">
              <w:rPr>
                <w:rFonts w:ascii="Times New Roman" w:hAnsi="Times New Roman" w:cs="Times New Roman"/>
                <w:sz w:val="24"/>
                <w:szCs w:val="24"/>
              </w:rPr>
              <w:t xml:space="preserve">(2) Describe the design in terms of the purpose, priority and sequence of methods </w:t>
            </w:r>
          </w:p>
        </w:tc>
        <w:tc>
          <w:tcPr>
            <w:tcW w:w="2965" w:type="dxa"/>
          </w:tcPr>
          <w:p w14:paraId="033E9FDF" w14:textId="30109335" w:rsidR="00562509" w:rsidRPr="00AA6877" w:rsidRDefault="00562509" w:rsidP="0029510E">
            <w:pPr>
              <w:spacing w:after="60"/>
              <w:rPr>
                <w:rFonts w:ascii="Times New Roman" w:hAnsi="Times New Roman" w:cs="Times New Roman"/>
                <w:sz w:val="24"/>
                <w:szCs w:val="24"/>
              </w:rPr>
            </w:pPr>
            <w:r w:rsidRPr="00AA6877">
              <w:rPr>
                <w:rFonts w:ascii="Times New Roman" w:hAnsi="Times New Roman" w:cs="Times New Roman"/>
                <w:sz w:val="24"/>
                <w:szCs w:val="24"/>
              </w:rPr>
              <w:t xml:space="preserve">p. </w:t>
            </w:r>
            <w:r w:rsidR="00F06E4C">
              <w:rPr>
                <w:rFonts w:ascii="Times New Roman" w:hAnsi="Times New Roman" w:cs="Times New Roman"/>
                <w:sz w:val="24"/>
                <w:szCs w:val="24"/>
              </w:rPr>
              <w:t>3</w:t>
            </w:r>
          </w:p>
        </w:tc>
      </w:tr>
      <w:tr w:rsidR="00562509" w:rsidRPr="00B204C8" w14:paraId="606E0764" w14:textId="77777777" w:rsidTr="0029510E">
        <w:tc>
          <w:tcPr>
            <w:tcW w:w="6385" w:type="dxa"/>
          </w:tcPr>
          <w:p w14:paraId="3C1BC780" w14:textId="77777777" w:rsidR="00562509" w:rsidRPr="00B204C8" w:rsidRDefault="00562509" w:rsidP="0029510E">
            <w:pPr>
              <w:spacing w:after="60"/>
              <w:rPr>
                <w:rFonts w:ascii="Times New Roman" w:hAnsi="Times New Roman" w:cs="Times New Roman"/>
                <w:sz w:val="24"/>
                <w:szCs w:val="24"/>
              </w:rPr>
            </w:pPr>
            <w:r w:rsidRPr="00B204C8">
              <w:rPr>
                <w:rFonts w:ascii="Times New Roman" w:hAnsi="Times New Roman" w:cs="Times New Roman"/>
                <w:sz w:val="24"/>
                <w:szCs w:val="24"/>
              </w:rPr>
              <w:t xml:space="preserve">(3) Describe each method in terms of sampling, data collection and analysis </w:t>
            </w:r>
          </w:p>
        </w:tc>
        <w:tc>
          <w:tcPr>
            <w:tcW w:w="2965" w:type="dxa"/>
          </w:tcPr>
          <w:p w14:paraId="7368A171" w14:textId="3296FF0D" w:rsidR="00AA6877" w:rsidRPr="00AA6877" w:rsidRDefault="00562509" w:rsidP="0029510E">
            <w:pPr>
              <w:spacing w:after="60"/>
              <w:rPr>
                <w:rFonts w:ascii="Times New Roman" w:hAnsi="Times New Roman" w:cs="Times New Roman"/>
                <w:sz w:val="24"/>
                <w:szCs w:val="24"/>
              </w:rPr>
            </w:pPr>
            <w:r w:rsidRPr="00AA6877">
              <w:rPr>
                <w:rFonts w:ascii="Times New Roman" w:hAnsi="Times New Roman" w:cs="Times New Roman"/>
                <w:sz w:val="24"/>
                <w:szCs w:val="24"/>
              </w:rPr>
              <w:t xml:space="preserve">p. </w:t>
            </w:r>
            <w:r w:rsidR="00FD0912">
              <w:rPr>
                <w:rFonts w:ascii="Times New Roman" w:hAnsi="Times New Roman" w:cs="Times New Roman"/>
                <w:sz w:val="24"/>
                <w:szCs w:val="24"/>
              </w:rPr>
              <w:t>3</w:t>
            </w:r>
            <w:r w:rsidR="00AA6877" w:rsidRPr="00AA6877">
              <w:rPr>
                <w:rFonts w:ascii="Times New Roman" w:hAnsi="Times New Roman" w:cs="Times New Roman"/>
                <w:sz w:val="24"/>
                <w:szCs w:val="24"/>
              </w:rPr>
              <w:t>, quantitative analysis</w:t>
            </w:r>
          </w:p>
          <w:p w14:paraId="10C13DD6" w14:textId="11ADA640" w:rsidR="00562509" w:rsidRPr="00AA6877" w:rsidRDefault="00AA6877" w:rsidP="0029510E">
            <w:pPr>
              <w:spacing w:after="60"/>
              <w:rPr>
                <w:rFonts w:ascii="Times New Roman" w:hAnsi="Times New Roman" w:cs="Times New Roman"/>
                <w:sz w:val="24"/>
                <w:szCs w:val="24"/>
              </w:rPr>
            </w:pPr>
            <w:r w:rsidRPr="00AA6877">
              <w:rPr>
                <w:rFonts w:ascii="Times New Roman" w:hAnsi="Times New Roman" w:cs="Times New Roman"/>
                <w:sz w:val="24"/>
                <w:szCs w:val="24"/>
              </w:rPr>
              <w:t xml:space="preserve">p. </w:t>
            </w:r>
            <w:r w:rsidR="00FD0912">
              <w:rPr>
                <w:rFonts w:ascii="Times New Roman" w:hAnsi="Times New Roman" w:cs="Times New Roman"/>
                <w:sz w:val="24"/>
                <w:szCs w:val="24"/>
              </w:rPr>
              <w:t>3</w:t>
            </w:r>
            <w:r w:rsidRPr="00AA6877">
              <w:rPr>
                <w:rFonts w:ascii="Times New Roman" w:hAnsi="Times New Roman" w:cs="Times New Roman"/>
                <w:sz w:val="24"/>
                <w:szCs w:val="24"/>
              </w:rPr>
              <w:t>,</w:t>
            </w:r>
            <w:r w:rsidR="00562509" w:rsidRPr="00AA6877">
              <w:rPr>
                <w:rFonts w:ascii="Times New Roman" w:hAnsi="Times New Roman" w:cs="Times New Roman"/>
                <w:sz w:val="24"/>
                <w:szCs w:val="24"/>
              </w:rPr>
              <w:t xml:space="preserve"> </w:t>
            </w:r>
            <w:r w:rsidRPr="00AA6877">
              <w:rPr>
                <w:rFonts w:ascii="Times New Roman" w:hAnsi="Times New Roman" w:cs="Times New Roman"/>
                <w:sz w:val="24"/>
                <w:szCs w:val="24"/>
              </w:rPr>
              <w:t>qualitative analysis</w:t>
            </w:r>
          </w:p>
        </w:tc>
      </w:tr>
      <w:tr w:rsidR="00562509" w:rsidRPr="00B204C8" w14:paraId="66BFE6E5" w14:textId="77777777" w:rsidTr="0029510E">
        <w:tc>
          <w:tcPr>
            <w:tcW w:w="6385" w:type="dxa"/>
          </w:tcPr>
          <w:p w14:paraId="781E808F" w14:textId="77777777" w:rsidR="00562509" w:rsidRPr="00B204C8" w:rsidRDefault="00562509" w:rsidP="0029510E">
            <w:pPr>
              <w:spacing w:after="60"/>
              <w:rPr>
                <w:rFonts w:ascii="Times New Roman" w:hAnsi="Times New Roman" w:cs="Times New Roman"/>
                <w:sz w:val="24"/>
                <w:szCs w:val="24"/>
              </w:rPr>
            </w:pPr>
            <w:r w:rsidRPr="00B204C8">
              <w:rPr>
                <w:rFonts w:ascii="Times New Roman" w:hAnsi="Times New Roman" w:cs="Times New Roman"/>
                <w:sz w:val="24"/>
                <w:szCs w:val="24"/>
              </w:rPr>
              <w:t>(4) Describe where integration has occurred, how it has occurred and who has participated in it</w:t>
            </w:r>
          </w:p>
        </w:tc>
        <w:tc>
          <w:tcPr>
            <w:tcW w:w="2965" w:type="dxa"/>
          </w:tcPr>
          <w:p w14:paraId="4536EA1B" w14:textId="55FF3740" w:rsidR="00562509" w:rsidRPr="003D5930" w:rsidRDefault="003D5930" w:rsidP="0029510E">
            <w:pPr>
              <w:spacing w:after="60"/>
              <w:rPr>
                <w:rFonts w:ascii="Times New Roman" w:hAnsi="Times New Roman" w:cs="Times New Roman"/>
                <w:sz w:val="24"/>
                <w:szCs w:val="24"/>
              </w:rPr>
            </w:pPr>
            <w:r w:rsidRPr="003D5930">
              <w:rPr>
                <w:rFonts w:ascii="Times New Roman" w:hAnsi="Times New Roman" w:cs="Times New Roman"/>
                <w:sz w:val="24"/>
                <w:szCs w:val="24"/>
              </w:rPr>
              <w:t xml:space="preserve">p. </w:t>
            </w:r>
            <w:r w:rsidR="00FD0912">
              <w:rPr>
                <w:rFonts w:ascii="Times New Roman" w:hAnsi="Times New Roman" w:cs="Times New Roman"/>
                <w:sz w:val="24"/>
                <w:szCs w:val="24"/>
              </w:rPr>
              <w:t>4</w:t>
            </w:r>
            <w:r w:rsidR="00F06E4C">
              <w:rPr>
                <w:rFonts w:ascii="Times New Roman" w:hAnsi="Times New Roman" w:cs="Times New Roman"/>
                <w:sz w:val="24"/>
                <w:szCs w:val="24"/>
              </w:rPr>
              <w:t xml:space="preserve">, p. </w:t>
            </w:r>
            <w:r w:rsidR="00FD0912">
              <w:rPr>
                <w:rFonts w:ascii="Times New Roman" w:hAnsi="Times New Roman" w:cs="Times New Roman"/>
                <w:sz w:val="24"/>
                <w:szCs w:val="24"/>
              </w:rPr>
              <w:t>9</w:t>
            </w:r>
          </w:p>
        </w:tc>
      </w:tr>
      <w:tr w:rsidR="00562509" w:rsidRPr="00B204C8" w14:paraId="59BD4FE3" w14:textId="77777777" w:rsidTr="0029510E">
        <w:tc>
          <w:tcPr>
            <w:tcW w:w="6385" w:type="dxa"/>
          </w:tcPr>
          <w:p w14:paraId="6B09DE44" w14:textId="77777777" w:rsidR="00562509" w:rsidRPr="00B204C8" w:rsidRDefault="00562509" w:rsidP="0029510E">
            <w:pPr>
              <w:spacing w:after="60"/>
              <w:rPr>
                <w:rFonts w:ascii="Times New Roman" w:hAnsi="Times New Roman" w:cs="Times New Roman"/>
                <w:sz w:val="24"/>
                <w:szCs w:val="24"/>
              </w:rPr>
            </w:pPr>
            <w:r w:rsidRPr="00B204C8">
              <w:rPr>
                <w:rFonts w:ascii="Times New Roman" w:hAnsi="Times New Roman" w:cs="Times New Roman"/>
                <w:sz w:val="24"/>
                <w:szCs w:val="24"/>
              </w:rPr>
              <w:t>(5) Describe any limitation of one method associated with the presence of the other method</w:t>
            </w:r>
          </w:p>
        </w:tc>
        <w:tc>
          <w:tcPr>
            <w:tcW w:w="2965" w:type="dxa"/>
          </w:tcPr>
          <w:p w14:paraId="74A0D94D" w14:textId="3FDC65EE" w:rsidR="00562509" w:rsidRPr="003D5930" w:rsidRDefault="003D5930" w:rsidP="0029510E">
            <w:pPr>
              <w:spacing w:after="60"/>
              <w:rPr>
                <w:rFonts w:ascii="Times New Roman" w:hAnsi="Times New Roman" w:cs="Times New Roman"/>
                <w:sz w:val="24"/>
                <w:szCs w:val="24"/>
              </w:rPr>
            </w:pPr>
            <w:r w:rsidRPr="003D5930">
              <w:rPr>
                <w:rFonts w:ascii="Times New Roman" w:hAnsi="Times New Roman" w:cs="Times New Roman"/>
                <w:sz w:val="24"/>
                <w:szCs w:val="24"/>
              </w:rPr>
              <w:t xml:space="preserve">p. </w:t>
            </w:r>
            <w:r w:rsidR="00E5633D">
              <w:rPr>
                <w:rFonts w:ascii="Times New Roman" w:hAnsi="Times New Roman" w:cs="Times New Roman"/>
                <w:sz w:val="24"/>
                <w:szCs w:val="24"/>
              </w:rPr>
              <w:t>1</w:t>
            </w:r>
            <w:r w:rsidR="00FD0912">
              <w:rPr>
                <w:rFonts w:ascii="Times New Roman" w:hAnsi="Times New Roman" w:cs="Times New Roman"/>
                <w:sz w:val="24"/>
                <w:szCs w:val="24"/>
              </w:rPr>
              <w:t>1</w:t>
            </w:r>
          </w:p>
        </w:tc>
      </w:tr>
      <w:tr w:rsidR="00562509" w:rsidRPr="00B204C8" w14:paraId="64C8C001" w14:textId="77777777" w:rsidTr="0029510E">
        <w:tc>
          <w:tcPr>
            <w:tcW w:w="6385" w:type="dxa"/>
          </w:tcPr>
          <w:p w14:paraId="4EAEAD7A" w14:textId="77777777" w:rsidR="00562509" w:rsidRPr="003D5930" w:rsidRDefault="00562509" w:rsidP="0029510E">
            <w:pPr>
              <w:spacing w:after="60"/>
              <w:rPr>
                <w:rFonts w:ascii="Times New Roman" w:hAnsi="Times New Roman" w:cs="Times New Roman"/>
                <w:sz w:val="24"/>
                <w:szCs w:val="24"/>
              </w:rPr>
            </w:pPr>
            <w:r w:rsidRPr="003D5930">
              <w:rPr>
                <w:rFonts w:ascii="Times New Roman" w:hAnsi="Times New Roman" w:cs="Times New Roman"/>
                <w:sz w:val="24"/>
                <w:szCs w:val="24"/>
              </w:rPr>
              <w:t>(6) Describe any insights gained from mixing or integrating methods</w:t>
            </w:r>
          </w:p>
        </w:tc>
        <w:tc>
          <w:tcPr>
            <w:tcW w:w="2965" w:type="dxa"/>
          </w:tcPr>
          <w:p w14:paraId="1E41FE62" w14:textId="64F25C62" w:rsidR="00562509" w:rsidRPr="003D5930" w:rsidRDefault="00562509" w:rsidP="0029510E">
            <w:pPr>
              <w:spacing w:after="60"/>
              <w:rPr>
                <w:rFonts w:ascii="Times New Roman" w:hAnsi="Times New Roman" w:cs="Times New Roman"/>
                <w:sz w:val="24"/>
                <w:szCs w:val="24"/>
              </w:rPr>
            </w:pPr>
            <w:r w:rsidRPr="003D5930">
              <w:rPr>
                <w:rFonts w:ascii="Times New Roman" w:hAnsi="Times New Roman" w:cs="Times New Roman"/>
                <w:sz w:val="24"/>
                <w:szCs w:val="24"/>
              </w:rPr>
              <w:t>p</w:t>
            </w:r>
            <w:r w:rsidR="003D5930" w:rsidRPr="003D5930">
              <w:rPr>
                <w:rFonts w:ascii="Times New Roman" w:hAnsi="Times New Roman" w:cs="Times New Roman"/>
                <w:sz w:val="24"/>
                <w:szCs w:val="24"/>
              </w:rPr>
              <w:t xml:space="preserve">. </w:t>
            </w:r>
            <w:r w:rsidR="00E5633D">
              <w:rPr>
                <w:rFonts w:ascii="Times New Roman" w:hAnsi="Times New Roman" w:cs="Times New Roman"/>
                <w:sz w:val="24"/>
                <w:szCs w:val="24"/>
              </w:rPr>
              <w:t>1</w:t>
            </w:r>
            <w:r w:rsidR="00FD0912">
              <w:rPr>
                <w:rFonts w:ascii="Times New Roman" w:hAnsi="Times New Roman" w:cs="Times New Roman"/>
                <w:sz w:val="24"/>
                <w:szCs w:val="24"/>
              </w:rPr>
              <w:t>2</w:t>
            </w:r>
          </w:p>
        </w:tc>
      </w:tr>
    </w:tbl>
    <w:p w14:paraId="1F470448" w14:textId="77777777" w:rsidR="00562509" w:rsidRDefault="00562509" w:rsidP="00562509">
      <w:pPr>
        <w:rPr>
          <w:rFonts w:ascii="Times New Roman" w:hAnsi="Times New Roman" w:cs="Times New Roman"/>
          <w:b/>
          <w:bCs/>
        </w:rPr>
      </w:pPr>
    </w:p>
    <w:p w14:paraId="6BB77A11" w14:textId="77777777" w:rsidR="005737E8" w:rsidRDefault="005737E8" w:rsidP="00562509">
      <w:pPr>
        <w:rPr>
          <w:rFonts w:ascii="Times New Roman" w:hAnsi="Times New Roman" w:cs="Times New Roman"/>
          <w:b/>
          <w:bCs/>
        </w:rPr>
      </w:pPr>
    </w:p>
    <w:p w14:paraId="5D41B36F" w14:textId="77777777" w:rsidR="005737E8" w:rsidRDefault="005737E8" w:rsidP="00562509">
      <w:pPr>
        <w:rPr>
          <w:rFonts w:ascii="Times New Roman" w:hAnsi="Times New Roman" w:cs="Times New Roman"/>
          <w:b/>
          <w:bCs/>
        </w:rPr>
        <w:sectPr w:rsidR="005737E8" w:rsidSect="00EE3A29">
          <w:pgSz w:w="11906" w:h="16838"/>
          <w:pgMar w:top="1440" w:right="1440" w:bottom="1440" w:left="1440" w:header="708" w:footer="708" w:gutter="0"/>
          <w:cols w:space="708"/>
          <w:docGrid w:linePitch="360"/>
        </w:sectPr>
      </w:pPr>
    </w:p>
    <w:p w14:paraId="4A6700C0" w14:textId="77777777" w:rsidR="00E8121B" w:rsidRDefault="00E8121B" w:rsidP="00E8121B">
      <w:pPr>
        <w:rPr>
          <w:rFonts w:ascii="Times New Roman" w:hAnsi="Times New Roman" w:cs="Times New Roman"/>
          <w:b/>
          <w:bCs/>
        </w:rPr>
      </w:pPr>
      <w:r>
        <w:rPr>
          <w:rFonts w:ascii="Times New Roman" w:hAnsi="Times New Roman" w:cs="Times New Roman"/>
          <w:b/>
          <w:bCs/>
        </w:rPr>
        <w:lastRenderedPageBreak/>
        <w:t xml:space="preserve">Table S2 </w:t>
      </w:r>
      <w:r w:rsidRPr="00E8121B">
        <w:rPr>
          <w:rFonts w:ascii="Times New Roman" w:hAnsi="Times New Roman" w:cs="Times New Roman"/>
        </w:rPr>
        <w:t xml:space="preserve">Validity and </w:t>
      </w:r>
      <w:proofErr w:type="spellStart"/>
      <w:r w:rsidRPr="00E8121B">
        <w:rPr>
          <w:rFonts w:ascii="Times New Roman" w:hAnsi="Times New Roman" w:cs="Times New Roman"/>
        </w:rPr>
        <w:t>Realibity</w:t>
      </w:r>
      <w:proofErr w:type="spellEnd"/>
      <w:r w:rsidRPr="00E8121B">
        <w:rPr>
          <w:rFonts w:ascii="Times New Roman" w:hAnsi="Times New Roman" w:cs="Times New Roman"/>
        </w:rPr>
        <w:t xml:space="preserve"> results of questionnaire</w:t>
      </w:r>
      <w:r>
        <w:rPr>
          <w:rFonts w:ascii="Times New Roman" w:hAnsi="Times New Roman" w:cs="Times New Roman"/>
          <w:b/>
          <w:bCs/>
        </w:rPr>
        <w:t xml:space="preserve"> </w:t>
      </w:r>
    </w:p>
    <w:p w14:paraId="52554CD9" w14:textId="77777777" w:rsidR="005737E8" w:rsidRDefault="005737E8" w:rsidP="00562509">
      <w:pPr>
        <w:rPr>
          <w:rFonts w:ascii="Times New Roman" w:hAnsi="Times New Roman" w:cs="Times New Roman"/>
          <w:b/>
          <w:bCs/>
        </w:rPr>
      </w:pPr>
    </w:p>
    <w:tbl>
      <w:tblPr>
        <w:tblW w:w="0" w:type="dxa"/>
        <w:tblCellMar>
          <w:left w:w="0" w:type="dxa"/>
          <w:right w:w="0" w:type="dxa"/>
        </w:tblCellMar>
        <w:tblLook w:val="04A0" w:firstRow="1" w:lastRow="0" w:firstColumn="1" w:lastColumn="0" w:noHBand="0" w:noVBand="1"/>
      </w:tblPr>
      <w:tblGrid>
        <w:gridCol w:w="689"/>
        <w:gridCol w:w="694"/>
        <w:gridCol w:w="521"/>
        <w:gridCol w:w="454"/>
        <w:gridCol w:w="521"/>
        <w:gridCol w:w="521"/>
        <w:gridCol w:w="454"/>
        <w:gridCol w:w="521"/>
        <w:gridCol w:w="521"/>
        <w:gridCol w:w="454"/>
        <w:gridCol w:w="454"/>
        <w:gridCol w:w="521"/>
        <w:gridCol w:w="521"/>
        <w:gridCol w:w="454"/>
        <w:gridCol w:w="521"/>
        <w:gridCol w:w="521"/>
        <w:gridCol w:w="521"/>
        <w:gridCol w:w="521"/>
        <w:gridCol w:w="521"/>
        <w:gridCol w:w="521"/>
        <w:gridCol w:w="521"/>
        <w:gridCol w:w="521"/>
        <w:gridCol w:w="454"/>
        <w:gridCol w:w="521"/>
        <w:gridCol w:w="454"/>
        <w:gridCol w:w="521"/>
        <w:gridCol w:w="524"/>
      </w:tblGrid>
      <w:tr w:rsidR="005737E8" w:rsidRPr="005737E8" w14:paraId="2294C9A5" w14:textId="77777777">
        <w:trPr>
          <w:trHeight w:val="300"/>
        </w:trPr>
        <w:tc>
          <w:tcPr>
            <w:tcW w:w="0" w:type="auto"/>
            <w:tcBorders>
              <w:top w:val="single" w:sz="6" w:space="0" w:color="CCCCCC"/>
              <w:left w:val="single" w:sz="6" w:space="0" w:color="CCCCCC"/>
              <w:bottom w:val="single" w:sz="6" w:space="0" w:color="000000"/>
              <w:right w:val="single" w:sz="6" w:space="0" w:color="CCCCCC"/>
            </w:tcBorders>
            <w:vAlign w:val="bottom"/>
            <w:hideMark/>
          </w:tcPr>
          <w:p w14:paraId="0DF3074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Correlations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F6AEBD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3E73230"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77D180E"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7510A8E6"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B2C7B4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4818EFC"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495724A0"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F24E81D"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5E98025"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9E5DC96"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24C5BD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66BBF17"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E8E9E7D"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062DFAE"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C2BC78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7691DA5B"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472D93B"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5049628"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C0161B0"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4C0D58A8"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70EF5F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3FE7213"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36B13F9"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DEA25D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AB9FED9"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C729397" w14:textId="77777777" w:rsidR="005737E8" w:rsidRPr="005737E8" w:rsidRDefault="005737E8" w:rsidP="005737E8">
            <w:pPr>
              <w:rPr>
                <w:rFonts w:ascii="Times New Roman" w:eastAsia="Times New Roman" w:hAnsi="Times New Roman" w:cs="Times New Roman"/>
                <w:sz w:val="20"/>
                <w:szCs w:val="20"/>
                <w:lang w:val="en-ID"/>
              </w:rPr>
            </w:pPr>
          </w:p>
        </w:tc>
      </w:tr>
      <w:tr w:rsidR="005737E8" w:rsidRPr="005737E8" w14:paraId="3677664A"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10884DA"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DD64BA"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6E22F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4121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B499B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792A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711AE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2197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C316E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51F8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A4FE2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B727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7964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06B2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054E7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A100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A552E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690F4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7CD21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94A3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4CB71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830E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185E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E51C7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81B8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9C6E5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40CFF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TOTAL</w:t>
            </w:r>
          </w:p>
        </w:tc>
      </w:tr>
      <w:tr w:rsidR="005737E8" w:rsidRPr="005737E8" w14:paraId="5FAA44DF"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9BEE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238C6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CF066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3602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F898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F16F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4F53D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5077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FA221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FBA8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69C0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1745F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E4742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49622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462A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DE6D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293EB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5758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ED1F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D572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8A3F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C3528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428A7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C6ED9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969F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8296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D19E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4A24472C"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2211686"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69E1A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02AEBD"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F6782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6C54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FDED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97B2B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AF5AD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3CAD7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D793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3DF8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7A227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8A42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28AC1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5F9C8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0549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DAE44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7413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14F1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731A0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BABB1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A72E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C10D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3C20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B9DDA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79F3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7FD53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2940CB18"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CCB3DC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0E9A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4F763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76363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0B35A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15EE6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67E2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59BC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A1C8E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A6160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A89E0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C454C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F634E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5797F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6DE51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F9FDF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90D46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32745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A5715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FAD52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CF0C6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1AEAB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AA28A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E713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F4ED0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34FAC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85A61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34A2CEE0"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5BC27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3C3E5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305E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97FF9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360BE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730C3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A83A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C7D4A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369D0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34025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.658**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4BB9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1DE5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FC40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49AF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EEB5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B0BF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B6124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E93EF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212A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5BCC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CBAC4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9C42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A1EA3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.666**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A428D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BF6B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7FFB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D7FA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.831**</w:t>
            </w:r>
          </w:p>
        </w:tc>
      </w:tr>
      <w:tr w:rsidR="005737E8" w:rsidRPr="005737E8" w14:paraId="081F1732"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4E744F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4D663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560A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E123CF"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27BE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B2CA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087E3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DEAFF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1162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ED9BA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79E4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44075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D995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4FF3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32C8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4CF91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FCEB2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D6246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3FC9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3183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8325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304DC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252C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3870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4AB05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5B1E9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B086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0E2121DA"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BC98D3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3C403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785CC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8B9C8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FFB76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2C19F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ED55C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00717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0E72B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54D4E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78F27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F9C64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39250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4D779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F0FE9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62FB6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53B2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01288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7C293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453A7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E065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A2FF4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26F79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F6392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FC1F7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508AF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F1464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0E0EBCD9"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81C73C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933D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ABB3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1A47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2C3EF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774B1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896D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4547C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DE967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4068B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FF1C5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EFDF5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5913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42ADF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8FB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7559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0046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9BC3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97C8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F4E35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C1996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27E6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B834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B105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2CDD3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30298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B6EF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39AD9E0E"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6F7EE9"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64A5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34F9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5EFA8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BE89A0"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B2A4E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6C18D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01C6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2600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F455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6E83C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C300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07597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FF19B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898CB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E92F0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BD65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F6350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5DD83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3C7B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4CE0B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5638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CE0C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C755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2807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B8CC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7AF8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5692FE23"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4954AC3"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6206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952AA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90E9E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6A427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83EF1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786A3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8EF16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CF01C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83626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636EC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9D7BE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A7C5F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62FF5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EA2E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144C4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BEBC3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46AE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AC796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BA9EE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6F54D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15BFA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66287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2AF29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A9356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73125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92ECC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4EA785F7"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02C6F1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AF82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350A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D541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328F2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AB88C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AB864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4A090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4A6D0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4655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3AB3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057A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4734B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BD64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BD134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9914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AA17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4C55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7499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25F2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C2A8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C2165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DFA2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5E9CB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AE69E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2090F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661E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5E4C4B05"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CB26B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9896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CA78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904F2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39BC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F6B8D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1ECE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D870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66D4D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0026F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E339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17571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73D7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1990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B751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CA2F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9DFD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1E85B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FD0B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B8ED7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7BBBD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E257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41B0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15EFA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98173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C047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8E04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D053B54"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FE6E9F7"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AA78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EA3D8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4715B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191E1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A447E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68145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E0D46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42216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07608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0EF03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231B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EE07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93277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5D0BC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9A3A3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B9520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8C0FB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44868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EA8E3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5F8AC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5C1C8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BE78B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2B293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D8866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AA224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F28C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5662CB0A"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CC1F92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7F4B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79449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48E0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C6FC2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C34F7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CB40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69B29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F47C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49F5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.752**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5518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9F1A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D8DD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BC04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F9B2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3A206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F9962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028A1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77B2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18E9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B04F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E187D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2604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8392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88A9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CD9EA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4D091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.909**</w:t>
            </w:r>
          </w:p>
        </w:tc>
      </w:tr>
      <w:tr w:rsidR="005737E8" w:rsidRPr="005737E8" w14:paraId="13307374"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7141913"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12AA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27680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CDBF9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3BB36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5F904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2EBD4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20ED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4F4E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8DED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DB47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5B29C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5D5E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F788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40C4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B7B2E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58697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D3EB7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FD85F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08CB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6BB41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E7D66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1817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55697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BACB5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17F1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89F9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39845738"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C9D69F"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3B75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1453A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DAEA7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61B02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B052C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63E75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ADFE8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0A03F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46F7D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9FD10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2290B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5DB5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8DBC2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77182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E571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336DE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0B938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286C4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CDBFE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479C9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4E417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3337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F609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C7B0D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D7064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1804F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047AF79D"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512DC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92CCB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C3E78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9569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FA567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D3BA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B4B3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64D74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A305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076F2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408B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2EE78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749B7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7D802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A9E9B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7770B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2B5E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C5F0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9DA0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1BF3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4EF3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F0AE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672C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1699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005E7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340D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EC9E2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.947**</w:t>
            </w:r>
          </w:p>
        </w:tc>
      </w:tr>
      <w:tr w:rsidR="005737E8" w:rsidRPr="005737E8" w14:paraId="7FC89502"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C79E82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CCCB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9F67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469B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BA93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C657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2426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F23914"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84989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DEE1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78F7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C5F68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8EF7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B5EEE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9AEE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BCBBD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7F97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D4927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04C1A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8590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07B1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4224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8F38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70594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1F1C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9109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20F0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6EFC5E5F"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D095BC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1374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69591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8AEA1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4288E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8B1A5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7EC20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E5ECB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B628F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4DECA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7BF47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5D7AF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43A03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65235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09622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081A3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E2567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1D078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B775A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2961C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9A096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66BD8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80F3F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1B954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3BBDF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F42E8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AAFEC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0C237B98"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2BD53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2813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74B66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86A6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B9B2F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141CF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A87BD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A3927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37A5C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DF40A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C0D29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5C997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7943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0E201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F2E2E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F8C1F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3604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4794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109BB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31DA1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87DF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9BA77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754B7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DDD59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582A9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66E52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7204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.925**</w:t>
            </w:r>
          </w:p>
        </w:tc>
      </w:tr>
      <w:tr w:rsidR="005737E8" w:rsidRPr="005737E8" w14:paraId="19731DC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849289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A6454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BC7F4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6B69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A9587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B45B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1B78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E645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F3204B"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2AB5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87FB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B9AF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840B2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ADA5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B8A52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A486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C726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236B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D37D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7913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F312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244F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177B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F008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752F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B327E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0EFFA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44553BD6"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04A799D"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2874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166EA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9F2EA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CE2C9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9167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4A35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0442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6F94E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B140F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5D05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E5A10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60194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B7BE4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0B3D5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3D68D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EB83A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257F9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9BD3D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1AA3B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08722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115DD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493EF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0094D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5AEE8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7D4C2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DFDE0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47ECCF8B"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E548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1377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D6BF8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7EF7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.658**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D7EF4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0477D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76AA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.752**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8A2F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44BDA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2CFA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9E4E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30E8A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592D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3BE5C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E9E4E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FEFF7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9BF2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A9F9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DDA13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7FB77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AE38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B2ED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53763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EBA47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11BD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9FD35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7C2D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.889**</w:t>
            </w:r>
          </w:p>
        </w:tc>
      </w:tr>
      <w:tr w:rsidR="005737E8" w:rsidRPr="005737E8" w14:paraId="21E7D45B"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2E2E65A"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AC094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EBAE1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81CFD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103D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193C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2D33F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30755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11300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6CCF64"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5D0E6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FEBF3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FB72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76EF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D3FB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6951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5F68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2F7BA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A686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7989B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A4EEF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718B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FE7F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6C81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AED9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D5B4A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804B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27E9D598"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5CA7056"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4485C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CE25A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8633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6A27E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8A6F9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E89C9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CB724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EB9AC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9CC83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B9A14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6BE1B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BF6F5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2037F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10289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F2209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D924B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631F0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A959F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EDCC4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C1737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77694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0DD85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30CFB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9D07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2D154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96CAA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EE1D6A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0B3E9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FFB6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0216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195A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A508B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4B96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CBB8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635D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FFE7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5C773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563FF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DFB4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1E615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87F6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0C692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2AFCF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3897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259B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D3DD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EFDF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5A50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D30A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3924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.659**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3474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6BE9F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FC45A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0A1C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.884**</w:t>
            </w:r>
          </w:p>
        </w:tc>
      </w:tr>
      <w:tr w:rsidR="005737E8" w:rsidRPr="005737E8" w14:paraId="6E10459A"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8F51258"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CDAB0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2755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12A7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B0F5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C710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C0D4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AA57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E5948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80A6E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91042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582F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28959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00D5F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1C6EF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D8FF1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BE48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EF629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A5EE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B7E4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C2D89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FB7B6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BA36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BF02B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D7464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AFBC9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E248D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6FA269EA"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4B105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BDD8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27A7F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64025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BA288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B2B9D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900FF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C0A29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2A2F0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5A236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0C67A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F05D1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2FE76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CD9F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7A5FE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BF49A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7AB41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5A9C7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311BC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02A07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D3D27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3E377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E36D7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EBF4E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2038D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32271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1174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53158E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C61D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5792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A069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0B86B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3C762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8E3F5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20BF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6A009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A5B6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4849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4350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6101B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8CA5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B6D4E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1195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9B80D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AA046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77D6E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7B72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E156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B8A3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5B17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AC05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4CD88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1B15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1579C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EE18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.925**</w:t>
            </w:r>
          </w:p>
        </w:tc>
      </w:tr>
      <w:tr w:rsidR="005737E8" w:rsidRPr="005737E8" w14:paraId="31D122C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12B804A"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E5547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E68B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87B26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D4BA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0904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FEF4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0317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A288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5667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CA7B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01A100"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8A254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C63D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290C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E2CF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499E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4B7CE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030D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1C27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3271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334D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2896D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2FFEE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5329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5AD3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82179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09621D0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2F007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325B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F20D5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F7E63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4739E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85F53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1C263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F264B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0EB9C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FA573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F0DB3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164E4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C4F0D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57A6F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AE3E0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8E97F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69BD8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97F85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EBDC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63608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7AB77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DC3DD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3C7DF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B9ADC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4B4EA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1452F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BF13A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4ECFE7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3FF64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B921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3B287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8D65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8954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7F94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64625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1D24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0E49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2A392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DFDE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59FB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1C959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A3F10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62DA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53572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440C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AFAC3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6DCF6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BBA3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8C835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970B4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97790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0A1B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D33B3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93A8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B85D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.947**</w:t>
            </w:r>
          </w:p>
        </w:tc>
      </w:tr>
      <w:tr w:rsidR="005737E8" w:rsidRPr="005737E8" w14:paraId="6CDDC2C3"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2EA3926"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9F49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D5DC3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6E586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42AE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3E95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F313A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44BAB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BCC7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4976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45E9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27CD3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F9A6F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86B9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96B5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CD10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FCC1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A0CE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0C5A6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F3F66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41C6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75B0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F9220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9C7A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0543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0658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6BCE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68BA401E"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285B0DF"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DF226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3840A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163CE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2C81F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8335E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B7AFD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E1AB8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7E9E4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8AFF2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6A801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BFAF0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AA180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697E4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1DE4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E1331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73016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08CD4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B77A2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D6ED5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5BBFA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D53BF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6A770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66256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B4FD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6E6D6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68921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33846E04"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C3ABA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0182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03139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1449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556B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FE755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E8877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A09EB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F4BF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5C90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210F1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4CB7D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35FF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980BD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0B53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99F2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EE7B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FF15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DCEF6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D97D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B6B9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F830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6BA0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FB7A2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89C25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F283B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B2D43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r>
      <w:tr w:rsidR="005737E8" w:rsidRPr="005737E8" w14:paraId="0C53CB0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A7D6B16"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8230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9785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DB66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08A2C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59C9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8844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B02B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89CFB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F371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5E03B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C28B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7A51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8DCD5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0C53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E0093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CE66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38C58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FEFF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AAE5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316C0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094C8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CA0C5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4961D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3C54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8EC7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8BDAC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4E7B9CF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59F6AE9"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D5310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C7B9B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2C238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5AE20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9E226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9A868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28FE2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AC099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F7FE3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E0EF5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4A57C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17886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D98A7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A22BB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7494C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7D5D9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7BE03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54811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E8CED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5390C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E6F6F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9E450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CB778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B49F3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4C53B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34C52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2D59855F"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74193F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D705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03D9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B767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0AB71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1E2D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BF445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ADAB9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9CFF4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FAE3F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0887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3E1F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392F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DB5B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627C1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3EAA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28D3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3C25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709F0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9244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4E9B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A076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FF5D6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B01E0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7DB17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0CF1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A9DB9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297FEF5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E5E67B9"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BE18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C735F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6F215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601A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D309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2E00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E1CE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B8310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3D3A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E6D9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3DA7F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60CF8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068A1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ED8874"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987E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4026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089E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B182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E935D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C3F0F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0045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814A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1C38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B0878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4C17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33C10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7178305"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C0DF4B6"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71B99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EAB18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A9345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493B6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78C3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FC39B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3FA5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CAA41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06D96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CF41B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183E7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21AEF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4292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067E1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210E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43A5C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3A877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6B124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AA17C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5ECDD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0A77F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A8D23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95442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643A2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18980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8E246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71E223C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0A3D7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E4F89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2184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D501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A97B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05118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7EA32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4564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3D07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51BC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B0E3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0291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9BB01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BED0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4F95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32EB5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7BF50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72CC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2B93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D32B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26342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ABDE7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823F5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C4CA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A1AD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921A2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0207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21D0DA9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844A37"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1FD2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D2033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D3567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A9C1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796E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84DF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870C6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F3A99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BE5F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5505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BB31A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6C92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4F93A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E154A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79475C"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B373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57897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41E3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B8684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85CEC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5988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CF933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4EC4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C5D23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1F62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080C6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28CB675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45F4AA4"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BF69B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47802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0C16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C857D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DF7C9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BACB3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132FE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21CE3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F011C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E5FEC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6C77E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3FCD2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AF1A6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94C03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9E5C1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409A7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7321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D04F6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82D52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37C52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936BC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9A2F0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0BA7F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3788F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8D7A1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90A30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4547C66E"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E482A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983AE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1896A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5812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DA15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735F4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1A878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CEE9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E136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FE87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945C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AE941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730EA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067C5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DC83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BDD3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6E26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BF65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B36A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004EC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DBECB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15AF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EB6B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7DC12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66CA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7E328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6601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r>
      <w:tr w:rsidR="005737E8" w:rsidRPr="005737E8" w14:paraId="1EB05B9F"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D9454C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8663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AF07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AFB49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AF669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FF53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38C1E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73700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9E27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5EE4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7B30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EE944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BB148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0F43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9B8C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73E3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EEEE07"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2E31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3476F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C5C1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8F7E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EA9CE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91892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4885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4785C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E32C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1EFBD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3ACB2044"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EB7A79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A655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37826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9281D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8BAF1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C979C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51680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11150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60C6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9C800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E876F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27D2B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CAB3A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5B085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5B3F5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99580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D1D3B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B3D38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C760F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DF21D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23287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D3A5B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88FA2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F27FF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24FF7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69BAB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2DF98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3CF1313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A1913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4CD3E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6943F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6143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721C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BA95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01CB7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E829B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9436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F701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F6EDC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0BDD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32F6C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32771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1096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7AB5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A019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014B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C7E04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F40E3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D10D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0B141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0E8D0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45E54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794E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CDF41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18D0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.935**</w:t>
            </w:r>
          </w:p>
        </w:tc>
      </w:tr>
      <w:tr w:rsidR="005737E8" w:rsidRPr="005737E8" w14:paraId="393827DA"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FA36A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0F10B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01F05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6EE1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BF4B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B069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C2A9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EA60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8B17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19F6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0D25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6B3A2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A3085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83DC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AD28B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0058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5262D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A73D88"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F070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1161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DF5DB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1BD9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72F18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A91B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87DB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F398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227D9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644D7495"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A5D998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D8C1B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8D51B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85B6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C8425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A6216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5C5AC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13C03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C1C6B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F2027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54BBB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0B1147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6B2F0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F763B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BA988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7AAD3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54E57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F3B3B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4230C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55E5B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5B33E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E370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70E50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102E9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D73A6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E8776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3A940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4C579E9E"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A7E60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3AB0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8B2D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6DCB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2F02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8F5CE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EC66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2B193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7339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65909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6A07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B6DD2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4F34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8EAAD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3D4C2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9E6D3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D0F8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D55E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95715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29F15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1C95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A456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A82A2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65E2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AB40C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E1682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64EFF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r>
      <w:tr w:rsidR="005737E8" w:rsidRPr="005737E8" w14:paraId="28A25E4B"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86CE7D7"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0718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3612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75F7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98F5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1F913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12B8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2CD3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CBCE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B7E14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4B57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633F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78009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BB73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423D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3059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E4AD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CDCE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7A43ED"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8CBE3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6A9C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0F17C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0F1D6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E8E86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281F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50C6D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E8D7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0E6C13E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80838D0"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786E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222D7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36A16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DB5D6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9A7EC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FF3E2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0093D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3597E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11FE4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54662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DE90E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6A898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2AAF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8C2E9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E549C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4B293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79BE8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8E67A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2B571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BA17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31ED0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5DD49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B0A80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2AD6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815FE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48302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3C3F03C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34510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9EF6F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768F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6CB6F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B3C67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D0DD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CA98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3715B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47F6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BFC68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2F0BF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EBFF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B088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7CD72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577D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7226F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4DB01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684A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ECBD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3ADB8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03E93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1788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ECB5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02AC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B0DC5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0199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7316D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.935**</w:t>
            </w:r>
          </w:p>
        </w:tc>
      </w:tr>
      <w:tr w:rsidR="005737E8" w:rsidRPr="005737E8" w14:paraId="628ACD2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880B771"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0A55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7355A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A8BB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330DE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A8CE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F69E7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2A4D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E02FC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96FE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A7A61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9BCE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59270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3BE7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283CE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B5E4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0DE59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2EA3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45718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2113F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0704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5111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1F2F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666B9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39AEA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ED5A9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B90F3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02683226"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ED7FA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47EB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1933E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E8BEC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EB589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B28E9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14384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C0C3D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257E6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6ED57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100EC5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7857F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D48B8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FAB01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420C3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DC6EA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8EDFF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3360B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11758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D7FA8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B3694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D9DCC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F6681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036ED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BF914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346D7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57411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4C5FE7F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25890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lastRenderedPageBreak/>
              <w:t>P19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B70C3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5D91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96247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02A6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B692E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2ED82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270C0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0594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108E2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2B4C8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23E4B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0AC64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6584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9F0C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ABB06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9BF3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D4A9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73B4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D121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015C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39A2B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23BF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7122D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5138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FA86D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13102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63A2591D"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6538864"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A40F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F8B9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F53D8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467C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23EC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3AC9E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60EA8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1212A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63B50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244B7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6F2A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CFCAF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AAA7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F121F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B0348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DC03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7755C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234F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9F34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A25D7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E9AA3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344B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4C3A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63C0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DB11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2C39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E69B5E6"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4198A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8B41A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6343F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343F5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6DCA5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F7284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D0A44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3BF18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AD43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F3F06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5941A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37A48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AF2C6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482E9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2FF3E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ADB73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5ABD4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1D2AA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F965C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C1CCA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D5B7D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FA159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1ADF9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00F50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C5F95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FA937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F7D31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3442C883"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87440A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E00E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9BC5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FCCCA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4508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7069C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97036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6AA04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927E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00919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DF367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3A15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69027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914EE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8BBC9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CDF4A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3036D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B48D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9604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4004B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020D0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BB1EB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9508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75CF0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95310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863F1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2F50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r>
      <w:tr w:rsidR="005737E8" w:rsidRPr="005737E8" w14:paraId="49AB11FB"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1311D3"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9F83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725F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D748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0796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12681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3068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2E01F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0DE6C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5C154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A9E1C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462D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564F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2F34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0833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B8D96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7A182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FD0C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CF820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BD371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F8402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C30D1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D9DFC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6BC15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E623B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F4106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25DD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30904BD"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2DD9D0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DEF7E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D84BC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DEFCD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97644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EEE84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511E7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0AAA0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2A80F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A3B36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25EDB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1DCFB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B65C7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06624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F4186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59EC0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BFDD7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A02F3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403D0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720C8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D57B93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6842F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DE30C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0353A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AE3C4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4BA2F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B7035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B2AC02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C07AD7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9669C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65A07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C991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.666**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D362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64C25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7F8F8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B293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D069D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7931A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9719C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.659**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97FC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C41FE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09CD1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0CFCA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46BAE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7D67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00C6F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DE23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F4DAA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754C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1032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65DDE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FDE5E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693DE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.709**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78E4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E84EF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.842**</w:t>
            </w:r>
          </w:p>
        </w:tc>
      </w:tr>
      <w:tr w:rsidR="005737E8" w:rsidRPr="005737E8" w14:paraId="43484A9F"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219C718"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F7DAE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96B5E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CE1A4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D376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87420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FD33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ACB1D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2FD8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7F6A9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29323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776DF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C3B4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F2EB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51C75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359A2E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CA941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A0F87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690F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71530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8C3B0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C1F19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5EB4A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445ED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F7AD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BF862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89C49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1A9C48B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7638735"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46E7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1CAB0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DA42E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45481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EBB90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271CF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8FD3A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B77AE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F384A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33E69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22CB8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E6161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EA3E5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67064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685D6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D43E9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72F31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E47BF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749EE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01CF0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700CB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A4CC2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37ED4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97583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21485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E1418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278595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89E587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B3B73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88ED2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FFF81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BDC95C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6A682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29916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BD01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FBE5D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ACB84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255EF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B923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8D92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4B66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959D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C0FB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7F22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6985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42ADE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177A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C1525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808EE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F5F4D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BF21F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87DC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13883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5D9D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1FA3E05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E08FD22"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E3CB9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06D36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E7CA1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40A1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7BFBF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7D80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C436E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7B11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634C2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A6C861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614D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E4B22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9374A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EF4E3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9941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7AF5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2173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555D80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4CECD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27CB3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AB597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94005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CDD3EAD"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BA5A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2DB5D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A4CE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66C4AECE"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CE28647"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464AB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ADA1D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2711B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DDEA9E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293E1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33FC82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EE6B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9212C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E76B6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104C1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433FE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F77A6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1E9F9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DC970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9BC70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2F5AA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B6270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0396A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B7421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F7003E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52F66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C2E74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2FEBF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7CDDD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56686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F00A3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58C16D94"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272F1F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B9AE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74DEE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97D5E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F5C9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33770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6AEDE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36DD3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ED1565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E9BC1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E0B31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42535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A83107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1C388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B1072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6B5B6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9E384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E2B4D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4098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1E1B5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0C43C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9216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.792**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6A46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.709**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16913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.894**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CCF39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AAE70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6E41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r>
      <w:tr w:rsidR="005737E8" w:rsidRPr="005737E8" w14:paraId="02E91A8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F959DE9"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9D7B0A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A0318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982F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5F60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1279C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D5F20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B2B54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0E0802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A1A74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9ADE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43A16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93F2D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D7F6B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200D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BAF36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18CA0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0B41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ED746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97293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15441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E17AF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3775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AE2C8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EF4410"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12C77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7A2BA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788986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3AA9E4E"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87EF3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F078B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45370E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1FFE4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6ABCE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DD3B2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D3386E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CB6B8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E87CC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C06846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12352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8E6CB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EC936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DE91E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8F53E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093C09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4FD5E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CE5E4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03B5C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60F03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ECBA9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EBFCED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6EAB4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ACA95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E9487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8D0F1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5C47C2D6"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E4AB5D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2E51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03BE8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1B1BB6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6E4CC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83842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4707B5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A38AFE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C09E4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84416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CE478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9A5B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BFF6C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26AF21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BD5D58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6DD4A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846D2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5D350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C769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27B3F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30ABE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3EAEB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EC112A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.761**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FF61DC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E2796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58FB4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AD955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r>
      <w:tr w:rsidR="005737E8" w:rsidRPr="005737E8" w14:paraId="2BF5194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80A7278"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D6408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D77750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D2826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E0E3D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6905FD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BA1E5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2BAC6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81C45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56C83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4B310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A3E3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59CF2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E6CE84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18C9B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8FF08A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FB0D8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44179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48EFD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24EC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82B71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B649F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4152F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17ADD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74B84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CCEEF03"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9B410C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r>
      <w:tr w:rsidR="005737E8" w:rsidRPr="005737E8" w14:paraId="7F2DA5F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4D6C6D3" w14:textId="77777777" w:rsidR="005737E8" w:rsidRPr="005737E8" w:rsidRDefault="005737E8" w:rsidP="005737E8">
            <w:pPr>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96824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F11317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A38150"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A4C72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79355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900A62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F2BB3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305551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9F50D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EC318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33D19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FC82B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309AA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A9B43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744B2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73B31F"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AB5639"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1797C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25B92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3CF88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517AB2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0D31D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D3E9E2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46718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7EDB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8C52BC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6326B6A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5440C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TOTAL</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E97F80D"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Pearson Correlation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13F90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44F6AE"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.831**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B83E1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32B9C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0D840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.909**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58DA7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6A447A"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5D1C53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8811C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1F7CC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02A49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.947**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57083C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7C441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4D9F5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E6BD2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F32DE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34D24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72F19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A9F50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C29237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419E7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68EAB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020E4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.877**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2EAADD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.968**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1C9257"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1</w:t>
            </w:r>
          </w:p>
        </w:tc>
      </w:tr>
      <w:tr w:rsidR="005737E8" w:rsidRPr="005737E8" w14:paraId="0B51AE3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F3AD59E" w14:textId="77777777" w:rsidR="005737E8" w:rsidRPr="005737E8" w:rsidRDefault="005737E8" w:rsidP="005737E8">
            <w:pPr>
              <w:jc w:val="right"/>
              <w:rPr>
                <w:rFonts w:ascii="Times New Roman" w:eastAsia="Times New Roman" w:hAnsi="Times New Roman" w:cs="Times New Roman"/>
                <w:sz w:val="18"/>
                <w:szCs w:val="18"/>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2208FB"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Sig.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7BF655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9EB01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D5354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C6981A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9F47C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92211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0B7FB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02F509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33AB2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394857"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798F749"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253A8DF"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E826EC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E13E4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81F3683"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7AF7B6"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7DDCD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8D9772"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F7AF80"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A14BF74"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01ABF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02E1E7C"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543E08"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EDCA195"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.000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12FA174" w14:textId="77777777" w:rsidR="005737E8" w:rsidRPr="005737E8" w:rsidRDefault="005737E8" w:rsidP="005737E8">
            <w:pPr>
              <w:rPr>
                <w:rFonts w:ascii="Times New Roman" w:eastAsia="Times New Roman" w:hAnsi="Times New Roman" w:cs="Times New Roman"/>
                <w:sz w:val="18"/>
                <w:szCs w:val="18"/>
                <w:lang w:val="en-ID"/>
              </w:rPr>
            </w:pPr>
          </w:p>
        </w:tc>
      </w:tr>
      <w:tr w:rsidR="005737E8" w:rsidRPr="005737E8" w14:paraId="53B0735D"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794597A"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3988B1" w14:textId="77777777" w:rsidR="005737E8" w:rsidRPr="005737E8" w:rsidRDefault="005737E8" w:rsidP="005737E8">
            <w:pPr>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3DD34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9E02B7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F0E6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D4F28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7688A1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0859F6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140AAD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E739C6"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A0385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9DFD7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212210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C8A4FC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245D23"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B15F69C"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4A291E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C4B6A4"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9F9C5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A3DFC51"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7057E2D"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C65A85"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8B4F72"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73ABEB"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97389A"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3634ACE"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399908" w14:textId="77777777" w:rsidR="005737E8" w:rsidRPr="005737E8" w:rsidRDefault="005737E8" w:rsidP="005737E8">
            <w:pPr>
              <w:jc w:val="right"/>
              <w:rPr>
                <w:rFonts w:ascii="Times New Roman" w:eastAsia="Times New Roman" w:hAnsi="Times New Roman" w:cs="Times New Roman"/>
                <w:sz w:val="18"/>
                <w:szCs w:val="18"/>
                <w:lang w:val="en-ID"/>
              </w:rPr>
            </w:pPr>
            <w:r w:rsidRPr="005737E8">
              <w:rPr>
                <w:rFonts w:ascii="Times New Roman" w:eastAsia="Times New Roman" w:hAnsi="Times New Roman" w:cs="Times New Roman"/>
                <w:sz w:val="18"/>
                <w:szCs w:val="18"/>
                <w:lang w:val="en-ID"/>
              </w:rPr>
              <w:t>30</w:t>
            </w:r>
          </w:p>
        </w:tc>
      </w:tr>
      <w:tr w:rsidR="005737E8" w:rsidRPr="005737E8" w14:paraId="1CDC631D" w14:textId="77777777">
        <w:trPr>
          <w:trHeight w:val="315"/>
        </w:trPr>
        <w:tc>
          <w:tcPr>
            <w:tcW w:w="0" w:type="auto"/>
            <w:gridSpan w:val="9"/>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3469E1D" w14:textId="77777777" w:rsidR="005737E8" w:rsidRPr="005737E8" w:rsidRDefault="005737E8" w:rsidP="005737E8">
            <w:pPr>
              <w:rPr>
                <w:rFonts w:ascii="Calibri" w:eastAsia="Times New Roman" w:hAnsi="Calibri" w:cs="Calibri"/>
                <w:sz w:val="22"/>
                <w:szCs w:val="22"/>
                <w:lang w:val="en-ID"/>
              </w:rPr>
            </w:pPr>
            <w:r w:rsidRPr="005737E8">
              <w:rPr>
                <w:rFonts w:ascii="Calibri" w:eastAsia="Times New Roman" w:hAnsi="Calibri" w:cs="Calibri"/>
                <w:sz w:val="22"/>
                <w:szCs w:val="22"/>
                <w:lang w:val="en-ID"/>
              </w:rPr>
              <w:t>** Correlation is significant at the 0.01 level (2-tailed).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2C9B86" w14:textId="77777777" w:rsidR="005737E8" w:rsidRPr="005737E8" w:rsidRDefault="005737E8" w:rsidP="005737E8">
            <w:pPr>
              <w:rPr>
                <w:rFonts w:ascii="Calibri" w:eastAsia="Times New Roman" w:hAnsi="Calibri" w:cs="Calibri"/>
                <w:sz w:val="22"/>
                <w:szCs w:val="22"/>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557271D"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B846FA8"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BC5DFD"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6EAA91"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3927FF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643701C"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430AC0E"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A454C4F"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8D4785"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FD8478"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DCFD08C"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8808CB5"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6A2F3B7"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46C85E7"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59C144"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8581915" w14:textId="77777777" w:rsidR="005737E8" w:rsidRPr="005737E8" w:rsidRDefault="005737E8" w:rsidP="005737E8">
            <w:pPr>
              <w:rPr>
                <w:rFonts w:ascii="Times New Roman" w:eastAsia="Times New Roman" w:hAnsi="Times New Roman" w:cs="Times New Roman"/>
                <w:sz w:val="20"/>
                <w:szCs w:val="20"/>
                <w:lang w:val="en-ID"/>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6C70A22" w14:textId="77777777" w:rsidR="005737E8" w:rsidRPr="005737E8" w:rsidRDefault="005737E8" w:rsidP="005737E8">
            <w:pPr>
              <w:rPr>
                <w:rFonts w:ascii="Times New Roman" w:eastAsia="Times New Roman" w:hAnsi="Times New Roman" w:cs="Times New Roman"/>
                <w:sz w:val="20"/>
                <w:szCs w:val="20"/>
                <w:lang w:val="en-ID"/>
              </w:rPr>
            </w:pPr>
          </w:p>
        </w:tc>
      </w:tr>
    </w:tbl>
    <w:p w14:paraId="489BFD4E" w14:textId="77777777" w:rsidR="005737E8" w:rsidRDefault="005737E8" w:rsidP="00562509">
      <w:pPr>
        <w:rPr>
          <w:rFonts w:ascii="Times New Roman" w:hAnsi="Times New Roman" w:cs="Times New Roman"/>
          <w:b/>
          <w:bCs/>
        </w:rPr>
      </w:pPr>
    </w:p>
    <w:p w14:paraId="04D3AD02" w14:textId="77777777" w:rsidR="005737E8" w:rsidRDefault="005737E8" w:rsidP="005737E8">
      <w:pPr>
        <w:rPr>
          <w:rFonts w:ascii="Times New Roman" w:hAnsi="Times New Roman" w:cs="Times New Roman"/>
        </w:rPr>
      </w:pPr>
    </w:p>
    <w:tbl>
      <w:tblPr>
        <w:tblW w:w="7280" w:type="dxa"/>
        <w:tblLook w:val="04A0" w:firstRow="1" w:lastRow="0" w:firstColumn="1" w:lastColumn="0" w:noHBand="0" w:noVBand="1"/>
      </w:tblPr>
      <w:tblGrid>
        <w:gridCol w:w="1040"/>
        <w:gridCol w:w="1040"/>
        <w:gridCol w:w="1040"/>
        <w:gridCol w:w="1040"/>
        <w:gridCol w:w="1040"/>
        <w:gridCol w:w="1040"/>
        <w:gridCol w:w="1040"/>
      </w:tblGrid>
      <w:tr w:rsidR="00CC6744" w:rsidRPr="00CC6744" w14:paraId="267C2160" w14:textId="77777777" w:rsidTr="00CC6744">
        <w:trPr>
          <w:trHeight w:val="315"/>
        </w:trPr>
        <w:tc>
          <w:tcPr>
            <w:tcW w:w="4160" w:type="dxa"/>
            <w:gridSpan w:val="4"/>
            <w:tcBorders>
              <w:top w:val="nil"/>
              <w:left w:val="nil"/>
              <w:bottom w:val="nil"/>
              <w:right w:val="nil"/>
            </w:tcBorders>
            <w:vAlign w:val="center"/>
            <w:hideMark/>
          </w:tcPr>
          <w:p w14:paraId="52B1B8D6" w14:textId="77777777" w:rsidR="00CC6744" w:rsidRPr="00CC6744" w:rsidRDefault="00CC6744" w:rsidP="00CC6744">
            <w:pPr>
              <w:jc w:val="center"/>
              <w:rPr>
                <w:rFonts w:ascii="Times New Roman" w:eastAsia="Times New Roman" w:hAnsi="Times New Roman" w:cs="Times New Roman"/>
                <w:b/>
                <w:bCs/>
                <w:color w:val="000000" w:themeColor="text1"/>
                <w:sz w:val="18"/>
                <w:szCs w:val="18"/>
                <w:lang w:val="en-ID"/>
              </w:rPr>
            </w:pPr>
            <w:r w:rsidRPr="00CC6744">
              <w:rPr>
                <w:rFonts w:ascii="Times New Roman" w:eastAsia="Times New Roman" w:hAnsi="Times New Roman" w:cs="Times New Roman"/>
                <w:b/>
                <w:bCs/>
                <w:color w:val="000000" w:themeColor="text1"/>
                <w:sz w:val="18"/>
                <w:szCs w:val="18"/>
                <w:lang w:val="en-ID"/>
              </w:rPr>
              <w:t>Case Processing Summary</w:t>
            </w:r>
          </w:p>
        </w:tc>
        <w:tc>
          <w:tcPr>
            <w:tcW w:w="1040" w:type="dxa"/>
            <w:tcBorders>
              <w:top w:val="nil"/>
              <w:left w:val="nil"/>
              <w:bottom w:val="nil"/>
              <w:right w:val="nil"/>
            </w:tcBorders>
            <w:noWrap/>
            <w:vAlign w:val="bottom"/>
            <w:hideMark/>
          </w:tcPr>
          <w:p w14:paraId="070CBD11" w14:textId="77777777" w:rsidR="00CC6744" w:rsidRPr="00CC6744" w:rsidRDefault="00CC6744" w:rsidP="00CC6744">
            <w:pPr>
              <w:jc w:val="center"/>
              <w:rPr>
                <w:rFonts w:ascii="Times New Roman" w:eastAsia="Times New Roman" w:hAnsi="Times New Roman" w:cs="Times New Roman"/>
                <w:b/>
                <w:bCs/>
                <w:color w:val="000000" w:themeColor="text1"/>
                <w:sz w:val="18"/>
                <w:szCs w:val="18"/>
                <w:lang w:val="en-ID"/>
              </w:rPr>
            </w:pPr>
          </w:p>
        </w:tc>
        <w:tc>
          <w:tcPr>
            <w:tcW w:w="2080" w:type="dxa"/>
            <w:gridSpan w:val="2"/>
            <w:tcBorders>
              <w:top w:val="nil"/>
              <w:left w:val="nil"/>
              <w:bottom w:val="nil"/>
              <w:right w:val="nil"/>
            </w:tcBorders>
            <w:vAlign w:val="center"/>
            <w:hideMark/>
          </w:tcPr>
          <w:p w14:paraId="0EBDE80E" w14:textId="77777777" w:rsidR="00CC6744" w:rsidRPr="00CC6744" w:rsidRDefault="00CC6744" w:rsidP="00CC6744">
            <w:pPr>
              <w:jc w:val="center"/>
              <w:rPr>
                <w:rFonts w:ascii="Times New Roman" w:eastAsia="Times New Roman" w:hAnsi="Times New Roman" w:cs="Times New Roman"/>
                <w:b/>
                <w:bCs/>
                <w:color w:val="000000" w:themeColor="text1"/>
                <w:sz w:val="18"/>
                <w:szCs w:val="18"/>
                <w:lang w:val="en-ID"/>
              </w:rPr>
            </w:pPr>
            <w:r w:rsidRPr="00CC6744">
              <w:rPr>
                <w:rFonts w:ascii="Times New Roman" w:eastAsia="Times New Roman" w:hAnsi="Times New Roman" w:cs="Times New Roman"/>
                <w:b/>
                <w:bCs/>
                <w:color w:val="000000" w:themeColor="text1"/>
                <w:sz w:val="18"/>
                <w:szCs w:val="18"/>
                <w:lang w:val="en-ID"/>
              </w:rPr>
              <w:t>Reliability Statistics</w:t>
            </w:r>
          </w:p>
        </w:tc>
      </w:tr>
      <w:tr w:rsidR="00CC6744" w:rsidRPr="00CC6744" w14:paraId="2AB96736" w14:textId="77777777" w:rsidTr="00CC6744">
        <w:trPr>
          <w:trHeight w:val="315"/>
        </w:trPr>
        <w:tc>
          <w:tcPr>
            <w:tcW w:w="2080" w:type="dxa"/>
            <w:gridSpan w:val="2"/>
            <w:tcBorders>
              <w:top w:val="nil"/>
              <w:left w:val="nil"/>
              <w:bottom w:val="single" w:sz="4" w:space="0" w:color="993366"/>
              <w:right w:val="nil"/>
            </w:tcBorders>
            <w:vAlign w:val="bottom"/>
            <w:hideMark/>
          </w:tcPr>
          <w:p w14:paraId="031933E0" w14:textId="77777777" w:rsidR="00CC6744" w:rsidRPr="00CC6744" w:rsidRDefault="00CC6744" w:rsidP="00CC6744">
            <w:pP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 </w:t>
            </w:r>
          </w:p>
        </w:tc>
        <w:tc>
          <w:tcPr>
            <w:tcW w:w="1040" w:type="dxa"/>
            <w:tcBorders>
              <w:top w:val="nil"/>
              <w:left w:val="nil"/>
              <w:bottom w:val="single" w:sz="4" w:space="0" w:color="993366"/>
              <w:right w:val="single" w:sz="4" w:space="0" w:color="333333"/>
            </w:tcBorders>
            <w:vAlign w:val="bottom"/>
            <w:hideMark/>
          </w:tcPr>
          <w:p w14:paraId="78E7BD3D"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N</w:t>
            </w:r>
          </w:p>
        </w:tc>
        <w:tc>
          <w:tcPr>
            <w:tcW w:w="1040" w:type="dxa"/>
            <w:tcBorders>
              <w:top w:val="nil"/>
              <w:left w:val="nil"/>
              <w:bottom w:val="single" w:sz="4" w:space="0" w:color="993366"/>
              <w:right w:val="nil"/>
            </w:tcBorders>
            <w:vAlign w:val="bottom"/>
            <w:hideMark/>
          </w:tcPr>
          <w:p w14:paraId="6D53B516"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w:t>
            </w:r>
          </w:p>
        </w:tc>
        <w:tc>
          <w:tcPr>
            <w:tcW w:w="1040" w:type="dxa"/>
            <w:tcBorders>
              <w:top w:val="nil"/>
              <w:left w:val="nil"/>
              <w:bottom w:val="nil"/>
              <w:right w:val="nil"/>
            </w:tcBorders>
            <w:noWrap/>
            <w:vAlign w:val="bottom"/>
            <w:hideMark/>
          </w:tcPr>
          <w:p w14:paraId="3F56FB5D"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p>
        </w:tc>
        <w:tc>
          <w:tcPr>
            <w:tcW w:w="1040" w:type="dxa"/>
            <w:tcBorders>
              <w:top w:val="nil"/>
              <w:left w:val="nil"/>
              <w:bottom w:val="single" w:sz="4" w:space="0" w:color="993366"/>
              <w:right w:val="single" w:sz="4" w:space="0" w:color="333333"/>
            </w:tcBorders>
            <w:vAlign w:val="bottom"/>
            <w:hideMark/>
          </w:tcPr>
          <w:p w14:paraId="06F5E7B2"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Cronbach's Alpha</w:t>
            </w:r>
          </w:p>
        </w:tc>
        <w:tc>
          <w:tcPr>
            <w:tcW w:w="1040" w:type="dxa"/>
            <w:tcBorders>
              <w:top w:val="nil"/>
              <w:left w:val="nil"/>
              <w:bottom w:val="single" w:sz="4" w:space="0" w:color="993366"/>
              <w:right w:val="nil"/>
            </w:tcBorders>
            <w:vAlign w:val="bottom"/>
            <w:hideMark/>
          </w:tcPr>
          <w:p w14:paraId="22C64107"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N of Items</w:t>
            </w:r>
          </w:p>
        </w:tc>
      </w:tr>
      <w:tr w:rsidR="00CC6744" w:rsidRPr="00CC6744" w14:paraId="16319EDD" w14:textId="77777777" w:rsidTr="00CC6744">
        <w:trPr>
          <w:trHeight w:val="315"/>
        </w:trPr>
        <w:tc>
          <w:tcPr>
            <w:tcW w:w="1040" w:type="dxa"/>
            <w:vMerge w:val="restart"/>
            <w:tcBorders>
              <w:top w:val="nil"/>
              <w:left w:val="nil"/>
              <w:bottom w:val="single" w:sz="4" w:space="0" w:color="993366"/>
              <w:right w:val="nil"/>
            </w:tcBorders>
            <w:shd w:val="clear" w:color="CCCCFF" w:fill="CCCCFF"/>
            <w:hideMark/>
          </w:tcPr>
          <w:p w14:paraId="25B948E7" w14:textId="77777777" w:rsidR="00CC6744" w:rsidRPr="00CC6744" w:rsidRDefault="00CC6744" w:rsidP="00CC6744">
            <w:pPr>
              <w:rPr>
                <w:rFonts w:ascii="Times New Roman" w:eastAsia="Times New Roman" w:hAnsi="Times New Roman" w:cs="Times New Roman"/>
                <w:color w:val="000000"/>
                <w:sz w:val="18"/>
                <w:szCs w:val="18"/>
                <w:lang w:val="en-ID"/>
              </w:rPr>
            </w:pPr>
            <w:r w:rsidRPr="00CC6744">
              <w:rPr>
                <w:rFonts w:ascii="Times New Roman" w:eastAsia="Times New Roman" w:hAnsi="Times New Roman" w:cs="Times New Roman"/>
                <w:color w:val="000000"/>
                <w:sz w:val="18"/>
                <w:szCs w:val="18"/>
                <w:lang w:val="en-ID"/>
              </w:rPr>
              <w:t>Cases</w:t>
            </w:r>
          </w:p>
        </w:tc>
        <w:tc>
          <w:tcPr>
            <w:tcW w:w="1040" w:type="dxa"/>
            <w:tcBorders>
              <w:top w:val="nil"/>
              <w:left w:val="nil"/>
              <w:bottom w:val="single" w:sz="4" w:space="0" w:color="C0C0C0"/>
              <w:right w:val="nil"/>
            </w:tcBorders>
            <w:shd w:val="clear" w:color="CCCCFF" w:fill="CCCCFF"/>
            <w:hideMark/>
          </w:tcPr>
          <w:p w14:paraId="502E87EE" w14:textId="77777777" w:rsidR="00CC6744" w:rsidRPr="00CC6744" w:rsidRDefault="00CC6744" w:rsidP="00CC6744">
            <w:pP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Valid</w:t>
            </w:r>
          </w:p>
        </w:tc>
        <w:tc>
          <w:tcPr>
            <w:tcW w:w="1040" w:type="dxa"/>
            <w:tcBorders>
              <w:top w:val="nil"/>
              <w:left w:val="nil"/>
              <w:bottom w:val="single" w:sz="4" w:space="0" w:color="C0C0C0"/>
              <w:right w:val="single" w:sz="4" w:space="0" w:color="333333"/>
            </w:tcBorders>
            <w:noWrap/>
            <w:hideMark/>
          </w:tcPr>
          <w:p w14:paraId="2421904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30</w:t>
            </w:r>
          </w:p>
        </w:tc>
        <w:tc>
          <w:tcPr>
            <w:tcW w:w="1040" w:type="dxa"/>
            <w:tcBorders>
              <w:top w:val="nil"/>
              <w:left w:val="nil"/>
              <w:bottom w:val="single" w:sz="4" w:space="0" w:color="C0C0C0"/>
              <w:right w:val="nil"/>
            </w:tcBorders>
            <w:noWrap/>
            <w:hideMark/>
          </w:tcPr>
          <w:p w14:paraId="36A8ACF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100.0</w:t>
            </w:r>
          </w:p>
        </w:tc>
        <w:tc>
          <w:tcPr>
            <w:tcW w:w="1040" w:type="dxa"/>
            <w:tcBorders>
              <w:top w:val="nil"/>
              <w:left w:val="nil"/>
              <w:bottom w:val="nil"/>
              <w:right w:val="nil"/>
            </w:tcBorders>
            <w:noWrap/>
            <w:vAlign w:val="bottom"/>
            <w:hideMark/>
          </w:tcPr>
          <w:p w14:paraId="000049E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single" w:sz="4" w:space="0" w:color="993366"/>
              <w:right w:val="single" w:sz="4" w:space="0" w:color="333333"/>
            </w:tcBorders>
            <w:noWrap/>
            <w:hideMark/>
          </w:tcPr>
          <w:p w14:paraId="262042B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0.969</w:t>
            </w:r>
          </w:p>
        </w:tc>
        <w:tc>
          <w:tcPr>
            <w:tcW w:w="1040" w:type="dxa"/>
            <w:tcBorders>
              <w:top w:val="nil"/>
              <w:left w:val="nil"/>
              <w:bottom w:val="single" w:sz="4" w:space="0" w:color="993366"/>
              <w:right w:val="nil"/>
            </w:tcBorders>
            <w:noWrap/>
            <w:hideMark/>
          </w:tcPr>
          <w:p w14:paraId="3EAD375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26</w:t>
            </w:r>
          </w:p>
        </w:tc>
      </w:tr>
      <w:tr w:rsidR="00CC6744" w:rsidRPr="00CC6744" w14:paraId="25FA02F2" w14:textId="77777777" w:rsidTr="00CC6744">
        <w:trPr>
          <w:trHeight w:val="315"/>
        </w:trPr>
        <w:tc>
          <w:tcPr>
            <w:tcW w:w="1040" w:type="dxa"/>
            <w:vMerge/>
            <w:tcBorders>
              <w:top w:val="nil"/>
              <w:left w:val="nil"/>
              <w:bottom w:val="single" w:sz="4" w:space="0" w:color="993366"/>
              <w:right w:val="nil"/>
            </w:tcBorders>
            <w:vAlign w:val="center"/>
            <w:hideMark/>
          </w:tcPr>
          <w:p w14:paraId="08A840FB" w14:textId="77777777" w:rsidR="00CC6744" w:rsidRPr="00CC6744" w:rsidRDefault="00CC6744" w:rsidP="00CC6744">
            <w:pPr>
              <w:rPr>
                <w:rFonts w:ascii="Times New Roman" w:eastAsia="Times New Roman" w:hAnsi="Times New Roman" w:cs="Times New Roman"/>
                <w:color w:val="000000"/>
                <w:sz w:val="18"/>
                <w:szCs w:val="18"/>
                <w:lang w:val="en-ID"/>
              </w:rPr>
            </w:pPr>
          </w:p>
        </w:tc>
        <w:tc>
          <w:tcPr>
            <w:tcW w:w="1040" w:type="dxa"/>
            <w:tcBorders>
              <w:top w:val="nil"/>
              <w:left w:val="nil"/>
              <w:bottom w:val="single" w:sz="4" w:space="0" w:color="C0C0C0"/>
              <w:right w:val="nil"/>
            </w:tcBorders>
            <w:shd w:val="clear" w:color="CCCCFF" w:fill="CCCCFF"/>
            <w:hideMark/>
          </w:tcPr>
          <w:p w14:paraId="39D1959B"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roofErr w:type="spellStart"/>
            <w:r w:rsidRPr="00CC6744">
              <w:rPr>
                <w:rFonts w:ascii="Times New Roman" w:eastAsia="Times New Roman" w:hAnsi="Times New Roman" w:cs="Times New Roman"/>
                <w:color w:val="000000" w:themeColor="text1"/>
                <w:sz w:val="18"/>
                <w:szCs w:val="18"/>
                <w:lang w:val="en-ID"/>
              </w:rPr>
              <w:t>Excluded</w:t>
            </w:r>
            <w:r w:rsidRPr="00CC6744">
              <w:rPr>
                <w:rFonts w:ascii="Times New Roman" w:eastAsia="Times New Roman" w:hAnsi="Times New Roman" w:cs="Times New Roman"/>
                <w:color w:val="000000" w:themeColor="text1"/>
                <w:sz w:val="18"/>
                <w:szCs w:val="18"/>
                <w:vertAlign w:val="superscript"/>
                <w:lang w:val="en-ID"/>
              </w:rPr>
              <w:t>a</w:t>
            </w:r>
            <w:proofErr w:type="spellEnd"/>
          </w:p>
        </w:tc>
        <w:tc>
          <w:tcPr>
            <w:tcW w:w="1040" w:type="dxa"/>
            <w:tcBorders>
              <w:top w:val="nil"/>
              <w:left w:val="nil"/>
              <w:bottom w:val="single" w:sz="4" w:space="0" w:color="C0C0C0"/>
              <w:right w:val="single" w:sz="4" w:space="0" w:color="333333"/>
            </w:tcBorders>
            <w:noWrap/>
            <w:hideMark/>
          </w:tcPr>
          <w:p w14:paraId="38652C8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w:t>
            </w:r>
          </w:p>
        </w:tc>
        <w:tc>
          <w:tcPr>
            <w:tcW w:w="1040" w:type="dxa"/>
            <w:tcBorders>
              <w:top w:val="nil"/>
              <w:left w:val="nil"/>
              <w:bottom w:val="single" w:sz="4" w:space="0" w:color="C0C0C0"/>
              <w:right w:val="nil"/>
            </w:tcBorders>
            <w:noWrap/>
            <w:hideMark/>
          </w:tcPr>
          <w:p w14:paraId="1C6A335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0.0</w:t>
            </w:r>
          </w:p>
        </w:tc>
        <w:tc>
          <w:tcPr>
            <w:tcW w:w="1040" w:type="dxa"/>
            <w:tcBorders>
              <w:top w:val="nil"/>
              <w:left w:val="nil"/>
              <w:bottom w:val="nil"/>
              <w:right w:val="nil"/>
            </w:tcBorders>
            <w:noWrap/>
            <w:vAlign w:val="bottom"/>
            <w:hideMark/>
          </w:tcPr>
          <w:p w14:paraId="3140C449"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1CB6EE0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0D63D4A"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32EB6D97" w14:textId="77777777" w:rsidTr="00CC6744">
        <w:trPr>
          <w:trHeight w:val="315"/>
        </w:trPr>
        <w:tc>
          <w:tcPr>
            <w:tcW w:w="1040" w:type="dxa"/>
            <w:vMerge/>
            <w:tcBorders>
              <w:top w:val="nil"/>
              <w:left w:val="nil"/>
              <w:bottom w:val="single" w:sz="4" w:space="0" w:color="993366"/>
              <w:right w:val="nil"/>
            </w:tcBorders>
            <w:vAlign w:val="center"/>
            <w:hideMark/>
          </w:tcPr>
          <w:p w14:paraId="034FC733" w14:textId="77777777" w:rsidR="00CC6744" w:rsidRPr="00CC6744" w:rsidRDefault="00CC6744" w:rsidP="00CC6744">
            <w:pPr>
              <w:rPr>
                <w:rFonts w:ascii="Times New Roman" w:eastAsia="Times New Roman" w:hAnsi="Times New Roman" w:cs="Times New Roman"/>
                <w:color w:val="000000"/>
                <w:sz w:val="18"/>
                <w:szCs w:val="18"/>
                <w:lang w:val="en-ID"/>
              </w:rPr>
            </w:pPr>
          </w:p>
        </w:tc>
        <w:tc>
          <w:tcPr>
            <w:tcW w:w="1040" w:type="dxa"/>
            <w:tcBorders>
              <w:top w:val="nil"/>
              <w:left w:val="nil"/>
              <w:bottom w:val="single" w:sz="4" w:space="0" w:color="993366"/>
              <w:right w:val="nil"/>
            </w:tcBorders>
            <w:shd w:val="clear" w:color="CCCCFF" w:fill="CCCCFF"/>
            <w:hideMark/>
          </w:tcPr>
          <w:p w14:paraId="2699955E" w14:textId="77777777" w:rsidR="00CC6744" w:rsidRPr="00CC6744" w:rsidRDefault="00CC6744" w:rsidP="00CC6744">
            <w:pP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Total</w:t>
            </w:r>
          </w:p>
        </w:tc>
        <w:tc>
          <w:tcPr>
            <w:tcW w:w="1040" w:type="dxa"/>
            <w:tcBorders>
              <w:top w:val="nil"/>
              <w:left w:val="nil"/>
              <w:bottom w:val="single" w:sz="4" w:space="0" w:color="993366"/>
              <w:right w:val="single" w:sz="4" w:space="0" w:color="333333"/>
            </w:tcBorders>
            <w:noWrap/>
            <w:hideMark/>
          </w:tcPr>
          <w:p w14:paraId="6D04069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30</w:t>
            </w:r>
          </w:p>
        </w:tc>
        <w:tc>
          <w:tcPr>
            <w:tcW w:w="1040" w:type="dxa"/>
            <w:tcBorders>
              <w:top w:val="nil"/>
              <w:left w:val="nil"/>
              <w:bottom w:val="single" w:sz="4" w:space="0" w:color="993366"/>
              <w:right w:val="nil"/>
            </w:tcBorders>
            <w:noWrap/>
            <w:hideMark/>
          </w:tcPr>
          <w:p w14:paraId="4E7D149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100.0</w:t>
            </w:r>
          </w:p>
        </w:tc>
        <w:tc>
          <w:tcPr>
            <w:tcW w:w="1040" w:type="dxa"/>
            <w:tcBorders>
              <w:top w:val="nil"/>
              <w:left w:val="nil"/>
              <w:bottom w:val="nil"/>
              <w:right w:val="nil"/>
            </w:tcBorders>
            <w:noWrap/>
            <w:vAlign w:val="bottom"/>
            <w:hideMark/>
          </w:tcPr>
          <w:p w14:paraId="2F8AA60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50FA8CA"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4CB3634"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676265FA" w14:textId="77777777" w:rsidTr="00CC6744">
        <w:trPr>
          <w:trHeight w:val="315"/>
        </w:trPr>
        <w:tc>
          <w:tcPr>
            <w:tcW w:w="4160" w:type="dxa"/>
            <w:gridSpan w:val="4"/>
            <w:tcBorders>
              <w:top w:val="nil"/>
              <w:left w:val="nil"/>
              <w:bottom w:val="nil"/>
              <w:right w:val="nil"/>
            </w:tcBorders>
            <w:hideMark/>
          </w:tcPr>
          <w:p w14:paraId="0CD807B6" w14:textId="77777777" w:rsidR="00CC6744" w:rsidRPr="00CC6744" w:rsidRDefault="00CC6744" w:rsidP="00CC6744">
            <w:pP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a. Listwise deletion based on all variables in the procedure.</w:t>
            </w:r>
          </w:p>
        </w:tc>
        <w:tc>
          <w:tcPr>
            <w:tcW w:w="1040" w:type="dxa"/>
            <w:tcBorders>
              <w:top w:val="nil"/>
              <w:left w:val="nil"/>
              <w:bottom w:val="nil"/>
              <w:right w:val="nil"/>
            </w:tcBorders>
            <w:noWrap/>
            <w:vAlign w:val="bottom"/>
            <w:hideMark/>
          </w:tcPr>
          <w:p w14:paraId="56AC7A0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1D23F20"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9CC8DA2"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279EBB96" w14:textId="77777777" w:rsidTr="00CC6744">
        <w:trPr>
          <w:trHeight w:val="315"/>
        </w:trPr>
        <w:tc>
          <w:tcPr>
            <w:tcW w:w="1040" w:type="dxa"/>
            <w:tcBorders>
              <w:top w:val="nil"/>
              <w:left w:val="nil"/>
              <w:bottom w:val="nil"/>
              <w:right w:val="nil"/>
            </w:tcBorders>
            <w:noWrap/>
            <w:vAlign w:val="bottom"/>
            <w:hideMark/>
          </w:tcPr>
          <w:p w14:paraId="44EF17C3" w14:textId="77777777" w:rsidR="00CC6744" w:rsidRPr="00CC6744" w:rsidRDefault="00CC6744" w:rsidP="00CC6744">
            <w:pPr>
              <w:rPr>
                <w:rFonts w:ascii="Times New Roman" w:eastAsia="Times New Roman" w:hAnsi="Times New Roman" w:cs="Times New Roman"/>
                <w:sz w:val="18"/>
                <w:szCs w:val="18"/>
                <w:lang w:val="en-ID"/>
              </w:rPr>
            </w:pPr>
          </w:p>
        </w:tc>
        <w:tc>
          <w:tcPr>
            <w:tcW w:w="1040" w:type="dxa"/>
            <w:tcBorders>
              <w:top w:val="nil"/>
              <w:left w:val="nil"/>
              <w:bottom w:val="nil"/>
              <w:right w:val="nil"/>
            </w:tcBorders>
            <w:noWrap/>
            <w:vAlign w:val="bottom"/>
            <w:hideMark/>
          </w:tcPr>
          <w:p w14:paraId="236F7BEB"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06F1A55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F5FB7B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1617D68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B8DB3DD"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639EF50"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03310BEB" w14:textId="77777777" w:rsidTr="00CC6744">
        <w:trPr>
          <w:trHeight w:val="315"/>
        </w:trPr>
        <w:tc>
          <w:tcPr>
            <w:tcW w:w="1040" w:type="dxa"/>
            <w:tcBorders>
              <w:top w:val="nil"/>
              <w:left w:val="nil"/>
              <w:bottom w:val="nil"/>
              <w:right w:val="nil"/>
            </w:tcBorders>
            <w:noWrap/>
            <w:vAlign w:val="bottom"/>
            <w:hideMark/>
          </w:tcPr>
          <w:p w14:paraId="0F8F3626" w14:textId="77777777" w:rsidR="00CC6744" w:rsidRPr="00CC6744" w:rsidRDefault="00CC6744" w:rsidP="00CC6744">
            <w:pPr>
              <w:rPr>
                <w:rFonts w:ascii="Times New Roman" w:eastAsia="Times New Roman" w:hAnsi="Times New Roman" w:cs="Times New Roman"/>
                <w:sz w:val="18"/>
                <w:szCs w:val="18"/>
                <w:lang w:val="en-ID"/>
              </w:rPr>
            </w:pPr>
          </w:p>
        </w:tc>
        <w:tc>
          <w:tcPr>
            <w:tcW w:w="1040" w:type="dxa"/>
            <w:tcBorders>
              <w:top w:val="nil"/>
              <w:left w:val="nil"/>
              <w:bottom w:val="nil"/>
              <w:right w:val="nil"/>
            </w:tcBorders>
            <w:noWrap/>
            <w:vAlign w:val="bottom"/>
            <w:hideMark/>
          </w:tcPr>
          <w:p w14:paraId="041CFC5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7085EDA"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472BD093"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6ED6925"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0CE7B72A"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06A905D"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4731C21C" w14:textId="77777777" w:rsidTr="00CC6744">
        <w:trPr>
          <w:trHeight w:val="315"/>
        </w:trPr>
        <w:tc>
          <w:tcPr>
            <w:tcW w:w="5200" w:type="dxa"/>
            <w:gridSpan w:val="5"/>
            <w:tcBorders>
              <w:top w:val="nil"/>
              <w:left w:val="nil"/>
              <w:bottom w:val="nil"/>
              <w:right w:val="nil"/>
            </w:tcBorders>
            <w:vAlign w:val="center"/>
            <w:hideMark/>
          </w:tcPr>
          <w:p w14:paraId="0BA2D878" w14:textId="77777777" w:rsidR="00CC6744" w:rsidRPr="00CC6744" w:rsidRDefault="00CC6744" w:rsidP="00CC6744">
            <w:pPr>
              <w:jc w:val="center"/>
              <w:rPr>
                <w:rFonts w:ascii="Times New Roman" w:eastAsia="Times New Roman" w:hAnsi="Times New Roman" w:cs="Times New Roman"/>
                <w:b/>
                <w:bCs/>
                <w:color w:val="000000" w:themeColor="text1"/>
                <w:sz w:val="18"/>
                <w:szCs w:val="18"/>
                <w:lang w:val="en-ID"/>
              </w:rPr>
            </w:pPr>
            <w:r w:rsidRPr="00CC6744">
              <w:rPr>
                <w:rFonts w:ascii="Times New Roman" w:eastAsia="Times New Roman" w:hAnsi="Times New Roman" w:cs="Times New Roman"/>
                <w:b/>
                <w:bCs/>
                <w:color w:val="000000" w:themeColor="text1"/>
                <w:sz w:val="18"/>
                <w:szCs w:val="18"/>
                <w:lang w:val="en-ID"/>
              </w:rPr>
              <w:t>Item-Total Statistics</w:t>
            </w:r>
          </w:p>
        </w:tc>
        <w:tc>
          <w:tcPr>
            <w:tcW w:w="1040" w:type="dxa"/>
            <w:tcBorders>
              <w:top w:val="nil"/>
              <w:left w:val="nil"/>
              <w:bottom w:val="nil"/>
              <w:right w:val="nil"/>
            </w:tcBorders>
            <w:noWrap/>
            <w:vAlign w:val="bottom"/>
            <w:hideMark/>
          </w:tcPr>
          <w:p w14:paraId="01571984" w14:textId="77777777" w:rsidR="00CC6744" w:rsidRPr="00CC6744" w:rsidRDefault="00CC6744" w:rsidP="00CC6744">
            <w:pPr>
              <w:jc w:val="center"/>
              <w:rPr>
                <w:rFonts w:ascii="Times New Roman" w:eastAsia="Times New Roman" w:hAnsi="Times New Roman" w:cs="Times New Roman"/>
                <w:b/>
                <w:bCs/>
                <w:color w:val="000000" w:themeColor="text1"/>
                <w:sz w:val="18"/>
                <w:szCs w:val="18"/>
                <w:lang w:val="en-ID"/>
              </w:rPr>
            </w:pPr>
          </w:p>
        </w:tc>
        <w:tc>
          <w:tcPr>
            <w:tcW w:w="1040" w:type="dxa"/>
            <w:tcBorders>
              <w:top w:val="nil"/>
              <w:left w:val="nil"/>
              <w:bottom w:val="nil"/>
              <w:right w:val="nil"/>
            </w:tcBorders>
            <w:noWrap/>
            <w:vAlign w:val="bottom"/>
            <w:hideMark/>
          </w:tcPr>
          <w:p w14:paraId="057A7D9E"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A3DFD38" w14:textId="77777777" w:rsidTr="00CC6744">
        <w:trPr>
          <w:trHeight w:val="315"/>
        </w:trPr>
        <w:tc>
          <w:tcPr>
            <w:tcW w:w="1040" w:type="dxa"/>
            <w:tcBorders>
              <w:top w:val="nil"/>
              <w:left w:val="nil"/>
              <w:bottom w:val="single" w:sz="4" w:space="0" w:color="993366"/>
              <w:right w:val="nil"/>
            </w:tcBorders>
            <w:vAlign w:val="bottom"/>
            <w:hideMark/>
          </w:tcPr>
          <w:p w14:paraId="5AF094F3"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 </w:t>
            </w:r>
          </w:p>
        </w:tc>
        <w:tc>
          <w:tcPr>
            <w:tcW w:w="1040" w:type="dxa"/>
            <w:tcBorders>
              <w:top w:val="nil"/>
              <w:left w:val="nil"/>
              <w:bottom w:val="single" w:sz="4" w:space="0" w:color="993366"/>
              <w:right w:val="single" w:sz="4" w:space="0" w:color="333333"/>
            </w:tcBorders>
            <w:vAlign w:val="bottom"/>
            <w:hideMark/>
          </w:tcPr>
          <w:p w14:paraId="5A8F0CFC"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Scale Mean if Item Deleted</w:t>
            </w:r>
          </w:p>
        </w:tc>
        <w:tc>
          <w:tcPr>
            <w:tcW w:w="1040" w:type="dxa"/>
            <w:tcBorders>
              <w:top w:val="nil"/>
              <w:left w:val="nil"/>
              <w:bottom w:val="single" w:sz="4" w:space="0" w:color="993366"/>
              <w:right w:val="single" w:sz="4" w:space="0" w:color="333333"/>
            </w:tcBorders>
            <w:vAlign w:val="bottom"/>
            <w:hideMark/>
          </w:tcPr>
          <w:p w14:paraId="3CF2102A"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Scale Variance if Item Deleted</w:t>
            </w:r>
          </w:p>
        </w:tc>
        <w:tc>
          <w:tcPr>
            <w:tcW w:w="1040" w:type="dxa"/>
            <w:tcBorders>
              <w:top w:val="nil"/>
              <w:left w:val="nil"/>
              <w:bottom w:val="single" w:sz="4" w:space="0" w:color="993366"/>
              <w:right w:val="single" w:sz="4" w:space="0" w:color="333333"/>
            </w:tcBorders>
            <w:vAlign w:val="bottom"/>
            <w:hideMark/>
          </w:tcPr>
          <w:p w14:paraId="2D62F553"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Corrected Item-Total Correlation</w:t>
            </w:r>
          </w:p>
        </w:tc>
        <w:tc>
          <w:tcPr>
            <w:tcW w:w="1040" w:type="dxa"/>
            <w:tcBorders>
              <w:top w:val="nil"/>
              <w:left w:val="nil"/>
              <w:bottom w:val="single" w:sz="4" w:space="0" w:color="993366"/>
              <w:right w:val="nil"/>
            </w:tcBorders>
            <w:vAlign w:val="bottom"/>
            <w:hideMark/>
          </w:tcPr>
          <w:p w14:paraId="486A315E"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Cronbach's Alpha if Item Deleted</w:t>
            </w:r>
          </w:p>
        </w:tc>
        <w:tc>
          <w:tcPr>
            <w:tcW w:w="1040" w:type="dxa"/>
            <w:tcBorders>
              <w:top w:val="nil"/>
              <w:left w:val="nil"/>
              <w:bottom w:val="nil"/>
              <w:right w:val="nil"/>
            </w:tcBorders>
            <w:noWrap/>
            <w:vAlign w:val="bottom"/>
            <w:hideMark/>
          </w:tcPr>
          <w:p w14:paraId="2CF4B02D" w14:textId="77777777" w:rsidR="00CC6744" w:rsidRPr="00CC6744" w:rsidRDefault="00CC6744" w:rsidP="00CC6744">
            <w:pPr>
              <w:jc w:val="center"/>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42177DB2"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6C9DCB51" w14:textId="77777777" w:rsidTr="00CC6744">
        <w:trPr>
          <w:trHeight w:val="315"/>
        </w:trPr>
        <w:tc>
          <w:tcPr>
            <w:tcW w:w="1040" w:type="dxa"/>
            <w:tcBorders>
              <w:top w:val="nil"/>
              <w:left w:val="nil"/>
              <w:bottom w:val="single" w:sz="4" w:space="0" w:color="C0C0C0"/>
              <w:right w:val="nil"/>
            </w:tcBorders>
            <w:shd w:val="clear" w:color="CCCCFF" w:fill="CCCCFF"/>
            <w:hideMark/>
          </w:tcPr>
          <w:p w14:paraId="572801DE"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w:t>
            </w:r>
          </w:p>
        </w:tc>
        <w:tc>
          <w:tcPr>
            <w:tcW w:w="1040" w:type="dxa"/>
            <w:tcBorders>
              <w:top w:val="nil"/>
              <w:left w:val="nil"/>
              <w:bottom w:val="single" w:sz="4" w:space="0" w:color="C0C0C0"/>
              <w:right w:val="single" w:sz="4" w:space="0" w:color="333333"/>
            </w:tcBorders>
            <w:noWrap/>
            <w:hideMark/>
          </w:tcPr>
          <w:p w14:paraId="34DC882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92.8000</w:t>
            </w:r>
          </w:p>
        </w:tc>
        <w:tc>
          <w:tcPr>
            <w:tcW w:w="1040" w:type="dxa"/>
            <w:tcBorders>
              <w:top w:val="nil"/>
              <w:left w:val="nil"/>
              <w:bottom w:val="single" w:sz="4" w:space="0" w:color="C0C0C0"/>
              <w:right w:val="single" w:sz="4" w:space="0" w:color="333333"/>
            </w:tcBorders>
            <w:noWrap/>
            <w:hideMark/>
          </w:tcPr>
          <w:p w14:paraId="0B60063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117.545</w:t>
            </w:r>
          </w:p>
        </w:tc>
        <w:tc>
          <w:tcPr>
            <w:tcW w:w="1040" w:type="dxa"/>
            <w:tcBorders>
              <w:top w:val="nil"/>
              <w:left w:val="nil"/>
              <w:bottom w:val="single" w:sz="4" w:space="0" w:color="C0C0C0"/>
              <w:right w:val="single" w:sz="4" w:space="0" w:color="333333"/>
            </w:tcBorders>
            <w:noWrap/>
            <w:hideMark/>
          </w:tcPr>
          <w:p w14:paraId="7DDBB289"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0.912</w:t>
            </w:r>
          </w:p>
        </w:tc>
        <w:tc>
          <w:tcPr>
            <w:tcW w:w="1040" w:type="dxa"/>
            <w:tcBorders>
              <w:top w:val="nil"/>
              <w:left w:val="nil"/>
              <w:bottom w:val="single" w:sz="4" w:space="0" w:color="C0C0C0"/>
              <w:right w:val="nil"/>
            </w:tcBorders>
            <w:noWrap/>
            <w:hideMark/>
          </w:tcPr>
          <w:p w14:paraId="705D3F4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4452982F"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FA51EDD"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6A442A5A" w14:textId="77777777" w:rsidTr="00CC6744">
        <w:trPr>
          <w:trHeight w:val="315"/>
        </w:trPr>
        <w:tc>
          <w:tcPr>
            <w:tcW w:w="1040" w:type="dxa"/>
            <w:tcBorders>
              <w:top w:val="nil"/>
              <w:left w:val="nil"/>
              <w:bottom w:val="single" w:sz="4" w:space="0" w:color="C0C0C0"/>
              <w:right w:val="nil"/>
            </w:tcBorders>
            <w:shd w:val="clear" w:color="CCCCFF" w:fill="CCCCFF"/>
            <w:hideMark/>
          </w:tcPr>
          <w:p w14:paraId="7C8DC3C1"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w:t>
            </w:r>
          </w:p>
        </w:tc>
        <w:tc>
          <w:tcPr>
            <w:tcW w:w="1040" w:type="dxa"/>
            <w:tcBorders>
              <w:top w:val="nil"/>
              <w:left w:val="nil"/>
              <w:bottom w:val="single" w:sz="4" w:space="0" w:color="C0C0C0"/>
              <w:right w:val="single" w:sz="4" w:space="0" w:color="333333"/>
            </w:tcBorders>
            <w:noWrap/>
            <w:hideMark/>
          </w:tcPr>
          <w:p w14:paraId="659BC18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92.7667</w:t>
            </w:r>
          </w:p>
        </w:tc>
        <w:tc>
          <w:tcPr>
            <w:tcW w:w="1040" w:type="dxa"/>
            <w:tcBorders>
              <w:top w:val="nil"/>
              <w:left w:val="nil"/>
              <w:bottom w:val="single" w:sz="4" w:space="0" w:color="C0C0C0"/>
              <w:right w:val="single" w:sz="4" w:space="0" w:color="333333"/>
            </w:tcBorders>
            <w:noWrap/>
            <w:hideMark/>
          </w:tcPr>
          <w:p w14:paraId="235BCF4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119.495</w:t>
            </w:r>
          </w:p>
        </w:tc>
        <w:tc>
          <w:tcPr>
            <w:tcW w:w="1040" w:type="dxa"/>
            <w:tcBorders>
              <w:top w:val="nil"/>
              <w:left w:val="nil"/>
              <w:bottom w:val="single" w:sz="4" w:space="0" w:color="C0C0C0"/>
              <w:right w:val="single" w:sz="4" w:space="0" w:color="333333"/>
            </w:tcBorders>
            <w:noWrap/>
            <w:hideMark/>
          </w:tcPr>
          <w:p w14:paraId="142BA6F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0.758</w:t>
            </w:r>
          </w:p>
        </w:tc>
        <w:tc>
          <w:tcPr>
            <w:tcW w:w="1040" w:type="dxa"/>
            <w:tcBorders>
              <w:top w:val="nil"/>
              <w:left w:val="nil"/>
              <w:bottom w:val="single" w:sz="4" w:space="0" w:color="C0C0C0"/>
              <w:right w:val="nil"/>
            </w:tcBorders>
            <w:noWrap/>
            <w:hideMark/>
          </w:tcPr>
          <w:p w14:paraId="69B1393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0.968</w:t>
            </w:r>
          </w:p>
        </w:tc>
        <w:tc>
          <w:tcPr>
            <w:tcW w:w="1040" w:type="dxa"/>
            <w:tcBorders>
              <w:top w:val="nil"/>
              <w:left w:val="nil"/>
              <w:bottom w:val="nil"/>
              <w:right w:val="nil"/>
            </w:tcBorders>
            <w:noWrap/>
            <w:vAlign w:val="bottom"/>
            <w:hideMark/>
          </w:tcPr>
          <w:p w14:paraId="4EEC7A2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117D49B"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608F4CD7"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5419BC0D"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P3</w:t>
            </w:r>
          </w:p>
        </w:tc>
        <w:tc>
          <w:tcPr>
            <w:tcW w:w="1040" w:type="dxa"/>
            <w:tcBorders>
              <w:top w:val="nil"/>
              <w:left w:val="nil"/>
              <w:bottom w:val="single" w:sz="4" w:space="0" w:color="C0C0C0"/>
              <w:right w:val="single" w:sz="4" w:space="0" w:color="333333"/>
            </w:tcBorders>
            <w:noWrap/>
            <w:hideMark/>
          </w:tcPr>
          <w:p w14:paraId="7A50142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6D21859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117.178</w:t>
            </w:r>
          </w:p>
        </w:tc>
        <w:tc>
          <w:tcPr>
            <w:tcW w:w="1040" w:type="dxa"/>
            <w:tcBorders>
              <w:top w:val="nil"/>
              <w:left w:val="nil"/>
              <w:bottom w:val="single" w:sz="4" w:space="0" w:color="C0C0C0"/>
              <w:right w:val="single" w:sz="4" w:space="0" w:color="333333"/>
            </w:tcBorders>
            <w:noWrap/>
            <w:hideMark/>
          </w:tcPr>
          <w:p w14:paraId="3A0FBE7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0.909</w:t>
            </w:r>
          </w:p>
        </w:tc>
        <w:tc>
          <w:tcPr>
            <w:tcW w:w="1040" w:type="dxa"/>
            <w:tcBorders>
              <w:top w:val="nil"/>
              <w:left w:val="nil"/>
              <w:bottom w:val="single" w:sz="4" w:space="0" w:color="C0C0C0"/>
              <w:right w:val="nil"/>
            </w:tcBorders>
            <w:noWrap/>
            <w:hideMark/>
          </w:tcPr>
          <w:p w14:paraId="090A9A6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76D1F33F"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F6DC0EE"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382C4430" w14:textId="77777777" w:rsidTr="00CC6744">
        <w:trPr>
          <w:trHeight w:val="315"/>
        </w:trPr>
        <w:tc>
          <w:tcPr>
            <w:tcW w:w="1040" w:type="dxa"/>
            <w:tcBorders>
              <w:top w:val="nil"/>
              <w:left w:val="nil"/>
              <w:bottom w:val="single" w:sz="4" w:space="0" w:color="C0C0C0"/>
              <w:right w:val="nil"/>
            </w:tcBorders>
            <w:shd w:val="clear" w:color="CCCCFF" w:fill="CCCCFF"/>
            <w:hideMark/>
          </w:tcPr>
          <w:p w14:paraId="7483C0F9"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P4</w:t>
            </w:r>
          </w:p>
        </w:tc>
        <w:tc>
          <w:tcPr>
            <w:tcW w:w="1040" w:type="dxa"/>
            <w:tcBorders>
              <w:top w:val="nil"/>
              <w:left w:val="nil"/>
              <w:bottom w:val="single" w:sz="4" w:space="0" w:color="C0C0C0"/>
              <w:right w:val="single" w:sz="4" w:space="0" w:color="333333"/>
            </w:tcBorders>
            <w:noWrap/>
            <w:hideMark/>
          </w:tcPr>
          <w:p w14:paraId="7D8F0DB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740EDA1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117.178</w:t>
            </w:r>
          </w:p>
        </w:tc>
        <w:tc>
          <w:tcPr>
            <w:tcW w:w="1040" w:type="dxa"/>
            <w:tcBorders>
              <w:top w:val="nil"/>
              <w:left w:val="nil"/>
              <w:bottom w:val="single" w:sz="4" w:space="0" w:color="C0C0C0"/>
              <w:right w:val="single" w:sz="4" w:space="0" w:color="333333"/>
            </w:tcBorders>
            <w:noWrap/>
            <w:hideMark/>
          </w:tcPr>
          <w:p w14:paraId="78D244E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0.909</w:t>
            </w:r>
          </w:p>
        </w:tc>
        <w:tc>
          <w:tcPr>
            <w:tcW w:w="1040" w:type="dxa"/>
            <w:tcBorders>
              <w:top w:val="nil"/>
              <w:left w:val="nil"/>
              <w:bottom w:val="single" w:sz="4" w:space="0" w:color="C0C0C0"/>
              <w:right w:val="nil"/>
            </w:tcBorders>
            <w:noWrap/>
            <w:hideMark/>
          </w:tcPr>
          <w:p w14:paraId="35AA3EF1"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5F3D621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50E9E613"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D3F169D"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1540C4C0"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P5</w:t>
            </w:r>
          </w:p>
        </w:tc>
        <w:tc>
          <w:tcPr>
            <w:tcW w:w="1040" w:type="dxa"/>
            <w:tcBorders>
              <w:top w:val="nil"/>
              <w:left w:val="nil"/>
              <w:bottom w:val="single" w:sz="4" w:space="0" w:color="C0C0C0"/>
              <w:right w:val="single" w:sz="4" w:space="0" w:color="333333"/>
            </w:tcBorders>
            <w:noWrap/>
            <w:hideMark/>
          </w:tcPr>
          <w:p w14:paraId="70C8AF05"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5DEF58A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117.661</w:t>
            </w:r>
          </w:p>
        </w:tc>
        <w:tc>
          <w:tcPr>
            <w:tcW w:w="1040" w:type="dxa"/>
            <w:tcBorders>
              <w:top w:val="nil"/>
              <w:left w:val="nil"/>
              <w:bottom w:val="single" w:sz="4" w:space="0" w:color="C0C0C0"/>
              <w:right w:val="single" w:sz="4" w:space="0" w:color="333333"/>
            </w:tcBorders>
            <w:noWrap/>
            <w:hideMark/>
          </w:tcPr>
          <w:p w14:paraId="42284EC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0.863</w:t>
            </w:r>
          </w:p>
        </w:tc>
        <w:tc>
          <w:tcPr>
            <w:tcW w:w="1040" w:type="dxa"/>
            <w:tcBorders>
              <w:top w:val="nil"/>
              <w:left w:val="nil"/>
              <w:bottom w:val="single" w:sz="4" w:space="0" w:color="C0C0C0"/>
              <w:right w:val="nil"/>
            </w:tcBorders>
            <w:noWrap/>
            <w:hideMark/>
          </w:tcPr>
          <w:p w14:paraId="1F63729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453041E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75D3174"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00F7D465" w14:textId="77777777" w:rsidTr="00CC6744">
        <w:trPr>
          <w:trHeight w:val="315"/>
        </w:trPr>
        <w:tc>
          <w:tcPr>
            <w:tcW w:w="1040" w:type="dxa"/>
            <w:tcBorders>
              <w:top w:val="nil"/>
              <w:left w:val="nil"/>
              <w:bottom w:val="single" w:sz="4" w:space="0" w:color="C0C0C0"/>
              <w:right w:val="nil"/>
            </w:tcBorders>
            <w:shd w:val="clear" w:color="CCCCFF" w:fill="CCCCFF"/>
            <w:hideMark/>
          </w:tcPr>
          <w:p w14:paraId="78537F51"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P6</w:t>
            </w:r>
          </w:p>
        </w:tc>
        <w:tc>
          <w:tcPr>
            <w:tcW w:w="1040" w:type="dxa"/>
            <w:tcBorders>
              <w:top w:val="nil"/>
              <w:left w:val="nil"/>
              <w:bottom w:val="single" w:sz="4" w:space="0" w:color="C0C0C0"/>
              <w:right w:val="single" w:sz="4" w:space="0" w:color="333333"/>
            </w:tcBorders>
            <w:noWrap/>
            <w:hideMark/>
          </w:tcPr>
          <w:p w14:paraId="3648310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0A8E857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117.247</w:t>
            </w:r>
          </w:p>
        </w:tc>
        <w:tc>
          <w:tcPr>
            <w:tcW w:w="1040" w:type="dxa"/>
            <w:tcBorders>
              <w:top w:val="nil"/>
              <w:left w:val="nil"/>
              <w:bottom w:val="single" w:sz="4" w:space="0" w:color="C0C0C0"/>
              <w:right w:val="single" w:sz="4" w:space="0" w:color="333333"/>
            </w:tcBorders>
            <w:noWrap/>
            <w:hideMark/>
          </w:tcPr>
          <w:p w14:paraId="18A39DA5"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0.902</w:t>
            </w:r>
          </w:p>
        </w:tc>
        <w:tc>
          <w:tcPr>
            <w:tcW w:w="1040" w:type="dxa"/>
            <w:tcBorders>
              <w:top w:val="nil"/>
              <w:left w:val="nil"/>
              <w:bottom w:val="single" w:sz="4" w:space="0" w:color="C0C0C0"/>
              <w:right w:val="nil"/>
            </w:tcBorders>
            <w:noWrap/>
            <w:hideMark/>
          </w:tcPr>
          <w:p w14:paraId="57E3943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50BAC512"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827265F"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BBA1AC5"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3E9BDDEA"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P7</w:t>
            </w:r>
          </w:p>
        </w:tc>
        <w:tc>
          <w:tcPr>
            <w:tcW w:w="1040" w:type="dxa"/>
            <w:tcBorders>
              <w:top w:val="nil"/>
              <w:left w:val="nil"/>
              <w:bottom w:val="single" w:sz="4" w:space="0" w:color="C0C0C0"/>
              <w:right w:val="single" w:sz="4" w:space="0" w:color="333333"/>
            </w:tcBorders>
            <w:noWrap/>
            <w:hideMark/>
          </w:tcPr>
          <w:p w14:paraId="7C9D2ED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92.8667</w:t>
            </w:r>
          </w:p>
        </w:tc>
        <w:tc>
          <w:tcPr>
            <w:tcW w:w="1040" w:type="dxa"/>
            <w:tcBorders>
              <w:top w:val="nil"/>
              <w:left w:val="nil"/>
              <w:bottom w:val="single" w:sz="4" w:space="0" w:color="C0C0C0"/>
              <w:right w:val="single" w:sz="4" w:space="0" w:color="333333"/>
            </w:tcBorders>
            <w:noWrap/>
            <w:hideMark/>
          </w:tcPr>
          <w:p w14:paraId="351A51A2"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113.844</w:t>
            </w:r>
          </w:p>
        </w:tc>
        <w:tc>
          <w:tcPr>
            <w:tcW w:w="1040" w:type="dxa"/>
            <w:tcBorders>
              <w:top w:val="nil"/>
              <w:left w:val="nil"/>
              <w:bottom w:val="single" w:sz="4" w:space="0" w:color="C0C0C0"/>
              <w:right w:val="single" w:sz="4" w:space="0" w:color="333333"/>
            </w:tcBorders>
            <w:noWrap/>
            <w:hideMark/>
          </w:tcPr>
          <w:p w14:paraId="4DBA8CC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0.883</w:t>
            </w:r>
          </w:p>
        </w:tc>
        <w:tc>
          <w:tcPr>
            <w:tcW w:w="1040" w:type="dxa"/>
            <w:tcBorders>
              <w:top w:val="nil"/>
              <w:left w:val="nil"/>
              <w:bottom w:val="single" w:sz="4" w:space="0" w:color="C0C0C0"/>
              <w:right w:val="nil"/>
            </w:tcBorders>
            <w:noWrap/>
            <w:hideMark/>
          </w:tcPr>
          <w:p w14:paraId="08B8128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18AB8329"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06D385A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221DA777" w14:textId="77777777" w:rsidTr="00CC6744">
        <w:trPr>
          <w:trHeight w:val="315"/>
        </w:trPr>
        <w:tc>
          <w:tcPr>
            <w:tcW w:w="1040" w:type="dxa"/>
            <w:tcBorders>
              <w:top w:val="nil"/>
              <w:left w:val="nil"/>
              <w:bottom w:val="single" w:sz="4" w:space="0" w:color="C0C0C0"/>
              <w:right w:val="nil"/>
            </w:tcBorders>
            <w:shd w:val="clear" w:color="CCCCFF" w:fill="CCCCFF"/>
            <w:hideMark/>
          </w:tcPr>
          <w:p w14:paraId="2DA1FAFE"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P8</w:t>
            </w:r>
          </w:p>
        </w:tc>
        <w:tc>
          <w:tcPr>
            <w:tcW w:w="1040" w:type="dxa"/>
            <w:tcBorders>
              <w:top w:val="nil"/>
              <w:left w:val="nil"/>
              <w:bottom w:val="single" w:sz="4" w:space="0" w:color="C0C0C0"/>
              <w:right w:val="single" w:sz="4" w:space="0" w:color="333333"/>
            </w:tcBorders>
            <w:noWrap/>
            <w:hideMark/>
          </w:tcPr>
          <w:p w14:paraId="3A26ACA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92.9667</w:t>
            </w:r>
          </w:p>
        </w:tc>
        <w:tc>
          <w:tcPr>
            <w:tcW w:w="1040" w:type="dxa"/>
            <w:tcBorders>
              <w:top w:val="nil"/>
              <w:left w:val="nil"/>
              <w:bottom w:val="single" w:sz="4" w:space="0" w:color="C0C0C0"/>
              <w:right w:val="single" w:sz="4" w:space="0" w:color="333333"/>
            </w:tcBorders>
            <w:noWrap/>
            <w:hideMark/>
          </w:tcPr>
          <w:p w14:paraId="78BB50D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115.413</w:t>
            </w:r>
          </w:p>
        </w:tc>
        <w:tc>
          <w:tcPr>
            <w:tcW w:w="1040" w:type="dxa"/>
            <w:tcBorders>
              <w:top w:val="nil"/>
              <w:left w:val="nil"/>
              <w:bottom w:val="single" w:sz="4" w:space="0" w:color="C0C0C0"/>
              <w:right w:val="single" w:sz="4" w:space="0" w:color="333333"/>
            </w:tcBorders>
            <w:noWrap/>
            <w:hideMark/>
          </w:tcPr>
          <w:p w14:paraId="4519732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0.875</w:t>
            </w:r>
          </w:p>
        </w:tc>
        <w:tc>
          <w:tcPr>
            <w:tcW w:w="1040" w:type="dxa"/>
            <w:tcBorders>
              <w:top w:val="nil"/>
              <w:left w:val="nil"/>
              <w:bottom w:val="single" w:sz="4" w:space="0" w:color="C0C0C0"/>
              <w:right w:val="nil"/>
            </w:tcBorders>
            <w:noWrap/>
            <w:hideMark/>
          </w:tcPr>
          <w:p w14:paraId="7C64067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24591F3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0A0FFB05"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5BA0DA4"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66AE3FFE"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P9</w:t>
            </w:r>
          </w:p>
        </w:tc>
        <w:tc>
          <w:tcPr>
            <w:tcW w:w="1040" w:type="dxa"/>
            <w:tcBorders>
              <w:top w:val="nil"/>
              <w:left w:val="nil"/>
              <w:bottom w:val="single" w:sz="4" w:space="0" w:color="C0C0C0"/>
              <w:right w:val="single" w:sz="4" w:space="0" w:color="333333"/>
            </w:tcBorders>
            <w:noWrap/>
            <w:hideMark/>
          </w:tcPr>
          <w:p w14:paraId="45D9E33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92.9333</w:t>
            </w:r>
          </w:p>
        </w:tc>
        <w:tc>
          <w:tcPr>
            <w:tcW w:w="1040" w:type="dxa"/>
            <w:tcBorders>
              <w:top w:val="nil"/>
              <w:left w:val="nil"/>
              <w:bottom w:val="single" w:sz="4" w:space="0" w:color="C0C0C0"/>
              <w:right w:val="single" w:sz="4" w:space="0" w:color="333333"/>
            </w:tcBorders>
            <w:noWrap/>
            <w:hideMark/>
          </w:tcPr>
          <w:p w14:paraId="52EE9D0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115.857</w:t>
            </w:r>
          </w:p>
        </w:tc>
        <w:tc>
          <w:tcPr>
            <w:tcW w:w="1040" w:type="dxa"/>
            <w:tcBorders>
              <w:top w:val="nil"/>
              <w:left w:val="nil"/>
              <w:bottom w:val="single" w:sz="4" w:space="0" w:color="C0C0C0"/>
              <w:right w:val="single" w:sz="4" w:space="0" w:color="333333"/>
            </w:tcBorders>
            <w:noWrap/>
            <w:hideMark/>
          </w:tcPr>
          <w:p w14:paraId="270C076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0.852</w:t>
            </w:r>
          </w:p>
        </w:tc>
        <w:tc>
          <w:tcPr>
            <w:tcW w:w="1040" w:type="dxa"/>
            <w:tcBorders>
              <w:top w:val="nil"/>
              <w:left w:val="nil"/>
              <w:bottom w:val="single" w:sz="4" w:space="0" w:color="C0C0C0"/>
              <w:right w:val="nil"/>
            </w:tcBorders>
            <w:noWrap/>
            <w:hideMark/>
          </w:tcPr>
          <w:p w14:paraId="138450F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56239C3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F2D3E4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92EC618" w14:textId="77777777" w:rsidTr="00CC6744">
        <w:trPr>
          <w:trHeight w:val="315"/>
        </w:trPr>
        <w:tc>
          <w:tcPr>
            <w:tcW w:w="1040" w:type="dxa"/>
            <w:tcBorders>
              <w:top w:val="nil"/>
              <w:left w:val="nil"/>
              <w:bottom w:val="single" w:sz="4" w:space="0" w:color="C0C0C0"/>
              <w:right w:val="nil"/>
            </w:tcBorders>
            <w:shd w:val="clear" w:color="CCCCFF" w:fill="CCCCFF"/>
            <w:hideMark/>
          </w:tcPr>
          <w:p w14:paraId="7DAA3819"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lastRenderedPageBreak/>
              <w:t>P10</w:t>
            </w:r>
          </w:p>
        </w:tc>
        <w:tc>
          <w:tcPr>
            <w:tcW w:w="1040" w:type="dxa"/>
            <w:tcBorders>
              <w:top w:val="nil"/>
              <w:left w:val="nil"/>
              <w:bottom w:val="single" w:sz="4" w:space="0" w:color="C0C0C0"/>
              <w:right w:val="single" w:sz="4" w:space="0" w:color="333333"/>
            </w:tcBorders>
            <w:noWrap/>
            <w:hideMark/>
          </w:tcPr>
          <w:p w14:paraId="06370A1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92.9000</w:t>
            </w:r>
          </w:p>
        </w:tc>
        <w:tc>
          <w:tcPr>
            <w:tcW w:w="1040" w:type="dxa"/>
            <w:tcBorders>
              <w:top w:val="nil"/>
              <w:left w:val="nil"/>
              <w:bottom w:val="single" w:sz="4" w:space="0" w:color="C0C0C0"/>
              <w:right w:val="single" w:sz="4" w:space="0" w:color="333333"/>
            </w:tcBorders>
            <w:noWrap/>
            <w:hideMark/>
          </w:tcPr>
          <w:p w14:paraId="088B340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113.472</w:t>
            </w:r>
          </w:p>
        </w:tc>
        <w:tc>
          <w:tcPr>
            <w:tcW w:w="1040" w:type="dxa"/>
            <w:tcBorders>
              <w:top w:val="nil"/>
              <w:left w:val="nil"/>
              <w:bottom w:val="single" w:sz="4" w:space="0" w:color="C0C0C0"/>
              <w:right w:val="single" w:sz="4" w:space="0" w:color="333333"/>
            </w:tcBorders>
            <w:noWrap/>
            <w:hideMark/>
          </w:tcPr>
          <w:p w14:paraId="5F57CD4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0.895</w:t>
            </w:r>
          </w:p>
        </w:tc>
        <w:tc>
          <w:tcPr>
            <w:tcW w:w="1040" w:type="dxa"/>
            <w:tcBorders>
              <w:top w:val="nil"/>
              <w:left w:val="nil"/>
              <w:bottom w:val="single" w:sz="4" w:space="0" w:color="C0C0C0"/>
              <w:right w:val="nil"/>
            </w:tcBorders>
            <w:noWrap/>
            <w:hideMark/>
          </w:tcPr>
          <w:p w14:paraId="466BFE3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3804EF8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066F76C"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E601912"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12727B16"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P11</w:t>
            </w:r>
          </w:p>
        </w:tc>
        <w:tc>
          <w:tcPr>
            <w:tcW w:w="1040" w:type="dxa"/>
            <w:tcBorders>
              <w:top w:val="nil"/>
              <w:left w:val="nil"/>
              <w:bottom w:val="single" w:sz="4" w:space="0" w:color="C0C0C0"/>
              <w:right w:val="single" w:sz="4" w:space="0" w:color="333333"/>
            </w:tcBorders>
            <w:noWrap/>
            <w:hideMark/>
          </w:tcPr>
          <w:p w14:paraId="4CE8B1E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92.8667</w:t>
            </w:r>
          </w:p>
        </w:tc>
        <w:tc>
          <w:tcPr>
            <w:tcW w:w="1040" w:type="dxa"/>
            <w:tcBorders>
              <w:top w:val="nil"/>
              <w:left w:val="nil"/>
              <w:bottom w:val="single" w:sz="4" w:space="0" w:color="C0C0C0"/>
              <w:right w:val="single" w:sz="4" w:space="0" w:color="333333"/>
            </w:tcBorders>
            <w:noWrap/>
            <w:hideMark/>
          </w:tcPr>
          <w:p w14:paraId="15FE3D52"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116.878</w:t>
            </w:r>
          </w:p>
        </w:tc>
        <w:tc>
          <w:tcPr>
            <w:tcW w:w="1040" w:type="dxa"/>
            <w:tcBorders>
              <w:top w:val="nil"/>
              <w:left w:val="nil"/>
              <w:bottom w:val="single" w:sz="4" w:space="0" w:color="C0C0C0"/>
              <w:right w:val="single" w:sz="4" w:space="0" w:color="333333"/>
            </w:tcBorders>
            <w:noWrap/>
            <w:hideMark/>
          </w:tcPr>
          <w:p w14:paraId="5583281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0.906</w:t>
            </w:r>
          </w:p>
        </w:tc>
        <w:tc>
          <w:tcPr>
            <w:tcW w:w="1040" w:type="dxa"/>
            <w:tcBorders>
              <w:top w:val="nil"/>
              <w:left w:val="nil"/>
              <w:bottom w:val="single" w:sz="4" w:space="0" w:color="C0C0C0"/>
              <w:right w:val="nil"/>
            </w:tcBorders>
            <w:noWrap/>
            <w:hideMark/>
          </w:tcPr>
          <w:p w14:paraId="23A4CD4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0463B9A5"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00D59FCD"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6CE8F73" w14:textId="77777777" w:rsidTr="00CC6744">
        <w:trPr>
          <w:trHeight w:val="315"/>
        </w:trPr>
        <w:tc>
          <w:tcPr>
            <w:tcW w:w="1040" w:type="dxa"/>
            <w:tcBorders>
              <w:top w:val="nil"/>
              <w:left w:val="nil"/>
              <w:bottom w:val="single" w:sz="4" w:space="0" w:color="C0C0C0"/>
              <w:right w:val="nil"/>
            </w:tcBorders>
            <w:shd w:val="clear" w:color="CCCCFF" w:fill="CCCCFF"/>
            <w:hideMark/>
          </w:tcPr>
          <w:p w14:paraId="67AE97B6"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P12</w:t>
            </w:r>
          </w:p>
        </w:tc>
        <w:tc>
          <w:tcPr>
            <w:tcW w:w="1040" w:type="dxa"/>
            <w:tcBorders>
              <w:top w:val="nil"/>
              <w:left w:val="nil"/>
              <w:bottom w:val="single" w:sz="4" w:space="0" w:color="C0C0C0"/>
              <w:right w:val="single" w:sz="4" w:space="0" w:color="333333"/>
            </w:tcBorders>
            <w:noWrap/>
            <w:hideMark/>
          </w:tcPr>
          <w:p w14:paraId="2FFF1419"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92.9000</w:t>
            </w:r>
          </w:p>
        </w:tc>
        <w:tc>
          <w:tcPr>
            <w:tcW w:w="1040" w:type="dxa"/>
            <w:tcBorders>
              <w:top w:val="nil"/>
              <w:left w:val="nil"/>
              <w:bottom w:val="single" w:sz="4" w:space="0" w:color="C0C0C0"/>
              <w:right w:val="single" w:sz="4" w:space="0" w:color="333333"/>
            </w:tcBorders>
            <w:noWrap/>
            <w:hideMark/>
          </w:tcPr>
          <w:p w14:paraId="67B2BF5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115.472</w:t>
            </w:r>
          </w:p>
        </w:tc>
        <w:tc>
          <w:tcPr>
            <w:tcW w:w="1040" w:type="dxa"/>
            <w:tcBorders>
              <w:top w:val="nil"/>
              <w:left w:val="nil"/>
              <w:bottom w:val="single" w:sz="4" w:space="0" w:color="C0C0C0"/>
              <w:right w:val="single" w:sz="4" w:space="0" w:color="333333"/>
            </w:tcBorders>
            <w:noWrap/>
            <w:hideMark/>
          </w:tcPr>
          <w:p w14:paraId="4F62AE7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0.900</w:t>
            </w:r>
          </w:p>
        </w:tc>
        <w:tc>
          <w:tcPr>
            <w:tcW w:w="1040" w:type="dxa"/>
            <w:tcBorders>
              <w:top w:val="nil"/>
              <w:left w:val="nil"/>
              <w:bottom w:val="single" w:sz="4" w:space="0" w:color="C0C0C0"/>
              <w:right w:val="nil"/>
            </w:tcBorders>
            <w:noWrap/>
            <w:hideMark/>
          </w:tcPr>
          <w:p w14:paraId="17CCDB5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29082C1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991509E"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270AFED1"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0D61DE49"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P13</w:t>
            </w:r>
          </w:p>
        </w:tc>
        <w:tc>
          <w:tcPr>
            <w:tcW w:w="1040" w:type="dxa"/>
            <w:tcBorders>
              <w:top w:val="nil"/>
              <w:left w:val="nil"/>
              <w:bottom w:val="single" w:sz="4" w:space="0" w:color="C0C0C0"/>
              <w:right w:val="single" w:sz="4" w:space="0" w:color="333333"/>
            </w:tcBorders>
            <w:noWrap/>
            <w:hideMark/>
          </w:tcPr>
          <w:p w14:paraId="7E99502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92.7667</w:t>
            </w:r>
          </w:p>
        </w:tc>
        <w:tc>
          <w:tcPr>
            <w:tcW w:w="1040" w:type="dxa"/>
            <w:tcBorders>
              <w:top w:val="nil"/>
              <w:left w:val="nil"/>
              <w:bottom w:val="single" w:sz="4" w:space="0" w:color="C0C0C0"/>
              <w:right w:val="single" w:sz="4" w:space="0" w:color="333333"/>
            </w:tcBorders>
            <w:noWrap/>
            <w:hideMark/>
          </w:tcPr>
          <w:p w14:paraId="5AA442B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119.564</w:t>
            </w:r>
          </w:p>
        </w:tc>
        <w:tc>
          <w:tcPr>
            <w:tcW w:w="1040" w:type="dxa"/>
            <w:tcBorders>
              <w:top w:val="nil"/>
              <w:left w:val="nil"/>
              <w:bottom w:val="single" w:sz="4" w:space="0" w:color="C0C0C0"/>
              <w:right w:val="single" w:sz="4" w:space="0" w:color="333333"/>
            </w:tcBorders>
            <w:noWrap/>
            <w:hideMark/>
          </w:tcPr>
          <w:p w14:paraId="6A9FD41F"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0.922</w:t>
            </w:r>
          </w:p>
        </w:tc>
        <w:tc>
          <w:tcPr>
            <w:tcW w:w="1040" w:type="dxa"/>
            <w:tcBorders>
              <w:top w:val="nil"/>
              <w:left w:val="nil"/>
              <w:bottom w:val="single" w:sz="4" w:space="0" w:color="C0C0C0"/>
              <w:right w:val="nil"/>
            </w:tcBorders>
            <w:noWrap/>
            <w:hideMark/>
          </w:tcPr>
          <w:p w14:paraId="1099963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6F244D2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5EB02868"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F6216EA" w14:textId="77777777" w:rsidTr="00CC6744">
        <w:trPr>
          <w:trHeight w:val="315"/>
        </w:trPr>
        <w:tc>
          <w:tcPr>
            <w:tcW w:w="1040" w:type="dxa"/>
            <w:tcBorders>
              <w:top w:val="nil"/>
              <w:left w:val="nil"/>
              <w:bottom w:val="single" w:sz="4" w:space="0" w:color="C0C0C0"/>
              <w:right w:val="nil"/>
            </w:tcBorders>
            <w:shd w:val="clear" w:color="CCCCFF" w:fill="CCCCFF"/>
            <w:hideMark/>
          </w:tcPr>
          <w:p w14:paraId="6BDE5404"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P14</w:t>
            </w:r>
          </w:p>
        </w:tc>
        <w:tc>
          <w:tcPr>
            <w:tcW w:w="1040" w:type="dxa"/>
            <w:tcBorders>
              <w:top w:val="nil"/>
              <w:left w:val="nil"/>
              <w:bottom w:val="single" w:sz="4" w:space="0" w:color="C0C0C0"/>
              <w:right w:val="single" w:sz="4" w:space="0" w:color="333333"/>
            </w:tcBorders>
            <w:noWrap/>
            <w:hideMark/>
          </w:tcPr>
          <w:p w14:paraId="4B4A113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92.8000</w:t>
            </w:r>
          </w:p>
        </w:tc>
        <w:tc>
          <w:tcPr>
            <w:tcW w:w="1040" w:type="dxa"/>
            <w:tcBorders>
              <w:top w:val="nil"/>
              <w:left w:val="nil"/>
              <w:bottom w:val="single" w:sz="4" w:space="0" w:color="C0C0C0"/>
              <w:right w:val="single" w:sz="4" w:space="0" w:color="333333"/>
            </w:tcBorders>
            <w:noWrap/>
            <w:hideMark/>
          </w:tcPr>
          <w:p w14:paraId="73835D3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119.200</w:t>
            </w:r>
          </w:p>
        </w:tc>
        <w:tc>
          <w:tcPr>
            <w:tcW w:w="1040" w:type="dxa"/>
            <w:tcBorders>
              <w:top w:val="nil"/>
              <w:left w:val="nil"/>
              <w:bottom w:val="single" w:sz="4" w:space="0" w:color="C0C0C0"/>
              <w:right w:val="single" w:sz="4" w:space="0" w:color="333333"/>
            </w:tcBorders>
            <w:noWrap/>
            <w:hideMark/>
          </w:tcPr>
          <w:p w14:paraId="119D13CE"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0.899</w:t>
            </w:r>
          </w:p>
        </w:tc>
        <w:tc>
          <w:tcPr>
            <w:tcW w:w="1040" w:type="dxa"/>
            <w:tcBorders>
              <w:top w:val="nil"/>
              <w:left w:val="nil"/>
              <w:bottom w:val="single" w:sz="4" w:space="0" w:color="C0C0C0"/>
              <w:right w:val="nil"/>
            </w:tcBorders>
            <w:noWrap/>
            <w:hideMark/>
          </w:tcPr>
          <w:p w14:paraId="520D781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69C5C5C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3423E6F"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39BC1144"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7116131B"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P15</w:t>
            </w:r>
          </w:p>
        </w:tc>
        <w:tc>
          <w:tcPr>
            <w:tcW w:w="1040" w:type="dxa"/>
            <w:tcBorders>
              <w:top w:val="nil"/>
              <w:left w:val="nil"/>
              <w:bottom w:val="single" w:sz="4" w:space="0" w:color="C0C0C0"/>
              <w:right w:val="single" w:sz="4" w:space="0" w:color="333333"/>
            </w:tcBorders>
            <w:noWrap/>
            <w:hideMark/>
          </w:tcPr>
          <w:p w14:paraId="76E7D5A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36FBBE89"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118.902</w:t>
            </w:r>
          </w:p>
        </w:tc>
        <w:tc>
          <w:tcPr>
            <w:tcW w:w="1040" w:type="dxa"/>
            <w:tcBorders>
              <w:top w:val="nil"/>
              <w:left w:val="nil"/>
              <w:bottom w:val="single" w:sz="4" w:space="0" w:color="C0C0C0"/>
              <w:right w:val="single" w:sz="4" w:space="0" w:color="333333"/>
            </w:tcBorders>
            <w:noWrap/>
            <w:hideMark/>
          </w:tcPr>
          <w:p w14:paraId="72C94C0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0.881</w:t>
            </w:r>
          </w:p>
        </w:tc>
        <w:tc>
          <w:tcPr>
            <w:tcW w:w="1040" w:type="dxa"/>
            <w:tcBorders>
              <w:top w:val="nil"/>
              <w:left w:val="nil"/>
              <w:bottom w:val="single" w:sz="4" w:space="0" w:color="C0C0C0"/>
              <w:right w:val="nil"/>
            </w:tcBorders>
            <w:noWrap/>
            <w:hideMark/>
          </w:tcPr>
          <w:p w14:paraId="2F76CCF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7BA0DA9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64EED70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B1F4CFF" w14:textId="77777777" w:rsidTr="00CC6744">
        <w:trPr>
          <w:trHeight w:val="315"/>
        </w:trPr>
        <w:tc>
          <w:tcPr>
            <w:tcW w:w="1040" w:type="dxa"/>
            <w:tcBorders>
              <w:top w:val="nil"/>
              <w:left w:val="nil"/>
              <w:bottom w:val="single" w:sz="4" w:space="0" w:color="C0C0C0"/>
              <w:right w:val="nil"/>
            </w:tcBorders>
            <w:shd w:val="clear" w:color="CCCCFF" w:fill="CCCCFF"/>
            <w:hideMark/>
          </w:tcPr>
          <w:p w14:paraId="7EEF42DA"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P16</w:t>
            </w:r>
          </w:p>
        </w:tc>
        <w:tc>
          <w:tcPr>
            <w:tcW w:w="1040" w:type="dxa"/>
            <w:tcBorders>
              <w:top w:val="nil"/>
              <w:left w:val="nil"/>
              <w:bottom w:val="single" w:sz="4" w:space="0" w:color="C0C0C0"/>
              <w:right w:val="single" w:sz="4" w:space="0" w:color="333333"/>
            </w:tcBorders>
            <w:noWrap/>
            <w:hideMark/>
          </w:tcPr>
          <w:p w14:paraId="3BE4ADA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4EE63D9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117.316</w:t>
            </w:r>
          </w:p>
        </w:tc>
        <w:tc>
          <w:tcPr>
            <w:tcW w:w="1040" w:type="dxa"/>
            <w:tcBorders>
              <w:top w:val="nil"/>
              <w:left w:val="nil"/>
              <w:bottom w:val="single" w:sz="4" w:space="0" w:color="C0C0C0"/>
              <w:right w:val="single" w:sz="4" w:space="0" w:color="333333"/>
            </w:tcBorders>
            <w:noWrap/>
            <w:hideMark/>
          </w:tcPr>
          <w:p w14:paraId="71D517C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0.896</w:t>
            </w:r>
          </w:p>
        </w:tc>
        <w:tc>
          <w:tcPr>
            <w:tcW w:w="1040" w:type="dxa"/>
            <w:tcBorders>
              <w:top w:val="nil"/>
              <w:left w:val="nil"/>
              <w:bottom w:val="single" w:sz="4" w:space="0" w:color="C0C0C0"/>
              <w:right w:val="nil"/>
            </w:tcBorders>
            <w:noWrap/>
            <w:hideMark/>
          </w:tcPr>
          <w:p w14:paraId="16FF06C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50B43BD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D687362"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2E3368CB"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1AD996AD"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P17</w:t>
            </w:r>
          </w:p>
        </w:tc>
        <w:tc>
          <w:tcPr>
            <w:tcW w:w="1040" w:type="dxa"/>
            <w:tcBorders>
              <w:top w:val="nil"/>
              <w:left w:val="nil"/>
              <w:bottom w:val="single" w:sz="4" w:space="0" w:color="C0C0C0"/>
              <w:right w:val="single" w:sz="4" w:space="0" w:color="333333"/>
            </w:tcBorders>
            <w:noWrap/>
            <w:hideMark/>
          </w:tcPr>
          <w:p w14:paraId="28761BA1"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560EAC7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118.902</w:t>
            </w:r>
          </w:p>
        </w:tc>
        <w:tc>
          <w:tcPr>
            <w:tcW w:w="1040" w:type="dxa"/>
            <w:tcBorders>
              <w:top w:val="nil"/>
              <w:left w:val="nil"/>
              <w:bottom w:val="single" w:sz="4" w:space="0" w:color="C0C0C0"/>
              <w:right w:val="single" w:sz="4" w:space="0" w:color="333333"/>
            </w:tcBorders>
            <w:noWrap/>
            <w:hideMark/>
          </w:tcPr>
          <w:p w14:paraId="0BFBBEF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0.881</w:t>
            </w:r>
          </w:p>
        </w:tc>
        <w:tc>
          <w:tcPr>
            <w:tcW w:w="1040" w:type="dxa"/>
            <w:tcBorders>
              <w:top w:val="nil"/>
              <w:left w:val="nil"/>
              <w:bottom w:val="single" w:sz="4" w:space="0" w:color="C0C0C0"/>
              <w:right w:val="nil"/>
            </w:tcBorders>
            <w:noWrap/>
            <w:hideMark/>
          </w:tcPr>
          <w:p w14:paraId="53DA63E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7C382C2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1203933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9C0CDEE" w14:textId="77777777" w:rsidTr="00CC6744">
        <w:trPr>
          <w:trHeight w:val="315"/>
        </w:trPr>
        <w:tc>
          <w:tcPr>
            <w:tcW w:w="1040" w:type="dxa"/>
            <w:tcBorders>
              <w:top w:val="nil"/>
              <w:left w:val="nil"/>
              <w:bottom w:val="single" w:sz="4" w:space="0" w:color="C0C0C0"/>
              <w:right w:val="nil"/>
            </w:tcBorders>
            <w:shd w:val="clear" w:color="CCCCFF" w:fill="CCCCFF"/>
            <w:hideMark/>
          </w:tcPr>
          <w:p w14:paraId="0547F5FD"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P18</w:t>
            </w:r>
          </w:p>
        </w:tc>
        <w:tc>
          <w:tcPr>
            <w:tcW w:w="1040" w:type="dxa"/>
            <w:tcBorders>
              <w:top w:val="nil"/>
              <w:left w:val="nil"/>
              <w:bottom w:val="single" w:sz="4" w:space="0" w:color="C0C0C0"/>
              <w:right w:val="single" w:sz="4" w:space="0" w:color="333333"/>
            </w:tcBorders>
            <w:noWrap/>
            <w:hideMark/>
          </w:tcPr>
          <w:p w14:paraId="34B48DE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92.8000</w:t>
            </w:r>
          </w:p>
        </w:tc>
        <w:tc>
          <w:tcPr>
            <w:tcW w:w="1040" w:type="dxa"/>
            <w:tcBorders>
              <w:top w:val="nil"/>
              <w:left w:val="nil"/>
              <w:bottom w:val="single" w:sz="4" w:space="0" w:color="C0C0C0"/>
              <w:right w:val="single" w:sz="4" w:space="0" w:color="333333"/>
            </w:tcBorders>
            <w:noWrap/>
            <w:hideMark/>
          </w:tcPr>
          <w:p w14:paraId="0DB4AA1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117.683</w:t>
            </w:r>
          </w:p>
        </w:tc>
        <w:tc>
          <w:tcPr>
            <w:tcW w:w="1040" w:type="dxa"/>
            <w:tcBorders>
              <w:top w:val="nil"/>
              <w:left w:val="nil"/>
              <w:bottom w:val="single" w:sz="4" w:space="0" w:color="C0C0C0"/>
              <w:right w:val="single" w:sz="4" w:space="0" w:color="333333"/>
            </w:tcBorders>
            <w:noWrap/>
            <w:hideMark/>
          </w:tcPr>
          <w:p w14:paraId="66EDFFA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0.898</w:t>
            </w:r>
          </w:p>
        </w:tc>
        <w:tc>
          <w:tcPr>
            <w:tcW w:w="1040" w:type="dxa"/>
            <w:tcBorders>
              <w:top w:val="nil"/>
              <w:left w:val="nil"/>
              <w:bottom w:val="single" w:sz="4" w:space="0" w:color="C0C0C0"/>
              <w:right w:val="nil"/>
            </w:tcBorders>
            <w:noWrap/>
            <w:hideMark/>
          </w:tcPr>
          <w:p w14:paraId="5375BEE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672A5D5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5F4BCB3D"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F22C2A4"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74A91D71"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P19</w:t>
            </w:r>
          </w:p>
        </w:tc>
        <w:tc>
          <w:tcPr>
            <w:tcW w:w="1040" w:type="dxa"/>
            <w:tcBorders>
              <w:top w:val="nil"/>
              <w:left w:val="nil"/>
              <w:bottom w:val="single" w:sz="4" w:space="0" w:color="C0C0C0"/>
              <w:right w:val="single" w:sz="4" w:space="0" w:color="333333"/>
            </w:tcBorders>
            <w:noWrap/>
            <w:hideMark/>
          </w:tcPr>
          <w:p w14:paraId="16DB6D2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92.7667</w:t>
            </w:r>
          </w:p>
        </w:tc>
        <w:tc>
          <w:tcPr>
            <w:tcW w:w="1040" w:type="dxa"/>
            <w:tcBorders>
              <w:top w:val="nil"/>
              <w:left w:val="nil"/>
              <w:bottom w:val="single" w:sz="4" w:space="0" w:color="C0C0C0"/>
              <w:right w:val="single" w:sz="4" w:space="0" w:color="333333"/>
            </w:tcBorders>
            <w:noWrap/>
            <w:hideMark/>
          </w:tcPr>
          <w:p w14:paraId="7AF7BA7F"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119.564</w:t>
            </w:r>
          </w:p>
        </w:tc>
        <w:tc>
          <w:tcPr>
            <w:tcW w:w="1040" w:type="dxa"/>
            <w:tcBorders>
              <w:top w:val="nil"/>
              <w:left w:val="nil"/>
              <w:bottom w:val="single" w:sz="4" w:space="0" w:color="C0C0C0"/>
              <w:right w:val="single" w:sz="4" w:space="0" w:color="333333"/>
            </w:tcBorders>
            <w:noWrap/>
            <w:hideMark/>
          </w:tcPr>
          <w:p w14:paraId="0CBA9CF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0.922</w:t>
            </w:r>
          </w:p>
        </w:tc>
        <w:tc>
          <w:tcPr>
            <w:tcW w:w="1040" w:type="dxa"/>
            <w:tcBorders>
              <w:top w:val="nil"/>
              <w:left w:val="nil"/>
              <w:bottom w:val="single" w:sz="4" w:space="0" w:color="C0C0C0"/>
              <w:right w:val="nil"/>
            </w:tcBorders>
            <w:noWrap/>
            <w:hideMark/>
          </w:tcPr>
          <w:p w14:paraId="6E2468C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05D3705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1B8A2E66"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48CCCA7D" w14:textId="77777777" w:rsidTr="00CC6744">
        <w:trPr>
          <w:trHeight w:val="315"/>
        </w:trPr>
        <w:tc>
          <w:tcPr>
            <w:tcW w:w="1040" w:type="dxa"/>
            <w:tcBorders>
              <w:top w:val="nil"/>
              <w:left w:val="nil"/>
              <w:bottom w:val="single" w:sz="4" w:space="0" w:color="C0C0C0"/>
              <w:right w:val="nil"/>
            </w:tcBorders>
            <w:shd w:val="clear" w:color="CCCCFF" w:fill="CCCCFF"/>
            <w:hideMark/>
          </w:tcPr>
          <w:p w14:paraId="1391E147"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P20</w:t>
            </w:r>
          </w:p>
        </w:tc>
        <w:tc>
          <w:tcPr>
            <w:tcW w:w="1040" w:type="dxa"/>
            <w:tcBorders>
              <w:top w:val="nil"/>
              <w:left w:val="nil"/>
              <w:bottom w:val="single" w:sz="4" w:space="0" w:color="C0C0C0"/>
              <w:right w:val="single" w:sz="4" w:space="0" w:color="333333"/>
            </w:tcBorders>
            <w:noWrap/>
            <w:hideMark/>
          </w:tcPr>
          <w:p w14:paraId="5E7C1025"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588453D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118.902</w:t>
            </w:r>
          </w:p>
        </w:tc>
        <w:tc>
          <w:tcPr>
            <w:tcW w:w="1040" w:type="dxa"/>
            <w:tcBorders>
              <w:top w:val="nil"/>
              <w:left w:val="nil"/>
              <w:bottom w:val="single" w:sz="4" w:space="0" w:color="C0C0C0"/>
              <w:right w:val="single" w:sz="4" w:space="0" w:color="333333"/>
            </w:tcBorders>
            <w:noWrap/>
            <w:hideMark/>
          </w:tcPr>
          <w:p w14:paraId="6791A81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0.881</w:t>
            </w:r>
          </w:p>
        </w:tc>
        <w:tc>
          <w:tcPr>
            <w:tcW w:w="1040" w:type="dxa"/>
            <w:tcBorders>
              <w:top w:val="nil"/>
              <w:left w:val="nil"/>
              <w:bottom w:val="single" w:sz="4" w:space="0" w:color="C0C0C0"/>
              <w:right w:val="nil"/>
            </w:tcBorders>
            <w:noWrap/>
            <w:hideMark/>
          </w:tcPr>
          <w:p w14:paraId="59E94DCB"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665A58B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30B0508"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551FAF81"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7380FB4B"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P21</w:t>
            </w:r>
          </w:p>
        </w:tc>
        <w:tc>
          <w:tcPr>
            <w:tcW w:w="1040" w:type="dxa"/>
            <w:tcBorders>
              <w:top w:val="nil"/>
              <w:left w:val="nil"/>
              <w:bottom w:val="single" w:sz="4" w:space="0" w:color="C0C0C0"/>
              <w:right w:val="single" w:sz="4" w:space="0" w:color="333333"/>
            </w:tcBorders>
            <w:noWrap/>
            <w:hideMark/>
          </w:tcPr>
          <w:p w14:paraId="36355CF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92.8667</w:t>
            </w:r>
          </w:p>
        </w:tc>
        <w:tc>
          <w:tcPr>
            <w:tcW w:w="1040" w:type="dxa"/>
            <w:tcBorders>
              <w:top w:val="nil"/>
              <w:left w:val="nil"/>
              <w:bottom w:val="single" w:sz="4" w:space="0" w:color="C0C0C0"/>
              <w:right w:val="single" w:sz="4" w:space="0" w:color="333333"/>
            </w:tcBorders>
            <w:noWrap/>
            <w:hideMark/>
          </w:tcPr>
          <w:p w14:paraId="383B4438"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119.085</w:t>
            </w:r>
          </w:p>
        </w:tc>
        <w:tc>
          <w:tcPr>
            <w:tcW w:w="1040" w:type="dxa"/>
            <w:tcBorders>
              <w:top w:val="nil"/>
              <w:left w:val="nil"/>
              <w:bottom w:val="single" w:sz="4" w:space="0" w:color="C0C0C0"/>
              <w:right w:val="single" w:sz="4" w:space="0" w:color="333333"/>
            </w:tcBorders>
            <w:noWrap/>
            <w:hideMark/>
          </w:tcPr>
          <w:p w14:paraId="54B4FAC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0.822</w:t>
            </w:r>
          </w:p>
        </w:tc>
        <w:tc>
          <w:tcPr>
            <w:tcW w:w="1040" w:type="dxa"/>
            <w:tcBorders>
              <w:top w:val="nil"/>
              <w:left w:val="nil"/>
              <w:bottom w:val="single" w:sz="4" w:space="0" w:color="C0C0C0"/>
              <w:right w:val="nil"/>
            </w:tcBorders>
            <w:noWrap/>
            <w:hideMark/>
          </w:tcPr>
          <w:p w14:paraId="3E0657E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1465F835"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26EFB5D7"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188083E" w14:textId="77777777" w:rsidTr="00CC6744">
        <w:trPr>
          <w:trHeight w:val="315"/>
        </w:trPr>
        <w:tc>
          <w:tcPr>
            <w:tcW w:w="1040" w:type="dxa"/>
            <w:tcBorders>
              <w:top w:val="nil"/>
              <w:left w:val="nil"/>
              <w:bottom w:val="single" w:sz="4" w:space="0" w:color="C0C0C0"/>
              <w:right w:val="nil"/>
            </w:tcBorders>
            <w:shd w:val="clear" w:color="CCCCFF" w:fill="CCCCFF"/>
            <w:hideMark/>
          </w:tcPr>
          <w:p w14:paraId="3B9CBCC2"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P22</w:t>
            </w:r>
          </w:p>
        </w:tc>
        <w:tc>
          <w:tcPr>
            <w:tcW w:w="1040" w:type="dxa"/>
            <w:tcBorders>
              <w:top w:val="nil"/>
              <w:left w:val="nil"/>
              <w:bottom w:val="single" w:sz="4" w:space="0" w:color="C0C0C0"/>
              <w:right w:val="single" w:sz="4" w:space="0" w:color="333333"/>
            </w:tcBorders>
            <w:noWrap/>
            <w:hideMark/>
          </w:tcPr>
          <w:p w14:paraId="0702309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92.7667</w:t>
            </w:r>
          </w:p>
        </w:tc>
        <w:tc>
          <w:tcPr>
            <w:tcW w:w="1040" w:type="dxa"/>
            <w:tcBorders>
              <w:top w:val="nil"/>
              <w:left w:val="nil"/>
              <w:bottom w:val="single" w:sz="4" w:space="0" w:color="C0C0C0"/>
              <w:right w:val="single" w:sz="4" w:space="0" w:color="333333"/>
            </w:tcBorders>
            <w:noWrap/>
            <w:hideMark/>
          </w:tcPr>
          <w:p w14:paraId="7A0F3A6A"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119.564</w:t>
            </w:r>
          </w:p>
        </w:tc>
        <w:tc>
          <w:tcPr>
            <w:tcW w:w="1040" w:type="dxa"/>
            <w:tcBorders>
              <w:top w:val="nil"/>
              <w:left w:val="nil"/>
              <w:bottom w:val="single" w:sz="4" w:space="0" w:color="C0C0C0"/>
              <w:right w:val="single" w:sz="4" w:space="0" w:color="333333"/>
            </w:tcBorders>
            <w:noWrap/>
            <w:hideMark/>
          </w:tcPr>
          <w:p w14:paraId="3540F6BC"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0.922</w:t>
            </w:r>
          </w:p>
        </w:tc>
        <w:tc>
          <w:tcPr>
            <w:tcW w:w="1040" w:type="dxa"/>
            <w:tcBorders>
              <w:top w:val="nil"/>
              <w:left w:val="nil"/>
              <w:bottom w:val="single" w:sz="4" w:space="0" w:color="C0C0C0"/>
              <w:right w:val="nil"/>
            </w:tcBorders>
            <w:noWrap/>
            <w:hideMark/>
          </w:tcPr>
          <w:p w14:paraId="1846584D"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5DB638D2"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2AEA8A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117EC570" w14:textId="77777777" w:rsidTr="00CC6744">
        <w:trPr>
          <w:trHeight w:val="315"/>
        </w:trPr>
        <w:tc>
          <w:tcPr>
            <w:tcW w:w="1040" w:type="dxa"/>
            <w:tcBorders>
              <w:top w:val="single" w:sz="4" w:space="0" w:color="993366"/>
              <w:left w:val="nil"/>
              <w:bottom w:val="single" w:sz="4" w:space="0" w:color="C0C0C0"/>
              <w:right w:val="nil"/>
            </w:tcBorders>
            <w:shd w:val="clear" w:color="CCCCFF" w:fill="CCCCFF"/>
            <w:hideMark/>
          </w:tcPr>
          <w:p w14:paraId="0AB137F9"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P23</w:t>
            </w:r>
          </w:p>
        </w:tc>
        <w:tc>
          <w:tcPr>
            <w:tcW w:w="1040" w:type="dxa"/>
            <w:tcBorders>
              <w:top w:val="nil"/>
              <w:left w:val="nil"/>
              <w:bottom w:val="single" w:sz="4" w:space="0" w:color="C0C0C0"/>
              <w:right w:val="single" w:sz="4" w:space="0" w:color="333333"/>
            </w:tcBorders>
            <w:noWrap/>
            <w:hideMark/>
          </w:tcPr>
          <w:p w14:paraId="4BBD124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92.8333</w:t>
            </w:r>
          </w:p>
        </w:tc>
        <w:tc>
          <w:tcPr>
            <w:tcW w:w="1040" w:type="dxa"/>
            <w:tcBorders>
              <w:top w:val="nil"/>
              <w:left w:val="nil"/>
              <w:bottom w:val="single" w:sz="4" w:space="0" w:color="C0C0C0"/>
              <w:right w:val="single" w:sz="4" w:space="0" w:color="333333"/>
            </w:tcBorders>
            <w:noWrap/>
            <w:hideMark/>
          </w:tcPr>
          <w:p w14:paraId="2F728722"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119.178</w:t>
            </w:r>
          </w:p>
        </w:tc>
        <w:tc>
          <w:tcPr>
            <w:tcW w:w="1040" w:type="dxa"/>
            <w:tcBorders>
              <w:top w:val="nil"/>
              <w:left w:val="nil"/>
              <w:bottom w:val="single" w:sz="4" w:space="0" w:color="C0C0C0"/>
              <w:right w:val="single" w:sz="4" w:space="0" w:color="333333"/>
            </w:tcBorders>
            <w:noWrap/>
            <w:hideMark/>
          </w:tcPr>
          <w:p w14:paraId="57B6E151"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0.851</w:t>
            </w:r>
          </w:p>
        </w:tc>
        <w:tc>
          <w:tcPr>
            <w:tcW w:w="1040" w:type="dxa"/>
            <w:tcBorders>
              <w:top w:val="nil"/>
              <w:left w:val="nil"/>
              <w:bottom w:val="single" w:sz="4" w:space="0" w:color="C0C0C0"/>
              <w:right w:val="nil"/>
            </w:tcBorders>
            <w:noWrap/>
            <w:hideMark/>
          </w:tcPr>
          <w:p w14:paraId="1DEEC29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0.967</w:t>
            </w:r>
          </w:p>
        </w:tc>
        <w:tc>
          <w:tcPr>
            <w:tcW w:w="1040" w:type="dxa"/>
            <w:tcBorders>
              <w:top w:val="nil"/>
              <w:left w:val="nil"/>
              <w:bottom w:val="nil"/>
              <w:right w:val="nil"/>
            </w:tcBorders>
            <w:noWrap/>
            <w:vAlign w:val="bottom"/>
            <w:hideMark/>
          </w:tcPr>
          <w:p w14:paraId="6BABA60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330CEA21"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r w:rsidR="00CC6744" w:rsidRPr="00CC6744" w14:paraId="7E848D64" w14:textId="77777777" w:rsidTr="00CC6744">
        <w:trPr>
          <w:trHeight w:val="315"/>
        </w:trPr>
        <w:tc>
          <w:tcPr>
            <w:tcW w:w="1040" w:type="dxa"/>
            <w:tcBorders>
              <w:top w:val="nil"/>
              <w:left w:val="nil"/>
              <w:bottom w:val="single" w:sz="4" w:space="0" w:color="C0C0C0"/>
              <w:right w:val="nil"/>
            </w:tcBorders>
            <w:shd w:val="clear" w:color="CCCCFF" w:fill="CCCCFF"/>
            <w:hideMark/>
          </w:tcPr>
          <w:p w14:paraId="47691E2C" w14:textId="77777777" w:rsidR="00CC6744" w:rsidRPr="00CC6744" w:rsidRDefault="00CC6744" w:rsidP="00CC6744">
            <w:pPr>
              <w:rPr>
                <w:rFonts w:ascii="Times New Roman" w:eastAsia="Times New Roman" w:hAnsi="Times New Roman" w:cs="Times New Roman"/>
                <w:color w:val="333399"/>
                <w:sz w:val="18"/>
                <w:szCs w:val="18"/>
                <w:lang w:val="en-ID"/>
              </w:rPr>
            </w:pPr>
            <w:r w:rsidRPr="00CC6744">
              <w:rPr>
                <w:rFonts w:ascii="Times New Roman" w:eastAsia="Times New Roman" w:hAnsi="Times New Roman" w:cs="Times New Roman"/>
                <w:color w:val="333399"/>
                <w:sz w:val="18"/>
                <w:szCs w:val="18"/>
                <w:lang w:val="en-ID"/>
              </w:rPr>
              <w:t>P24</w:t>
            </w:r>
          </w:p>
        </w:tc>
        <w:tc>
          <w:tcPr>
            <w:tcW w:w="1040" w:type="dxa"/>
            <w:tcBorders>
              <w:top w:val="nil"/>
              <w:left w:val="nil"/>
              <w:bottom w:val="single" w:sz="4" w:space="0" w:color="993366"/>
              <w:right w:val="single" w:sz="4" w:space="0" w:color="333333"/>
            </w:tcBorders>
            <w:noWrap/>
            <w:hideMark/>
          </w:tcPr>
          <w:p w14:paraId="26B75893"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92.8000</w:t>
            </w:r>
          </w:p>
        </w:tc>
        <w:tc>
          <w:tcPr>
            <w:tcW w:w="1040" w:type="dxa"/>
            <w:tcBorders>
              <w:top w:val="nil"/>
              <w:left w:val="nil"/>
              <w:bottom w:val="single" w:sz="4" w:space="0" w:color="993366"/>
              <w:right w:val="single" w:sz="4" w:space="0" w:color="333333"/>
            </w:tcBorders>
            <w:noWrap/>
            <w:hideMark/>
          </w:tcPr>
          <w:p w14:paraId="62CDCA07"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117.545</w:t>
            </w:r>
          </w:p>
        </w:tc>
        <w:tc>
          <w:tcPr>
            <w:tcW w:w="1040" w:type="dxa"/>
            <w:tcBorders>
              <w:top w:val="nil"/>
              <w:left w:val="nil"/>
              <w:bottom w:val="single" w:sz="4" w:space="0" w:color="993366"/>
              <w:right w:val="single" w:sz="4" w:space="0" w:color="333333"/>
            </w:tcBorders>
            <w:noWrap/>
            <w:hideMark/>
          </w:tcPr>
          <w:p w14:paraId="0BCC6B74"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0.912</w:t>
            </w:r>
          </w:p>
        </w:tc>
        <w:tc>
          <w:tcPr>
            <w:tcW w:w="1040" w:type="dxa"/>
            <w:tcBorders>
              <w:top w:val="nil"/>
              <w:left w:val="nil"/>
              <w:bottom w:val="single" w:sz="4" w:space="0" w:color="993366"/>
              <w:right w:val="nil"/>
            </w:tcBorders>
            <w:noWrap/>
            <w:hideMark/>
          </w:tcPr>
          <w:p w14:paraId="3C42ECC0"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r w:rsidRPr="00CC6744">
              <w:rPr>
                <w:rFonts w:ascii="Times New Roman" w:eastAsia="Times New Roman" w:hAnsi="Times New Roman" w:cs="Times New Roman"/>
                <w:color w:val="000000" w:themeColor="text1"/>
                <w:sz w:val="18"/>
                <w:szCs w:val="18"/>
                <w:lang w:val="en-ID"/>
              </w:rPr>
              <w:t>0.966</w:t>
            </w:r>
          </w:p>
        </w:tc>
        <w:tc>
          <w:tcPr>
            <w:tcW w:w="1040" w:type="dxa"/>
            <w:tcBorders>
              <w:top w:val="nil"/>
              <w:left w:val="nil"/>
              <w:bottom w:val="nil"/>
              <w:right w:val="nil"/>
            </w:tcBorders>
            <w:noWrap/>
            <w:vAlign w:val="bottom"/>
            <w:hideMark/>
          </w:tcPr>
          <w:p w14:paraId="6E8150A6" w14:textId="77777777" w:rsidR="00CC6744" w:rsidRPr="00CC6744" w:rsidRDefault="00CC6744" w:rsidP="00CC6744">
            <w:pPr>
              <w:jc w:val="right"/>
              <w:rPr>
                <w:rFonts w:ascii="Times New Roman" w:eastAsia="Times New Roman" w:hAnsi="Times New Roman" w:cs="Times New Roman"/>
                <w:color w:val="000000" w:themeColor="text1"/>
                <w:sz w:val="18"/>
                <w:szCs w:val="18"/>
                <w:lang w:val="en-ID"/>
              </w:rPr>
            </w:pPr>
          </w:p>
        </w:tc>
        <w:tc>
          <w:tcPr>
            <w:tcW w:w="1040" w:type="dxa"/>
            <w:tcBorders>
              <w:top w:val="nil"/>
              <w:left w:val="nil"/>
              <w:bottom w:val="nil"/>
              <w:right w:val="nil"/>
            </w:tcBorders>
            <w:noWrap/>
            <w:vAlign w:val="bottom"/>
            <w:hideMark/>
          </w:tcPr>
          <w:p w14:paraId="71FFD468" w14:textId="77777777" w:rsidR="00CC6744" w:rsidRPr="00CC6744" w:rsidRDefault="00CC6744" w:rsidP="00CC6744">
            <w:pPr>
              <w:rPr>
                <w:rFonts w:ascii="Times New Roman" w:eastAsia="Times New Roman" w:hAnsi="Times New Roman" w:cs="Times New Roman"/>
                <w:color w:val="000000" w:themeColor="text1"/>
                <w:sz w:val="18"/>
                <w:szCs w:val="18"/>
                <w:lang w:val="en-ID"/>
              </w:rPr>
            </w:pPr>
          </w:p>
        </w:tc>
      </w:tr>
    </w:tbl>
    <w:p w14:paraId="7FA72468" w14:textId="77777777" w:rsidR="005737E8" w:rsidRDefault="005737E8" w:rsidP="005737E8">
      <w:pPr>
        <w:rPr>
          <w:rFonts w:ascii="Times New Roman" w:hAnsi="Times New Roman" w:cs="Times New Roman"/>
        </w:rPr>
      </w:pPr>
    </w:p>
    <w:p w14:paraId="2C0C768B" w14:textId="77777777" w:rsidR="00CC6744" w:rsidRDefault="00CC6744" w:rsidP="00CC6744">
      <w:pPr>
        <w:rPr>
          <w:rFonts w:ascii="Times New Roman" w:hAnsi="Times New Roman" w:cs="Times New Roman"/>
        </w:rPr>
      </w:pPr>
    </w:p>
    <w:p w14:paraId="1C0EBD4A" w14:textId="77777777" w:rsidR="00CC6744" w:rsidRDefault="00CC6744" w:rsidP="00CC6744">
      <w:pPr>
        <w:ind w:firstLine="720"/>
        <w:rPr>
          <w:rFonts w:ascii="Times New Roman" w:hAnsi="Times New Roman" w:cs="Times New Roman"/>
        </w:rPr>
      </w:pPr>
    </w:p>
    <w:p w14:paraId="69548562" w14:textId="77777777" w:rsidR="00E8121B" w:rsidRDefault="00E8121B" w:rsidP="00CC6744">
      <w:pPr>
        <w:ind w:firstLine="720"/>
        <w:rPr>
          <w:rFonts w:ascii="Times New Roman" w:hAnsi="Times New Roman" w:cs="Times New Roman"/>
        </w:rPr>
      </w:pPr>
    </w:p>
    <w:p w14:paraId="5FD0E969" w14:textId="77777777" w:rsidR="00E8121B" w:rsidRDefault="00E8121B" w:rsidP="00CC6744">
      <w:pPr>
        <w:ind w:firstLine="720"/>
        <w:rPr>
          <w:rFonts w:ascii="Times New Roman" w:hAnsi="Times New Roman" w:cs="Times New Roman"/>
        </w:rPr>
      </w:pPr>
    </w:p>
    <w:p w14:paraId="63AE1288" w14:textId="77777777" w:rsidR="00E8121B" w:rsidRDefault="00E8121B" w:rsidP="00CC6744">
      <w:pPr>
        <w:ind w:firstLine="720"/>
        <w:rPr>
          <w:rFonts w:ascii="Times New Roman" w:hAnsi="Times New Roman" w:cs="Times New Roman"/>
        </w:rPr>
        <w:sectPr w:rsidR="00E8121B" w:rsidSect="005737E8">
          <w:pgSz w:w="16838" w:h="11906" w:orient="landscape"/>
          <w:pgMar w:top="1440" w:right="1440" w:bottom="1440" w:left="1440" w:header="709" w:footer="709" w:gutter="0"/>
          <w:cols w:space="708"/>
          <w:docGrid w:linePitch="360"/>
        </w:sectPr>
      </w:pPr>
    </w:p>
    <w:p w14:paraId="5ED6D2A9" w14:textId="725C8B63" w:rsidR="00E8121B" w:rsidRPr="00E8121B" w:rsidRDefault="00E8121B">
      <w:pPr>
        <w:rPr>
          <w:rFonts w:ascii="Times New Roman" w:hAnsi="Times New Roman" w:cs="Times New Roman"/>
          <w:b/>
          <w:bCs/>
        </w:rPr>
      </w:pPr>
      <w:r w:rsidRPr="00E8121B">
        <w:rPr>
          <w:rFonts w:ascii="Times New Roman" w:hAnsi="Times New Roman" w:cs="Times New Roman"/>
          <w:b/>
          <w:bCs/>
        </w:rPr>
        <w:lastRenderedPageBreak/>
        <w:t xml:space="preserve">Table S3 </w:t>
      </w:r>
      <w:r w:rsidRPr="00E8121B">
        <w:rPr>
          <w:rFonts w:ascii="Times New Roman" w:hAnsi="Times New Roman" w:cs="Times New Roman"/>
        </w:rPr>
        <w:t>Themes and Sub-themes from Qualitative Result</w:t>
      </w:r>
    </w:p>
    <w:tbl>
      <w:tblPr>
        <w:tblW w:w="13620" w:type="dxa"/>
        <w:tblLook w:val="04A0" w:firstRow="1" w:lastRow="0" w:firstColumn="1" w:lastColumn="0" w:noHBand="0" w:noVBand="1"/>
      </w:tblPr>
      <w:tblGrid>
        <w:gridCol w:w="4140"/>
        <w:gridCol w:w="1160"/>
        <w:gridCol w:w="1660"/>
        <w:gridCol w:w="6660"/>
      </w:tblGrid>
      <w:tr w:rsidR="00E8121B" w:rsidRPr="00E8121B" w14:paraId="49A4B7C6" w14:textId="77777777" w:rsidTr="00E8121B">
        <w:trPr>
          <w:trHeight w:val="500"/>
          <w:tblHeader/>
        </w:trPr>
        <w:tc>
          <w:tcPr>
            <w:tcW w:w="4140" w:type="dxa"/>
            <w:tcBorders>
              <w:top w:val="single" w:sz="4" w:space="0" w:color="auto"/>
              <w:left w:val="single" w:sz="4" w:space="0" w:color="auto"/>
              <w:bottom w:val="single" w:sz="4" w:space="0" w:color="auto"/>
              <w:right w:val="single" w:sz="4" w:space="0" w:color="auto"/>
            </w:tcBorders>
            <w:vAlign w:val="center"/>
            <w:hideMark/>
          </w:tcPr>
          <w:p w14:paraId="5A5FCEDD"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Themes</w:t>
            </w:r>
          </w:p>
        </w:tc>
        <w:tc>
          <w:tcPr>
            <w:tcW w:w="1160" w:type="dxa"/>
            <w:tcBorders>
              <w:top w:val="single" w:sz="4" w:space="0" w:color="auto"/>
              <w:left w:val="nil"/>
              <w:bottom w:val="single" w:sz="4" w:space="0" w:color="auto"/>
              <w:right w:val="single" w:sz="4" w:space="0" w:color="auto"/>
            </w:tcBorders>
            <w:vAlign w:val="center"/>
            <w:hideMark/>
          </w:tcPr>
          <w:p w14:paraId="288FE7D4" w14:textId="77777777" w:rsidR="00E8121B" w:rsidRPr="00E8121B" w:rsidRDefault="00E8121B" w:rsidP="00E8121B">
            <w:pP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Participants (n = 10)</w:t>
            </w:r>
          </w:p>
        </w:tc>
        <w:tc>
          <w:tcPr>
            <w:tcW w:w="1660" w:type="dxa"/>
            <w:tcBorders>
              <w:top w:val="single" w:sz="4" w:space="0" w:color="auto"/>
              <w:left w:val="nil"/>
              <w:bottom w:val="single" w:sz="4" w:space="0" w:color="auto"/>
              <w:right w:val="single" w:sz="4" w:space="0" w:color="auto"/>
            </w:tcBorders>
            <w:vAlign w:val="center"/>
            <w:hideMark/>
          </w:tcPr>
          <w:p w14:paraId="33BD66F0" w14:textId="77777777" w:rsidR="00E8121B" w:rsidRPr="00E8121B" w:rsidRDefault="00E8121B" w:rsidP="00E8121B">
            <w:pP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Total References</w:t>
            </w:r>
          </w:p>
        </w:tc>
        <w:tc>
          <w:tcPr>
            <w:tcW w:w="6660" w:type="dxa"/>
            <w:tcBorders>
              <w:top w:val="single" w:sz="4" w:space="0" w:color="auto"/>
              <w:left w:val="nil"/>
              <w:bottom w:val="single" w:sz="4" w:space="0" w:color="auto"/>
              <w:right w:val="single" w:sz="4" w:space="0" w:color="auto"/>
            </w:tcBorders>
            <w:vAlign w:val="center"/>
            <w:hideMark/>
          </w:tcPr>
          <w:p w14:paraId="0422E480" w14:textId="77777777" w:rsidR="00E8121B" w:rsidRPr="00E8121B" w:rsidRDefault="00E8121B" w:rsidP="00E8121B">
            <w:pP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Key Verbatim Quotes</w:t>
            </w:r>
          </w:p>
        </w:tc>
      </w:tr>
      <w:tr w:rsidR="00E8121B" w:rsidRPr="00E8121B" w14:paraId="73FE4B47" w14:textId="77777777" w:rsidTr="00E8121B">
        <w:trPr>
          <w:trHeight w:val="700"/>
        </w:trPr>
        <w:tc>
          <w:tcPr>
            <w:tcW w:w="4140" w:type="dxa"/>
            <w:tcBorders>
              <w:top w:val="nil"/>
              <w:left w:val="single" w:sz="4" w:space="0" w:color="auto"/>
              <w:bottom w:val="single" w:sz="4" w:space="0" w:color="auto"/>
              <w:right w:val="single" w:sz="4" w:space="0" w:color="auto"/>
            </w:tcBorders>
            <w:vAlign w:val="center"/>
            <w:hideMark/>
          </w:tcPr>
          <w:p w14:paraId="4F2B0663"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 Quality of information and medication education</w:t>
            </w:r>
          </w:p>
        </w:tc>
        <w:tc>
          <w:tcPr>
            <w:tcW w:w="1160" w:type="dxa"/>
            <w:tcBorders>
              <w:top w:val="nil"/>
              <w:left w:val="nil"/>
              <w:bottom w:val="single" w:sz="4" w:space="0" w:color="auto"/>
              <w:right w:val="single" w:sz="4" w:space="0" w:color="auto"/>
            </w:tcBorders>
            <w:vAlign w:val="center"/>
            <w:hideMark/>
          </w:tcPr>
          <w:p w14:paraId="40A0ED8A"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10</w:t>
            </w:r>
          </w:p>
        </w:tc>
        <w:tc>
          <w:tcPr>
            <w:tcW w:w="1660" w:type="dxa"/>
            <w:tcBorders>
              <w:top w:val="nil"/>
              <w:left w:val="nil"/>
              <w:bottom w:val="single" w:sz="4" w:space="0" w:color="auto"/>
              <w:right w:val="single" w:sz="4" w:space="0" w:color="auto"/>
            </w:tcBorders>
            <w:vAlign w:val="center"/>
            <w:hideMark/>
          </w:tcPr>
          <w:p w14:paraId="78C59E59"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39</w:t>
            </w:r>
          </w:p>
        </w:tc>
        <w:tc>
          <w:tcPr>
            <w:tcW w:w="6660" w:type="dxa"/>
            <w:tcBorders>
              <w:top w:val="nil"/>
              <w:left w:val="nil"/>
              <w:bottom w:val="single" w:sz="4" w:space="0" w:color="auto"/>
              <w:right w:val="single" w:sz="4" w:space="0" w:color="auto"/>
            </w:tcBorders>
            <w:vAlign w:val="center"/>
            <w:hideMark/>
          </w:tcPr>
          <w:p w14:paraId="5058A6A8"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0FDB4153" w14:textId="77777777" w:rsidTr="00E8121B">
        <w:trPr>
          <w:trHeight w:val="1560"/>
        </w:trPr>
        <w:tc>
          <w:tcPr>
            <w:tcW w:w="4140" w:type="dxa"/>
            <w:tcBorders>
              <w:top w:val="nil"/>
              <w:left w:val="single" w:sz="4" w:space="0" w:color="auto"/>
              <w:bottom w:val="single" w:sz="4" w:space="0" w:color="auto"/>
              <w:right w:val="single" w:sz="4" w:space="0" w:color="auto"/>
            </w:tcBorders>
            <w:vAlign w:val="center"/>
            <w:hideMark/>
          </w:tcPr>
          <w:p w14:paraId="7D9AD13C"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1.1 Dispensing accuracy and correct medication </w:t>
            </w:r>
          </w:p>
        </w:tc>
        <w:tc>
          <w:tcPr>
            <w:tcW w:w="1160" w:type="dxa"/>
            <w:tcBorders>
              <w:top w:val="nil"/>
              <w:left w:val="nil"/>
              <w:bottom w:val="single" w:sz="4" w:space="0" w:color="auto"/>
              <w:right w:val="single" w:sz="4" w:space="0" w:color="auto"/>
            </w:tcBorders>
            <w:vAlign w:val="center"/>
            <w:hideMark/>
          </w:tcPr>
          <w:p w14:paraId="3759E0F6"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9</w:t>
            </w:r>
          </w:p>
        </w:tc>
        <w:tc>
          <w:tcPr>
            <w:tcW w:w="1660" w:type="dxa"/>
            <w:tcBorders>
              <w:top w:val="nil"/>
              <w:left w:val="nil"/>
              <w:bottom w:val="single" w:sz="4" w:space="0" w:color="auto"/>
              <w:right w:val="single" w:sz="4" w:space="0" w:color="auto"/>
            </w:tcBorders>
            <w:vAlign w:val="center"/>
            <w:hideMark/>
          </w:tcPr>
          <w:p w14:paraId="0E18021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9</w:t>
            </w:r>
          </w:p>
        </w:tc>
        <w:tc>
          <w:tcPr>
            <w:tcW w:w="6660" w:type="dxa"/>
            <w:tcBorders>
              <w:top w:val="nil"/>
              <w:left w:val="nil"/>
              <w:bottom w:val="single" w:sz="4" w:space="0" w:color="auto"/>
              <w:right w:val="single" w:sz="4" w:space="0" w:color="auto"/>
            </w:tcBorders>
            <w:vAlign w:val="center"/>
            <w:hideMark/>
          </w:tcPr>
          <w:p w14:paraId="4A148265"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6: </w:t>
            </w:r>
            <w:r w:rsidRPr="00E8121B">
              <w:rPr>
                <w:rFonts w:ascii="Times New Roman" w:eastAsia="Times New Roman" w:hAnsi="Times New Roman" w:cs="Times New Roman"/>
                <w:i/>
                <w:iCs/>
                <w:color w:val="000000"/>
                <w:sz w:val="18"/>
                <w:szCs w:val="18"/>
                <w:lang w:val="en-ID"/>
              </w:rPr>
              <w:t>"No... it is always complete here"</w:t>
            </w:r>
            <w:r w:rsidRPr="00E8121B">
              <w:rPr>
                <w:rFonts w:ascii="Times New Roman" w:eastAsia="Times New Roman" w:hAnsi="Times New Roman" w:cs="Times New Roman"/>
                <w:color w:val="000000"/>
                <w:sz w:val="18"/>
                <w:szCs w:val="18"/>
                <w:lang w:val="en-ID"/>
              </w:rPr>
              <w:br/>
              <w:t xml:space="preserve">Patient 7: </w:t>
            </w:r>
            <w:r w:rsidRPr="00E8121B">
              <w:rPr>
                <w:rFonts w:ascii="Times New Roman" w:eastAsia="Times New Roman" w:hAnsi="Times New Roman" w:cs="Times New Roman"/>
                <w:i/>
                <w:iCs/>
                <w:color w:val="000000"/>
                <w:sz w:val="18"/>
                <w:szCs w:val="18"/>
                <w:lang w:val="en-ID"/>
              </w:rPr>
              <w:t>"No, it matches the doctor's prescription"</w:t>
            </w:r>
            <w:r w:rsidRPr="00E8121B">
              <w:rPr>
                <w:rFonts w:ascii="Times New Roman" w:eastAsia="Times New Roman" w:hAnsi="Times New Roman" w:cs="Times New Roman"/>
                <w:color w:val="000000"/>
                <w:sz w:val="18"/>
                <w:szCs w:val="18"/>
                <w:lang w:val="en-ID"/>
              </w:rPr>
              <w:br/>
              <w:t xml:space="preserve">Patient 8: </w:t>
            </w:r>
            <w:r w:rsidRPr="00E8121B">
              <w:rPr>
                <w:rFonts w:ascii="Times New Roman" w:eastAsia="Times New Roman" w:hAnsi="Times New Roman" w:cs="Times New Roman"/>
                <w:i/>
                <w:iCs/>
                <w:color w:val="000000"/>
                <w:sz w:val="18"/>
                <w:szCs w:val="18"/>
                <w:lang w:val="en-ID"/>
              </w:rPr>
              <w:t>"The medications I receive always match the doctor's prescription, and the explanations provided are clear."</w:t>
            </w:r>
            <w:r w:rsidRPr="00E8121B">
              <w:rPr>
                <w:rFonts w:ascii="Times New Roman" w:eastAsia="Times New Roman" w:hAnsi="Times New Roman" w:cs="Times New Roman"/>
                <w:color w:val="000000"/>
                <w:sz w:val="18"/>
                <w:szCs w:val="18"/>
                <w:lang w:val="en-ID"/>
              </w:rPr>
              <w:br/>
              <w:t>Patient 10: "</w:t>
            </w:r>
            <w:r w:rsidRPr="00E8121B">
              <w:rPr>
                <w:rFonts w:ascii="Times New Roman" w:eastAsia="Times New Roman" w:hAnsi="Times New Roman" w:cs="Times New Roman"/>
                <w:i/>
                <w:iCs/>
                <w:color w:val="000000"/>
                <w:sz w:val="18"/>
                <w:szCs w:val="18"/>
                <w:lang w:val="en-ID"/>
              </w:rPr>
              <w:t>The medications I receive are always complete and match what was prescribed by the doctor here."</w:t>
            </w:r>
          </w:p>
        </w:tc>
      </w:tr>
      <w:tr w:rsidR="00E8121B" w:rsidRPr="00E8121B" w14:paraId="594EF370" w14:textId="77777777" w:rsidTr="00E8121B">
        <w:trPr>
          <w:trHeight w:val="1040"/>
        </w:trPr>
        <w:tc>
          <w:tcPr>
            <w:tcW w:w="4140" w:type="dxa"/>
            <w:tcBorders>
              <w:top w:val="nil"/>
              <w:left w:val="single" w:sz="4" w:space="0" w:color="auto"/>
              <w:bottom w:val="single" w:sz="4" w:space="0" w:color="auto"/>
              <w:right w:val="single" w:sz="4" w:space="0" w:color="auto"/>
            </w:tcBorders>
            <w:vAlign w:val="center"/>
            <w:hideMark/>
          </w:tcPr>
          <w:p w14:paraId="6965BE74"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1.2 Medication schedule tools</w:t>
            </w:r>
          </w:p>
        </w:tc>
        <w:tc>
          <w:tcPr>
            <w:tcW w:w="1160" w:type="dxa"/>
            <w:tcBorders>
              <w:top w:val="nil"/>
              <w:left w:val="nil"/>
              <w:bottom w:val="single" w:sz="4" w:space="0" w:color="auto"/>
              <w:right w:val="single" w:sz="4" w:space="0" w:color="auto"/>
            </w:tcBorders>
            <w:vAlign w:val="center"/>
            <w:hideMark/>
          </w:tcPr>
          <w:p w14:paraId="7F4855E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1514A975"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54B5B0DD"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1: </w:t>
            </w:r>
            <w:r w:rsidRPr="00E8121B">
              <w:rPr>
                <w:rFonts w:ascii="Times New Roman" w:eastAsia="Times New Roman" w:hAnsi="Times New Roman" w:cs="Times New Roman"/>
                <w:i/>
                <w:iCs/>
                <w:color w:val="000000"/>
                <w:sz w:val="18"/>
                <w:szCs w:val="18"/>
                <w:lang w:val="en-ID"/>
              </w:rPr>
              <w:t>"...a schedule was made for us. Basically, we weren't confused."</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8: </w:t>
            </w:r>
            <w:r w:rsidRPr="00E8121B">
              <w:rPr>
                <w:rFonts w:ascii="Times New Roman" w:eastAsia="Times New Roman" w:hAnsi="Times New Roman" w:cs="Times New Roman"/>
                <w:i/>
                <w:iCs/>
                <w:color w:val="000000"/>
                <w:sz w:val="18"/>
                <w:szCs w:val="18"/>
                <w:lang w:val="en-ID"/>
              </w:rPr>
              <w:t>"Perhaps in the future, information media such as brochures or educational leaflets that can be taken home could be added, so that patients can re-read them at home."</w:t>
            </w:r>
          </w:p>
        </w:tc>
      </w:tr>
      <w:tr w:rsidR="00E8121B" w:rsidRPr="00E8121B" w14:paraId="17F1D181" w14:textId="77777777" w:rsidTr="00E8121B">
        <w:trPr>
          <w:trHeight w:val="3120"/>
        </w:trPr>
        <w:tc>
          <w:tcPr>
            <w:tcW w:w="4140" w:type="dxa"/>
            <w:tcBorders>
              <w:top w:val="nil"/>
              <w:left w:val="single" w:sz="4" w:space="0" w:color="auto"/>
              <w:bottom w:val="single" w:sz="4" w:space="0" w:color="auto"/>
              <w:right w:val="single" w:sz="4" w:space="0" w:color="auto"/>
            </w:tcBorders>
            <w:vAlign w:val="center"/>
            <w:hideMark/>
          </w:tcPr>
          <w:p w14:paraId="44DDF1C5"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1.3 Patients education and medication </w:t>
            </w:r>
            <w:proofErr w:type="spellStart"/>
            <w:r w:rsidRPr="00E8121B">
              <w:rPr>
                <w:rFonts w:ascii="Times New Roman" w:eastAsia="Times New Roman" w:hAnsi="Times New Roman" w:cs="Times New Roman"/>
                <w:color w:val="000000"/>
                <w:sz w:val="18"/>
                <w:szCs w:val="18"/>
                <w:lang w:val="en-ID"/>
              </w:rPr>
              <w:t>counseling</w:t>
            </w:r>
            <w:proofErr w:type="spellEnd"/>
          </w:p>
        </w:tc>
        <w:tc>
          <w:tcPr>
            <w:tcW w:w="1160" w:type="dxa"/>
            <w:tcBorders>
              <w:top w:val="nil"/>
              <w:left w:val="nil"/>
              <w:bottom w:val="single" w:sz="4" w:space="0" w:color="auto"/>
              <w:right w:val="single" w:sz="4" w:space="0" w:color="auto"/>
            </w:tcBorders>
            <w:vAlign w:val="center"/>
            <w:hideMark/>
          </w:tcPr>
          <w:p w14:paraId="1190E37E"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10</w:t>
            </w:r>
          </w:p>
        </w:tc>
        <w:tc>
          <w:tcPr>
            <w:tcW w:w="1660" w:type="dxa"/>
            <w:tcBorders>
              <w:top w:val="nil"/>
              <w:left w:val="nil"/>
              <w:bottom w:val="single" w:sz="4" w:space="0" w:color="auto"/>
              <w:right w:val="single" w:sz="4" w:space="0" w:color="auto"/>
            </w:tcBorders>
            <w:vAlign w:val="center"/>
            <w:hideMark/>
          </w:tcPr>
          <w:p w14:paraId="7E7412D7"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21</w:t>
            </w:r>
          </w:p>
        </w:tc>
        <w:tc>
          <w:tcPr>
            <w:tcW w:w="6660" w:type="dxa"/>
            <w:tcBorders>
              <w:top w:val="nil"/>
              <w:left w:val="nil"/>
              <w:bottom w:val="single" w:sz="4" w:space="0" w:color="auto"/>
              <w:right w:val="single" w:sz="4" w:space="0" w:color="auto"/>
            </w:tcBorders>
            <w:vAlign w:val="center"/>
            <w:hideMark/>
          </w:tcPr>
          <w:p w14:paraId="4603B98B"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1:"… </w:t>
            </w:r>
            <w:r w:rsidRPr="00E8121B">
              <w:rPr>
                <w:rFonts w:ascii="Times New Roman" w:eastAsia="Times New Roman" w:hAnsi="Times New Roman" w:cs="Times New Roman"/>
                <w:i/>
                <w:iCs/>
                <w:color w:val="000000"/>
                <w:sz w:val="18"/>
                <w:szCs w:val="18"/>
                <w:lang w:val="en-ID"/>
              </w:rPr>
              <w:t>the pharmacist gave me the schedule how to take the medicine, like this one take on the morning or evening". "…. Yes, after being given this, there's an side effect like this"</w:t>
            </w:r>
            <w:r w:rsidRPr="00E8121B">
              <w:rPr>
                <w:rFonts w:ascii="Times New Roman" w:eastAsia="Times New Roman" w:hAnsi="Times New Roman" w:cs="Times New Roman"/>
                <w:i/>
                <w:iCs/>
                <w:color w:val="000000"/>
                <w:sz w:val="18"/>
                <w:szCs w:val="18"/>
                <w:lang w:val="en-ID"/>
              </w:rPr>
              <w:br/>
              <w:t>Patient 2:"…. They gave advice on what this vitamin does and stuff like that"</w:t>
            </w:r>
            <w:r w:rsidRPr="00E8121B">
              <w:rPr>
                <w:rFonts w:ascii="Times New Roman" w:eastAsia="Times New Roman" w:hAnsi="Times New Roman" w:cs="Times New Roman"/>
                <w:i/>
                <w:iCs/>
                <w:color w:val="000000"/>
                <w:sz w:val="18"/>
                <w:szCs w:val="18"/>
                <w:lang w:val="en-ID"/>
              </w:rPr>
              <w:br/>
              <w:t xml:space="preserve">Patient 3:"....Usually, when I pick up the </w:t>
            </w:r>
            <w:proofErr w:type="spellStart"/>
            <w:r w:rsidRPr="00E8121B">
              <w:rPr>
                <w:rFonts w:ascii="Times New Roman" w:eastAsia="Times New Roman" w:hAnsi="Times New Roman" w:cs="Times New Roman"/>
                <w:i/>
                <w:iCs/>
                <w:color w:val="000000"/>
                <w:sz w:val="18"/>
                <w:szCs w:val="18"/>
                <w:lang w:val="en-ID"/>
              </w:rPr>
              <w:t>meds</w:t>
            </w:r>
            <w:proofErr w:type="spellEnd"/>
            <w:r w:rsidRPr="00E8121B">
              <w:rPr>
                <w:rFonts w:ascii="Times New Roman" w:eastAsia="Times New Roman" w:hAnsi="Times New Roman" w:cs="Times New Roman"/>
                <w:i/>
                <w:iCs/>
                <w:color w:val="000000"/>
                <w:sz w:val="18"/>
                <w:szCs w:val="18"/>
                <w:lang w:val="en-ID"/>
              </w:rPr>
              <w:t>, the pharmacy staff explains it. Aside from what's on the label, they tell me the dosage and how to take it, stuff like that."</w:t>
            </w:r>
            <w:r w:rsidRPr="00E8121B">
              <w:rPr>
                <w:rFonts w:ascii="Times New Roman" w:eastAsia="Times New Roman" w:hAnsi="Times New Roman" w:cs="Times New Roman"/>
                <w:i/>
                <w:iCs/>
                <w:color w:val="000000"/>
                <w:sz w:val="18"/>
                <w:szCs w:val="18"/>
                <w:lang w:val="en-ID"/>
              </w:rPr>
              <w:br/>
              <w:t>Patient 6:"..Like after chemo, some meds strictly need to be taken before or after food so you don't feel nauseous, cause after chemo, it's just really tough."</w:t>
            </w:r>
            <w:r w:rsidRPr="00E8121B">
              <w:rPr>
                <w:rFonts w:ascii="Times New Roman" w:eastAsia="Times New Roman" w:hAnsi="Times New Roman" w:cs="Times New Roman"/>
                <w:color w:val="000000"/>
                <w:sz w:val="18"/>
                <w:szCs w:val="18"/>
                <w:lang w:val="en-ID"/>
              </w:rPr>
              <w:br/>
              <w:t>Patient 8:"...</w:t>
            </w:r>
            <w:r w:rsidRPr="00E8121B">
              <w:rPr>
                <w:rFonts w:ascii="Times New Roman" w:eastAsia="Times New Roman" w:hAnsi="Times New Roman" w:cs="Times New Roman"/>
                <w:i/>
                <w:iCs/>
                <w:color w:val="000000"/>
                <w:sz w:val="18"/>
                <w:szCs w:val="18"/>
                <w:lang w:val="en-ID"/>
              </w:rPr>
              <w:t>I used to get confused with the schedule for taking multiple different meds, but the pharmacist patiently walked me through each one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9: "...</w:t>
            </w:r>
            <w:r w:rsidRPr="00E8121B">
              <w:rPr>
                <w:rFonts w:ascii="Times New Roman" w:eastAsia="Times New Roman" w:hAnsi="Times New Roman" w:cs="Times New Roman"/>
                <w:i/>
                <w:iCs/>
                <w:color w:val="000000"/>
                <w:sz w:val="18"/>
                <w:szCs w:val="18"/>
                <w:lang w:val="en-ID"/>
              </w:rPr>
              <w:t>They gave a detailed explanation of the meds—how to take them and what dosage to use"</w:t>
            </w:r>
          </w:p>
        </w:tc>
      </w:tr>
      <w:tr w:rsidR="00E8121B" w:rsidRPr="00E8121B" w14:paraId="36A05FE4" w14:textId="77777777" w:rsidTr="00E8121B">
        <w:trPr>
          <w:trHeight w:val="4940"/>
        </w:trPr>
        <w:tc>
          <w:tcPr>
            <w:tcW w:w="4140" w:type="dxa"/>
            <w:tcBorders>
              <w:top w:val="nil"/>
              <w:left w:val="single" w:sz="4" w:space="0" w:color="auto"/>
              <w:bottom w:val="single" w:sz="4" w:space="0" w:color="auto"/>
              <w:right w:val="single" w:sz="4" w:space="0" w:color="auto"/>
            </w:tcBorders>
            <w:vAlign w:val="center"/>
            <w:hideMark/>
          </w:tcPr>
          <w:p w14:paraId="32FF0AB2"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lastRenderedPageBreak/>
              <w:t>- Administration timing</w:t>
            </w:r>
          </w:p>
        </w:tc>
        <w:tc>
          <w:tcPr>
            <w:tcW w:w="1160" w:type="dxa"/>
            <w:tcBorders>
              <w:top w:val="nil"/>
              <w:left w:val="nil"/>
              <w:bottom w:val="single" w:sz="4" w:space="0" w:color="auto"/>
              <w:right w:val="single" w:sz="4" w:space="0" w:color="auto"/>
            </w:tcBorders>
            <w:vAlign w:val="center"/>
            <w:hideMark/>
          </w:tcPr>
          <w:p w14:paraId="7D4A176B"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9</w:t>
            </w:r>
          </w:p>
        </w:tc>
        <w:tc>
          <w:tcPr>
            <w:tcW w:w="1660" w:type="dxa"/>
            <w:tcBorders>
              <w:top w:val="nil"/>
              <w:left w:val="nil"/>
              <w:bottom w:val="single" w:sz="4" w:space="0" w:color="auto"/>
              <w:right w:val="single" w:sz="4" w:space="0" w:color="auto"/>
            </w:tcBorders>
            <w:vAlign w:val="center"/>
            <w:hideMark/>
          </w:tcPr>
          <w:p w14:paraId="1E714C06"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11</w:t>
            </w:r>
          </w:p>
        </w:tc>
        <w:tc>
          <w:tcPr>
            <w:tcW w:w="6660" w:type="dxa"/>
            <w:tcBorders>
              <w:top w:val="nil"/>
              <w:left w:val="nil"/>
              <w:bottom w:val="single" w:sz="4" w:space="0" w:color="auto"/>
              <w:right w:val="single" w:sz="4" w:space="0" w:color="auto"/>
            </w:tcBorders>
            <w:vAlign w:val="center"/>
            <w:hideMark/>
          </w:tcPr>
          <w:p w14:paraId="7B7E4816"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1: </w:t>
            </w:r>
            <w:r w:rsidRPr="00E8121B">
              <w:rPr>
                <w:rFonts w:ascii="Times New Roman" w:eastAsia="Times New Roman" w:hAnsi="Times New Roman" w:cs="Times New Roman"/>
                <w:i/>
                <w:iCs/>
                <w:color w:val="000000"/>
                <w:sz w:val="18"/>
                <w:szCs w:val="18"/>
                <w:lang w:val="en-ID"/>
              </w:rPr>
              <w:t>"...a schedule was made for us...", "...take it at this time and that time. If possible, take this one in the morning—they informed us about everything.", "...the pharmacy staff [explained], 'take this in the morning, take this in the afternoon, and take this before bed."</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2: </w:t>
            </w:r>
            <w:r w:rsidRPr="00E8121B">
              <w:rPr>
                <w:rFonts w:ascii="Times New Roman" w:eastAsia="Times New Roman" w:hAnsi="Times New Roman" w:cs="Times New Roman"/>
                <w:i/>
                <w:iCs/>
                <w:color w:val="000000"/>
                <w:sz w:val="18"/>
                <w:szCs w:val="18"/>
                <w:lang w:val="en-ID"/>
              </w:rPr>
              <w:t>" nausea and vomiting, the medication given was usually just for the nausea and vomiting. That was all, other than that it was just vitamins."</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4: </w:t>
            </w:r>
            <w:r w:rsidRPr="00E8121B">
              <w:rPr>
                <w:rFonts w:ascii="Times New Roman" w:eastAsia="Times New Roman" w:hAnsi="Times New Roman" w:cs="Times New Roman"/>
                <w:i/>
                <w:iCs/>
                <w:color w:val="000000"/>
                <w:sz w:val="18"/>
                <w:szCs w:val="18"/>
                <w:lang w:val="en-ID"/>
              </w:rPr>
              <w:t>"The instructions for use were written on the medication, and when dispensing it, the staff also provided verbal instructions on how to take it."</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5: </w:t>
            </w:r>
            <w:r w:rsidRPr="00E8121B">
              <w:rPr>
                <w:rFonts w:ascii="Times New Roman" w:eastAsia="Times New Roman" w:hAnsi="Times New Roman" w:cs="Times New Roman"/>
                <w:i/>
                <w:iCs/>
                <w:color w:val="000000"/>
                <w:sz w:val="18"/>
                <w:szCs w:val="18"/>
                <w:lang w:val="en-ID"/>
              </w:rPr>
              <w:t>"We were informed about the medication's frequency and which medications were permissible to take."</w:t>
            </w:r>
            <w:r w:rsidRPr="00E8121B">
              <w:rPr>
                <w:rFonts w:ascii="Times New Roman" w:eastAsia="Times New Roman" w:hAnsi="Times New Roman" w:cs="Times New Roman"/>
                <w:color w:val="000000"/>
                <w:sz w:val="18"/>
                <w:szCs w:val="18"/>
                <w:lang w:val="en-ID"/>
              </w:rPr>
              <w:br/>
              <w:t xml:space="preserve">Patient 6: </w:t>
            </w:r>
            <w:r w:rsidRPr="00E8121B">
              <w:rPr>
                <w:rFonts w:ascii="Times New Roman" w:eastAsia="Times New Roman" w:hAnsi="Times New Roman" w:cs="Times New Roman"/>
                <w:i/>
                <w:iCs/>
                <w:color w:val="000000"/>
                <w:sz w:val="18"/>
                <w:szCs w:val="18"/>
                <w:lang w:val="en-ID"/>
              </w:rPr>
              <w:t>"...like after chemo, there are medications that strictly need to be taken before or after meals to prevent nausea... because after chemotherapy, it's really..."</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7: </w:t>
            </w:r>
            <w:r w:rsidRPr="00E8121B">
              <w:rPr>
                <w:rFonts w:ascii="Times New Roman" w:eastAsia="Times New Roman" w:hAnsi="Times New Roman" w:cs="Times New Roman"/>
                <w:i/>
                <w:iCs/>
                <w:color w:val="000000"/>
                <w:sz w:val="18"/>
                <w:szCs w:val="18"/>
                <w:lang w:val="en-ID"/>
              </w:rPr>
              <w:t>"The information given was to try to take the medication immediately after eating so the stomach isn't empty. That was explained in detail, each [medication] individually."</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 xml:space="preserve">Patient 8: </w:t>
            </w:r>
            <w:r w:rsidRPr="00E8121B">
              <w:rPr>
                <w:rFonts w:ascii="Times New Roman" w:eastAsia="Times New Roman" w:hAnsi="Times New Roman" w:cs="Times New Roman"/>
                <w:i/>
                <w:iCs/>
                <w:color w:val="000000"/>
                <w:sz w:val="18"/>
                <w:szCs w:val="18"/>
                <w:lang w:val="en-ID"/>
              </w:rPr>
              <w:t>"I once felt confused about the administration schedule for several different medications. The pharmacist patiently explained them one by one."</w:t>
            </w:r>
            <w:r w:rsidRPr="00E8121B">
              <w:rPr>
                <w:rFonts w:ascii="Times New Roman" w:eastAsia="Times New Roman" w:hAnsi="Times New Roman" w:cs="Times New Roman"/>
                <w:color w:val="000000"/>
                <w:sz w:val="18"/>
                <w:szCs w:val="18"/>
                <w:lang w:val="en-ID"/>
              </w:rPr>
              <w:br/>
              <w:t xml:space="preserve">Patient 9: </w:t>
            </w:r>
            <w:r w:rsidRPr="00E8121B">
              <w:rPr>
                <w:rFonts w:ascii="Times New Roman" w:eastAsia="Times New Roman" w:hAnsi="Times New Roman" w:cs="Times New Roman"/>
                <w:i/>
                <w:iCs/>
                <w:color w:val="000000"/>
                <w:sz w:val="18"/>
                <w:szCs w:val="18"/>
                <w:lang w:val="en-ID"/>
              </w:rPr>
              <w:t>"The medications were explained in detail, how to use them and their doses."</w:t>
            </w:r>
          </w:p>
        </w:tc>
      </w:tr>
      <w:tr w:rsidR="00E8121B" w:rsidRPr="00E8121B" w14:paraId="4CF76BA6"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418B76E2"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 Dietary and drug-food interaction </w:t>
            </w:r>
            <w:proofErr w:type="spellStart"/>
            <w:r w:rsidRPr="00E8121B">
              <w:rPr>
                <w:rFonts w:ascii="Times New Roman" w:eastAsia="Times New Roman" w:hAnsi="Times New Roman" w:cs="Times New Roman"/>
                <w:color w:val="000000"/>
                <w:sz w:val="18"/>
                <w:szCs w:val="18"/>
                <w:lang w:val="en-ID"/>
              </w:rPr>
              <w:t>counseling</w:t>
            </w:r>
            <w:proofErr w:type="spellEnd"/>
          </w:p>
        </w:tc>
        <w:tc>
          <w:tcPr>
            <w:tcW w:w="1160" w:type="dxa"/>
            <w:tcBorders>
              <w:top w:val="nil"/>
              <w:left w:val="nil"/>
              <w:bottom w:val="single" w:sz="4" w:space="0" w:color="auto"/>
              <w:right w:val="single" w:sz="4" w:space="0" w:color="auto"/>
            </w:tcBorders>
            <w:vAlign w:val="center"/>
            <w:hideMark/>
          </w:tcPr>
          <w:p w14:paraId="1E5C99C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6183A9A0"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130F4C86"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5:"…What you can eat and what you can't, what meds you can take and what you shouldn't"</w:t>
            </w:r>
          </w:p>
        </w:tc>
      </w:tr>
      <w:tr w:rsidR="00E8121B" w:rsidRPr="00E8121B" w14:paraId="4F1330AE"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4AE99745"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 Indication and </w:t>
            </w:r>
            <w:proofErr w:type="spellStart"/>
            <w:r w:rsidRPr="00E8121B">
              <w:rPr>
                <w:rFonts w:ascii="Times New Roman" w:eastAsia="Times New Roman" w:hAnsi="Times New Roman" w:cs="Times New Roman"/>
                <w:color w:val="000000"/>
                <w:sz w:val="18"/>
                <w:szCs w:val="18"/>
                <w:lang w:val="en-ID"/>
              </w:rPr>
              <w:t>theurapetic</w:t>
            </w:r>
            <w:proofErr w:type="spellEnd"/>
            <w:r w:rsidRPr="00E8121B">
              <w:rPr>
                <w:rFonts w:ascii="Times New Roman" w:eastAsia="Times New Roman" w:hAnsi="Times New Roman" w:cs="Times New Roman"/>
                <w:color w:val="000000"/>
                <w:sz w:val="18"/>
                <w:szCs w:val="18"/>
                <w:lang w:val="en-ID"/>
              </w:rPr>
              <w:t xml:space="preserve"> purpose education</w:t>
            </w:r>
          </w:p>
        </w:tc>
        <w:tc>
          <w:tcPr>
            <w:tcW w:w="1160" w:type="dxa"/>
            <w:tcBorders>
              <w:top w:val="nil"/>
              <w:left w:val="nil"/>
              <w:bottom w:val="single" w:sz="4" w:space="0" w:color="auto"/>
              <w:right w:val="single" w:sz="4" w:space="0" w:color="auto"/>
            </w:tcBorders>
            <w:vAlign w:val="center"/>
            <w:hideMark/>
          </w:tcPr>
          <w:p w14:paraId="7E5D155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5408C4A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6F6D4C40"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3:"</w:t>
            </w:r>
            <w:r w:rsidRPr="00E8121B">
              <w:rPr>
                <w:rFonts w:ascii="Times New Roman" w:eastAsia="Times New Roman" w:hAnsi="Times New Roman" w:cs="Times New Roman"/>
                <w:i/>
                <w:iCs/>
                <w:color w:val="000000"/>
                <w:sz w:val="18"/>
                <w:szCs w:val="18"/>
                <w:lang w:val="en-ID"/>
              </w:rPr>
              <w:t>….Usually, when I pick up meds, the pharmacy staff explains it. Aside from what's on the label, they tell you the dosage and how to take it, stuff like that."</w:t>
            </w:r>
          </w:p>
        </w:tc>
      </w:tr>
      <w:tr w:rsidR="00E8121B" w:rsidRPr="00E8121B" w14:paraId="21FC1BDC" w14:textId="77777777" w:rsidTr="00E8121B">
        <w:trPr>
          <w:trHeight w:val="1820"/>
        </w:trPr>
        <w:tc>
          <w:tcPr>
            <w:tcW w:w="4140" w:type="dxa"/>
            <w:tcBorders>
              <w:top w:val="nil"/>
              <w:left w:val="single" w:sz="4" w:space="0" w:color="auto"/>
              <w:bottom w:val="single" w:sz="4" w:space="0" w:color="auto"/>
              <w:right w:val="single" w:sz="4" w:space="0" w:color="auto"/>
            </w:tcBorders>
            <w:vAlign w:val="center"/>
            <w:hideMark/>
          </w:tcPr>
          <w:p w14:paraId="2E3F5F99"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Information on side effects</w:t>
            </w:r>
          </w:p>
        </w:tc>
        <w:tc>
          <w:tcPr>
            <w:tcW w:w="1160" w:type="dxa"/>
            <w:tcBorders>
              <w:top w:val="nil"/>
              <w:left w:val="nil"/>
              <w:bottom w:val="single" w:sz="4" w:space="0" w:color="auto"/>
              <w:right w:val="single" w:sz="4" w:space="0" w:color="auto"/>
            </w:tcBorders>
            <w:vAlign w:val="center"/>
            <w:hideMark/>
          </w:tcPr>
          <w:p w14:paraId="504348FF"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7</w:t>
            </w:r>
          </w:p>
        </w:tc>
        <w:tc>
          <w:tcPr>
            <w:tcW w:w="1660" w:type="dxa"/>
            <w:tcBorders>
              <w:top w:val="nil"/>
              <w:left w:val="nil"/>
              <w:bottom w:val="single" w:sz="4" w:space="0" w:color="auto"/>
              <w:right w:val="single" w:sz="4" w:space="0" w:color="auto"/>
            </w:tcBorders>
            <w:vAlign w:val="center"/>
            <w:hideMark/>
          </w:tcPr>
          <w:p w14:paraId="4054455D"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7</w:t>
            </w:r>
          </w:p>
        </w:tc>
        <w:tc>
          <w:tcPr>
            <w:tcW w:w="6660" w:type="dxa"/>
            <w:tcBorders>
              <w:top w:val="nil"/>
              <w:left w:val="nil"/>
              <w:bottom w:val="single" w:sz="4" w:space="0" w:color="auto"/>
              <w:right w:val="single" w:sz="4" w:space="0" w:color="auto"/>
            </w:tcBorders>
            <w:vAlign w:val="center"/>
            <w:hideMark/>
          </w:tcPr>
          <w:p w14:paraId="7BF5DBBF"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5:"...</w:t>
            </w:r>
            <w:r w:rsidRPr="00E8121B">
              <w:rPr>
                <w:rFonts w:ascii="Times New Roman" w:eastAsia="Times New Roman" w:hAnsi="Times New Roman" w:cs="Times New Roman"/>
                <w:i/>
                <w:iCs/>
                <w:color w:val="000000"/>
                <w:sz w:val="18"/>
                <w:szCs w:val="18"/>
                <w:lang w:val="en-ID"/>
              </w:rPr>
              <w:t>Very informative. They really explained what to expect next, what the side effects are, and how it all works."</w:t>
            </w:r>
            <w:r w:rsidRPr="00E8121B">
              <w:rPr>
                <w:rFonts w:ascii="Times New Roman" w:eastAsia="Times New Roman" w:hAnsi="Times New Roman" w:cs="Times New Roman"/>
                <w:i/>
                <w:iCs/>
                <w:color w:val="000000"/>
                <w:sz w:val="18"/>
                <w:szCs w:val="18"/>
                <w:lang w:val="en-ID"/>
              </w:rPr>
              <w:br/>
              <w:t>Patient 7: "...In detail, cause since it's cancer, it needs intensive treatment, right? So they explained it as detailed as they could."</w:t>
            </w:r>
            <w:r w:rsidRPr="00E8121B">
              <w:rPr>
                <w:rFonts w:ascii="Times New Roman" w:eastAsia="Times New Roman" w:hAnsi="Times New Roman" w:cs="Times New Roman"/>
                <w:i/>
                <w:iCs/>
                <w:color w:val="000000"/>
                <w:sz w:val="18"/>
                <w:szCs w:val="18"/>
                <w:lang w:val="en-ID"/>
              </w:rPr>
              <w:br/>
              <w:t xml:space="preserve">Patient 9:"..efek-efeknya </w:t>
            </w:r>
            <w:proofErr w:type="spellStart"/>
            <w:r w:rsidRPr="00E8121B">
              <w:rPr>
                <w:rFonts w:ascii="Times New Roman" w:eastAsia="Times New Roman" w:hAnsi="Times New Roman" w:cs="Times New Roman"/>
                <w:i/>
                <w:iCs/>
                <w:color w:val="000000"/>
                <w:sz w:val="18"/>
                <w:szCs w:val="18"/>
                <w:lang w:val="en-ID"/>
              </w:rPr>
              <w:t>itu</w:t>
            </w:r>
            <w:proofErr w:type="spellEnd"/>
            <w:r w:rsidRPr="00E8121B">
              <w:rPr>
                <w:rFonts w:ascii="Times New Roman" w:eastAsia="Times New Roman" w:hAnsi="Times New Roman" w:cs="Times New Roman"/>
                <w:i/>
                <w:iCs/>
                <w:color w:val="000000"/>
                <w:sz w:val="18"/>
                <w:szCs w:val="18"/>
                <w:lang w:val="en-ID"/>
              </w:rPr>
              <w:t xml:space="preserve"> </w:t>
            </w:r>
            <w:proofErr w:type="spellStart"/>
            <w:r w:rsidRPr="00E8121B">
              <w:rPr>
                <w:rFonts w:ascii="Times New Roman" w:eastAsia="Times New Roman" w:hAnsi="Times New Roman" w:cs="Times New Roman"/>
                <w:i/>
                <w:iCs/>
                <w:color w:val="000000"/>
                <w:sz w:val="18"/>
                <w:szCs w:val="18"/>
                <w:lang w:val="en-ID"/>
              </w:rPr>
              <w:t>kita</w:t>
            </w:r>
            <w:proofErr w:type="spellEnd"/>
            <w:r w:rsidRPr="00E8121B">
              <w:rPr>
                <w:rFonts w:ascii="Times New Roman" w:eastAsia="Times New Roman" w:hAnsi="Times New Roman" w:cs="Times New Roman"/>
                <w:i/>
                <w:iCs/>
                <w:color w:val="000000"/>
                <w:sz w:val="18"/>
                <w:szCs w:val="18"/>
                <w:lang w:val="en-ID"/>
              </w:rPr>
              <w:t xml:space="preserve"> </w:t>
            </w:r>
            <w:proofErr w:type="spellStart"/>
            <w:r w:rsidRPr="00E8121B">
              <w:rPr>
                <w:rFonts w:ascii="Times New Roman" w:eastAsia="Times New Roman" w:hAnsi="Times New Roman" w:cs="Times New Roman"/>
                <w:i/>
                <w:iCs/>
                <w:color w:val="000000"/>
                <w:sz w:val="18"/>
                <w:szCs w:val="18"/>
                <w:lang w:val="en-ID"/>
              </w:rPr>
              <w:t>tahu</w:t>
            </w:r>
            <w:proofErr w:type="spellEnd"/>
            <w:r w:rsidRPr="00E8121B">
              <w:rPr>
                <w:rFonts w:ascii="Times New Roman" w:eastAsia="Times New Roman" w:hAnsi="Times New Roman" w:cs="Times New Roman"/>
                <w:i/>
                <w:iCs/>
                <w:color w:val="000000"/>
                <w:sz w:val="18"/>
                <w:szCs w:val="18"/>
                <w:lang w:val="en-ID"/>
              </w:rPr>
              <w:t xml:space="preserve"> </w:t>
            </w:r>
            <w:proofErr w:type="spellStart"/>
            <w:r w:rsidRPr="00E8121B">
              <w:rPr>
                <w:rFonts w:ascii="Times New Roman" w:eastAsia="Times New Roman" w:hAnsi="Times New Roman" w:cs="Times New Roman"/>
                <w:i/>
                <w:iCs/>
                <w:color w:val="000000"/>
                <w:sz w:val="18"/>
                <w:szCs w:val="18"/>
                <w:lang w:val="en-ID"/>
              </w:rPr>
              <w:t>gimana</w:t>
            </w:r>
            <w:proofErr w:type="spellEnd"/>
            <w:r w:rsidRPr="00E8121B">
              <w:rPr>
                <w:rFonts w:ascii="Times New Roman" w:eastAsia="Times New Roman" w:hAnsi="Times New Roman" w:cs="Times New Roman"/>
                <w:i/>
                <w:iCs/>
                <w:color w:val="000000"/>
                <w:sz w:val="18"/>
                <w:szCs w:val="18"/>
                <w:lang w:val="en-ID"/>
              </w:rPr>
              <w:t xml:space="preserve"> </w:t>
            </w:r>
            <w:proofErr w:type="spellStart"/>
            <w:r w:rsidRPr="00E8121B">
              <w:rPr>
                <w:rFonts w:ascii="Times New Roman" w:eastAsia="Times New Roman" w:hAnsi="Times New Roman" w:cs="Times New Roman"/>
                <w:i/>
                <w:iCs/>
                <w:color w:val="000000"/>
                <w:sz w:val="18"/>
                <w:szCs w:val="18"/>
                <w:lang w:val="en-ID"/>
              </w:rPr>
              <w:t>menanggulangi</w:t>
            </w:r>
            <w:proofErr w:type="spellEnd"/>
            <w:r w:rsidRPr="00E8121B">
              <w:rPr>
                <w:rFonts w:ascii="Times New Roman" w:eastAsia="Times New Roman" w:hAnsi="Times New Roman" w:cs="Times New Roman"/>
                <w:i/>
                <w:iCs/>
                <w:color w:val="000000"/>
                <w:sz w:val="18"/>
                <w:szCs w:val="18"/>
                <w:lang w:val="en-ID"/>
              </w:rPr>
              <w:t xml:space="preserve"> </w:t>
            </w:r>
            <w:proofErr w:type="spellStart"/>
            <w:r w:rsidRPr="00E8121B">
              <w:rPr>
                <w:rFonts w:ascii="Times New Roman" w:eastAsia="Times New Roman" w:hAnsi="Times New Roman" w:cs="Times New Roman"/>
                <w:i/>
                <w:iCs/>
                <w:color w:val="000000"/>
                <w:sz w:val="18"/>
                <w:szCs w:val="18"/>
                <w:lang w:val="en-ID"/>
              </w:rPr>
              <w:t>gininya</w:t>
            </w:r>
            <w:proofErr w:type="spellEnd"/>
            <w:r w:rsidRPr="00E8121B">
              <w:rPr>
                <w:rFonts w:ascii="Times New Roman" w:eastAsia="Times New Roman" w:hAnsi="Times New Roman" w:cs="Times New Roman"/>
                <w:i/>
                <w:iCs/>
                <w:color w:val="000000"/>
                <w:sz w:val="18"/>
                <w:szCs w:val="18"/>
                <w:lang w:val="en-ID"/>
              </w:rPr>
              <w:t>."</w:t>
            </w:r>
            <w:r w:rsidRPr="00E8121B">
              <w:rPr>
                <w:rFonts w:ascii="Times New Roman" w:eastAsia="Times New Roman" w:hAnsi="Times New Roman" w:cs="Times New Roman"/>
                <w:i/>
                <w:iCs/>
                <w:color w:val="000000"/>
                <w:sz w:val="18"/>
                <w:szCs w:val="18"/>
                <w:lang w:val="en-ID"/>
              </w:rPr>
              <w:br/>
              <w:t>Patient 10:"..The pharmacist explained things so well. It really put my mind at ease because I knew what to do if I got any side effects after the treatment."</w:t>
            </w:r>
          </w:p>
        </w:tc>
      </w:tr>
      <w:tr w:rsidR="00E8121B" w:rsidRPr="00E8121B" w14:paraId="5A6F7B8E"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5FC588EF"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1.4 Patients understanding and adherence behaviour </w:t>
            </w:r>
          </w:p>
        </w:tc>
        <w:tc>
          <w:tcPr>
            <w:tcW w:w="1160" w:type="dxa"/>
            <w:tcBorders>
              <w:top w:val="nil"/>
              <w:left w:val="nil"/>
              <w:bottom w:val="single" w:sz="4" w:space="0" w:color="auto"/>
              <w:right w:val="single" w:sz="4" w:space="0" w:color="auto"/>
            </w:tcBorders>
            <w:vAlign w:val="center"/>
            <w:hideMark/>
          </w:tcPr>
          <w:p w14:paraId="382313A3"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w:t>
            </w:r>
          </w:p>
        </w:tc>
        <w:tc>
          <w:tcPr>
            <w:tcW w:w="1660" w:type="dxa"/>
            <w:tcBorders>
              <w:top w:val="nil"/>
              <w:left w:val="nil"/>
              <w:bottom w:val="single" w:sz="4" w:space="0" w:color="auto"/>
              <w:right w:val="single" w:sz="4" w:space="0" w:color="auto"/>
            </w:tcBorders>
            <w:vAlign w:val="center"/>
            <w:hideMark/>
          </w:tcPr>
          <w:p w14:paraId="34B533C0"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7</w:t>
            </w:r>
          </w:p>
        </w:tc>
        <w:tc>
          <w:tcPr>
            <w:tcW w:w="6660" w:type="dxa"/>
            <w:tcBorders>
              <w:top w:val="nil"/>
              <w:left w:val="nil"/>
              <w:bottom w:val="single" w:sz="4" w:space="0" w:color="auto"/>
              <w:right w:val="single" w:sz="4" w:space="0" w:color="auto"/>
            </w:tcBorders>
            <w:vAlign w:val="center"/>
            <w:hideMark/>
          </w:tcPr>
          <w:p w14:paraId="268F16EE"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271D1502"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01E3E14A"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lastRenderedPageBreak/>
              <w:t>- Active patient inquiry and health literacy</w:t>
            </w:r>
          </w:p>
        </w:tc>
        <w:tc>
          <w:tcPr>
            <w:tcW w:w="1160" w:type="dxa"/>
            <w:tcBorders>
              <w:top w:val="nil"/>
              <w:left w:val="nil"/>
              <w:bottom w:val="single" w:sz="4" w:space="0" w:color="auto"/>
              <w:right w:val="single" w:sz="4" w:space="0" w:color="auto"/>
            </w:tcBorders>
            <w:vAlign w:val="center"/>
            <w:hideMark/>
          </w:tcPr>
          <w:p w14:paraId="1E467A2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10C9BCD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265F0A5B" w14:textId="77777777" w:rsidR="00E8121B" w:rsidRPr="00E8121B" w:rsidRDefault="00E8121B" w:rsidP="00E8121B">
            <w:pPr>
              <w:rPr>
                <w:rFonts w:ascii="Times New Roman" w:eastAsia="Times New Roman" w:hAnsi="Times New Roman" w:cs="Times New Roman"/>
                <w:i/>
                <w:iCs/>
                <w:color w:val="000000"/>
                <w:sz w:val="18"/>
                <w:szCs w:val="18"/>
                <w:lang w:val="en-ID"/>
              </w:rPr>
            </w:pPr>
            <w:r w:rsidRPr="00E8121B">
              <w:rPr>
                <w:rFonts w:ascii="Times New Roman" w:eastAsia="Times New Roman" w:hAnsi="Times New Roman" w:cs="Times New Roman"/>
                <w:i/>
                <w:iCs/>
                <w:color w:val="000000"/>
                <w:sz w:val="18"/>
                <w:szCs w:val="18"/>
                <w:lang w:val="en-ID"/>
              </w:rPr>
              <w:t>Patient 3: "...Personally, I don't always wait for them to give info. If something isn't clear to us, we just take the lead and ask to make sure."</w:t>
            </w:r>
          </w:p>
        </w:tc>
      </w:tr>
      <w:tr w:rsidR="00E8121B" w:rsidRPr="00E8121B" w14:paraId="079BF84A" w14:textId="77777777" w:rsidTr="00E8121B">
        <w:trPr>
          <w:trHeight w:val="1040"/>
        </w:trPr>
        <w:tc>
          <w:tcPr>
            <w:tcW w:w="4140" w:type="dxa"/>
            <w:tcBorders>
              <w:top w:val="nil"/>
              <w:left w:val="single" w:sz="4" w:space="0" w:color="auto"/>
              <w:bottom w:val="single" w:sz="4" w:space="0" w:color="auto"/>
              <w:right w:val="single" w:sz="4" w:space="0" w:color="auto"/>
            </w:tcBorders>
            <w:vAlign w:val="center"/>
            <w:hideMark/>
          </w:tcPr>
          <w:p w14:paraId="21BBC04D"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Prevention of improper medication use</w:t>
            </w:r>
          </w:p>
        </w:tc>
        <w:tc>
          <w:tcPr>
            <w:tcW w:w="1160" w:type="dxa"/>
            <w:tcBorders>
              <w:top w:val="nil"/>
              <w:left w:val="nil"/>
              <w:bottom w:val="single" w:sz="4" w:space="0" w:color="auto"/>
              <w:right w:val="single" w:sz="4" w:space="0" w:color="auto"/>
            </w:tcBorders>
            <w:vAlign w:val="center"/>
            <w:hideMark/>
          </w:tcPr>
          <w:p w14:paraId="3ACD03E5"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661B2B53"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3B5A05C4"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w:t>
            </w:r>
            <w:r w:rsidRPr="00E8121B">
              <w:rPr>
                <w:rFonts w:ascii="Times New Roman" w:eastAsia="Times New Roman" w:hAnsi="Times New Roman" w:cs="Times New Roman"/>
                <w:i/>
                <w:iCs/>
                <w:color w:val="000000"/>
                <w:sz w:val="18"/>
                <w:szCs w:val="18"/>
                <w:lang w:val="en-ID"/>
              </w:rPr>
              <w:t>"….So it doesn't happen all at once, yeah, not all at the same time, there are definitely pauses in between."</w:t>
            </w:r>
            <w:r w:rsidRPr="00E8121B">
              <w:rPr>
                <w:rFonts w:ascii="Times New Roman" w:eastAsia="Times New Roman" w:hAnsi="Times New Roman" w:cs="Times New Roman"/>
                <w:color w:val="000000"/>
                <w:sz w:val="18"/>
                <w:szCs w:val="18"/>
                <w:lang w:val="en-ID"/>
              </w:rPr>
              <w:br/>
              <w:t>Patient 7:"….</w:t>
            </w:r>
            <w:r w:rsidRPr="00E8121B">
              <w:rPr>
                <w:rFonts w:ascii="Times New Roman" w:eastAsia="Times New Roman" w:hAnsi="Times New Roman" w:cs="Times New Roman"/>
                <w:i/>
                <w:iCs/>
                <w:color w:val="000000"/>
                <w:sz w:val="18"/>
                <w:szCs w:val="18"/>
                <w:lang w:val="en-ID"/>
              </w:rPr>
              <w:t>As for the info, they tell you to take the meds right after eating so your stomach isn't empty. That was all explained in detail, for every single one of them</w:t>
            </w:r>
            <w:r w:rsidRPr="00E8121B">
              <w:rPr>
                <w:rFonts w:ascii="Times New Roman" w:eastAsia="Times New Roman" w:hAnsi="Times New Roman" w:cs="Times New Roman"/>
                <w:color w:val="000000"/>
                <w:sz w:val="18"/>
                <w:szCs w:val="18"/>
                <w:lang w:val="en-ID"/>
              </w:rPr>
              <w:t>."</w:t>
            </w:r>
          </w:p>
        </w:tc>
      </w:tr>
      <w:tr w:rsidR="00E8121B" w:rsidRPr="00E8121B" w14:paraId="17FF645D"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0590D852"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Timeliness of dosing</w:t>
            </w:r>
          </w:p>
        </w:tc>
        <w:tc>
          <w:tcPr>
            <w:tcW w:w="1160" w:type="dxa"/>
            <w:tcBorders>
              <w:top w:val="nil"/>
              <w:left w:val="nil"/>
              <w:bottom w:val="single" w:sz="4" w:space="0" w:color="auto"/>
              <w:right w:val="single" w:sz="4" w:space="0" w:color="auto"/>
            </w:tcBorders>
            <w:vAlign w:val="center"/>
            <w:hideMark/>
          </w:tcPr>
          <w:p w14:paraId="20C7866D"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217CC5C3"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w:t>
            </w:r>
          </w:p>
        </w:tc>
        <w:tc>
          <w:tcPr>
            <w:tcW w:w="6660" w:type="dxa"/>
            <w:tcBorders>
              <w:top w:val="nil"/>
              <w:left w:val="nil"/>
              <w:bottom w:val="single" w:sz="4" w:space="0" w:color="auto"/>
              <w:right w:val="single" w:sz="4" w:space="0" w:color="auto"/>
            </w:tcBorders>
            <w:vAlign w:val="center"/>
            <w:hideMark/>
          </w:tcPr>
          <w:p w14:paraId="4ABB8C3A"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w:t>
            </w:r>
            <w:r w:rsidRPr="00E8121B">
              <w:rPr>
                <w:rFonts w:ascii="Times New Roman" w:eastAsia="Times New Roman" w:hAnsi="Times New Roman" w:cs="Times New Roman"/>
                <w:i/>
                <w:iCs/>
                <w:color w:val="000000"/>
                <w:sz w:val="18"/>
                <w:szCs w:val="18"/>
                <w:lang w:val="en-ID"/>
              </w:rPr>
              <w:t>So nothing is given all at once, yeah, nothing all at once, there are definitely gaps in between</w:t>
            </w:r>
            <w:r w:rsidRPr="00E8121B">
              <w:rPr>
                <w:rFonts w:ascii="Times New Roman" w:eastAsia="Times New Roman" w:hAnsi="Times New Roman" w:cs="Times New Roman"/>
                <w:color w:val="000000"/>
                <w:sz w:val="18"/>
                <w:szCs w:val="18"/>
                <w:lang w:val="en-ID"/>
              </w:rPr>
              <w:t>."</w:t>
            </w:r>
          </w:p>
        </w:tc>
      </w:tr>
      <w:tr w:rsidR="00E8121B" w:rsidRPr="00E8121B" w14:paraId="222A73E5" w14:textId="77777777" w:rsidTr="00E8121B">
        <w:trPr>
          <w:trHeight w:val="780"/>
        </w:trPr>
        <w:tc>
          <w:tcPr>
            <w:tcW w:w="4140" w:type="dxa"/>
            <w:tcBorders>
              <w:top w:val="nil"/>
              <w:left w:val="single" w:sz="4" w:space="0" w:color="auto"/>
              <w:bottom w:val="single" w:sz="4" w:space="0" w:color="auto"/>
              <w:right w:val="single" w:sz="4" w:space="0" w:color="auto"/>
            </w:tcBorders>
            <w:vAlign w:val="center"/>
            <w:hideMark/>
          </w:tcPr>
          <w:p w14:paraId="3BBA0EB7"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Use of complementary supplements and outside medication</w:t>
            </w:r>
          </w:p>
        </w:tc>
        <w:tc>
          <w:tcPr>
            <w:tcW w:w="1160" w:type="dxa"/>
            <w:tcBorders>
              <w:top w:val="nil"/>
              <w:left w:val="nil"/>
              <w:bottom w:val="single" w:sz="4" w:space="0" w:color="auto"/>
              <w:right w:val="single" w:sz="4" w:space="0" w:color="auto"/>
            </w:tcBorders>
            <w:vAlign w:val="center"/>
            <w:hideMark/>
          </w:tcPr>
          <w:p w14:paraId="6BD34E8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24789F42"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42827760"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2:"..</w:t>
            </w:r>
            <w:r w:rsidRPr="00E8121B">
              <w:rPr>
                <w:rFonts w:ascii="Times New Roman" w:eastAsia="Times New Roman" w:hAnsi="Times New Roman" w:cs="Times New Roman"/>
                <w:i/>
                <w:iCs/>
                <w:color w:val="000000"/>
                <w:sz w:val="18"/>
                <w:szCs w:val="18"/>
                <w:lang w:val="en-ID"/>
              </w:rPr>
              <w:t>.And when asking about vitamins, like if I bring my own vitamin from outside, I show a sample to the doctor, and the doctor gives the okay for me to take it as a supplement, stuff like that.</w:t>
            </w:r>
            <w:r w:rsidRPr="00E8121B">
              <w:rPr>
                <w:rFonts w:ascii="Times New Roman" w:eastAsia="Times New Roman" w:hAnsi="Times New Roman" w:cs="Times New Roman"/>
                <w:color w:val="000000"/>
                <w:sz w:val="18"/>
                <w:szCs w:val="18"/>
                <w:lang w:val="en-ID"/>
              </w:rPr>
              <w:t>"</w:t>
            </w:r>
          </w:p>
        </w:tc>
      </w:tr>
      <w:tr w:rsidR="00E8121B" w:rsidRPr="00E8121B" w14:paraId="179CB911"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51ACDFBF"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 xml:space="preserve">2. Pharmacist professionalism and </w:t>
            </w:r>
            <w:proofErr w:type="spellStart"/>
            <w:r w:rsidRPr="00E8121B">
              <w:rPr>
                <w:rFonts w:ascii="Times New Roman" w:eastAsia="Times New Roman" w:hAnsi="Times New Roman" w:cs="Times New Roman"/>
                <w:b/>
                <w:bCs/>
                <w:color w:val="000000"/>
                <w:sz w:val="18"/>
                <w:szCs w:val="18"/>
                <w:lang w:val="en-ID"/>
              </w:rPr>
              <w:t>interpresonal</w:t>
            </w:r>
            <w:proofErr w:type="spellEnd"/>
            <w:r w:rsidRPr="00E8121B">
              <w:rPr>
                <w:rFonts w:ascii="Times New Roman" w:eastAsia="Times New Roman" w:hAnsi="Times New Roman" w:cs="Times New Roman"/>
                <w:b/>
                <w:bCs/>
                <w:color w:val="000000"/>
                <w:sz w:val="18"/>
                <w:szCs w:val="18"/>
                <w:lang w:val="en-ID"/>
              </w:rPr>
              <w:t xml:space="preserve"> skills</w:t>
            </w:r>
          </w:p>
        </w:tc>
        <w:tc>
          <w:tcPr>
            <w:tcW w:w="1160" w:type="dxa"/>
            <w:tcBorders>
              <w:top w:val="nil"/>
              <w:left w:val="nil"/>
              <w:bottom w:val="single" w:sz="4" w:space="0" w:color="auto"/>
              <w:right w:val="single" w:sz="4" w:space="0" w:color="auto"/>
            </w:tcBorders>
            <w:vAlign w:val="center"/>
            <w:hideMark/>
          </w:tcPr>
          <w:p w14:paraId="70108E22"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9</w:t>
            </w:r>
          </w:p>
        </w:tc>
        <w:tc>
          <w:tcPr>
            <w:tcW w:w="1660" w:type="dxa"/>
            <w:tcBorders>
              <w:top w:val="nil"/>
              <w:left w:val="nil"/>
              <w:bottom w:val="single" w:sz="4" w:space="0" w:color="auto"/>
              <w:right w:val="single" w:sz="4" w:space="0" w:color="auto"/>
            </w:tcBorders>
            <w:vAlign w:val="center"/>
            <w:hideMark/>
          </w:tcPr>
          <w:p w14:paraId="46298FD5"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25</w:t>
            </w:r>
          </w:p>
        </w:tc>
        <w:tc>
          <w:tcPr>
            <w:tcW w:w="6660" w:type="dxa"/>
            <w:tcBorders>
              <w:top w:val="nil"/>
              <w:left w:val="nil"/>
              <w:bottom w:val="single" w:sz="4" w:space="0" w:color="auto"/>
              <w:right w:val="single" w:sz="4" w:space="0" w:color="auto"/>
            </w:tcBorders>
            <w:vAlign w:val="center"/>
            <w:hideMark/>
          </w:tcPr>
          <w:p w14:paraId="437FC45B"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4135FE9B" w14:textId="77777777" w:rsidTr="00E8121B">
        <w:trPr>
          <w:trHeight w:val="2600"/>
        </w:trPr>
        <w:tc>
          <w:tcPr>
            <w:tcW w:w="4140" w:type="dxa"/>
            <w:tcBorders>
              <w:top w:val="nil"/>
              <w:left w:val="single" w:sz="4" w:space="0" w:color="auto"/>
              <w:bottom w:val="single" w:sz="4" w:space="0" w:color="auto"/>
              <w:right w:val="single" w:sz="4" w:space="0" w:color="auto"/>
            </w:tcBorders>
            <w:vAlign w:val="center"/>
            <w:hideMark/>
          </w:tcPr>
          <w:p w14:paraId="72748B21"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2.1 </w:t>
            </w:r>
            <w:proofErr w:type="spellStart"/>
            <w:r w:rsidRPr="00E8121B">
              <w:rPr>
                <w:rFonts w:ascii="Times New Roman" w:eastAsia="Times New Roman" w:hAnsi="Times New Roman" w:cs="Times New Roman"/>
                <w:color w:val="000000"/>
                <w:sz w:val="18"/>
                <w:szCs w:val="18"/>
                <w:lang w:val="en-ID"/>
              </w:rPr>
              <w:t>Emphaty</w:t>
            </w:r>
            <w:proofErr w:type="spellEnd"/>
            <w:r w:rsidRPr="00E8121B">
              <w:rPr>
                <w:rFonts w:ascii="Times New Roman" w:eastAsia="Times New Roman" w:hAnsi="Times New Roman" w:cs="Times New Roman"/>
                <w:color w:val="000000"/>
                <w:sz w:val="18"/>
                <w:szCs w:val="18"/>
                <w:lang w:val="en-ID"/>
              </w:rPr>
              <w:t xml:space="preserve"> and caring attitude </w:t>
            </w:r>
          </w:p>
        </w:tc>
        <w:tc>
          <w:tcPr>
            <w:tcW w:w="1160" w:type="dxa"/>
            <w:tcBorders>
              <w:top w:val="nil"/>
              <w:left w:val="nil"/>
              <w:bottom w:val="single" w:sz="4" w:space="0" w:color="auto"/>
              <w:right w:val="single" w:sz="4" w:space="0" w:color="auto"/>
            </w:tcBorders>
            <w:vAlign w:val="center"/>
            <w:hideMark/>
          </w:tcPr>
          <w:p w14:paraId="7C0A558A"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6</w:t>
            </w:r>
          </w:p>
        </w:tc>
        <w:tc>
          <w:tcPr>
            <w:tcW w:w="1660" w:type="dxa"/>
            <w:tcBorders>
              <w:top w:val="nil"/>
              <w:left w:val="nil"/>
              <w:bottom w:val="single" w:sz="4" w:space="0" w:color="auto"/>
              <w:right w:val="single" w:sz="4" w:space="0" w:color="auto"/>
            </w:tcBorders>
            <w:vAlign w:val="center"/>
            <w:hideMark/>
          </w:tcPr>
          <w:p w14:paraId="33808632"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7</w:t>
            </w:r>
          </w:p>
        </w:tc>
        <w:tc>
          <w:tcPr>
            <w:tcW w:w="6660" w:type="dxa"/>
            <w:tcBorders>
              <w:top w:val="nil"/>
              <w:left w:val="nil"/>
              <w:bottom w:val="single" w:sz="4" w:space="0" w:color="auto"/>
              <w:right w:val="single" w:sz="4" w:space="0" w:color="auto"/>
            </w:tcBorders>
            <w:vAlign w:val="center"/>
            <w:hideMark/>
          </w:tcPr>
          <w:p w14:paraId="64A8F7C4"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 "</w:t>
            </w:r>
            <w:r w:rsidRPr="00E8121B">
              <w:rPr>
                <w:rFonts w:ascii="Times New Roman" w:eastAsia="Times New Roman" w:hAnsi="Times New Roman" w:cs="Times New Roman"/>
                <w:i/>
                <w:iCs/>
                <w:color w:val="000000"/>
                <w:sz w:val="18"/>
                <w:szCs w:val="18"/>
                <w:lang w:val="en-ID"/>
              </w:rPr>
              <w:t>Right, I get it. Everyone there is super friendly</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3: "</w:t>
            </w:r>
            <w:r w:rsidRPr="00E8121B">
              <w:rPr>
                <w:rFonts w:ascii="Times New Roman" w:eastAsia="Times New Roman" w:hAnsi="Times New Roman" w:cs="Times New Roman"/>
                <w:i/>
                <w:iCs/>
                <w:color w:val="000000"/>
                <w:sz w:val="18"/>
                <w:szCs w:val="18"/>
                <w:lang w:val="en-ID"/>
              </w:rPr>
              <w:t>They are care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4: "</w:t>
            </w:r>
            <w:r w:rsidRPr="00E8121B">
              <w:rPr>
                <w:rFonts w:ascii="Times New Roman" w:eastAsia="Times New Roman" w:hAnsi="Times New Roman" w:cs="Times New Roman"/>
                <w:i/>
                <w:iCs/>
                <w:color w:val="000000"/>
                <w:sz w:val="18"/>
                <w:szCs w:val="18"/>
                <w:lang w:val="en-ID"/>
              </w:rPr>
              <w:t>Across all their services, they're super friendly and treat you like family</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7: "</w:t>
            </w:r>
            <w:r w:rsidRPr="00E8121B">
              <w:rPr>
                <w:rFonts w:ascii="Times New Roman" w:eastAsia="Times New Roman" w:hAnsi="Times New Roman" w:cs="Times New Roman"/>
                <w:i/>
                <w:iCs/>
                <w:color w:val="000000"/>
                <w:sz w:val="18"/>
                <w:szCs w:val="18"/>
                <w:lang w:val="en-ID"/>
              </w:rPr>
              <w:t xml:space="preserve">When it comes to emotional connection" </w:t>
            </w:r>
            <w:proofErr w:type="spellStart"/>
            <w:r w:rsidRPr="00E8121B">
              <w:rPr>
                <w:rFonts w:ascii="Times New Roman" w:eastAsia="Times New Roman" w:hAnsi="Times New Roman" w:cs="Times New Roman"/>
                <w:i/>
                <w:iCs/>
                <w:color w:val="000000"/>
                <w:sz w:val="18"/>
                <w:szCs w:val="18"/>
                <w:lang w:val="en-ID"/>
              </w:rPr>
              <w:t>atau</w:t>
            </w:r>
            <w:proofErr w:type="spellEnd"/>
            <w:r w:rsidRPr="00E8121B">
              <w:rPr>
                <w:rFonts w:ascii="Times New Roman" w:eastAsia="Times New Roman" w:hAnsi="Times New Roman" w:cs="Times New Roman"/>
                <w:i/>
                <w:iCs/>
                <w:color w:val="000000"/>
                <w:sz w:val="18"/>
                <w:szCs w:val="18"/>
                <w:lang w:val="en-ID"/>
              </w:rPr>
              <w:t xml:space="preserve"> "Psychologically, it creates a real sense of closeness</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8: "</w:t>
            </w:r>
            <w:r w:rsidRPr="00E8121B">
              <w:rPr>
                <w:rFonts w:ascii="Times New Roman" w:eastAsia="Times New Roman" w:hAnsi="Times New Roman" w:cs="Times New Roman"/>
                <w:i/>
                <w:iCs/>
                <w:color w:val="000000"/>
                <w:sz w:val="18"/>
                <w:szCs w:val="18"/>
                <w:lang w:val="en-ID"/>
              </w:rPr>
              <w:t>I'd say what stood out most was how friendly, patient, and good at communicating they were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10: "</w:t>
            </w:r>
            <w:r w:rsidRPr="00E8121B">
              <w:rPr>
                <w:rFonts w:ascii="Times New Roman" w:eastAsia="Times New Roman" w:hAnsi="Times New Roman" w:cs="Times New Roman"/>
                <w:i/>
                <w:iCs/>
                <w:color w:val="000000"/>
                <w:sz w:val="18"/>
                <w:szCs w:val="18"/>
                <w:lang w:val="en-ID"/>
              </w:rPr>
              <w:t>For me, it's really about how friendly, patient, and good at communicating they are"</w:t>
            </w:r>
          </w:p>
        </w:tc>
      </w:tr>
      <w:tr w:rsidR="00E8121B" w:rsidRPr="00E8121B" w14:paraId="6653D0FF" w14:textId="77777777" w:rsidTr="00E8121B">
        <w:trPr>
          <w:trHeight w:val="2080"/>
        </w:trPr>
        <w:tc>
          <w:tcPr>
            <w:tcW w:w="4140" w:type="dxa"/>
            <w:tcBorders>
              <w:top w:val="nil"/>
              <w:left w:val="single" w:sz="4" w:space="0" w:color="auto"/>
              <w:bottom w:val="single" w:sz="4" w:space="0" w:color="auto"/>
              <w:right w:val="single" w:sz="4" w:space="0" w:color="auto"/>
            </w:tcBorders>
            <w:vAlign w:val="center"/>
            <w:hideMark/>
          </w:tcPr>
          <w:p w14:paraId="4F75696F"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2.2 Equitable and non-discriminatory care</w:t>
            </w:r>
          </w:p>
        </w:tc>
        <w:tc>
          <w:tcPr>
            <w:tcW w:w="1160" w:type="dxa"/>
            <w:tcBorders>
              <w:top w:val="nil"/>
              <w:left w:val="nil"/>
              <w:bottom w:val="single" w:sz="4" w:space="0" w:color="auto"/>
              <w:right w:val="single" w:sz="4" w:space="0" w:color="auto"/>
            </w:tcBorders>
            <w:vAlign w:val="center"/>
            <w:hideMark/>
          </w:tcPr>
          <w:p w14:paraId="665A9B1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9</w:t>
            </w:r>
          </w:p>
        </w:tc>
        <w:tc>
          <w:tcPr>
            <w:tcW w:w="1660" w:type="dxa"/>
            <w:tcBorders>
              <w:top w:val="nil"/>
              <w:left w:val="nil"/>
              <w:bottom w:val="single" w:sz="4" w:space="0" w:color="auto"/>
              <w:right w:val="single" w:sz="4" w:space="0" w:color="auto"/>
            </w:tcBorders>
            <w:vAlign w:val="center"/>
            <w:hideMark/>
          </w:tcPr>
          <w:p w14:paraId="3CFCC46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10</w:t>
            </w:r>
          </w:p>
        </w:tc>
        <w:tc>
          <w:tcPr>
            <w:tcW w:w="6660" w:type="dxa"/>
            <w:tcBorders>
              <w:top w:val="nil"/>
              <w:left w:val="nil"/>
              <w:bottom w:val="single" w:sz="4" w:space="0" w:color="auto"/>
              <w:right w:val="single" w:sz="4" w:space="0" w:color="auto"/>
            </w:tcBorders>
            <w:vAlign w:val="center"/>
            <w:hideMark/>
          </w:tcPr>
          <w:p w14:paraId="480797B5"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1:" </w:t>
            </w:r>
            <w:r w:rsidRPr="00E8121B">
              <w:rPr>
                <w:rFonts w:ascii="Times New Roman" w:eastAsia="Times New Roman" w:hAnsi="Times New Roman" w:cs="Times New Roman"/>
                <w:i/>
                <w:iCs/>
                <w:color w:val="000000"/>
                <w:sz w:val="18"/>
                <w:szCs w:val="18"/>
                <w:lang w:val="en-ID"/>
              </w:rPr>
              <w:t>Even though my clinic is actually in Badung and I got referred here, the care is all the same. Yeah, they really make everyone feel included and cared for, in my opinion</w:t>
            </w:r>
            <w:r w:rsidRPr="00E8121B">
              <w:rPr>
                <w:rFonts w:ascii="Times New Roman" w:eastAsia="Times New Roman" w:hAnsi="Times New Roman" w:cs="Times New Roman"/>
                <w:color w:val="000000"/>
                <w:sz w:val="18"/>
                <w:szCs w:val="18"/>
                <w:lang w:val="en-ID"/>
              </w:rPr>
              <w:t>" "..</w:t>
            </w:r>
            <w:r w:rsidRPr="00E8121B">
              <w:rPr>
                <w:rFonts w:ascii="Times New Roman" w:eastAsia="Times New Roman" w:hAnsi="Times New Roman" w:cs="Times New Roman"/>
                <w:i/>
                <w:iCs/>
                <w:color w:val="000000"/>
                <w:sz w:val="18"/>
                <w:szCs w:val="18"/>
                <w:lang w:val="en-ID"/>
              </w:rPr>
              <w:t>.Nobody looked down on anyone, honestly. Nothing like that at all</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3: "</w:t>
            </w:r>
            <w:r w:rsidRPr="00E8121B">
              <w:rPr>
                <w:rFonts w:ascii="Times New Roman" w:eastAsia="Times New Roman" w:hAnsi="Times New Roman" w:cs="Times New Roman"/>
                <w:i/>
                <w:iCs/>
                <w:color w:val="000000"/>
                <w:sz w:val="18"/>
                <w:szCs w:val="18"/>
                <w:lang w:val="en-ID"/>
              </w:rPr>
              <w:t>So it really didn't feel heavy at all for me, even using BPJS. So far so good, honestly. All good</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8: "</w:t>
            </w:r>
            <w:r w:rsidRPr="00E8121B">
              <w:rPr>
                <w:rFonts w:ascii="Times New Roman" w:eastAsia="Times New Roman" w:hAnsi="Times New Roman" w:cs="Times New Roman"/>
                <w:i/>
                <w:iCs/>
                <w:color w:val="000000"/>
                <w:sz w:val="18"/>
                <w:szCs w:val="18"/>
                <w:lang w:val="en-ID"/>
              </w:rPr>
              <w:t>Never once. The whole time I've been getting treated here, all the staff have been super nice and respectful to me</w:t>
            </w:r>
            <w:r w:rsidRPr="00E8121B">
              <w:rPr>
                <w:rFonts w:ascii="Times New Roman" w:eastAsia="Times New Roman" w:hAnsi="Times New Roman" w:cs="Times New Roman"/>
                <w:color w:val="000000"/>
                <w:sz w:val="18"/>
                <w:szCs w:val="18"/>
                <w:lang w:val="en-ID"/>
              </w:rPr>
              <w:t>."</w:t>
            </w:r>
          </w:p>
        </w:tc>
      </w:tr>
      <w:tr w:rsidR="00E8121B" w:rsidRPr="00E8121B" w14:paraId="2D3ADA37" w14:textId="77777777" w:rsidTr="00E8121B">
        <w:trPr>
          <w:trHeight w:val="2340"/>
        </w:trPr>
        <w:tc>
          <w:tcPr>
            <w:tcW w:w="4140" w:type="dxa"/>
            <w:tcBorders>
              <w:top w:val="nil"/>
              <w:left w:val="single" w:sz="4" w:space="0" w:color="auto"/>
              <w:bottom w:val="single" w:sz="4" w:space="0" w:color="auto"/>
              <w:right w:val="single" w:sz="4" w:space="0" w:color="auto"/>
            </w:tcBorders>
            <w:vAlign w:val="center"/>
            <w:hideMark/>
          </w:tcPr>
          <w:p w14:paraId="3885A319"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lastRenderedPageBreak/>
              <w:t xml:space="preserve">2.3 </w:t>
            </w:r>
            <w:proofErr w:type="spellStart"/>
            <w:r w:rsidRPr="00E8121B">
              <w:rPr>
                <w:rFonts w:ascii="Times New Roman" w:eastAsia="Times New Roman" w:hAnsi="Times New Roman" w:cs="Times New Roman"/>
                <w:color w:val="000000"/>
                <w:sz w:val="18"/>
                <w:szCs w:val="18"/>
                <w:lang w:val="en-ID"/>
              </w:rPr>
              <w:t>Theurapetic</w:t>
            </w:r>
            <w:proofErr w:type="spellEnd"/>
            <w:r w:rsidRPr="00E8121B">
              <w:rPr>
                <w:rFonts w:ascii="Times New Roman" w:eastAsia="Times New Roman" w:hAnsi="Times New Roman" w:cs="Times New Roman"/>
                <w:color w:val="000000"/>
                <w:sz w:val="18"/>
                <w:szCs w:val="18"/>
                <w:lang w:val="en-ID"/>
              </w:rPr>
              <w:t xml:space="preserve"> communication and soft skills</w:t>
            </w:r>
          </w:p>
        </w:tc>
        <w:tc>
          <w:tcPr>
            <w:tcW w:w="1160" w:type="dxa"/>
            <w:tcBorders>
              <w:top w:val="nil"/>
              <w:left w:val="nil"/>
              <w:bottom w:val="single" w:sz="4" w:space="0" w:color="auto"/>
              <w:right w:val="single" w:sz="4" w:space="0" w:color="auto"/>
            </w:tcBorders>
            <w:vAlign w:val="center"/>
            <w:hideMark/>
          </w:tcPr>
          <w:p w14:paraId="79CED576"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7</w:t>
            </w:r>
          </w:p>
        </w:tc>
        <w:tc>
          <w:tcPr>
            <w:tcW w:w="1660" w:type="dxa"/>
            <w:tcBorders>
              <w:top w:val="nil"/>
              <w:left w:val="nil"/>
              <w:bottom w:val="single" w:sz="4" w:space="0" w:color="auto"/>
              <w:right w:val="single" w:sz="4" w:space="0" w:color="auto"/>
            </w:tcBorders>
            <w:vAlign w:val="center"/>
            <w:hideMark/>
          </w:tcPr>
          <w:p w14:paraId="0EE018D7"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6660" w:type="dxa"/>
            <w:tcBorders>
              <w:top w:val="nil"/>
              <w:left w:val="nil"/>
              <w:bottom w:val="single" w:sz="4" w:space="0" w:color="auto"/>
              <w:right w:val="single" w:sz="4" w:space="0" w:color="auto"/>
            </w:tcBorders>
            <w:vAlign w:val="center"/>
            <w:hideMark/>
          </w:tcPr>
          <w:p w14:paraId="4625A514"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1:" </w:t>
            </w:r>
            <w:r w:rsidRPr="00E8121B">
              <w:rPr>
                <w:rFonts w:ascii="Times New Roman" w:eastAsia="Times New Roman" w:hAnsi="Times New Roman" w:cs="Times New Roman"/>
                <w:i/>
                <w:iCs/>
                <w:color w:val="000000"/>
                <w:sz w:val="18"/>
                <w:szCs w:val="18"/>
                <w:lang w:val="en-ID"/>
              </w:rPr>
              <w:t>...Their communication is really good. In my case, they always talk so softly and nicely"</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Patient 5:"</w:t>
            </w:r>
            <w:r w:rsidRPr="00E8121B">
              <w:rPr>
                <w:rFonts w:ascii="Times New Roman" w:eastAsia="Times New Roman" w:hAnsi="Times New Roman" w:cs="Times New Roman"/>
                <w:i/>
                <w:iCs/>
                <w:color w:val="000000"/>
                <w:sz w:val="18"/>
                <w:szCs w:val="18"/>
                <w:lang w:val="en-ID"/>
              </w:rPr>
              <w:t>Everything was great. Their tone of voice was really pleasant, and their attitude was super nice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8:"</w:t>
            </w:r>
            <w:r w:rsidRPr="00E8121B">
              <w:rPr>
                <w:rFonts w:ascii="Times New Roman" w:eastAsia="Times New Roman" w:hAnsi="Times New Roman" w:cs="Times New Roman"/>
                <w:i/>
                <w:iCs/>
                <w:color w:val="000000"/>
                <w:sz w:val="18"/>
                <w:szCs w:val="18"/>
                <w:lang w:val="en-ID"/>
              </w:rPr>
              <w:t>I'd say what stood out most was how friendly, patient, and good at communicating they were"</w:t>
            </w:r>
            <w:r w:rsidRPr="00E8121B">
              <w:rPr>
                <w:rFonts w:ascii="Times New Roman" w:eastAsia="Times New Roman" w:hAnsi="Times New Roman" w:cs="Times New Roman"/>
                <w:color w:val="000000"/>
                <w:sz w:val="18"/>
                <w:szCs w:val="18"/>
                <w:lang w:val="en-ID"/>
              </w:rPr>
              <w:br/>
              <w:t>Patient 9: "</w:t>
            </w:r>
            <w:r w:rsidRPr="00E8121B">
              <w:rPr>
                <w:rFonts w:ascii="Times New Roman" w:eastAsia="Times New Roman" w:hAnsi="Times New Roman" w:cs="Times New Roman"/>
                <w:i/>
                <w:iCs/>
                <w:color w:val="000000"/>
                <w:sz w:val="18"/>
                <w:szCs w:val="18"/>
                <w:lang w:val="en-ID"/>
              </w:rPr>
              <w:t>Their communication skills and how they talk to patient</w:t>
            </w:r>
            <w:r w:rsidRPr="00E8121B">
              <w:rPr>
                <w:rFonts w:ascii="Times New Roman" w:eastAsia="Times New Roman" w:hAnsi="Times New Roman" w:cs="Times New Roman"/>
                <w:color w:val="000000"/>
                <w:sz w:val="18"/>
                <w:szCs w:val="18"/>
                <w:lang w:val="en-ID"/>
              </w:rPr>
              <w:t>s"</w:t>
            </w:r>
            <w:r w:rsidRPr="00E8121B">
              <w:rPr>
                <w:rFonts w:ascii="Times New Roman" w:eastAsia="Times New Roman" w:hAnsi="Times New Roman" w:cs="Times New Roman"/>
                <w:color w:val="000000"/>
                <w:sz w:val="18"/>
                <w:szCs w:val="18"/>
                <w:lang w:val="en-ID"/>
              </w:rPr>
              <w:br/>
              <w:t xml:space="preserve">Patient 10: </w:t>
            </w:r>
            <w:r w:rsidRPr="00E8121B">
              <w:rPr>
                <w:rFonts w:ascii="Times New Roman" w:eastAsia="Times New Roman" w:hAnsi="Times New Roman" w:cs="Times New Roman"/>
                <w:i/>
                <w:iCs/>
                <w:color w:val="000000"/>
                <w:sz w:val="18"/>
                <w:szCs w:val="18"/>
                <w:lang w:val="en-ID"/>
              </w:rPr>
              <w:t>"For me, it's really about how friendly, patient, and good at communicating they are."</w:t>
            </w:r>
          </w:p>
        </w:tc>
      </w:tr>
      <w:tr w:rsidR="00E8121B" w:rsidRPr="00E8121B" w14:paraId="707114E2"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45D243AD"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3. Tangibles and physical evidence of service</w:t>
            </w:r>
          </w:p>
        </w:tc>
        <w:tc>
          <w:tcPr>
            <w:tcW w:w="1160" w:type="dxa"/>
            <w:tcBorders>
              <w:top w:val="nil"/>
              <w:left w:val="nil"/>
              <w:bottom w:val="single" w:sz="4" w:space="0" w:color="auto"/>
              <w:right w:val="single" w:sz="4" w:space="0" w:color="auto"/>
            </w:tcBorders>
            <w:vAlign w:val="center"/>
            <w:hideMark/>
          </w:tcPr>
          <w:p w14:paraId="2E7B1991"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9</w:t>
            </w:r>
          </w:p>
        </w:tc>
        <w:tc>
          <w:tcPr>
            <w:tcW w:w="1660" w:type="dxa"/>
            <w:tcBorders>
              <w:top w:val="nil"/>
              <w:left w:val="nil"/>
              <w:bottom w:val="single" w:sz="4" w:space="0" w:color="auto"/>
              <w:right w:val="single" w:sz="4" w:space="0" w:color="auto"/>
            </w:tcBorders>
            <w:vAlign w:val="center"/>
            <w:hideMark/>
          </w:tcPr>
          <w:p w14:paraId="4390A1B9"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20</w:t>
            </w:r>
          </w:p>
        </w:tc>
        <w:tc>
          <w:tcPr>
            <w:tcW w:w="6660" w:type="dxa"/>
            <w:tcBorders>
              <w:top w:val="nil"/>
              <w:left w:val="nil"/>
              <w:bottom w:val="single" w:sz="4" w:space="0" w:color="auto"/>
              <w:right w:val="single" w:sz="4" w:space="0" w:color="auto"/>
            </w:tcBorders>
            <w:vAlign w:val="center"/>
            <w:hideMark/>
          </w:tcPr>
          <w:p w14:paraId="1E990C14"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70BF914E" w14:textId="77777777" w:rsidTr="00E8121B">
        <w:trPr>
          <w:trHeight w:val="1300"/>
        </w:trPr>
        <w:tc>
          <w:tcPr>
            <w:tcW w:w="4140" w:type="dxa"/>
            <w:tcBorders>
              <w:top w:val="nil"/>
              <w:left w:val="single" w:sz="4" w:space="0" w:color="auto"/>
              <w:bottom w:val="single" w:sz="4" w:space="0" w:color="auto"/>
              <w:right w:val="single" w:sz="4" w:space="0" w:color="auto"/>
            </w:tcBorders>
            <w:vAlign w:val="center"/>
            <w:hideMark/>
          </w:tcPr>
          <w:p w14:paraId="3D3B1617"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3.1 Environmental cleanliness and facility hygiene</w:t>
            </w:r>
          </w:p>
        </w:tc>
        <w:tc>
          <w:tcPr>
            <w:tcW w:w="1160" w:type="dxa"/>
            <w:tcBorders>
              <w:top w:val="nil"/>
              <w:left w:val="nil"/>
              <w:bottom w:val="single" w:sz="4" w:space="0" w:color="auto"/>
              <w:right w:val="single" w:sz="4" w:space="0" w:color="auto"/>
            </w:tcBorders>
            <w:vAlign w:val="center"/>
            <w:hideMark/>
          </w:tcPr>
          <w:p w14:paraId="1ECB5117"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w:t>
            </w:r>
          </w:p>
        </w:tc>
        <w:tc>
          <w:tcPr>
            <w:tcW w:w="1660" w:type="dxa"/>
            <w:tcBorders>
              <w:top w:val="nil"/>
              <w:left w:val="nil"/>
              <w:bottom w:val="single" w:sz="4" w:space="0" w:color="auto"/>
              <w:right w:val="single" w:sz="4" w:space="0" w:color="auto"/>
            </w:tcBorders>
            <w:vAlign w:val="center"/>
            <w:hideMark/>
          </w:tcPr>
          <w:p w14:paraId="78F2A5EF"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w:t>
            </w:r>
          </w:p>
        </w:tc>
        <w:tc>
          <w:tcPr>
            <w:tcW w:w="6660" w:type="dxa"/>
            <w:tcBorders>
              <w:top w:val="nil"/>
              <w:left w:val="nil"/>
              <w:bottom w:val="single" w:sz="4" w:space="0" w:color="auto"/>
              <w:right w:val="single" w:sz="4" w:space="0" w:color="auto"/>
            </w:tcBorders>
            <w:vAlign w:val="center"/>
            <w:hideMark/>
          </w:tcPr>
          <w:p w14:paraId="0FD4C613"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5:"</w:t>
            </w:r>
            <w:r w:rsidRPr="00E8121B">
              <w:rPr>
                <w:rFonts w:ascii="Times New Roman" w:eastAsia="Times New Roman" w:hAnsi="Times New Roman" w:cs="Times New Roman"/>
                <w:i/>
                <w:iCs/>
                <w:color w:val="000000"/>
                <w:sz w:val="18"/>
                <w:szCs w:val="18"/>
                <w:lang w:val="en-ID"/>
              </w:rPr>
              <w:t>The service is taken care of, cleanliness is too. Everything's pretty much covered"</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Patient 8: "</w:t>
            </w:r>
            <w:r w:rsidRPr="00E8121B">
              <w:rPr>
                <w:rFonts w:ascii="Times New Roman" w:eastAsia="Times New Roman" w:hAnsi="Times New Roman" w:cs="Times New Roman"/>
                <w:i/>
                <w:iCs/>
                <w:color w:val="000000"/>
                <w:sz w:val="18"/>
                <w:szCs w:val="18"/>
                <w:lang w:val="en-ID"/>
              </w:rPr>
              <w:t>First thing that caught my eye was how clean everything was</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10: "</w:t>
            </w:r>
            <w:r w:rsidRPr="00E8121B">
              <w:rPr>
                <w:rFonts w:ascii="Times New Roman" w:eastAsia="Times New Roman" w:hAnsi="Times New Roman" w:cs="Times New Roman"/>
                <w:i/>
                <w:iCs/>
                <w:color w:val="000000"/>
                <w:sz w:val="18"/>
                <w:szCs w:val="18"/>
                <w:lang w:val="en-ID"/>
              </w:rPr>
              <w:t>The hospital grounds are really clean, too. That made me feel right at home from day one.</w:t>
            </w:r>
            <w:r w:rsidRPr="00E8121B">
              <w:rPr>
                <w:rFonts w:ascii="Times New Roman" w:eastAsia="Times New Roman" w:hAnsi="Times New Roman" w:cs="Times New Roman"/>
                <w:color w:val="000000"/>
                <w:sz w:val="18"/>
                <w:szCs w:val="18"/>
                <w:lang w:val="en-ID"/>
              </w:rPr>
              <w:t>"</w:t>
            </w:r>
          </w:p>
        </w:tc>
      </w:tr>
      <w:tr w:rsidR="00E8121B" w:rsidRPr="00E8121B" w14:paraId="37D15D6C" w14:textId="77777777" w:rsidTr="00E8121B">
        <w:trPr>
          <w:trHeight w:val="1820"/>
        </w:trPr>
        <w:tc>
          <w:tcPr>
            <w:tcW w:w="4140" w:type="dxa"/>
            <w:tcBorders>
              <w:top w:val="nil"/>
              <w:left w:val="single" w:sz="4" w:space="0" w:color="auto"/>
              <w:bottom w:val="single" w:sz="4" w:space="0" w:color="auto"/>
              <w:right w:val="single" w:sz="4" w:space="0" w:color="auto"/>
            </w:tcBorders>
            <w:vAlign w:val="center"/>
            <w:hideMark/>
          </w:tcPr>
          <w:p w14:paraId="00364557"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3.2 Medication labelling and clarity</w:t>
            </w:r>
          </w:p>
        </w:tc>
        <w:tc>
          <w:tcPr>
            <w:tcW w:w="1160" w:type="dxa"/>
            <w:tcBorders>
              <w:top w:val="nil"/>
              <w:left w:val="nil"/>
              <w:bottom w:val="single" w:sz="4" w:space="0" w:color="auto"/>
              <w:right w:val="single" w:sz="4" w:space="0" w:color="auto"/>
            </w:tcBorders>
            <w:vAlign w:val="center"/>
            <w:hideMark/>
          </w:tcPr>
          <w:p w14:paraId="3D0ED29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1660" w:type="dxa"/>
            <w:tcBorders>
              <w:top w:val="nil"/>
              <w:left w:val="nil"/>
              <w:bottom w:val="single" w:sz="4" w:space="0" w:color="auto"/>
              <w:right w:val="single" w:sz="4" w:space="0" w:color="auto"/>
            </w:tcBorders>
            <w:vAlign w:val="center"/>
            <w:hideMark/>
          </w:tcPr>
          <w:p w14:paraId="7CB1458A"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6660" w:type="dxa"/>
            <w:tcBorders>
              <w:top w:val="nil"/>
              <w:left w:val="nil"/>
              <w:bottom w:val="single" w:sz="4" w:space="0" w:color="auto"/>
              <w:right w:val="single" w:sz="4" w:space="0" w:color="auto"/>
            </w:tcBorders>
            <w:vAlign w:val="center"/>
            <w:hideMark/>
          </w:tcPr>
          <w:p w14:paraId="37C5BC30"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w:t>
            </w:r>
            <w:r w:rsidRPr="00E8121B">
              <w:rPr>
                <w:rFonts w:ascii="Times New Roman" w:eastAsia="Times New Roman" w:hAnsi="Times New Roman" w:cs="Times New Roman"/>
                <w:i/>
                <w:iCs/>
                <w:color w:val="000000"/>
                <w:sz w:val="18"/>
                <w:szCs w:val="18"/>
                <w:lang w:val="en-ID"/>
              </w:rPr>
              <w:t>Looks like we got everything. Pretty solid, right? Clear and super easy to read."</w:t>
            </w:r>
            <w:r w:rsidRPr="00E8121B">
              <w:rPr>
                <w:rFonts w:ascii="Times New Roman" w:eastAsia="Times New Roman" w:hAnsi="Times New Roman" w:cs="Times New Roman"/>
                <w:i/>
                <w:iCs/>
                <w:color w:val="000000"/>
                <w:sz w:val="18"/>
                <w:szCs w:val="18"/>
                <w:lang w:val="en-ID"/>
              </w:rPr>
              <w:br/>
            </w:r>
            <w:r w:rsidRPr="00E8121B">
              <w:rPr>
                <w:rFonts w:ascii="Times New Roman" w:eastAsia="Times New Roman" w:hAnsi="Times New Roman" w:cs="Times New Roman"/>
                <w:color w:val="000000"/>
                <w:sz w:val="18"/>
                <w:szCs w:val="18"/>
                <w:lang w:val="en-ID"/>
              </w:rPr>
              <w:t>Patient 3:"</w:t>
            </w:r>
            <w:r w:rsidRPr="00E8121B">
              <w:rPr>
                <w:rFonts w:ascii="Times New Roman" w:eastAsia="Times New Roman" w:hAnsi="Times New Roman" w:cs="Times New Roman"/>
                <w:i/>
                <w:iCs/>
                <w:color w:val="000000"/>
                <w:sz w:val="18"/>
                <w:szCs w:val="18"/>
                <w:lang w:val="en-ID"/>
              </w:rPr>
              <w:t>Everything looks super clean and organized. They really nailed i</w:t>
            </w:r>
            <w:r w:rsidRPr="00E8121B">
              <w:rPr>
                <w:rFonts w:ascii="Times New Roman" w:eastAsia="Times New Roman" w:hAnsi="Times New Roman" w:cs="Times New Roman"/>
                <w:color w:val="000000"/>
                <w:sz w:val="18"/>
                <w:szCs w:val="18"/>
                <w:lang w:val="en-ID"/>
              </w:rPr>
              <w:t>t"</w:t>
            </w:r>
            <w:r w:rsidRPr="00E8121B">
              <w:rPr>
                <w:rFonts w:ascii="Times New Roman" w:eastAsia="Times New Roman" w:hAnsi="Times New Roman" w:cs="Times New Roman"/>
                <w:color w:val="000000"/>
                <w:sz w:val="18"/>
                <w:szCs w:val="18"/>
                <w:lang w:val="en-ID"/>
              </w:rPr>
              <w:br/>
              <w:t>Patient 5: "</w:t>
            </w:r>
            <w:r w:rsidRPr="00E8121B">
              <w:rPr>
                <w:rFonts w:ascii="Times New Roman" w:eastAsia="Times New Roman" w:hAnsi="Times New Roman" w:cs="Times New Roman"/>
                <w:i/>
                <w:iCs/>
                <w:color w:val="000000"/>
                <w:sz w:val="18"/>
                <w:szCs w:val="18"/>
                <w:lang w:val="en-ID"/>
              </w:rPr>
              <w:t>Super helpful. They've already explained everything clearly</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8:"</w:t>
            </w:r>
            <w:r w:rsidRPr="00E8121B">
              <w:rPr>
                <w:rFonts w:ascii="Times New Roman" w:eastAsia="Times New Roman" w:hAnsi="Times New Roman" w:cs="Times New Roman"/>
                <w:i/>
                <w:iCs/>
                <w:color w:val="000000"/>
                <w:sz w:val="18"/>
                <w:szCs w:val="18"/>
                <w:lang w:val="en-ID"/>
              </w:rPr>
              <w:t>he medication labels I got are pretty clear and super easy to read</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10: "</w:t>
            </w:r>
            <w:r w:rsidRPr="00E8121B">
              <w:rPr>
                <w:rFonts w:ascii="Times New Roman" w:eastAsia="Times New Roman" w:hAnsi="Times New Roman" w:cs="Times New Roman"/>
                <w:i/>
                <w:iCs/>
                <w:color w:val="000000"/>
                <w:sz w:val="18"/>
                <w:szCs w:val="18"/>
                <w:lang w:val="en-ID"/>
              </w:rPr>
              <w:t>The writing and directions are super clear, so it was really easy to ge</w:t>
            </w:r>
            <w:r w:rsidRPr="00E8121B">
              <w:rPr>
                <w:rFonts w:ascii="Times New Roman" w:eastAsia="Times New Roman" w:hAnsi="Times New Roman" w:cs="Times New Roman"/>
                <w:color w:val="000000"/>
                <w:sz w:val="18"/>
                <w:szCs w:val="18"/>
                <w:lang w:val="en-ID"/>
              </w:rPr>
              <w:t>t"</w:t>
            </w:r>
          </w:p>
        </w:tc>
      </w:tr>
      <w:tr w:rsidR="00E8121B" w:rsidRPr="00E8121B" w14:paraId="3E8BBDF4"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75F9C5DB"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3.3 Staff </w:t>
            </w:r>
            <w:proofErr w:type="spellStart"/>
            <w:r w:rsidRPr="00E8121B">
              <w:rPr>
                <w:rFonts w:ascii="Times New Roman" w:eastAsia="Times New Roman" w:hAnsi="Times New Roman" w:cs="Times New Roman"/>
                <w:color w:val="000000"/>
                <w:sz w:val="18"/>
                <w:szCs w:val="18"/>
                <w:lang w:val="en-ID"/>
              </w:rPr>
              <w:t>profesional</w:t>
            </w:r>
            <w:proofErr w:type="spellEnd"/>
            <w:r w:rsidRPr="00E8121B">
              <w:rPr>
                <w:rFonts w:ascii="Times New Roman" w:eastAsia="Times New Roman" w:hAnsi="Times New Roman" w:cs="Times New Roman"/>
                <w:color w:val="000000"/>
                <w:sz w:val="18"/>
                <w:szCs w:val="18"/>
                <w:lang w:val="en-ID"/>
              </w:rPr>
              <w:t xml:space="preserve"> </w:t>
            </w:r>
            <w:proofErr w:type="spellStart"/>
            <w:r w:rsidRPr="00E8121B">
              <w:rPr>
                <w:rFonts w:ascii="Times New Roman" w:eastAsia="Times New Roman" w:hAnsi="Times New Roman" w:cs="Times New Roman"/>
                <w:color w:val="000000"/>
                <w:sz w:val="18"/>
                <w:szCs w:val="18"/>
                <w:lang w:val="en-ID"/>
              </w:rPr>
              <w:t>apparance</w:t>
            </w:r>
            <w:proofErr w:type="spellEnd"/>
            <w:r w:rsidRPr="00E8121B">
              <w:rPr>
                <w:rFonts w:ascii="Times New Roman" w:eastAsia="Times New Roman" w:hAnsi="Times New Roman" w:cs="Times New Roman"/>
                <w:color w:val="000000"/>
                <w:sz w:val="18"/>
                <w:szCs w:val="18"/>
                <w:lang w:val="en-ID"/>
              </w:rPr>
              <w:t xml:space="preserve"> and hygiene</w:t>
            </w:r>
          </w:p>
        </w:tc>
        <w:tc>
          <w:tcPr>
            <w:tcW w:w="1160" w:type="dxa"/>
            <w:tcBorders>
              <w:top w:val="nil"/>
              <w:left w:val="nil"/>
              <w:bottom w:val="single" w:sz="4" w:space="0" w:color="auto"/>
              <w:right w:val="single" w:sz="4" w:space="0" w:color="auto"/>
            </w:tcBorders>
            <w:vAlign w:val="center"/>
            <w:hideMark/>
          </w:tcPr>
          <w:p w14:paraId="0A2869A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1660" w:type="dxa"/>
            <w:tcBorders>
              <w:top w:val="nil"/>
              <w:left w:val="nil"/>
              <w:bottom w:val="single" w:sz="4" w:space="0" w:color="auto"/>
              <w:right w:val="single" w:sz="4" w:space="0" w:color="auto"/>
            </w:tcBorders>
            <w:vAlign w:val="center"/>
            <w:hideMark/>
          </w:tcPr>
          <w:p w14:paraId="4B6A18B0"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9</w:t>
            </w:r>
          </w:p>
        </w:tc>
        <w:tc>
          <w:tcPr>
            <w:tcW w:w="6660" w:type="dxa"/>
            <w:tcBorders>
              <w:top w:val="nil"/>
              <w:left w:val="nil"/>
              <w:bottom w:val="single" w:sz="4" w:space="0" w:color="auto"/>
              <w:right w:val="single" w:sz="4" w:space="0" w:color="auto"/>
            </w:tcBorders>
            <w:vAlign w:val="center"/>
            <w:hideMark/>
          </w:tcPr>
          <w:p w14:paraId="4041FCCB"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6402AB62"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12031B0D"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 xml:space="preserve">4. Digital communication and </w:t>
            </w:r>
            <w:proofErr w:type="spellStart"/>
            <w:r w:rsidRPr="00E8121B">
              <w:rPr>
                <w:rFonts w:ascii="Times New Roman" w:eastAsia="Times New Roman" w:hAnsi="Times New Roman" w:cs="Times New Roman"/>
                <w:b/>
                <w:bCs/>
                <w:color w:val="000000"/>
                <w:sz w:val="18"/>
                <w:szCs w:val="18"/>
                <w:lang w:val="en-ID"/>
              </w:rPr>
              <w:t>telepharmacy</w:t>
            </w:r>
            <w:proofErr w:type="spellEnd"/>
          </w:p>
        </w:tc>
        <w:tc>
          <w:tcPr>
            <w:tcW w:w="1160" w:type="dxa"/>
            <w:tcBorders>
              <w:top w:val="nil"/>
              <w:left w:val="nil"/>
              <w:bottom w:val="single" w:sz="4" w:space="0" w:color="auto"/>
              <w:right w:val="single" w:sz="4" w:space="0" w:color="auto"/>
            </w:tcBorders>
            <w:vAlign w:val="center"/>
            <w:hideMark/>
          </w:tcPr>
          <w:p w14:paraId="1C317A4C"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10</w:t>
            </w:r>
          </w:p>
        </w:tc>
        <w:tc>
          <w:tcPr>
            <w:tcW w:w="1660" w:type="dxa"/>
            <w:tcBorders>
              <w:top w:val="nil"/>
              <w:left w:val="nil"/>
              <w:bottom w:val="single" w:sz="4" w:space="0" w:color="auto"/>
              <w:right w:val="single" w:sz="4" w:space="0" w:color="auto"/>
            </w:tcBorders>
            <w:vAlign w:val="center"/>
            <w:hideMark/>
          </w:tcPr>
          <w:p w14:paraId="312D6E68"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15</w:t>
            </w:r>
          </w:p>
        </w:tc>
        <w:tc>
          <w:tcPr>
            <w:tcW w:w="6660" w:type="dxa"/>
            <w:tcBorders>
              <w:top w:val="nil"/>
              <w:left w:val="nil"/>
              <w:bottom w:val="single" w:sz="4" w:space="0" w:color="auto"/>
              <w:right w:val="single" w:sz="4" w:space="0" w:color="auto"/>
            </w:tcBorders>
            <w:vAlign w:val="center"/>
            <w:hideMark/>
          </w:tcPr>
          <w:p w14:paraId="36F1597C"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48708BC0" w14:textId="77777777" w:rsidTr="00E8121B">
        <w:trPr>
          <w:trHeight w:val="1040"/>
        </w:trPr>
        <w:tc>
          <w:tcPr>
            <w:tcW w:w="4140" w:type="dxa"/>
            <w:tcBorders>
              <w:top w:val="nil"/>
              <w:left w:val="single" w:sz="4" w:space="0" w:color="auto"/>
              <w:bottom w:val="single" w:sz="4" w:space="0" w:color="auto"/>
              <w:right w:val="single" w:sz="4" w:space="0" w:color="auto"/>
            </w:tcBorders>
            <w:vAlign w:val="center"/>
            <w:hideMark/>
          </w:tcPr>
          <w:p w14:paraId="5575B76D"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4.1 Absence of formal post-discharge monitoring</w:t>
            </w:r>
          </w:p>
        </w:tc>
        <w:tc>
          <w:tcPr>
            <w:tcW w:w="1160" w:type="dxa"/>
            <w:tcBorders>
              <w:top w:val="nil"/>
              <w:left w:val="nil"/>
              <w:bottom w:val="single" w:sz="4" w:space="0" w:color="auto"/>
              <w:right w:val="single" w:sz="4" w:space="0" w:color="auto"/>
            </w:tcBorders>
            <w:vAlign w:val="center"/>
            <w:hideMark/>
          </w:tcPr>
          <w:p w14:paraId="200AAED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1660" w:type="dxa"/>
            <w:tcBorders>
              <w:top w:val="nil"/>
              <w:left w:val="nil"/>
              <w:bottom w:val="single" w:sz="4" w:space="0" w:color="auto"/>
              <w:right w:val="single" w:sz="4" w:space="0" w:color="auto"/>
            </w:tcBorders>
            <w:vAlign w:val="center"/>
            <w:hideMark/>
          </w:tcPr>
          <w:p w14:paraId="54E2F4BA"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8</w:t>
            </w:r>
          </w:p>
        </w:tc>
        <w:tc>
          <w:tcPr>
            <w:tcW w:w="6660" w:type="dxa"/>
            <w:tcBorders>
              <w:top w:val="nil"/>
              <w:left w:val="nil"/>
              <w:bottom w:val="single" w:sz="4" w:space="0" w:color="auto"/>
              <w:right w:val="single" w:sz="4" w:space="0" w:color="auto"/>
            </w:tcBorders>
            <w:vAlign w:val="bottom"/>
            <w:hideMark/>
          </w:tcPr>
          <w:p w14:paraId="21D3765D"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3: </w:t>
            </w:r>
            <w:r w:rsidRPr="00E8121B">
              <w:rPr>
                <w:rFonts w:ascii="Times New Roman" w:eastAsia="Times New Roman" w:hAnsi="Times New Roman" w:cs="Times New Roman"/>
                <w:i/>
                <w:iCs/>
                <w:color w:val="000000"/>
                <w:sz w:val="18"/>
                <w:szCs w:val="18"/>
                <w:lang w:val="en-ID"/>
              </w:rPr>
              <w:t>"It remains important... post-discharge follow-up should be provided by the hospital. Because sometimes many patients might not understand, and even their families still do not fully comprehend... their constraint is not knowing who to ask. So if the hospital could offer such a service, that would be wonderful"</w:t>
            </w:r>
          </w:p>
        </w:tc>
      </w:tr>
      <w:tr w:rsidR="00E8121B" w:rsidRPr="00E8121B" w14:paraId="02E76AF0" w14:textId="77777777" w:rsidTr="00E8121B">
        <w:trPr>
          <w:trHeight w:val="780"/>
        </w:trPr>
        <w:tc>
          <w:tcPr>
            <w:tcW w:w="4140" w:type="dxa"/>
            <w:tcBorders>
              <w:top w:val="nil"/>
              <w:left w:val="single" w:sz="4" w:space="0" w:color="auto"/>
              <w:bottom w:val="single" w:sz="4" w:space="0" w:color="auto"/>
              <w:right w:val="single" w:sz="4" w:space="0" w:color="auto"/>
            </w:tcBorders>
            <w:vAlign w:val="center"/>
            <w:hideMark/>
          </w:tcPr>
          <w:p w14:paraId="20AE26E9"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4.2 Apprehension toward home-based self-care in high-risk conditions</w:t>
            </w:r>
          </w:p>
        </w:tc>
        <w:tc>
          <w:tcPr>
            <w:tcW w:w="1160" w:type="dxa"/>
            <w:tcBorders>
              <w:top w:val="nil"/>
              <w:left w:val="nil"/>
              <w:bottom w:val="single" w:sz="4" w:space="0" w:color="auto"/>
              <w:right w:val="single" w:sz="4" w:space="0" w:color="auto"/>
            </w:tcBorders>
            <w:vAlign w:val="center"/>
            <w:hideMark/>
          </w:tcPr>
          <w:p w14:paraId="54176A2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2150F64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3A05930F"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7: "</w:t>
            </w:r>
            <w:r w:rsidRPr="00E8121B">
              <w:rPr>
                <w:rFonts w:ascii="Times New Roman" w:eastAsia="Times New Roman" w:hAnsi="Times New Roman" w:cs="Times New Roman"/>
                <w:i/>
                <w:iCs/>
                <w:color w:val="000000"/>
                <w:sz w:val="18"/>
                <w:szCs w:val="18"/>
                <w:lang w:val="en-ID"/>
              </w:rPr>
              <w:t>Honestly, I wouldn't take any chances either. Looking at how serious and professional this is... I mean, it's cancer, you know? It's really heavy, so I just wouldn't dare try anything else</w:t>
            </w:r>
            <w:r w:rsidRPr="00E8121B">
              <w:rPr>
                <w:rFonts w:ascii="Times New Roman" w:eastAsia="Times New Roman" w:hAnsi="Times New Roman" w:cs="Times New Roman"/>
                <w:color w:val="000000"/>
                <w:sz w:val="18"/>
                <w:szCs w:val="18"/>
                <w:lang w:val="en-ID"/>
              </w:rPr>
              <w:t>"</w:t>
            </w:r>
          </w:p>
        </w:tc>
      </w:tr>
      <w:tr w:rsidR="00E8121B" w:rsidRPr="00E8121B" w14:paraId="29E3A105" w14:textId="77777777" w:rsidTr="00E8121B">
        <w:trPr>
          <w:trHeight w:val="780"/>
        </w:trPr>
        <w:tc>
          <w:tcPr>
            <w:tcW w:w="4140" w:type="dxa"/>
            <w:tcBorders>
              <w:top w:val="nil"/>
              <w:left w:val="single" w:sz="4" w:space="0" w:color="auto"/>
              <w:bottom w:val="single" w:sz="4" w:space="0" w:color="auto"/>
              <w:right w:val="single" w:sz="4" w:space="0" w:color="auto"/>
            </w:tcBorders>
            <w:vAlign w:val="center"/>
            <w:hideMark/>
          </w:tcPr>
          <w:p w14:paraId="02FE2D6B"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lastRenderedPageBreak/>
              <w:t>4.3 Home-care and home-visit expectations</w:t>
            </w:r>
          </w:p>
        </w:tc>
        <w:tc>
          <w:tcPr>
            <w:tcW w:w="1160" w:type="dxa"/>
            <w:tcBorders>
              <w:top w:val="nil"/>
              <w:left w:val="nil"/>
              <w:bottom w:val="single" w:sz="4" w:space="0" w:color="auto"/>
              <w:right w:val="single" w:sz="4" w:space="0" w:color="auto"/>
            </w:tcBorders>
            <w:vAlign w:val="center"/>
            <w:hideMark/>
          </w:tcPr>
          <w:p w14:paraId="6C210623"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49F55A41"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6494573D"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6: </w:t>
            </w:r>
            <w:r w:rsidRPr="00E8121B">
              <w:rPr>
                <w:rFonts w:ascii="Times New Roman" w:eastAsia="Times New Roman" w:hAnsi="Times New Roman" w:cs="Times New Roman"/>
                <w:i/>
                <w:iCs/>
                <w:color w:val="000000"/>
                <w:sz w:val="18"/>
                <w:szCs w:val="18"/>
                <w:lang w:val="en-ID"/>
              </w:rPr>
              <w:t>"Honestly, that's super crucial. If something comes up at home and we can't make it to the hospital, having the hospital team offer home visits would be amazing."</w:t>
            </w:r>
          </w:p>
        </w:tc>
      </w:tr>
      <w:tr w:rsidR="00E8121B" w:rsidRPr="00E8121B" w14:paraId="0A2D70F1" w14:textId="77777777" w:rsidTr="00E8121B">
        <w:trPr>
          <w:trHeight w:val="2340"/>
        </w:trPr>
        <w:tc>
          <w:tcPr>
            <w:tcW w:w="4140" w:type="dxa"/>
            <w:tcBorders>
              <w:top w:val="nil"/>
              <w:left w:val="single" w:sz="4" w:space="0" w:color="auto"/>
              <w:bottom w:val="single" w:sz="4" w:space="0" w:color="auto"/>
              <w:right w:val="single" w:sz="4" w:space="0" w:color="auto"/>
            </w:tcBorders>
            <w:vAlign w:val="center"/>
            <w:hideMark/>
          </w:tcPr>
          <w:p w14:paraId="1CA4F8D6"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4.4 Perceived need for structured post-discharge follow up</w:t>
            </w:r>
          </w:p>
        </w:tc>
        <w:tc>
          <w:tcPr>
            <w:tcW w:w="1160" w:type="dxa"/>
            <w:tcBorders>
              <w:top w:val="nil"/>
              <w:left w:val="nil"/>
              <w:bottom w:val="single" w:sz="4" w:space="0" w:color="auto"/>
              <w:right w:val="single" w:sz="4" w:space="0" w:color="auto"/>
            </w:tcBorders>
            <w:vAlign w:val="center"/>
            <w:hideMark/>
          </w:tcPr>
          <w:p w14:paraId="7FEAF02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w:t>
            </w:r>
          </w:p>
        </w:tc>
        <w:tc>
          <w:tcPr>
            <w:tcW w:w="1660" w:type="dxa"/>
            <w:tcBorders>
              <w:top w:val="nil"/>
              <w:left w:val="nil"/>
              <w:bottom w:val="single" w:sz="4" w:space="0" w:color="auto"/>
              <w:right w:val="single" w:sz="4" w:space="0" w:color="auto"/>
            </w:tcBorders>
            <w:vAlign w:val="center"/>
            <w:hideMark/>
          </w:tcPr>
          <w:p w14:paraId="730CBE4B"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4</w:t>
            </w:r>
          </w:p>
        </w:tc>
        <w:tc>
          <w:tcPr>
            <w:tcW w:w="6660" w:type="dxa"/>
            <w:tcBorders>
              <w:top w:val="nil"/>
              <w:left w:val="nil"/>
              <w:bottom w:val="single" w:sz="4" w:space="0" w:color="auto"/>
              <w:right w:val="single" w:sz="4" w:space="0" w:color="auto"/>
            </w:tcBorders>
            <w:vAlign w:val="center"/>
            <w:hideMark/>
          </w:tcPr>
          <w:p w14:paraId="4AED3C41"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3: "</w:t>
            </w:r>
            <w:r w:rsidRPr="00E8121B">
              <w:rPr>
                <w:rFonts w:ascii="Times New Roman" w:eastAsia="Times New Roman" w:hAnsi="Times New Roman" w:cs="Times New Roman"/>
                <w:i/>
                <w:iCs/>
                <w:color w:val="000000"/>
                <w:sz w:val="18"/>
                <w:szCs w:val="18"/>
                <w:lang w:val="en-ID"/>
              </w:rPr>
              <w:t>It really is important. If they can, having the hospital do post-care follow-ups would help a lot, since a lot of patients are probably left feeling confused</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4: "</w:t>
            </w:r>
            <w:r w:rsidRPr="00E8121B">
              <w:rPr>
                <w:rFonts w:ascii="Times New Roman" w:eastAsia="Times New Roman" w:hAnsi="Times New Roman" w:cs="Times New Roman"/>
                <w:i/>
                <w:iCs/>
                <w:color w:val="000000"/>
                <w:sz w:val="18"/>
                <w:szCs w:val="18"/>
                <w:lang w:val="en-ID"/>
              </w:rPr>
              <w:t>Definitely important, patients are already carrying a huge mental burden with everything they're going through</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6: "</w:t>
            </w:r>
            <w:r w:rsidRPr="00E8121B">
              <w:rPr>
                <w:rFonts w:ascii="Times New Roman" w:eastAsia="Times New Roman" w:hAnsi="Times New Roman" w:cs="Times New Roman"/>
                <w:i/>
                <w:iCs/>
                <w:color w:val="000000"/>
                <w:sz w:val="18"/>
                <w:szCs w:val="18"/>
                <w:lang w:val="en-ID"/>
              </w:rPr>
              <w:t>Honestly, that's huge. Like, if something comes up at home and we just can't make it in, it feels like we need that connection..</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10: "</w:t>
            </w:r>
            <w:r w:rsidRPr="00E8121B">
              <w:rPr>
                <w:rFonts w:ascii="Times New Roman" w:eastAsia="Times New Roman" w:hAnsi="Times New Roman" w:cs="Times New Roman"/>
                <w:i/>
                <w:iCs/>
                <w:color w:val="000000"/>
                <w:sz w:val="18"/>
                <w:szCs w:val="18"/>
                <w:lang w:val="en-ID"/>
              </w:rPr>
              <w:t>It's super crucial in my opinion. Since patients are still getting treated here, they really need that guidance and support from the hospital team</w:t>
            </w:r>
            <w:r w:rsidRPr="00E8121B">
              <w:rPr>
                <w:rFonts w:ascii="Times New Roman" w:eastAsia="Times New Roman" w:hAnsi="Times New Roman" w:cs="Times New Roman"/>
                <w:color w:val="000000"/>
                <w:sz w:val="18"/>
                <w:szCs w:val="18"/>
                <w:lang w:val="en-ID"/>
              </w:rPr>
              <w:t>"</w:t>
            </w:r>
          </w:p>
        </w:tc>
      </w:tr>
      <w:tr w:rsidR="00E8121B" w:rsidRPr="00E8121B" w14:paraId="1329428F"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0C52938A"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5. Healthcare service coordination and workflow</w:t>
            </w:r>
          </w:p>
        </w:tc>
        <w:tc>
          <w:tcPr>
            <w:tcW w:w="1160" w:type="dxa"/>
            <w:tcBorders>
              <w:top w:val="nil"/>
              <w:left w:val="nil"/>
              <w:bottom w:val="single" w:sz="4" w:space="0" w:color="auto"/>
              <w:right w:val="single" w:sz="4" w:space="0" w:color="auto"/>
            </w:tcBorders>
            <w:vAlign w:val="center"/>
            <w:hideMark/>
          </w:tcPr>
          <w:p w14:paraId="56F2BB45"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8</w:t>
            </w:r>
          </w:p>
        </w:tc>
        <w:tc>
          <w:tcPr>
            <w:tcW w:w="1660" w:type="dxa"/>
            <w:tcBorders>
              <w:top w:val="nil"/>
              <w:left w:val="nil"/>
              <w:bottom w:val="single" w:sz="4" w:space="0" w:color="auto"/>
              <w:right w:val="single" w:sz="4" w:space="0" w:color="auto"/>
            </w:tcBorders>
            <w:vAlign w:val="center"/>
            <w:hideMark/>
          </w:tcPr>
          <w:p w14:paraId="3907315D"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12</w:t>
            </w:r>
          </w:p>
        </w:tc>
        <w:tc>
          <w:tcPr>
            <w:tcW w:w="6660" w:type="dxa"/>
            <w:tcBorders>
              <w:top w:val="nil"/>
              <w:left w:val="nil"/>
              <w:bottom w:val="single" w:sz="4" w:space="0" w:color="auto"/>
              <w:right w:val="single" w:sz="4" w:space="0" w:color="auto"/>
            </w:tcBorders>
            <w:vAlign w:val="center"/>
            <w:hideMark/>
          </w:tcPr>
          <w:p w14:paraId="63FD9AD1"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27A2C686"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30EB1A61"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5.1 Appointment and scheduling</w:t>
            </w:r>
          </w:p>
        </w:tc>
        <w:tc>
          <w:tcPr>
            <w:tcW w:w="1160" w:type="dxa"/>
            <w:tcBorders>
              <w:top w:val="nil"/>
              <w:left w:val="nil"/>
              <w:bottom w:val="single" w:sz="4" w:space="0" w:color="auto"/>
              <w:right w:val="single" w:sz="4" w:space="0" w:color="auto"/>
            </w:tcBorders>
            <w:vAlign w:val="center"/>
            <w:hideMark/>
          </w:tcPr>
          <w:p w14:paraId="465FB81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6125C3F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00DC89E5"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 "</w:t>
            </w:r>
            <w:r w:rsidRPr="00E8121B">
              <w:rPr>
                <w:rFonts w:ascii="Times New Roman" w:eastAsia="Times New Roman" w:hAnsi="Times New Roman" w:cs="Times New Roman"/>
                <w:i/>
                <w:iCs/>
                <w:color w:val="000000"/>
                <w:sz w:val="18"/>
                <w:szCs w:val="18"/>
                <w:lang w:val="en-ID"/>
              </w:rPr>
              <w:t>We already got our schedule sorted out."</w:t>
            </w:r>
          </w:p>
        </w:tc>
      </w:tr>
      <w:tr w:rsidR="00E8121B" w:rsidRPr="00E8121B" w14:paraId="71E0C960"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2AA6BC3A"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5.2 Drug stockout communication</w:t>
            </w:r>
          </w:p>
        </w:tc>
        <w:tc>
          <w:tcPr>
            <w:tcW w:w="1160" w:type="dxa"/>
            <w:tcBorders>
              <w:top w:val="nil"/>
              <w:left w:val="nil"/>
              <w:bottom w:val="single" w:sz="4" w:space="0" w:color="auto"/>
              <w:right w:val="single" w:sz="4" w:space="0" w:color="auto"/>
            </w:tcBorders>
            <w:vAlign w:val="center"/>
            <w:hideMark/>
          </w:tcPr>
          <w:p w14:paraId="598FCF3A"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7D0DD792"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1713E910"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3: </w:t>
            </w:r>
            <w:r w:rsidRPr="00E8121B">
              <w:rPr>
                <w:rFonts w:ascii="Times New Roman" w:eastAsia="Times New Roman" w:hAnsi="Times New Roman" w:cs="Times New Roman"/>
                <w:i/>
                <w:iCs/>
                <w:color w:val="000000"/>
                <w:sz w:val="18"/>
                <w:szCs w:val="18"/>
                <w:lang w:val="en-ID"/>
              </w:rPr>
              <w:t>"Like when the meds should be ready, and then they ping us on WhatsApp or give us a call"</w:t>
            </w:r>
          </w:p>
        </w:tc>
      </w:tr>
      <w:tr w:rsidR="00E8121B" w:rsidRPr="00E8121B" w14:paraId="519525AA"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579A5B6A"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5.3 Hospital navigation and process clarity</w:t>
            </w:r>
          </w:p>
        </w:tc>
        <w:tc>
          <w:tcPr>
            <w:tcW w:w="1160" w:type="dxa"/>
            <w:tcBorders>
              <w:top w:val="nil"/>
              <w:left w:val="nil"/>
              <w:bottom w:val="single" w:sz="4" w:space="0" w:color="auto"/>
              <w:right w:val="single" w:sz="4" w:space="0" w:color="auto"/>
            </w:tcBorders>
            <w:vAlign w:val="center"/>
            <w:hideMark/>
          </w:tcPr>
          <w:p w14:paraId="57B1CECB"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5B57210E"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6660" w:type="dxa"/>
            <w:tcBorders>
              <w:top w:val="nil"/>
              <w:left w:val="nil"/>
              <w:bottom w:val="single" w:sz="4" w:space="0" w:color="auto"/>
              <w:right w:val="single" w:sz="4" w:space="0" w:color="auto"/>
            </w:tcBorders>
            <w:vAlign w:val="center"/>
            <w:hideMark/>
          </w:tcPr>
          <w:p w14:paraId="389BF1B9"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5: </w:t>
            </w:r>
            <w:r w:rsidRPr="00E8121B">
              <w:rPr>
                <w:rFonts w:ascii="Times New Roman" w:eastAsia="Times New Roman" w:hAnsi="Times New Roman" w:cs="Times New Roman"/>
                <w:i/>
                <w:iCs/>
                <w:color w:val="000000"/>
                <w:sz w:val="18"/>
                <w:szCs w:val="18"/>
                <w:lang w:val="en-ID"/>
              </w:rPr>
              <w:t>"We were clearly shown where to go and what route to take for everything."</w:t>
            </w:r>
          </w:p>
        </w:tc>
      </w:tr>
      <w:tr w:rsidR="00E8121B" w:rsidRPr="00E8121B" w14:paraId="7213E9F7"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61D2D454"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5.4 Interprofessional care support</w:t>
            </w:r>
          </w:p>
        </w:tc>
        <w:tc>
          <w:tcPr>
            <w:tcW w:w="1160" w:type="dxa"/>
            <w:tcBorders>
              <w:top w:val="nil"/>
              <w:left w:val="nil"/>
              <w:bottom w:val="single" w:sz="4" w:space="0" w:color="auto"/>
              <w:right w:val="single" w:sz="4" w:space="0" w:color="auto"/>
            </w:tcBorders>
            <w:vAlign w:val="center"/>
            <w:hideMark/>
          </w:tcPr>
          <w:p w14:paraId="7028981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605FBB0A"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w:t>
            </w:r>
          </w:p>
        </w:tc>
        <w:tc>
          <w:tcPr>
            <w:tcW w:w="6660" w:type="dxa"/>
            <w:tcBorders>
              <w:top w:val="nil"/>
              <w:left w:val="nil"/>
              <w:bottom w:val="single" w:sz="4" w:space="0" w:color="auto"/>
              <w:right w:val="single" w:sz="4" w:space="0" w:color="auto"/>
            </w:tcBorders>
            <w:vAlign w:val="center"/>
            <w:hideMark/>
          </w:tcPr>
          <w:p w14:paraId="5397653E"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w:t>
            </w:r>
            <w:r w:rsidRPr="00E8121B">
              <w:rPr>
                <w:rFonts w:ascii="Times New Roman" w:eastAsia="Times New Roman" w:hAnsi="Times New Roman" w:cs="Times New Roman"/>
                <w:i/>
                <w:iCs/>
                <w:color w:val="000000"/>
                <w:sz w:val="18"/>
                <w:szCs w:val="18"/>
                <w:lang w:val="en-ID"/>
              </w:rPr>
              <w:t>They've already mapped everything out for us. Honestly, their organization and flow are top-notch</w:t>
            </w:r>
            <w:r w:rsidRPr="00E8121B">
              <w:rPr>
                <w:rFonts w:ascii="Times New Roman" w:eastAsia="Times New Roman" w:hAnsi="Times New Roman" w:cs="Times New Roman"/>
                <w:color w:val="000000"/>
                <w:sz w:val="18"/>
                <w:szCs w:val="18"/>
                <w:lang w:val="en-ID"/>
              </w:rPr>
              <w:t>."</w:t>
            </w:r>
          </w:p>
        </w:tc>
      </w:tr>
      <w:tr w:rsidR="00E8121B" w:rsidRPr="00E8121B" w14:paraId="777E1CC2" w14:textId="77777777" w:rsidTr="00E8121B">
        <w:trPr>
          <w:trHeight w:val="1560"/>
        </w:trPr>
        <w:tc>
          <w:tcPr>
            <w:tcW w:w="4140" w:type="dxa"/>
            <w:tcBorders>
              <w:top w:val="nil"/>
              <w:left w:val="single" w:sz="4" w:space="0" w:color="auto"/>
              <w:bottom w:val="single" w:sz="4" w:space="0" w:color="auto"/>
              <w:right w:val="single" w:sz="4" w:space="0" w:color="auto"/>
            </w:tcBorders>
            <w:vAlign w:val="center"/>
            <w:hideMark/>
          </w:tcPr>
          <w:p w14:paraId="01039EE6"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5.5 Patient volume and waiting time</w:t>
            </w:r>
          </w:p>
        </w:tc>
        <w:tc>
          <w:tcPr>
            <w:tcW w:w="1160" w:type="dxa"/>
            <w:tcBorders>
              <w:top w:val="nil"/>
              <w:left w:val="nil"/>
              <w:bottom w:val="single" w:sz="4" w:space="0" w:color="auto"/>
              <w:right w:val="single" w:sz="4" w:space="0" w:color="auto"/>
            </w:tcBorders>
            <w:vAlign w:val="center"/>
            <w:hideMark/>
          </w:tcPr>
          <w:p w14:paraId="02F37BE8"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w:t>
            </w:r>
          </w:p>
        </w:tc>
        <w:tc>
          <w:tcPr>
            <w:tcW w:w="1660" w:type="dxa"/>
            <w:tcBorders>
              <w:top w:val="nil"/>
              <w:left w:val="nil"/>
              <w:bottom w:val="single" w:sz="4" w:space="0" w:color="auto"/>
              <w:right w:val="single" w:sz="4" w:space="0" w:color="auto"/>
            </w:tcBorders>
            <w:vAlign w:val="center"/>
            <w:hideMark/>
          </w:tcPr>
          <w:p w14:paraId="51E5160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5</w:t>
            </w:r>
          </w:p>
        </w:tc>
        <w:tc>
          <w:tcPr>
            <w:tcW w:w="6660" w:type="dxa"/>
            <w:tcBorders>
              <w:top w:val="nil"/>
              <w:left w:val="nil"/>
              <w:bottom w:val="single" w:sz="4" w:space="0" w:color="auto"/>
              <w:right w:val="single" w:sz="4" w:space="0" w:color="auto"/>
            </w:tcBorders>
            <w:vAlign w:val="center"/>
            <w:hideMark/>
          </w:tcPr>
          <w:p w14:paraId="5C8BBA7C"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Patient 3:" </w:t>
            </w:r>
            <w:r w:rsidRPr="00E8121B">
              <w:rPr>
                <w:rFonts w:ascii="Times New Roman" w:eastAsia="Times New Roman" w:hAnsi="Times New Roman" w:cs="Times New Roman"/>
                <w:i/>
                <w:iCs/>
                <w:color w:val="000000"/>
                <w:sz w:val="18"/>
                <w:szCs w:val="18"/>
                <w:lang w:val="en-ID"/>
              </w:rPr>
              <w:t>The patient foot traffic has blown up lately, it's super packed. But honestly, not everyone has the patience to deal with long queues.</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4: "I</w:t>
            </w:r>
            <w:r w:rsidRPr="00E8121B">
              <w:rPr>
                <w:rFonts w:ascii="Times New Roman" w:eastAsia="Times New Roman" w:hAnsi="Times New Roman" w:cs="Times New Roman"/>
                <w:i/>
                <w:iCs/>
                <w:color w:val="000000"/>
                <w:sz w:val="18"/>
                <w:szCs w:val="18"/>
                <w:lang w:val="en-ID"/>
              </w:rPr>
              <w:t>t's just getting way more crowded lately. If they could speed up the pharmacy dispensing time a bit, that'd be awesome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Patient 8: "Usually when it's packed, I end up waiting around a bit longer than usual"</w:t>
            </w:r>
          </w:p>
        </w:tc>
      </w:tr>
      <w:tr w:rsidR="00E8121B" w:rsidRPr="00E8121B" w14:paraId="778CB45A"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3C222607"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6. Patient experience and psychological outcomes</w:t>
            </w:r>
          </w:p>
        </w:tc>
        <w:tc>
          <w:tcPr>
            <w:tcW w:w="1160" w:type="dxa"/>
            <w:tcBorders>
              <w:top w:val="nil"/>
              <w:left w:val="nil"/>
              <w:bottom w:val="single" w:sz="4" w:space="0" w:color="auto"/>
              <w:right w:val="single" w:sz="4" w:space="0" w:color="auto"/>
            </w:tcBorders>
            <w:vAlign w:val="center"/>
            <w:hideMark/>
          </w:tcPr>
          <w:p w14:paraId="0519B56F"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3</w:t>
            </w:r>
          </w:p>
        </w:tc>
        <w:tc>
          <w:tcPr>
            <w:tcW w:w="1660" w:type="dxa"/>
            <w:tcBorders>
              <w:top w:val="nil"/>
              <w:left w:val="nil"/>
              <w:bottom w:val="single" w:sz="4" w:space="0" w:color="auto"/>
              <w:right w:val="single" w:sz="4" w:space="0" w:color="auto"/>
            </w:tcBorders>
            <w:vAlign w:val="center"/>
            <w:hideMark/>
          </w:tcPr>
          <w:p w14:paraId="46522376"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5</w:t>
            </w:r>
          </w:p>
        </w:tc>
        <w:tc>
          <w:tcPr>
            <w:tcW w:w="6660" w:type="dxa"/>
            <w:tcBorders>
              <w:top w:val="nil"/>
              <w:left w:val="nil"/>
              <w:bottom w:val="single" w:sz="4" w:space="0" w:color="auto"/>
              <w:right w:val="single" w:sz="4" w:space="0" w:color="auto"/>
            </w:tcBorders>
            <w:vAlign w:val="center"/>
            <w:hideMark/>
          </w:tcPr>
          <w:p w14:paraId="5827524A"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2E213152"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6BEFC7DF"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6.1 Emotional support and patient motivation</w:t>
            </w:r>
          </w:p>
        </w:tc>
        <w:tc>
          <w:tcPr>
            <w:tcW w:w="1160" w:type="dxa"/>
            <w:tcBorders>
              <w:top w:val="nil"/>
              <w:left w:val="nil"/>
              <w:bottom w:val="single" w:sz="4" w:space="0" w:color="auto"/>
              <w:right w:val="single" w:sz="4" w:space="0" w:color="auto"/>
            </w:tcBorders>
            <w:vAlign w:val="center"/>
            <w:hideMark/>
          </w:tcPr>
          <w:p w14:paraId="68D3947E"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17F4A7ED"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3</w:t>
            </w:r>
          </w:p>
        </w:tc>
        <w:tc>
          <w:tcPr>
            <w:tcW w:w="6660" w:type="dxa"/>
            <w:tcBorders>
              <w:top w:val="nil"/>
              <w:left w:val="nil"/>
              <w:bottom w:val="single" w:sz="4" w:space="0" w:color="auto"/>
              <w:right w:val="single" w:sz="4" w:space="0" w:color="auto"/>
            </w:tcBorders>
            <w:vAlign w:val="center"/>
            <w:hideMark/>
          </w:tcPr>
          <w:p w14:paraId="1FDAF622"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7: "</w:t>
            </w:r>
            <w:r w:rsidRPr="00E8121B">
              <w:rPr>
                <w:rFonts w:ascii="Times New Roman" w:eastAsia="Times New Roman" w:hAnsi="Times New Roman" w:cs="Times New Roman"/>
                <w:i/>
                <w:iCs/>
                <w:color w:val="000000"/>
                <w:sz w:val="18"/>
                <w:szCs w:val="18"/>
                <w:lang w:val="en-ID"/>
              </w:rPr>
              <w:t>Honestly, the info they gave was super detailed. I was really happy with it because it actually helped me make sense of the whole cancer process</w:t>
            </w:r>
            <w:r w:rsidRPr="00E8121B">
              <w:rPr>
                <w:rFonts w:ascii="Times New Roman" w:eastAsia="Times New Roman" w:hAnsi="Times New Roman" w:cs="Times New Roman"/>
                <w:color w:val="000000"/>
                <w:sz w:val="18"/>
                <w:szCs w:val="18"/>
                <w:lang w:val="en-ID"/>
              </w:rPr>
              <w:t>."</w:t>
            </w:r>
          </w:p>
        </w:tc>
      </w:tr>
      <w:tr w:rsidR="00E8121B" w:rsidRPr="00E8121B" w14:paraId="76D180E9" w14:textId="77777777" w:rsidTr="00E8121B">
        <w:trPr>
          <w:trHeight w:val="1300"/>
        </w:trPr>
        <w:tc>
          <w:tcPr>
            <w:tcW w:w="4140" w:type="dxa"/>
            <w:tcBorders>
              <w:top w:val="nil"/>
              <w:left w:val="single" w:sz="4" w:space="0" w:color="auto"/>
              <w:bottom w:val="single" w:sz="4" w:space="0" w:color="auto"/>
              <w:right w:val="single" w:sz="4" w:space="0" w:color="auto"/>
            </w:tcBorders>
            <w:vAlign w:val="center"/>
            <w:hideMark/>
          </w:tcPr>
          <w:p w14:paraId="4A6DEEC1"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lastRenderedPageBreak/>
              <w:t xml:space="preserve">6.2 </w:t>
            </w:r>
            <w:proofErr w:type="spellStart"/>
            <w:r w:rsidRPr="00E8121B">
              <w:rPr>
                <w:rFonts w:ascii="Times New Roman" w:eastAsia="Times New Roman" w:hAnsi="Times New Roman" w:cs="Times New Roman"/>
                <w:color w:val="000000"/>
                <w:sz w:val="18"/>
                <w:szCs w:val="18"/>
                <w:lang w:val="en-ID"/>
              </w:rPr>
              <w:t>Psycological</w:t>
            </w:r>
            <w:proofErr w:type="spellEnd"/>
            <w:r w:rsidRPr="00E8121B">
              <w:rPr>
                <w:rFonts w:ascii="Times New Roman" w:eastAsia="Times New Roman" w:hAnsi="Times New Roman" w:cs="Times New Roman"/>
                <w:color w:val="000000"/>
                <w:sz w:val="18"/>
                <w:szCs w:val="18"/>
                <w:lang w:val="en-ID"/>
              </w:rPr>
              <w:t xml:space="preserve"> relief through familial-like-movement</w:t>
            </w:r>
          </w:p>
        </w:tc>
        <w:tc>
          <w:tcPr>
            <w:tcW w:w="1160" w:type="dxa"/>
            <w:tcBorders>
              <w:top w:val="nil"/>
              <w:left w:val="nil"/>
              <w:bottom w:val="single" w:sz="4" w:space="0" w:color="auto"/>
              <w:right w:val="single" w:sz="4" w:space="0" w:color="auto"/>
            </w:tcBorders>
            <w:vAlign w:val="center"/>
            <w:hideMark/>
          </w:tcPr>
          <w:p w14:paraId="766D456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1660" w:type="dxa"/>
            <w:tcBorders>
              <w:top w:val="nil"/>
              <w:left w:val="nil"/>
              <w:bottom w:val="single" w:sz="4" w:space="0" w:color="auto"/>
              <w:right w:val="single" w:sz="4" w:space="0" w:color="auto"/>
            </w:tcBorders>
            <w:vAlign w:val="center"/>
            <w:hideMark/>
          </w:tcPr>
          <w:p w14:paraId="590C0104"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3C8FE1AD"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4: "</w:t>
            </w:r>
            <w:r w:rsidRPr="00E8121B">
              <w:rPr>
                <w:rFonts w:ascii="Times New Roman" w:eastAsia="Times New Roman" w:hAnsi="Times New Roman" w:cs="Times New Roman"/>
                <w:i/>
                <w:iCs/>
                <w:color w:val="000000"/>
                <w:sz w:val="18"/>
                <w:szCs w:val="18"/>
                <w:lang w:val="en-ID"/>
              </w:rPr>
              <w:t>It really took a load off her shoulders and made everything go smoothly. That's why she doesn't mind traveling all the way from Tabanan just to come here.</w:t>
            </w:r>
            <w:r w:rsidRPr="00E8121B">
              <w:rPr>
                <w:rFonts w:ascii="Times New Roman" w:eastAsia="Times New Roman" w:hAnsi="Times New Roman" w:cs="Times New Roman"/>
                <w:color w:val="000000"/>
                <w:sz w:val="18"/>
                <w:szCs w:val="18"/>
                <w:lang w:val="en-ID"/>
              </w:rPr>
              <w:t>"</w:t>
            </w:r>
            <w:r w:rsidRPr="00E8121B">
              <w:rPr>
                <w:rFonts w:ascii="Times New Roman" w:eastAsia="Times New Roman" w:hAnsi="Times New Roman" w:cs="Times New Roman"/>
                <w:color w:val="000000"/>
                <w:sz w:val="18"/>
                <w:szCs w:val="18"/>
                <w:lang w:val="en-ID"/>
              </w:rPr>
              <w:br/>
              <w:t xml:space="preserve">Patient 7: </w:t>
            </w:r>
            <w:r w:rsidRPr="00E8121B">
              <w:rPr>
                <w:rFonts w:ascii="Times New Roman" w:eastAsia="Times New Roman" w:hAnsi="Times New Roman" w:cs="Times New Roman"/>
                <w:i/>
                <w:iCs/>
                <w:color w:val="000000"/>
                <w:sz w:val="18"/>
                <w:szCs w:val="18"/>
                <w:lang w:val="en-ID"/>
              </w:rPr>
              <w:t>"Oh, no, definitely not, sir. Honestly... I'm just so satisfied. It really feels like family every time we meet, naturally."</w:t>
            </w:r>
          </w:p>
        </w:tc>
      </w:tr>
      <w:tr w:rsidR="00E8121B" w:rsidRPr="00E8121B" w14:paraId="782CC39A" w14:textId="77777777" w:rsidTr="00E8121B">
        <w:trPr>
          <w:trHeight w:val="260"/>
        </w:trPr>
        <w:tc>
          <w:tcPr>
            <w:tcW w:w="4140" w:type="dxa"/>
            <w:tcBorders>
              <w:top w:val="nil"/>
              <w:left w:val="single" w:sz="4" w:space="0" w:color="auto"/>
              <w:bottom w:val="single" w:sz="4" w:space="0" w:color="auto"/>
              <w:right w:val="single" w:sz="4" w:space="0" w:color="auto"/>
            </w:tcBorders>
            <w:vAlign w:val="center"/>
            <w:hideMark/>
          </w:tcPr>
          <w:p w14:paraId="5E4B6D65" w14:textId="77777777" w:rsidR="00E8121B" w:rsidRPr="00E8121B" w:rsidRDefault="00E8121B" w:rsidP="00E8121B">
            <w:pPr>
              <w:tabs>
                <w:tab w:val="left" w:pos="3715"/>
              </w:tabs>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7. Medication complexity and comorbidities</w:t>
            </w:r>
          </w:p>
        </w:tc>
        <w:tc>
          <w:tcPr>
            <w:tcW w:w="1160" w:type="dxa"/>
            <w:tcBorders>
              <w:top w:val="nil"/>
              <w:left w:val="nil"/>
              <w:bottom w:val="single" w:sz="4" w:space="0" w:color="auto"/>
              <w:right w:val="single" w:sz="4" w:space="0" w:color="auto"/>
            </w:tcBorders>
            <w:vAlign w:val="center"/>
            <w:hideMark/>
          </w:tcPr>
          <w:p w14:paraId="0EB0942F"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27319668" w14:textId="77777777" w:rsidR="00E8121B" w:rsidRPr="00E8121B" w:rsidRDefault="00E8121B" w:rsidP="00E8121B">
            <w:pPr>
              <w:jc w:val="center"/>
              <w:rPr>
                <w:rFonts w:ascii="Times New Roman" w:eastAsia="Times New Roman" w:hAnsi="Times New Roman" w:cs="Times New Roman"/>
                <w:b/>
                <w:bCs/>
                <w:color w:val="000000"/>
                <w:sz w:val="18"/>
                <w:szCs w:val="18"/>
                <w:lang w:val="en-ID"/>
              </w:rPr>
            </w:pPr>
            <w:r w:rsidRPr="00E8121B">
              <w:rPr>
                <w:rFonts w:ascii="Times New Roman" w:eastAsia="Times New Roman" w:hAnsi="Times New Roman" w:cs="Times New Roman"/>
                <w:b/>
                <w:bCs/>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3463EAA0"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w:t>
            </w:r>
          </w:p>
        </w:tc>
      </w:tr>
      <w:tr w:rsidR="00E8121B" w:rsidRPr="00E8121B" w14:paraId="6A4FB6DF" w14:textId="77777777" w:rsidTr="00E8121B">
        <w:trPr>
          <w:trHeight w:val="520"/>
        </w:trPr>
        <w:tc>
          <w:tcPr>
            <w:tcW w:w="4140" w:type="dxa"/>
            <w:tcBorders>
              <w:top w:val="nil"/>
              <w:left w:val="single" w:sz="4" w:space="0" w:color="auto"/>
              <w:bottom w:val="single" w:sz="4" w:space="0" w:color="auto"/>
              <w:right w:val="single" w:sz="4" w:space="0" w:color="auto"/>
            </w:tcBorders>
            <w:vAlign w:val="center"/>
            <w:hideMark/>
          </w:tcPr>
          <w:p w14:paraId="6858F616" w14:textId="77777777" w:rsidR="00E8121B" w:rsidRPr="00E8121B" w:rsidRDefault="00E8121B" w:rsidP="00E8121B">
            <w:pPr>
              <w:tabs>
                <w:tab w:val="left" w:pos="3715"/>
              </w:tabs>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 xml:space="preserve">7.1 </w:t>
            </w:r>
            <w:proofErr w:type="spellStart"/>
            <w:r w:rsidRPr="00E8121B">
              <w:rPr>
                <w:rFonts w:ascii="Times New Roman" w:eastAsia="Times New Roman" w:hAnsi="Times New Roman" w:cs="Times New Roman"/>
                <w:color w:val="000000"/>
                <w:sz w:val="18"/>
                <w:szCs w:val="18"/>
                <w:lang w:val="en-ID"/>
              </w:rPr>
              <w:t>Polipharmacy</w:t>
            </w:r>
            <w:proofErr w:type="spellEnd"/>
          </w:p>
        </w:tc>
        <w:tc>
          <w:tcPr>
            <w:tcW w:w="1160" w:type="dxa"/>
            <w:tcBorders>
              <w:top w:val="nil"/>
              <w:left w:val="nil"/>
              <w:bottom w:val="single" w:sz="4" w:space="0" w:color="auto"/>
              <w:right w:val="single" w:sz="4" w:space="0" w:color="auto"/>
            </w:tcBorders>
            <w:vAlign w:val="center"/>
            <w:hideMark/>
          </w:tcPr>
          <w:p w14:paraId="37E58FAC"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1</w:t>
            </w:r>
          </w:p>
        </w:tc>
        <w:tc>
          <w:tcPr>
            <w:tcW w:w="1660" w:type="dxa"/>
            <w:tcBorders>
              <w:top w:val="nil"/>
              <w:left w:val="nil"/>
              <w:bottom w:val="single" w:sz="4" w:space="0" w:color="auto"/>
              <w:right w:val="single" w:sz="4" w:space="0" w:color="auto"/>
            </w:tcBorders>
            <w:vAlign w:val="center"/>
            <w:hideMark/>
          </w:tcPr>
          <w:p w14:paraId="7CC57F9D" w14:textId="77777777" w:rsidR="00E8121B" w:rsidRPr="00E8121B" w:rsidRDefault="00E8121B" w:rsidP="00E8121B">
            <w:pPr>
              <w:jc w:val="cente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2</w:t>
            </w:r>
          </w:p>
        </w:tc>
        <w:tc>
          <w:tcPr>
            <w:tcW w:w="6660" w:type="dxa"/>
            <w:tcBorders>
              <w:top w:val="nil"/>
              <w:left w:val="nil"/>
              <w:bottom w:val="single" w:sz="4" w:space="0" w:color="auto"/>
              <w:right w:val="single" w:sz="4" w:space="0" w:color="auto"/>
            </w:tcBorders>
            <w:vAlign w:val="center"/>
            <w:hideMark/>
          </w:tcPr>
          <w:p w14:paraId="3FBDAAD6" w14:textId="77777777" w:rsidR="00E8121B" w:rsidRPr="00E8121B" w:rsidRDefault="00E8121B" w:rsidP="00E8121B">
            <w:pPr>
              <w:rPr>
                <w:rFonts w:ascii="Times New Roman" w:eastAsia="Times New Roman" w:hAnsi="Times New Roman" w:cs="Times New Roman"/>
                <w:color w:val="000000"/>
                <w:sz w:val="18"/>
                <w:szCs w:val="18"/>
                <w:lang w:val="en-ID"/>
              </w:rPr>
            </w:pPr>
            <w:r w:rsidRPr="00E8121B">
              <w:rPr>
                <w:rFonts w:ascii="Times New Roman" w:eastAsia="Times New Roman" w:hAnsi="Times New Roman" w:cs="Times New Roman"/>
                <w:color w:val="000000"/>
                <w:sz w:val="18"/>
                <w:szCs w:val="18"/>
                <w:lang w:val="en-ID"/>
              </w:rPr>
              <w:t>Patient 1:"</w:t>
            </w:r>
            <w:r w:rsidRPr="00E8121B">
              <w:rPr>
                <w:rFonts w:ascii="Times New Roman" w:eastAsia="Times New Roman" w:hAnsi="Times New Roman" w:cs="Times New Roman"/>
                <w:i/>
                <w:iCs/>
                <w:color w:val="000000"/>
                <w:sz w:val="18"/>
                <w:szCs w:val="18"/>
                <w:lang w:val="en-ID"/>
              </w:rPr>
              <w:t>Some are monthly injections, some are oral meds where I take around two to six pills a day... and that's not even counting my heart medication</w:t>
            </w:r>
            <w:r w:rsidRPr="00E8121B">
              <w:rPr>
                <w:rFonts w:ascii="Times New Roman" w:eastAsia="Times New Roman" w:hAnsi="Times New Roman" w:cs="Times New Roman"/>
                <w:color w:val="000000"/>
                <w:sz w:val="18"/>
                <w:szCs w:val="18"/>
                <w:lang w:val="en-ID"/>
              </w:rPr>
              <w:t>"</w:t>
            </w:r>
          </w:p>
        </w:tc>
      </w:tr>
    </w:tbl>
    <w:p w14:paraId="4644D11E" w14:textId="77777777" w:rsidR="00CC6744" w:rsidRDefault="00CC6744" w:rsidP="00CC6744">
      <w:pPr>
        <w:ind w:firstLine="720"/>
        <w:rPr>
          <w:rFonts w:ascii="Times New Roman" w:hAnsi="Times New Roman" w:cs="Times New Roman"/>
        </w:rPr>
      </w:pPr>
    </w:p>
    <w:p w14:paraId="047ACE5E" w14:textId="59173BB2" w:rsidR="00CC6744" w:rsidRPr="00CC6744" w:rsidRDefault="00CC6744" w:rsidP="00CC6744">
      <w:pPr>
        <w:tabs>
          <w:tab w:val="left" w:pos="703"/>
        </w:tabs>
        <w:rPr>
          <w:rFonts w:ascii="Times New Roman" w:hAnsi="Times New Roman" w:cs="Times New Roman"/>
        </w:rPr>
        <w:sectPr w:rsidR="00CC6744" w:rsidRPr="00CC6744" w:rsidSect="00E8121B">
          <w:pgSz w:w="16838" w:h="11906" w:orient="landscape"/>
          <w:pgMar w:top="1440" w:right="1440" w:bottom="1440" w:left="1440" w:header="709" w:footer="709" w:gutter="0"/>
          <w:cols w:space="708"/>
          <w:docGrid w:linePitch="360"/>
        </w:sectPr>
      </w:pPr>
      <w:r>
        <w:rPr>
          <w:rFonts w:ascii="Times New Roman" w:hAnsi="Times New Roman" w:cs="Times New Roman"/>
        </w:rPr>
        <w:tab/>
      </w:r>
    </w:p>
    <w:p w14:paraId="51B4DCDB" w14:textId="77777777" w:rsidR="00562509" w:rsidRPr="00562509" w:rsidRDefault="00562509" w:rsidP="005737E8">
      <w:pPr>
        <w:rPr>
          <w:rFonts w:ascii="Times New Roman" w:hAnsi="Times New Roman" w:cs="Times New Roman"/>
        </w:rPr>
      </w:pPr>
    </w:p>
    <w:sectPr w:rsidR="00562509" w:rsidRPr="00562509" w:rsidSect="00886DC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C073A4" w14:textId="77777777" w:rsidR="008B6D25" w:rsidRDefault="008B6D25" w:rsidP="00E8121B">
      <w:r>
        <w:separator/>
      </w:r>
    </w:p>
  </w:endnote>
  <w:endnote w:type="continuationSeparator" w:id="0">
    <w:p w14:paraId="281E3BF5" w14:textId="77777777" w:rsidR="008B6D25" w:rsidRDefault="008B6D25" w:rsidP="00E81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3B48B" w14:textId="77777777" w:rsidR="008B6D25" w:rsidRDefault="008B6D25" w:rsidP="00E8121B">
      <w:r>
        <w:separator/>
      </w:r>
    </w:p>
  </w:footnote>
  <w:footnote w:type="continuationSeparator" w:id="0">
    <w:p w14:paraId="7ACEE900" w14:textId="77777777" w:rsidR="008B6D25" w:rsidRDefault="008B6D25" w:rsidP="00E81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11943"/>
    <w:multiLevelType w:val="multilevel"/>
    <w:tmpl w:val="B1C8BB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D0474"/>
    <w:multiLevelType w:val="hybridMultilevel"/>
    <w:tmpl w:val="FE862456"/>
    <w:lvl w:ilvl="0" w:tplc="1B4205E2">
      <w:start w:val="1"/>
      <w:numFmt w:val="lowerLetter"/>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2" w15:restartNumberingAfterBreak="0">
    <w:nsid w:val="17042DED"/>
    <w:multiLevelType w:val="hybridMultilevel"/>
    <w:tmpl w:val="348648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92823"/>
    <w:multiLevelType w:val="multilevel"/>
    <w:tmpl w:val="04AC91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9408467">
    <w:abstractNumId w:val="1"/>
  </w:num>
  <w:num w:numId="2" w16cid:durableId="1560020914">
    <w:abstractNumId w:val="2"/>
  </w:num>
  <w:num w:numId="3" w16cid:durableId="1389574537">
    <w:abstractNumId w:val="0"/>
  </w:num>
  <w:num w:numId="4" w16cid:durableId="78704262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09"/>
    <w:rsid w:val="000B75B3"/>
    <w:rsid w:val="001C66BB"/>
    <w:rsid w:val="00253408"/>
    <w:rsid w:val="0028286A"/>
    <w:rsid w:val="00365108"/>
    <w:rsid w:val="003D5930"/>
    <w:rsid w:val="003E3B13"/>
    <w:rsid w:val="00462D5A"/>
    <w:rsid w:val="0051350D"/>
    <w:rsid w:val="0055139B"/>
    <w:rsid w:val="00557703"/>
    <w:rsid w:val="00560C8E"/>
    <w:rsid w:val="00562509"/>
    <w:rsid w:val="005737E8"/>
    <w:rsid w:val="00626764"/>
    <w:rsid w:val="008354BF"/>
    <w:rsid w:val="00886DC9"/>
    <w:rsid w:val="008B6D25"/>
    <w:rsid w:val="00A615EA"/>
    <w:rsid w:val="00AA6877"/>
    <w:rsid w:val="00CC6744"/>
    <w:rsid w:val="00CE38A8"/>
    <w:rsid w:val="00D21E4B"/>
    <w:rsid w:val="00D55435"/>
    <w:rsid w:val="00E5633D"/>
    <w:rsid w:val="00E8121B"/>
    <w:rsid w:val="00EE59BD"/>
    <w:rsid w:val="00EF5691"/>
    <w:rsid w:val="00F06E4C"/>
    <w:rsid w:val="00F57488"/>
    <w:rsid w:val="00FD0912"/>
    <w:rsid w:val="00FF3A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ACABBA9"/>
  <w15:chartTrackingRefBased/>
  <w15:docId w15:val="{916C701D-661A-504C-9A06-B40B157EC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2509"/>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139B"/>
    <w:pPr>
      <w:spacing w:after="200" w:line="276" w:lineRule="auto"/>
      <w:ind w:left="720"/>
      <w:contextualSpacing/>
    </w:pPr>
    <w:rPr>
      <w:sz w:val="22"/>
      <w:szCs w:val="22"/>
    </w:rPr>
  </w:style>
  <w:style w:type="paragraph" w:styleId="NormalWeb">
    <w:name w:val="Normal (Web)"/>
    <w:basedOn w:val="Normal"/>
    <w:uiPriority w:val="99"/>
    <w:unhideWhenUsed/>
    <w:rsid w:val="00EE59BD"/>
    <w:pPr>
      <w:spacing w:before="100" w:beforeAutospacing="1" w:after="100" w:afterAutospacing="1"/>
    </w:pPr>
    <w:rPr>
      <w:rFonts w:ascii="Times New Roman" w:eastAsia="Times New Roman" w:hAnsi="Times New Roman" w:cs="Times New Roman"/>
      <w:lang w:val="en-ID"/>
    </w:rPr>
  </w:style>
  <w:style w:type="paragraph" w:customStyle="1" w:styleId="msonormal0">
    <w:name w:val="msonormal"/>
    <w:basedOn w:val="Normal"/>
    <w:rsid w:val="005737E8"/>
    <w:pPr>
      <w:spacing w:before="100" w:beforeAutospacing="1" w:after="100" w:afterAutospacing="1"/>
    </w:pPr>
    <w:rPr>
      <w:rFonts w:ascii="Times New Roman" w:eastAsia="Times New Roman" w:hAnsi="Times New Roman" w:cs="Times New Roman"/>
      <w:lang w:val="en-ID"/>
    </w:rPr>
  </w:style>
  <w:style w:type="paragraph" w:styleId="Header">
    <w:name w:val="header"/>
    <w:basedOn w:val="Normal"/>
    <w:link w:val="HeaderChar"/>
    <w:uiPriority w:val="99"/>
    <w:unhideWhenUsed/>
    <w:rsid w:val="00E8121B"/>
    <w:pPr>
      <w:tabs>
        <w:tab w:val="center" w:pos="4680"/>
        <w:tab w:val="right" w:pos="9360"/>
      </w:tabs>
    </w:pPr>
  </w:style>
  <w:style w:type="character" w:customStyle="1" w:styleId="HeaderChar">
    <w:name w:val="Header Char"/>
    <w:basedOn w:val="DefaultParagraphFont"/>
    <w:link w:val="Header"/>
    <w:uiPriority w:val="99"/>
    <w:rsid w:val="00E8121B"/>
    <w:rPr>
      <w:lang w:val="en-US"/>
    </w:rPr>
  </w:style>
  <w:style w:type="paragraph" w:styleId="Footer">
    <w:name w:val="footer"/>
    <w:basedOn w:val="Normal"/>
    <w:link w:val="FooterChar"/>
    <w:uiPriority w:val="99"/>
    <w:unhideWhenUsed/>
    <w:rsid w:val="00E8121B"/>
    <w:pPr>
      <w:tabs>
        <w:tab w:val="center" w:pos="4680"/>
        <w:tab w:val="right" w:pos="9360"/>
      </w:tabs>
    </w:pPr>
  </w:style>
  <w:style w:type="character" w:customStyle="1" w:styleId="FooterChar">
    <w:name w:val="Footer Char"/>
    <w:basedOn w:val="DefaultParagraphFont"/>
    <w:link w:val="Footer"/>
    <w:uiPriority w:val="99"/>
    <w:rsid w:val="00E8121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03337">
      <w:bodyDiv w:val="1"/>
      <w:marLeft w:val="0"/>
      <w:marRight w:val="0"/>
      <w:marTop w:val="0"/>
      <w:marBottom w:val="0"/>
      <w:divBdr>
        <w:top w:val="none" w:sz="0" w:space="0" w:color="auto"/>
        <w:left w:val="none" w:sz="0" w:space="0" w:color="auto"/>
        <w:bottom w:val="none" w:sz="0" w:space="0" w:color="auto"/>
        <w:right w:val="none" w:sz="0" w:space="0" w:color="auto"/>
      </w:divBdr>
      <w:divsChild>
        <w:div w:id="187909128">
          <w:marLeft w:val="0"/>
          <w:marRight w:val="0"/>
          <w:marTop w:val="0"/>
          <w:marBottom w:val="0"/>
          <w:divBdr>
            <w:top w:val="none" w:sz="0" w:space="0" w:color="auto"/>
            <w:left w:val="none" w:sz="0" w:space="0" w:color="auto"/>
            <w:bottom w:val="none" w:sz="0" w:space="0" w:color="auto"/>
            <w:right w:val="none" w:sz="0" w:space="0" w:color="auto"/>
          </w:divBdr>
          <w:divsChild>
            <w:div w:id="1604151057">
              <w:marLeft w:val="0"/>
              <w:marRight w:val="0"/>
              <w:marTop w:val="0"/>
              <w:marBottom w:val="0"/>
              <w:divBdr>
                <w:top w:val="none" w:sz="0" w:space="0" w:color="auto"/>
                <w:left w:val="none" w:sz="0" w:space="0" w:color="auto"/>
                <w:bottom w:val="none" w:sz="0" w:space="0" w:color="auto"/>
                <w:right w:val="none" w:sz="0" w:space="0" w:color="auto"/>
              </w:divBdr>
              <w:divsChild>
                <w:div w:id="241528215">
                  <w:marLeft w:val="0"/>
                  <w:marRight w:val="0"/>
                  <w:marTop w:val="0"/>
                  <w:marBottom w:val="0"/>
                  <w:divBdr>
                    <w:top w:val="none" w:sz="0" w:space="0" w:color="auto"/>
                    <w:left w:val="none" w:sz="0" w:space="0" w:color="auto"/>
                    <w:bottom w:val="none" w:sz="0" w:space="0" w:color="auto"/>
                    <w:right w:val="none" w:sz="0" w:space="0" w:color="auto"/>
                  </w:divBdr>
                  <w:divsChild>
                    <w:div w:id="7559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041666">
      <w:bodyDiv w:val="1"/>
      <w:marLeft w:val="0"/>
      <w:marRight w:val="0"/>
      <w:marTop w:val="0"/>
      <w:marBottom w:val="0"/>
      <w:divBdr>
        <w:top w:val="none" w:sz="0" w:space="0" w:color="auto"/>
        <w:left w:val="none" w:sz="0" w:space="0" w:color="auto"/>
        <w:bottom w:val="none" w:sz="0" w:space="0" w:color="auto"/>
        <w:right w:val="none" w:sz="0" w:space="0" w:color="auto"/>
      </w:divBdr>
      <w:divsChild>
        <w:div w:id="903492682">
          <w:marLeft w:val="0"/>
          <w:marRight w:val="0"/>
          <w:marTop w:val="0"/>
          <w:marBottom w:val="0"/>
          <w:divBdr>
            <w:top w:val="none" w:sz="0" w:space="0" w:color="auto"/>
            <w:left w:val="none" w:sz="0" w:space="0" w:color="auto"/>
            <w:bottom w:val="none" w:sz="0" w:space="0" w:color="auto"/>
            <w:right w:val="none" w:sz="0" w:space="0" w:color="auto"/>
          </w:divBdr>
          <w:divsChild>
            <w:div w:id="419763893">
              <w:marLeft w:val="0"/>
              <w:marRight w:val="0"/>
              <w:marTop w:val="0"/>
              <w:marBottom w:val="0"/>
              <w:divBdr>
                <w:top w:val="none" w:sz="0" w:space="0" w:color="auto"/>
                <w:left w:val="none" w:sz="0" w:space="0" w:color="auto"/>
                <w:bottom w:val="none" w:sz="0" w:space="0" w:color="auto"/>
                <w:right w:val="none" w:sz="0" w:space="0" w:color="auto"/>
              </w:divBdr>
              <w:divsChild>
                <w:div w:id="1004170565">
                  <w:marLeft w:val="0"/>
                  <w:marRight w:val="0"/>
                  <w:marTop w:val="0"/>
                  <w:marBottom w:val="0"/>
                  <w:divBdr>
                    <w:top w:val="none" w:sz="0" w:space="0" w:color="auto"/>
                    <w:left w:val="none" w:sz="0" w:space="0" w:color="auto"/>
                    <w:bottom w:val="none" w:sz="0" w:space="0" w:color="auto"/>
                    <w:right w:val="none" w:sz="0" w:space="0" w:color="auto"/>
                  </w:divBdr>
                  <w:divsChild>
                    <w:div w:id="77217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562138">
      <w:bodyDiv w:val="1"/>
      <w:marLeft w:val="0"/>
      <w:marRight w:val="0"/>
      <w:marTop w:val="0"/>
      <w:marBottom w:val="0"/>
      <w:divBdr>
        <w:top w:val="none" w:sz="0" w:space="0" w:color="auto"/>
        <w:left w:val="none" w:sz="0" w:space="0" w:color="auto"/>
        <w:bottom w:val="none" w:sz="0" w:space="0" w:color="auto"/>
        <w:right w:val="none" w:sz="0" w:space="0" w:color="auto"/>
      </w:divBdr>
      <w:divsChild>
        <w:div w:id="331839924">
          <w:marLeft w:val="0"/>
          <w:marRight w:val="0"/>
          <w:marTop w:val="0"/>
          <w:marBottom w:val="0"/>
          <w:divBdr>
            <w:top w:val="none" w:sz="0" w:space="0" w:color="auto"/>
            <w:left w:val="none" w:sz="0" w:space="0" w:color="auto"/>
            <w:bottom w:val="none" w:sz="0" w:space="0" w:color="auto"/>
            <w:right w:val="none" w:sz="0" w:space="0" w:color="auto"/>
          </w:divBdr>
          <w:divsChild>
            <w:div w:id="1935823868">
              <w:marLeft w:val="0"/>
              <w:marRight w:val="0"/>
              <w:marTop w:val="0"/>
              <w:marBottom w:val="0"/>
              <w:divBdr>
                <w:top w:val="none" w:sz="0" w:space="0" w:color="auto"/>
                <w:left w:val="none" w:sz="0" w:space="0" w:color="auto"/>
                <w:bottom w:val="none" w:sz="0" w:space="0" w:color="auto"/>
                <w:right w:val="none" w:sz="0" w:space="0" w:color="auto"/>
              </w:divBdr>
              <w:divsChild>
                <w:div w:id="1397630074">
                  <w:marLeft w:val="0"/>
                  <w:marRight w:val="0"/>
                  <w:marTop w:val="0"/>
                  <w:marBottom w:val="0"/>
                  <w:divBdr>
                    <w:top w:val="none" w:sz="0" w:space="0" w:color="auto"/>
                    <w:left w:val="none" w:sz="0" w:space="0" w:color="auto"/>
                    <w:bottom w:val="none" w:sz="0" w:space="0" w:color="auto"/>
                    <w:right w:val="none" w:sz="0" w:space="0" w:color="auto"/>
                  </w:divBdr>
                  <w:divsChild>
                    <w:div w:id="194013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059943">
      <w:bodyDiv w:val="1"/>
      <w:marLeft w:val="0"/>
      <w:marRight w:val="0"/>
      <w:marTop w:val="0"/>
      <w:marBottom w:val="0"/>
      <w:divBdr>
        <w:top w:val="none" w:sz="0" w:space="0" w:color="auto"/>
        <w:left w:val="none" w:sz="0" w:space="0" w:color="auto"/>
        <w:bottom w:val="none" w:sz="0" w:space="0" w:color="auto"/>
        <w:right w:val="none" w:sz="0" w:space="0" w:color="auto"/>
      </w:divBdr>
      <w:divsChild>
        <w:div w:id="903489266">
          <w:marLeft w:val="0"/>
          <w:marRight w:val="0"/>
          <w:marTop w:val="0"/>
          <w:marBottom w:val="0"/>
          <w:divBdr>
            <w:top w:val="none" w:sz="0" w:space="0" w:color="auto"/>
            <w:left w:val="none" w:sz="0" w:space="0" w:color="auto"/>
            <w:bottom w:val="none" w:sz="0" w:space="0" w:color="auto"/>
            <w:right w:val="none" w:sz="0" w:space="0" w:color="auto"/>
          </w:divBdr>
          <w:divsChild>
            <w:div w:id="1476026403">
              <w:marLeft w:val="0"/>
              <w:marRight w:val="0"/>
              <w:marTop w:val="0"/>
              <w:marBottom w:val="0"/>
              <w:divBdr>
                <w:top w:val="none" w:sz="0" w:space="0" w:color="auto"/>
                <w:left w:val="none" w:sz="0" w:space="0" w:color="auto"/>
                <w:bottom w:val="none" w:sz="0" w:space="0" w:color="auto"/>
                <w:right w:val="none" w:sz="0" w:space="0" w:color="auto"/>
              </w:divBdr>
              <w:divsChild>
                <w:div w:id="635795663">
                  <w:marLeft w:val="0"/>
                  <w:marRight w:val="0"/>
                  <w:marTop w:val="0"/>
                  <w:marBottom w:val="0"/>
                  <w:divBdr>
                    <w:top w:val="none" w:sz="0" w:space="0" w:color="auto"/>
                    <w:left w:val="none" w:sz="0" w:space="0" w:color="auto"/>
                    <w:bottom w:val="none" w:sz="0" w:space="0" w:color="auto"/>
                    <w:right w:val="none" w:sz="0" w:space="0" w:color="auto"/>
                  </w:divBdr>
                  <w:divsChild>
                    <w:div w:id="13549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87881">
      <w:bodyDiv w:val="1"/>
      <w:marLeft w:val="0"/>
      <w:marRight w:val="0"/>
      <w:marTop w:val="0"/>
      <w:marBottom w:val="0"/>
      <w:divBdr>
        <w:top w:val="none" w:sz="0" w:space="0" w:color="auto"/>
        <w:left w:val="none" w:sz="0" w:space="0" w:color="auto"/>
        <w:bottom w:val="none" w:sz="0" w:space="0" w:color="auto"/>
        <w:right w:val="none" w:sz="0" w:space="0" w:color="auto"/>
      </w:divBdr>
      <w:divsChild>
        <w:div w:id="1079910719">
          <w:marLeft w:val="0"/>
          <w:marRight w:val="0"/>
          <w:marTop w:val="0"/>
          <w:marBottom w:val="0"/>
          <w:divBdr>
            <w:top w:val="none" w:sz="0" w:space="0" w:color="auto"/>
            <w:left w:val="none" w:sz="0" w:space="0" w:color="auto"/>
            <w:bottom w:val="none" w:sz="0" w:space="0" w:color="auto"/>
            <w:right w:val="none" w:sz="0" w:space="0" w:color="auto"/>
          </w:divBdr>
          <w:divsChild>
            <w:div w:id="864098217">
              <w:marLeft w:val="0"/>
              <w:marRight w:val="0"/>
              <w:marTop w:val="0"/>
              <w:marBottom w:val="0"/>
              <w:divBdr>
                <w:top w:val="none" w:sz="0" w:space="0" w:color="auto"/>
                <w:left w:val="none" w:sz="0" w:space="0" w:color="auto"/>
                <w:bottom w:val="none" w:sz="0" w:space="0" w:color="auto"/>
                <w:right w:val="none" w:sz="0" w:space="0" w:color="auto"/>
              </w:divBdr>
              <w:divsChild>
                <w:div w:id="1755586497">
                  <w:marLeft w:val="0"/>
                  <w:marRight w:val="0"/>
                  <w:marTop w:val="0"/>
                  <w:marBottom w:val="0"/>
                  <w:divBdr>
                    <w:top w:val="none" w:sz="0" w:space="0" w:color="auto"/>
                    <w:left w:val="none" w:sz="0" w:space="0" w:color="auto"/>
                    <w:bottom w:val="none" w:sz="0" w:space="0" w:color="auto"/>
                    <w:right w:val="none" w:sz="0" w:space="0" w:color="auto"/>
                  </w:divBdr>
                  <w:divsChild>
                    <w:div w:id="2154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3514</Words>
  <Characters>20031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Sofa Dewi Alfian</dc:creator>
  <cp:keywords/>
  <dc:description/>
  <cp:lastModifiedBy>Microsoft Office User</cp:lastModifiedBy>
  <cp:revision>5</cp:revision>
  <dcterms:created xsi:type="dcterms:W3CDTF">2026-09-01T11:59:00Z</dcterms:created>
  <dcterms:modified xsi:type="dcterms:W3CDTF">2026-09-10T12:16:00Z</dcterms:modified>
</cp:coreProperties>
</file>