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FD7C61" w14:textId="522A8D79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t>Use of LLMs</w:t>
      </w:r>
    </w:p>
    <w:p w14:paraId="71996269" w14:textId="34D4591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1. Which LLMs have you already used in your day-to-day practice?</w:t>
      </w:r>
    </w:p>
    <w:p w14:paraId="246159CC" w14:textId="05E7CEA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Multiple responses possible</w:t>
      </w:r>
    </w:p>
    <w:p w14:paraId="45BEA02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ChatGPT</w:t>
      </w:r>
    </w:p>
    <w:p w14:paraId="3D11F498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Google Gemini</w:t>
      </w:r>
    </w:p>
    <w:p w14:paraId="74E1468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Anthropic Claude</w:t>
      </w:r>
    </w:p>
    <w:p w14:paraId="015C9F8A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Microsoft Copilot</w:t>
      </w:r>
    </w:p>
    <w:p w14:paraId="59611E77" w14:textId="39FAD969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 LLM use</w:t>
      </w:r>
    </w:p>
    <w:p w14:paraId="7DDA90F2" w14:textId="0BFE85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Other:</w:t>
      </w:r>
    </w:p>
    <w:p w14:paraId="44F797CA" w14:textId="37199B9C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2. For which LLMs do you have paid subscriptions that you use professionally?</w:t>
      </w:r>
    </w:p>
    <w:p w14:paraId="6986EE3B" w14:textId="48D5E5C1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Multiple responses possible</w:t>
      </w:r>
    </w:p>
    <w:p w14:paraId="786E431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ChatGPT</w:t>
      </w:r>
    </w:p>
    <w:p w14:paraId="390FEA1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Google Gemini</w:t>
      </w:r>
    </w:p>
    <w:p w14:paraId="3295865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Anthropic Claude</w:t>
      </w:r>
    </w:p>
    <w:p w14:paraId="2D4FCB1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Microsoft Copilot</w:t>
      </w:r>
    </w:p>
    <w:p w14:paraId="692E10A2" w14:textId="61DB68C5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 paid subscription</w:t>
      </w:r>
    </w:p>
    <w:p w14:paraId="2740FF4E" w14:textId="5708B298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Other:</w:t>
      </w:r>
    </w:p>
    <w:p w14:paraId="1CF4FF4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3. How often do you currently use LLMs in your day-to-day practice?</w:t>
      </w:r>
    </w:p>
    <w:p w14:paraId="2235DD87" w14:textId="78E60EFC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1857A5" w:rsidRPr="001857A5">
        <w:rPr>
          <w:rFonts w:ascii="Times New Roman" w:eastAsia="Segoe UI Symbol" w:hAnsi="Times New Roman" w:cs="Times New Roman"/>
          <w:lang w:val="en-US"/>
        </w:rPr>
        <w:t>Not at all</w:t>
      </w:r>
    </w:p>
    <w:p w14:paraId="07804E9A" w14:textId="3229DCCF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Less than once per month</w:t>
      </w:r>
    </w:p>
    <w:p w14:paraId="60541327" w14:textId="1E8B127E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Several times per month</w:t>
      </w:r>
    </w:p>
    <w:p w14:paraId="146FBBA0" w14:textId="6131B3E8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Several times per week</w:t>
      </w:r>
    </w:p>
    <w:p w14:paraId="1D7DB7A7" w14:textId="3123F590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Every working day</w:t>
      </w:r>
    </w:p>
    <w:p w14:paraId="7AFB42ED" w14:textId="177C61E0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lastRenderedPageBreak/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Several times per working day</w:t>
      </w:r>
    </w:p>
    <w:p w14:paraId="14438652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D84B3C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6F2D2A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C8760C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0996B0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AC654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8B63E4A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280937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9A7373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EFE2F2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863631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7DCB86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99C165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4122BA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820640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DAB3923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CBBDB9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DE31A1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C6C20E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B37C54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59893A1" w14:textId="77777777" w:rsidR="00271A50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96468F9" w14:textId="77777777" w:rsidR="00271A50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C1BD800" w14:textId="77777777" w:rsidR="00271A50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95BB0C3" w14:textId="77777777" w:rsidR="001857A5" w:rsidRDefault="001857A5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33A2CAD" w14:textId="2CD9C4B2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Areas of use</w:t>
      </w:r>
    </w:p>
    <w:p w14:paraId="27065FEA" w14:textId="363EEDC3" w:rsidR="00271A50" w:rsidRPr="001857A5" w:rsidRDefault="00271A50" w:rsidP="00B363A9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4. For which tasks do you use LLMs in your day-to-day practice</w:t>
      </w:r>
      <w:r w:rsidR="001857A5" w:rsidRPr="001857A5">
        <w:rPr>
          <w:rFonts w:ascii="Times New Roman" w:hAnsi="Times New Roman" w:cs="Times New Roman"/>
          <w:lang w:val="en-US"/>
        </w:rPr>
        <w:t xml:space="preserve"> </w:t>
      </w:r>
      <w:r w:rsidRPr="001857A5">
        <w:rPr>
          <w:rFonts w:ascii="Times New Roman" w:hAnsi="Times New Roman" w:cs="Times New Roman"/>
          <w:lang w:val="en-US"/>
        </w:rPr>
        <w:t>and how helpful do you find them?</w:t>
      </w: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275"/>
        <w:gridCol w:w="1276"/>
        <w:gridCol w:w="992"/>
        <w:gridCol w:w="993"/>
        <w:gridCol w:w="1275"/>
      </w:tblGrid>
      <w:tr w:rsidR="00271A50" w:rsidRPr="001857A5" w14:paraId="6A129F0F" w14:textId="77777777" w:rsidTr="001857A5">
        <w:tc>
          <w:tcPr>
            <w:tcW w:w="2689" w:type="dxa"/>
          </w:tcPr>
          <w:p w14:paraId="3A9A683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09D5934" w14:textId="2FE28BAF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Not helpful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 xml:space="preserve"> at all</w:t>
            </w:r>
          </w:p>
        </w:tc>
        <w:tc>
          <w:tcPr>
            <w:tcW w:w="1275" w:type="dxa"/>
          </w:tcPr>
          <w:p w14:paraId="3F73FB7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unhelpful</w:t>
            </w:r>
          </w:p>
        </w:tc>
        <w:tc>
          <w:tcPr>
            <w:tcW w:w="1276" w:type="dxa"/>
          </w:tcPr>
          <w:p w14:paraId="5F8269A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Neither helpful nor unhelpful</w:t>
            </w:r>
          </w:p>
        </w:tc>
        <w:tc>
          <w:tcPr>
            <w:tcW w:w="992" w:type="dxa"/>
          </w:tcPr>
          <w:p w14:paraId="291B332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helpful</w:t>
            </w:r>
          </w:p>
        </w:tc>
        <w:tc>
          <w:tcPr>
            <w:tcW w:w="993" w:type="dxa"/>
          </w:tcPr>
          <w:p w14:paraId="138768E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Very helpful</w:t>
            </w:r>
          </w:p>
        </w:tc>
        <w:tc>
          <w:tcPr>
            <w:tcW w:w="1275" w:type="dxa"/>
          </w:tcPr>
          <w:p w14:paraId="4CD0C6D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Not used</w:t>
            </w:r>
          </w:p>
          <w:p w14:paraId="00697DF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37778AA" w14:textId="77777777" w:rsidTr="001857A5">
        <w:tc>
          <w:tcPr>
            <w:tcW w:w="2689" w:type="dxa"/>
          </w:tcPr>
          <w:p w14:paraId="676CE7FA" w14:textId="4AFFFC0E" w:rsidR="00271A50" w:rsidRPr="001857A5" w:rsidRDefault="00B363A9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Preparation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of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patient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contact</w:t>
            </w:r>
          </w:p>
          <w:p w14:paraId="580C4EC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B36931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7B5A3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7E55519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2A2889C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7039F19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9F6932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4C2D5712" w14:textId="77777777" w:rsidTr="001857A5">
        <w:tc>
          <w:tcPr>
            <w:tcW w:w="2689" w:type="dxa"/>
          </w:tcPr>
          <w:p w14:paraId="195CC83C" w14:textId="382D6C01" w:rsidR="00271A50" w:rsidRPr="001857A5" w:rsidRDefault="00B363A9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Summarizing existing patient data</w:t>
            </w:r>
          </w:p>
          <w:p w14:paraId="177A5B4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C0D409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3747DE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70E1F7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13D911D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098D114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3DCE44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1C76460" w14:textId="77777777" w:rsidTr="001857A5">
        <w:tc>
          <w:tcPr>
            <w:tcW w:w="2689" w:type="dxa"/>
          </w:tcPr>
          <w:p w14:paraId="027235FE" w14:textId="6BBB2AEA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Documentation after patient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encounters</w:t>
            </w:r>
          </w:p>
          <w:p w14:paraId="728E0C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E89BDB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153FF6F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51F2214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50F32F1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1C62ECE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1A267E4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63C9688" w14:textId="77777777" w:rsidTr="001857A5">
        <w:tc>
          <w:tcPr>
            <w:tcW w:w="2689" w:type="dxa"/>
          </w:tcPr>
          <w:p w14:paraId="6962970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Translation support for patients who do not speak German</w:t>
            </w:r>
          </w:p>
          <w:p w14:paraId="0648034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13B3066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608583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92CC01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64D2469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71E9E71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55342F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33FE748F" w14:textId="77777777" w:rsidTr="001857A5">
        <w:tc>
          <w:tcPr>
            <w:tcW w:w="2689" w:type="dxa"/>
          </w:tcPr>
          <w:p w14:paraId="6D67BDF7" w14:textId="663F49CD" w:rsidR="00271A50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Photo analysis</w:t>
            </w:r>
          </w:p>
          <w:p w14:paraId="3FEF8F6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45D918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4A4AE7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6CC64E4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0EB57FB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63F1507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BA7EB6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B8FD6A2" w14:textId="77777777" w:rsidTr="001857A5">
        <w:tc>
          <w:tcPr>
            <w:tcW w:w="2689" w:type="dxa"/>
          </w:tcPr>
          <w:p w14:paraId="625837A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Differential diagnos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es</w:t>
            </w:r>
          </w:p>
          <w:p w14:paraId="4473FA23" w14:textId="203F532F" w:rsidR="001857A5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04FE8F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4A9BDF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7EE9DCA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6CC32C1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168043F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1BBC56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FC37B9A" w14:textId="77777777" w:rsidTr="001857A5">
        <w:tc>
          <w:tcPr>
            <w:tcW w:w="2689" w:type="dxa"/>
          </w:tcPr>
          <w:p w14:paraId="4829C7C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Treatment recommendations</w:t>
            </w:r>
          </w:p>
          <w:p w14:paraId="05E1658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301804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BA3FF0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D7AE54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2EBB218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5C00E84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9DB5E7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F5E5EE6" w14:textId="77777777" w:rsidTr="001857A5">
        <w:tc>
          <w:tcPr>
            <w:tcW w:w="2689" w:type="dxa"/>
          </w:tcPr>
          <w:p w14:paraId="6969BFA0" w14:textId="00156F07" w:rsidR="00271A50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Deepening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medical knowledge</w:t>
            </w:r>
          </w:p>
          <w:p w14:paraId="18E9408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75E62D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B0301D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D69606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1EA33E9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77A4AFB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3F52A2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15B2F96" w14:textId="77777777" w:rsidTr="001857A5">
        <w:tc>
          <w:tcPr>
            <w:tcW w:w="2689" w:type="dxa"/>
          </w:tcPr>
          <w:p w14:paraId="4A89C519" w14:textId="77777777" w:rsidR="00271A50" w:rsidRPr="001857A5" w:rsidRDefault="001857A5" w:rsidP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Seeking information on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unfamiliar conditions </w:t>
            </w:r>
          </w:p>
          <w:p w14:paraId="41AA7A06" w14:textId="70B744DA" w:rsidR="001857A5" w:rsidRPr="001857A5" w:rsidRDefault="001857A5" w:rsidP="001857A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4181C2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6BFC2A0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3E53B0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4C16C91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212C9A9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4733980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A86CB65" w14:textId="77777777" w:rsidTr="001857A5">
        <w:tc>
          <w:tcPr>
            <w:tcW w:w="2689" w:type="dxa"/>
          </w:tcPr>
          <w:p w14:paraId="423D636F" w14:textId="45D7F26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Drafting medical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reports</w:t>
            </w:r>
          </w:p>
          <w:p w14:paraId="481C804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871ED4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15A95DB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D7D1EE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6417738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72B9278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442DC26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49B4D5B7" w14:textId="77777777" w:rsidTr="001857A5">
        <w:tc>
          <w:tcPr>
            <w:tcW w:w="2689" w:type="dxa"/>
          </w:tcPr>
          <w:p w14:paraId="5B9A740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Drafting referrals</w:t>
            </w:r>
          </w:p>
          <w:p w14:paraId="1035B876" w14:textId="77777777" w:rsidR="001857A5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7F2476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4A93D2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B9B4CF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5FE3A29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3AE1BAB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0C6123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4FBA26E" w14:textId="77777777" w:rsidTr="001857A5">
        <w:tc>
          <w:tcPr>
            <w:tcW w:w="2689" w:type="dxa"/>
          </w:tcPr>
          <w:p w14:paraId="3977A73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Drafting medical certificates</w:t>
            </w:r>
          </w:p>
          <w:p w14:paraId="3E57F20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EEDD89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159A894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6490FE4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2978887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10183BC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CBA5FD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1D7846B" w14:textId="77777777" w:rsidTr="001857A5">
        <w:tc>
          <w:tcPr>
            <w:tcW w:w="2689" w:type="dxa"/>
          </w:tcPr>
          <w:p w14:paraId="2493424F" w14:textId="642B188B" w:rsidR="00271A50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Developing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patient-</w:t>
            </w:r>
            <w:r w:rsidRPr="001857A5">
              <w:rPr>
                <w:rFonts w:ascii="Times New Roman" w:hAnsi="Times New Roman" w:cs="Times New Roman"/>
                <w:lang w:val="en-US"/>
              </w:rPr>
              <w:t>centered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information</w:t>
            </w:r>
          </w:p>
          <w:p w14:paraId="40639D3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89298D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AFDB4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2099C3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35BA4FA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478FA96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6D63343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8A36117" w14:textId="77777777" w:rsidTr="001857A5">
        <w:tc>
          <w:tcPr>
            <w:tcW w:w="2689" w:type="dxa"/>
          </w:tcPr>
          <w:p w14:paraId="13FFAD34" w14:textId="6FAE453D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Support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for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ICD coding</w:t>
            </w:r>
          </w:p>
          <w:p w14:paraId="52A45D6F" w14:textId="06B3AA3D" w:rsidR="00271A50" w:rsidRPr="001857A5" w:rsidRDefault="00271A50" w:rsidP="001857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6A1585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6C70CD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D43C0D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3B4A996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37EBEA5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708926D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DCF5FE0" w14:textId="77777777" w:rsidTr="001857A5">
        <w:tc>
          <w:tcPr>
            <w:tcW w:w="2689" w:type="dxa"/>
          </w:tcPr>
          <w:p w14:paraId="72B8C2FC" w14:textId="5CCC40AC" w:rsidR="001857A5" w:rsidRPr="001857A5" w:rsidRDefault="00271A50" w:rsidP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Administrati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on</w:t>
            </w:r>
          </w:p>
        </w:tc>
        <w:tc>
          <w:tcPr>
            <w:tcW w:w="1134" w:type="dxa"/>
          </w:tcPr>
          <w:p w14:paraId="351D440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3EC835A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21BE675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208E2B4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</w:tcPr>
          <w:p w14:paraId="091EF3A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0375EB4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79DFBD9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129E8E56" w14:textId="77777777" w:rsidR="001857A5" w:rsidRDefault="001857A5" w:rsidP="00271A50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2D3AE1E" w14:textId="2C8ACF4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lastRenderedPageBreak/>
        <w:t>5. How often do you use LLMs for the following task</w:t>
      </w:r>
      <w:r w:rsidR="001857A5" w:rsidRPr="001857A5">
        <w:rPr>
          <w:rFonts w:ascii="Times New Roman" w:hAnsi="Times New Roman" w:cs="Times New Roman"/>
          <w:lang w:val="en-US"/>
        </w:rPr>
        <w:t xml:space="preserve">?                                                         </w:t>
      </w:r>
      <w:bookmarkStart w:id="0" w:name="OLE_LINK1"/>
    </w:p>
    <w:bookmarkEnd w:id="0"/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2818"/>
        <w:gridCol w:w="808"/>
        <w:gridCol w:w="898"/>
        <w:gridCol w:w="1469"/>
        <w:gridCol w:w="921"/>
        <w:gridCol w:w="1870"/>
      </w:tblGrid>
      <w:tr w:rsidR="00271A50" w:rsidRPr="001857A5" w14:paraId="2868A281" w14:textId="77777777">
        <w:tc>
          <w:tcPr>
            <w:tcW w:w="2829" w:type="dxa"/>
          </w:tcPr>
          <w:p w14:paraId="0DCB792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51F3DF9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  <w:tc>
          <w:tcPr>
            <w:tcW w:w="898" w:type="dxa"/>
          </w:tcPr>
          <w:p w14:paraId="13D51EC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Rarely</w:t>
            </w:r>
          </w:p>
        </w:tc>
        <w:tc>
          <w:tcPr>
            <w:tcW w:w="1443" w:type="dxa"/>
          </w:tcPr>
          <w:p w14:paraId="7209EB3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Occasionally</w:t>
            </w:r>
          </w:p>
        </w:tc>
        <w:tc>
          <w:tcPr>
            <w:tcW w:w="923" w:type="dxa"/>
          </w:tcPr>
          <w:p w14:paraId="0190942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Often</w:t>
            </w:r>
          </w:p>
        </w:tc>
        <w:tc>
          <w:tcPr>
            <w:tcW w:w="1883" w:type="dxa"/>
          </w:tcPr>
          <w:p w14:paraId="2290CF2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Very often</w:t>
            </w:r>
          </w:p>
        </w:tc>
      </w:tr>
      <w:tr w:rsidR="00271A50" w:rsidRPr="001857A5" w14:paraId="5E675C6E" w14:textId="77777777">
        <w:tc>
          <w:tcPr>
            <w:tcW w:w="2829" w:type="dxa"/>
          </w:tcPr>
          <w:p w14:paraId="512EF3D6" w14:textId="63A3CE79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Preparation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of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patient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contact</w:t>
            </w:r>
          </w:p>
          <w:p w14:paraId="114D271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57E113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70BD369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25E3BE5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2D09926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6341625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8E93F75" w14:textId="77777777">
        <w:tc>
          <w:tcPr>
            <w:tcW w:w="2829" w:type="dxa"/>
          </w:tcPr>
          <w:p w14:paraId="3E51CF3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Summarizing existing patient data</w:t>
            </w:r>
          </w:p>
          <w:p w14:paraId="63872FF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54491A4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138140E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60A3991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7F35B40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4A48E0E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5327DA1" w14:textId="77777777">
        <w:tc>
          <w:tcPr>
            <w:tcW w:w="2829" w:type="dxa"/>
          </w:tcPr>
          <w:p w14:paraId="57344C29" w14:textId="7FC848A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Documentation after patient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encounters</w:t>
            </w:r>
          </w:p>
          <w:p w14:paraId="0C5AA6E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0CC09B0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5407D8C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4C13E21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31D68FF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0F5D9BE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1AC95E6" w14:textId="77777777">
        <w:tc>
          <w:tcPr>
            <w:tcW w:w="2829" w:type="dxa"/>
          </w:tcPr>
          <w:p w14:paraId="4D0A505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Translation support for patients who do not speak German</w:t>
            </w:r>
          </w:p>
          <w:p w14:paraId="1FBA1FE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4266E77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00CB88F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1B5159E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1AF37A7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09AD1FE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48AD3B3" w14:textId="77777777">
        <w:tc>
          <w:tcPr>
            <w:tcW w:w="2829" w:type="dxa"/>
          </w:tcPr>
          <w:p w14:paraId="64FF7F9E" w14:textId="660934AA" w:rsidR="00271A50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Photo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analysis</w:t>
            </w:r>
          </w:p>
          <w:p w14:paraId="38CFB79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13C260D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2308E04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2691FAE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4952952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0031E0D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71804705" w14:textId="77777777">
        <w:tc>
          <w:tcPr>
            <w:tcW w:w="2829" w:type="dxa"/>
          </w:tcPr>
          <w:p w14:paraId="2CE833BA" w14:textId="0A8F2B74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Differential diagnos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es</w:t>
            </w:r>
          </w:p>
          <w:p w14:paraId="6315232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3CF3084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5292707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56F0DCF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715AE7B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477869D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4DA3DFA" w14:textId="77777777">
        <w:tc>
          <w:tcPr>
            <w:tcW w:w="2829" w:type="dxa"/>
          </w:tcPr>
          <w:p w14:paraId="613191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Treatment recommendations</w:t>
            </w:r>
          </w:p>
          <w:p w14:paraId="45AEE4F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6193351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6767BCB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11C0B0A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2844974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6A6D797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24438B0" w14:textId="77777777">
        <w:tc>
          <w:tcPr>
            <w:tcW w:w="2829" w:type="dxa"/>
          </w:tcPr>
          <w:p w14:paraId="43884E93" w14:textId="225FFF08" w:rsidR="00271A50" w:rsidRPr="001857A5" w:rsidRDefault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Deepening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medical knowledge</w:t>
            </w:r>
          </w:p>
          <w:p w14:paraId="5F3B446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7FBD006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10C67F5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2A0EE39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183D4B2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02780AD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D2ACD7C" w14:textId="77777777">
        <w:tc>
          <w:tcPr>
            <w:tcW w:w="2829" w:type="dxa"/>
          </w:tcPr>
          <w:p w14:paraId="1FD6C4C8" w14:textId="77777777" w:rsidR="001857A5" w:rsidRPr="001857A5" w:rsidRDefault="001857A5" w:rsidP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Seeking information on unfamiliar conditions </w:t>
            </w:r>
          </w:p>
          <w:p w14:paraId="07B728B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18A2EA1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3CFAA7B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7700853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6A02C31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0702B01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208313A" w14:textId="77777777">
        <w:tc>
          <w:tcPr>
            <w:tcW w:w="2829" w:type="dxa"/>
          </w:tcPr>
          <w:p w14:paraId="3E19C113" w14:textId="2CB9A51B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Drafting medical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reports</w:t>
            </w:r>
          </w:p>
          <w:p w14:paraId="7D10C42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0740F1B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6186D21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0C360AC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10475E8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1D019D9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7399FE0B" w14:textId="77777777">
        <w:tc>
          <w:tcPr>
            <w:tcW w:w="2829" w:type="dxa"/>
          </w:tcPr>
          <w:p w14:paraId="6F5569D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Drafting referrals</w:t>
            </w:r>
          </w:p>
          <w:p w14:paraId="3AC9586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595173C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24D2BB7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436F4E0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20103A8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29A32A4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281B9F6" w14:textId="77777777">
        <w:tc>
          <w:tcPr>
            <w:tcW w:w="2829" w:type="dxa"/>
          </w:tcPr>
          <w:p w14:paraId="75B3EFC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Drafting medical certificates</w:t>
            </w:r>
          </w:p>
          <w:p w14:paraId="13032C1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7BBE629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51DA041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33DBC52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1126C74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17B8AAE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161A785" w14:textId="77777777">
        <w:tc>
          <w:tcPr>
            <w:tcW w:w="2829" w:type="dxa"/>
          </w:tcPr>
          <w:p w14:paraId="36E3921F" w14:textId="77777777" w:rsidR="001857A5" w:rsidRPr="001857A5" w:rsidRDefault="001857A5" w:rsidP="001857A5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Developing patient-centered information</w:t>
            </w:r>
          </w:p>
          <w:p w14:paraId="3F4ADB1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35C4F75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6050F46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1CBE128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42D9947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302187C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7504A7C0" w14:textId="77777777">
        <w:tc>
          <w:tcPr>
            <w:tcW w:w="2829" w:type="dxa"/>
          </w:tcPr>
          <w:p w14:paraId="6A6459D4" w14:textId="5536956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Support 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for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ICD coding</w:t>
            </w:r>
          </w:p>
          <w:p w14:paraId="26D702E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2197B03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5350D6D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5F4F0FA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77179AA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5F9512F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49C1CCE" w14:textId="77777777">
        <w:tc>
          <w:tcPr>
            <w:tcW w:w="2829" w:type="dxa"/>
          </w:tcPr>
          <w:p w14:paraId="4EA468C9" w14:textId="6E310D70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Administrati</w:t>
            </w:r>
            <w:r w:rsidR="001857A5" w:rsidRPr="001857A5">
              <w:rPr>
                <w:rFonts w:ascii="Times New Roman" w:hAnsi="Times New Roman" w:cs="Times New Roman"/>
                <w:lang w:val="en-US"/>
              </w:rPr>
              <w:t>on</w:t>
            </w:r>
          </w:p>
          <w:p w14:paraId="1454C06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8" w:type="dxa"/>
          </w:tcPr>
          <w:p w14:paraId="12664A5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8" w:type="dxa"/>
          </w:tcPr>
          <w:p w14:paraId="793FEA4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240AFEA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3" w:type="dxa"/>
          </w:tcPr>
          <w:p w14:paraId="54D93A1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3" w:type="dxa"/>
          </w:tcPr>
          <w:p w14:paraId="2C967F3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409D5E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8604BF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1505540" w14:textId="77777777" w:rsidR="00271A50" w:rsidRDefault="00271A50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45B101C" w14:textId="77777777" w:rsidR="001857A5" w:rsidRDefault="001857A5" w:rsidP="00271A5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95428B4" w14:textId="49198DA0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Patients</w:t>
      </w:r>
    </w:p>
    <w:p w14:paraId="4CAA48F2" w14:textId="1B6313B3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6. Do you use LLMs during</w:t>
      </w:r>
      <w:r w:rsidR="001857A5" w:rsidRPr="001857A5">
        <w:rPr>
          <w:rFonts w:ascii="Times New Roman" w:hAnsi="Times New Roman" w:cs="Times New Roman"/>
          <w:lang w:val="en-US"/>
        </w:rPr>
        <w:t xml:space="preserve"> contact with</w:t>
      </w:r>
      <w:r w:rsidRPr="001857A5">
        <w:rPr>
          <w:rFonts w:ascii="Times New Roman" w:hAnsi="Times New Roman" w:cs="Times New Roman"/>
          <w:lang w:val="en-US"/>
        </w:rPr>
        <w:t xml:space="preserve"> patient?</w:t>
      </w:r>
    </w:p>
    <w:p w14:paraId="3BBD57A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Never</w:t>
      </w:r>
    </w:p>
    <w:p w14:paraId="69D8CFE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No, only outside consultations</w:t>
      </w:r>
    </w:p>
    <w:p w14:paraId="3DABAA4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Yes, but without disclosing it to patients</w:t>
      </w:r>
    </w:p>
    <w:p w14:paraId="7DB040D4" w14:textId="42F76F8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Yes, I openly disclose it to patients</w:t>
      </w:r>
    </w:p>
    <w:p w14:paraId="6DB3F97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7. How well informed do you perceive patients who bring AI-generated information to consultations to be?</w:t>
      </w:r>
    </w:p>
    <w:p w14:paraId="2C75BB52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Significantly less well informed</w:t>
      </w:r>
    </w:p>
    <w:p w14:paraId="3BA00D15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Rather less well informed</w:t>
      </w:r>
    </w:p>
    <w:p w14:paraId="0622C5BC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Neither less nor better informed</w:t>
      </w:r>
    </w:p>
    <w:p w14:paraId="7F086E5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Rather better informed</w:t>
      </w:r>
    </w:p>
    <w:p w14:paraId="017F31B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Significantly better informed</w:t>
      </w:r>
    </w:p>
    <w:p w14:paraId="07A409D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8. Overall, how do you view patients bringing AI-generated information to consultations?</w:t>
      </w:r>
    </w:p>
    <w:p w14:paraId="3B1A18FB" w14:textId="466E81E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Very negativel</w:t>
      </w:r>
      <w:r w:rsidR="001857A5">
        <w:rPr>
          <w:rFonts w:ascii="Times New Roman" w:eastAsia="Segoe UI Symbol" w:hAnsi="Times New Roman" w:cs="Times New Roman"/>
          <w:lang w:val="en-US"/>
        </w:rPr>
        <w:t>y</w:t>
      </w:r>
    </w:p>
    <w:p w14:paraId="733D2A0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Negatively</w:t>
      </w:r>
    </w:p>
    <w:p w14:paraId="0C82A37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Neutrally</w:t>
      </w:r>
    </w:p>
    <w:p w14:paraId="0AC6D4C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Positively</w:t>
      </w:r>
    </w:p>
    <w:p w14:paraId="08DE362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Very positively</w:t>
      </w:r>
    </w:p>
    <w:p w14:paraId="4FD152A9" w14:textId="17C89665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I have no opinion </w:t>
      </w:r>
      <w:r w:rsidR="001857A5">
        <w:rPr>
          <w:rFonts w:ascii="Times New Roman" w:eastAsia="Segoe UI Symbol" w:hAnsi="Times New Roman" w:cs="Times New Roman"/>
          <w:lang w:val="en-US"/>
        </w:rPr>
        <w:t>about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this</w:t>
      </w:r>
    </w:p>
    <w:p w14:paraId="2C5CEFF8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46EB70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66FD79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BAE8C1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Attitudes and trust</w:t>
      </w:r>
    </w:p>
    <w:p w14:paraId="6241AFE3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9. Do you think that LLMs generally make your day-to-day practice easier?</w:t>
      </w:r>
    </w:p>
    <w:p w14:paraId="0D058DA1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Not at all</w:t>
      </w:r>
    </w:p>
    <w:p w14:paraId="29171E2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Not particularly</w:t>
      </w:r>
    </w:p>
    <w:p w14:paraId="76EB73C9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Neither</w:t>
      </w:r>
    </w:p>
    <w:p w14:paraId="41C5CEC5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Somewhat</w:t>
      </w:r>
    </w:p>
    <w:p w14:paraId="5C9A32D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Very much</w:t>
      </w:r>
    </w:p>
    <w:p w14:paraId="229DECDA" w14:textId="1EB1F286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8E7425">
        <w:rPr>
          <w:rFonts w:ascii="Times New Roman" w:eastAsia="Segoe UI Symbol" w:hAnsi="Times New Roman" w:cs="Times New Roman"/>
          <w:lang w:val="en-US"/>
        </w:rPr>
        <w:t>No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LLM</w:t>
      </w:r>
      <w:r w:rsidR="008E7425">
        <w:rPr>
          <w:rFonts w:ascii="Times New Roman" w:eastAsia="Segoe UI Symbol" w:hAnsi="Times New Roman" w:cs="Times New Roman"/>
          <w:lang w:val="en-US"/>
        </w:rPr>
        <w:t xml:space="preserve"> use</w:t>
      </w:r>
    </w:p>
    <w:p w14:paraId="1F94334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10. Do you generally verify AI-generated responses?</w:t>
      </w:r>
    </w:p>
    <w:p w14:paraId="137EDFB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Never</w:t>
      </w:r>
    </w:p>
    <w:p w14:paraId="055A261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Rarely</w:t>
      </w:r>
    </w:p>
    <w:p w14:paraId="6E72E37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Sometimes</w:t>
      </w:r>
    </w:p>
    <w:p w14:paraId="488D3A2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Most of the time</w:t>
      </w:r>
    </w:p>
    <w:p w14:paraId="6CFCAFA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Always</w:t>
      </w:r>
    </w:p>
    <w:p w14:paraId="34EA7593" w14:textId="36D788E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8E7425">
        <w:rPr>
          <w:rFonts w:ascii="Times New Roman" w:eastAsia="Segoe UI Symbol" w:hAnsi="Times New Roman" w:cs="Times New Roman"/>
          <w:lang w:val="en-US"/>
        </w:rPr>
        <w:t>No LLM use</w:t>
      </w:r>
    </w:p>
    <w:p w14:paraId="21AD6A3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14CF687D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3E84DF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203CC4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6C1A26D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D81247C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E6190AC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FF7F85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6FF03FD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048C758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Physician-patient relationship</w:t>
      </w:r>
    </w:p>
    <w:p w14:paraId="23144AE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11. Please rate the following statements.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02"/>
        <w:gridCol w:w="1197"/>
        <w:gridCol w:w="1198"/>
        <w:gridCol w:w="1199"/>
        <w:gridCol w:w="1199"/>
        <w:gridCol w:w="1199"/>
      </w:tblGrid>
      <w:tr w:rsidR="00271A50" w:rsidRPr="001857A5" w14:paraId="2273454C" w14:textId="77777777">
        <w:tc>
          <w:tcPr>
            <w:tcW w:w="2502" w:type="dxa"/>
          </w:tcPr>
          <w:p w14:paraId="5C8AEBF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588A5CD5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disagree</w:t>
            </w:r>
          </w:p>
        </w:tc>
        <w:tc>
          <w:tcPr>
            <w:tcW w:w="1198" w:type="dxa"/>
          </w:tcPr>
          <w:p w14:paraId="4F1840E1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Disagree</w:t>
            </w:r>
          </w:p>
        </w:tc>
        <w:tc>
          <w:tcPr>
            <w:tcW w:w="1199" w:type="dxa"/>
          </w:tcPr>
          <w:p w14:paraId="707DC7FC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Neither agree nor disagree</w:t>
            </w:r>
          </w:p>
        </w:tc>
        <w:tc>
          <w:tcPr>
            <w:tcW w:w="1199" w:type="dxa"/>
          </w:tcPr>
          <w:p w14:paraId="246DFCFE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Agree</w:t>
            </w:r>
          </w:p>
        </w:tc>
        <w:tc>
          <w:tcPr>
            <w:tcW w:w="1199" w:type="dxa"/>
          </w:tcPr>
          <w:p w14:paraId="2A8F6C13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agree</w:t>
            </w:r>
          </w:p>
          <w:p w14:paraId="5B31D989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55EFACE8" w14:textId="77777777">
        <w:tc>
          <w:tcPr>
            <w:tcW w:w="2502" w:type="dxa"/>
          </w:tcPr>
          <w:p w14:paraId="3B3636FF" w14:textId="760D157D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Fewer patients </w:t>
            </w:r>
            <w:r w:rsidR="008E7425">
              <w:rPr>
                <w:rFonts w:ascii="Times New Roman" w:hAnsi="Times New Roman" w:cs="Times New Roman"/>
                <w:lang w:val="en-US"/>
              </w:rPr>
              <w:t>come to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consultations</w:t>
            </w:r>
            <w:r w:rsidR="008E7425">
              <w:rPr>
                <w:rFonts w:ascii="Times New Roman" w:hAnsi="Times New Roman" w:cs="Times New Roman"/>
                <w:lang w:val="en-US"/>
              </w:rPr>
              <w:t xml:space="preserve"> because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they have already received help from LLMs.</w:t>
            </w:r>
          </w:p>
          <w:p w14:paraId="29E8ABEE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5E189463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70018C61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06734D18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10613BC2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7D3E3121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3CB1007E" w14:textId="77777777">
        <w:tc>
          <w:tcPr>
            <w:tcW w:w="2502" w:type="dxa"/>
          </w:tcPr>
          <w:p w14:paraId="66C92C1A" w14:textId="6C0F8558" w:rsidR="00271A50" w:rsidRPr="001857A5" w:rsidRDefault="008E742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Preliminary information from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 LLMs lead to more frequent discussions about diagnoses and treatment recommendations during consultations.</w:t>
            </w:r>
          </w:p>
          <w:p w14:paraId="4EADC9E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7C2737F8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079B26E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662F039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34A8A14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443EEA58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41241D1B" w14:textId="77777777">
        <w:tc>
          <w:tcPr>
            <w:tcW w:w="2502" w:type="dxa"/>
          </w:tcPr>
          <w:p w14:paraId="6D6CC966" w14:textId="1A23497F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Patients follow </w:t>
            </w:r>
            <w:r w:rsidR="008E7425">
              <w:rPr>
                <w:rFonts w:ascii="Times New Roman" w:hAnsi="Times New Roman" w:cs="Times New Roman"/>
                <w:lang w:val="en-US"/>
              </w:rPr>
              <w:t xml:space="preserve">medical 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recommendations less often when LLMs </w:t>
            </w:r>
            <w:r w:rsidR="008E7425">
              <w:rPr>
                <w:rFonts w:ascii="Times New Roman" w:hAnsi="Times New Roman" w:cs="Times New Roman"/>
                <w:lang w:val="en-US"/>
              </w:rPr>
              <w:t>suggest something different.</w:t>
            </w:r>
          </w:p>
          <w:p w14:paraId="01772FE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5475E006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492032FA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73507C3B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71BAD459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27715059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8E69F03" w14:textId="77777777">
        <w:tc>
          <w:tcPr>
            <w:tcW w:w="2502" w:type="dxa"/>
          </w:tcPr>
          <w:p w14:paraId="217D662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Patients trust my expertise as a physician more than information provided by LLMs.</w:t>
            </w:r>
          </w:p>
          <w:p w14:paraId="62C5D69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5AC63D9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0234ADEF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3A015D87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616DC442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4B0EFC01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A7E2063" w14:textId="77777777">
        <w:tc>
          <w:tcPr>
            <w:tcW w:w="2502" w:type="dxa"/>
          </w:tcPr>
          <w:p w14:paraId="626EF81A" w14:textId="695EFF0D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Patients respond positively to </w:t>
            </w:r>
            <w:r w:rsidR="008E7425">
              <w:rPr>
                <w:rFonts w:ascii="Times New Roman" w:hAnsi="Times New Roman" w:cs="Times New Roman"/>
                <w:lang w:val="en-US"/>
              </w:rPr>
              <w:t>the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use of LLMs when I explain it openly.</w:t>
            </w:r>
          </w:p>
          <w:p w14:paraId="5630D84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2AE53B83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3728DAC5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355D8AAA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609D6017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107C456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331FF8D4" w14:textId="77777777">
        <w:tc>
          <w:tcPr>
            <w:tcW w:w="2502" w:type="dxa"/>
          </w:tcPr>
          <w:p w14:paraId="23AD2566" w14:textId="0146BEE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LLMs cannot replace physician</w:t>
            </w:r>
            <w:r w:rsidR="008E7425">
              <w:rPr>
                <w:rFonts w:ascii="Times New Roman" w:hAnsi="Times New Roman" w:cs="Times New Roman"/>
                <w:lang w:val="en-US"/>
              </w:rPr>
              <w:t>s</w:t>
            </w:r>
            <w:r w:rsidR="008E7425">
              <w:rPr>
                <w:lang w:val="en-US"/>
              </w:rPr>
              <w:t>’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empathy.</w:t>
            </w:r>
          </w:p>
          <w:p w14:paraId="44806CB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0DD72D81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12F967DC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05122D08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255631AC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76BC5BF0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3EF19CD" w14:textId="77777777">
        <w:tc>
          <w:tcPr>
            <w:tcW w:w="2502" w:type="dxa"/>
          </w:tcPr>
          <w:p w14:paraId="6C99B368" w14:textId="66C40DF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LLMs can support </w:t>
            </w:r>
            <w:r w:rsidR="008E7425" w:rsidRPr="001857A5">
              <w:rPr>
                <w:rFonts w:ascii="Times New Roman" w:hAnsi="Times New Roman" w:cs="Times New Roman"/>
                <w:lang w:val="en-US"/>
              </w:rPr>
              <w:t>physician</w:t>
            </w:r>
            <w:r w:rsidR="008E7425">
              <w:rPr>
                <w:rFonts w:ascii="Times New Roman" w:hAnsi="Times New Roman" w:cs="Times New Roman"/>
                <w:lang w:val="en-US"/>
              </w:rPr>
              <w:t>s’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empathy.</w:t>
            </w:r>
          </w:p>
          <w:p w14:paraId="5F84872E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7" w:type="dxa"/>
          </w:tcPr>
          <w:p w14:paraId="7A42C6D9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8" w:type="dxa"/>
          </w:tcPr>
          <w:p w14:paraId="6ED37C8C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425E0184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2B6D0C22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9" w:type="dxa"/>
          </w:tcPr>
          <w:p w14:paraId="11772C67" w14:textId="77777777" w:rsidR="00271A50" w:rsidRPr="001857A5" w:rsidRDefault="00271A50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6BD91A9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5189BF1C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45975FF4" w14:textId="77777777" w:rsidR="008E7425" w:rsidRDefault="008E7425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2C757049" w14:textId="7C6B909A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Barriers</w:t>
      </w:r>
    </w:p>
    <w:p w14:paraId="30617590" w14:textId="5D2A65A5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 xml:space="preserve">12. </w:t>
      </w:r>
      <w:r w:rsidR="00813E8A">
        <w:rPr>
          <w:rFonts w:ascii="Times New Roman" w:hAnsi="Times New Roman" w:cs="Times New Roman"/>
          <w:lang w:val="en-US"/>
        </w:rPr>
        <w:t>How strong is the inhibiting effect on the</w:t>
      </w:r>
      <w:r w:rsidRPr="001857A5">
        <w:rPr>
          <w:rFonts w:ascii="Times New Roman" w:hAnsi="Times New Roman" w:cs="Times New Roman"/>
          <w:lang w:val="en-US"/>
        </w:rPr>
        <w:t xml:space="preserve"> following factors </w:t>
      </w:r>
      <w:r w:rsidR="00813E8A">
        <w:rPr>
          <w:rFonts w:ascii="Times New Roman" w:hAnsi="Times New Roman" w:cs="Times New Roman"/>
          <w:lang w:val="en-US"/>
        </w:rPr>
        <w:t>on</w:t>
      </w:r>
      <w:r w:rsidRPr="001857A5">
        <w:rPr>
          <w:rFonts w:ascii="Times New Roman" w:hAnsi="Times New Roman" w:cs="Times New Roman"/>
          <w:lang w:val="en-US"/>
        </w:rPr>
        <w:t xml:space="preserve"> the use of LLMs in your practice?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83"/>
        <w:gridCol w:w="1415"/>
        <w:gridCol w:w="1416"/>
        <w:gridCol w:w="1416"/>
        <w:gridCol w:w="1416"/>
        <w:gridCol w:w="1416"/>
      </w:tblGrid>
      <w:tr w:rsidR="00271A50" w:rsidRPr="001857A5" w14:paraId="3158E539" w14:textId="77777777">
        <w:tc>
          <w:tcPr>
            <w:tcW w:w="1415" w:type="dxa"/>
          </w:tcPr>
          <w:p w14:paraId="25E7F55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4EBD121B" w14:textId="42B6A008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Not </w:t>
            </w:r>
            <w:r w:rsidR="00813E8A">
              <w:rPr>
                <w:rFonts w:ascii="Times New Roman" w:hAnsi="Times New Roman" w:cs="Times New Roman"/>
                <w:lang w:val="en-US"/>
              </w:rPr>
              <w:t>strong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13E8A">
              <w:rPr>
                <w:rFonts w:ascii="Times New Roman" w:hAnsi="Times New Roman" w:cs="Times New Roman"/>
                <w:lang w:val="en-US"/>
              </w:rPr>
              <w:t xml:space="preserve">at </w:t>
            </w:r>
            <w:r w:rsidRPr="001857A5">
              <w:rPr>
                <w:rFonts w:ascii="Times New Roman" w:hAnsi="Times New Roman" w:cs="Times New Roman"/>
                <w:lang w:val="en-US"/>
              </w:rPr>
              <w:t>all</w:t>
            </w:r>
          </w:p>
        </w:tc>
        <w:tc>
          <w:tcPr>
            <w:tcW w:w="1416" w:type="dxa"/>
          </w:tcPr>
          <w:p w14:paraId="466C726B" w14:textId="768D3F15" w:rsidR="00813E8A" w:rsidRPr="00813E8A" w:rsidRDefault="00813E8A" w:rsidP="00813E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Not strong</w:t>
            </w:r>
          </w:p>
        </w:tc>
        <w:tc>
          <w:tcPr>
            <w:tcW w:w="1416" w:type="dxa"/>
          </w:tcPr>
          <w:p w14:paraId="496E6031" w14:textId="1A23C67F" w:rsidR="00271A50" w:rsidRPr="001857A5" w:rsidRDefault="00813E8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Neither</w:t>
            </w:r>
          </w:p>
        </w:tc>
        <w:tc>
          <w:tcPr>
            <w:tcW w:w="1416" w:type="dxa"/>
          </w:tcPr>
          <w:p w14:paraId="2A6D122A" w14:textId="3054BA89" w:rsidR="00813E8A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</w:t>
            </w:r>
          </w:p>
        </w:tc>
        <w:tc>
          <w:tcPr>
            <w:tcW w:w="1416" w:type="dxa"/>
          </w:tcPr>
          <w:p w14:paraId="355EB158" w14:textId="2D521E13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Very strong</w:t>
            </w:r>
          </w:p>
          <w:p w14:paraId="0CC65FE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E8A4547" w14:textId="77777777">
        <w:tc>
          <w:tcPr>
            <w:tcW w:w="1415" w:type="dxa"/>
          </w:tcPr>
          <w:p w14:paraId="3A5E952C" w14:textId="48AF2CAB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Lack of </w:t>
            </w:r>
            <w:r w:rsidR="00813E8A">
              <w:rPr>
                <w:rFonts w:ascii="Times New Roman" w:hAnsi="Times New Roman" w:cs="Times New Roman"/>
                <w:lang w:val="en-US"/>
              </w:rPr>
              <w:t xml:space="preserve">personal 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confidence </w:t>
            </w:r>
            <w:r w:rsidR="00813E8A">
              <w:rPr>
                <w:rFonts w:ascii="Times New Roman" w:hAnsi="Times New Roman" w:cs="Times New Roman"/>
                <w:lang w:val="en-US"/>
              </w:rPr>
              <w:t xml:space="preserve">in using the </w:t>
            </w:r>
            <w:r w:rsidRPr="001857A5">
              <w:rPr>
                <w:rFonts w:ascii="Times New Roman" w:hAnsi="Times New Roman" w:cs="Times New Roman"/>
                <w:lang w:val="en-US"/>
              </w:rPr>
              <w:t>technology</w:t>
            </w:r>
          </w:p>
          <w:p w14:paraId="598D8E2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2694425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0C1F65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C13852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3E7E91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2E5A22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D712089" w14:textId="77777777">
        <w:tc>
          <w:tcPr>
            <w:tcW w:w="1415" w:type="dxa"/>
          </w:tcPr>
          <w:p w14:paraId="6990747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Lack of technical equipment</w:t>
            </w:r>
          </w:p>
          <w:p w14:paraId="65D17BA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3081C83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7DEB3DF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4B6532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1A1C2A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5B4A02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37B9403" w14:textId="77777777">
        <w:tc>
          <w:tcPr>
            <w:tcW w:w="1415" w:type="dxa"/>
          </w:tcPr>
          <w:p w14:paraId="47F9E0D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Fear of inaccurate information</w:t>
            </w:r>
          </w:p>
          <w:p w14:paraId="583467D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6D813A2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1A03B0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B05BEE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678AC2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E7256D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4038F3B" w14:textId="77777777">
        <w:tc>
          <w:tcPr>
            <w:tcW w:w="1415" w:type="dxa"/>
          </w:tcPr>
          <w:p w14:paraId="06E9F94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Lack of time</w:t>
            </w:r>
          </w:p>
          <w:p w14:paraId="590BF50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3AC2D84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FF0802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8720A6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A05D2E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0C78DEA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0606FE9" w14:textId="77777777">
        <w:tc>
          <w:tcPr>
            <w:tcW w:w="1415" w:type="dxa"/>
          </w:tcPr>
          <w:p w14:paraId="679A91FD" w14:textId="64B1874F" w:rsidR="00271A50" w:rsidRPr="001857A5" w:rsidRDefault="00813E8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Concerns about d</w:t>
            </w:r>
            <w:r w:rsidR="00271A50" w:rsidRPr="001857A5">
              <w:rPr>
                <w:rFonts w:ascii="Times New Roman" w:hAnsi="Times New Roman" w:cs="Times New Roman"/>
                <w:lang w:val="en-US"/>
              </w:rPr>
              <w:t xml:space="preserve">ata protection </w:t>
            </w:r>
          </w:p>
          <w:p w14:paraId="2FDF82A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2CA4488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57EAF7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81F4FC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445ACA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FFCCD6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EF01C1F" w14:textId="77777777">
        <w:tc>
          <w:tcPr>
            <w:tcW w:w="1415" w:type="dxa"/>
          </w:tcPr>
          <w:p w14:paraId="6EB21DC6" w14:textId="45A30E8D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Uncertainty regarding the legal framework </w:t>
            </w:r>
            <w:r w:rsidR="00813E8A">
              <w:rPr>
                <w:rFonts w:ascii="Times New Roman" w:hAnsi="Times New Roman" w:cs="Times New Roman"/>
                <w:lang w:val="en-US"/>
              </w:rPr>
              <w:t>and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liability</w:t>
            </w:r>
          </w:p>
          <w:p w14:paraId="422D36D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5B9E480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23EE20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17309E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550B6F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487205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D117B28" w14:textId="77777777">
        <w:tc>
          <w:tcPr>
            <w:tcW w:w="1415" w:type="dxa"/>
          </w:tcPr>
          <w:p w14:paraId="7C73906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Ethical concerns</w:t>
            </w:r>
          </w:p>
          <w:p w14:paraId="7878842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4272D53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A6A5AF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D31D56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BD5D34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516F71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C9BC6BB" w14:textId="77777777">
        <w:tc>
          <w:tcPr>
            <w:tcW w:w="1415" w:type="dxa"/>
          </w:tcPr>
          <w:p w14:paraId="42AE6C8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Insufficient training opportunities</w:t>
            </w:r>
          </w:p>
          <w:p w14:paraId="3887077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2F36E49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7ECEFD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07BADE2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6E97B7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631B93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DF1BD8F" w14:textId="77777777">
        <w:tc>
          <w:tcPr>
            <w:tcW w:w="1415" w:type="dxa"/>
          </w:tcPr>
          <w:p w14:paraId="1F23B38D" w14:textId="096FDE6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Impairment of </w:t>
            </w:r>
            <w:r w:rsidR="00813E8A">
              <w:rPr>
                <w:rFonts w:ascii="Times New Roman" w:hAnsi="Times New Roman" w:cs="Times New Roman"/>
                <w:lang w:val="en-US"/>
              </w:rPr>
              <w:t>trust between physician and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patient</w:t>
            </w:r>
          </w:p>
          <w:p w14:paraId="37ABE3D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5851859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A7F498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033843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363640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7024A8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3F80847" w14:textId="77777777">
        <w:tc>
          <w:tcPr>
            <w:tcW w:w="1415" w:type="dxa"/>
          </w:tcPr>
          <w:p w14:paraId="6E0210B5" w14:textId="7B71B376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Impact </w:t>
            </w:r>
            <w:r w:rsidR="005E4BA3" w:rsidRPr="001857A5">
              <w:rPr>
                <w:rFonts w:ascii="Times New Roman" w:hAnsi="Times New Roman" w:cs="Times New Roman"/>
                <w:lang w:val="en-US"/>
              </w:rPr>
              <w:t>physician</w:t>
            </w:r>
            <w:r w:rsidR="005E4BA3">
              <w:rPr>
                <w:rFonts w:ascii="Times New Roman" w:hAnsi="Times New Roman" w:cs="Times New Roman"/>
                <w:lang w:val="en-US"/>
              </w:rPr>
              <w:t>s’</w:t>
            </w:r>
            <w:r w:rsidR="00813E8A">
              <w:rPr>
                <w:rFonts w:ascii="Times New Roman" w:hAnsi="Times New Roman" w:cs="Times New Roman"/>
                <w:lang w:val="en-US"/>
              </w:rPr>
              <w:t xml:space="preserve"> professional identity</w:t>
            </w:r>
          </w:p>
          <w:p w14:paraId="6047D00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3E04D2D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A197FA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F4446E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960B5B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E28880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454B7AA" w14:textId="52B22EF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 xml:space="preserve">Training and </w:t>
      </w:r>
      <w:r w:rsidR="005E4BA3">
        <w:rPr>
          <w:rFonts w:ascii="Times New Roman" w:hAnsi="Times New Roman" w:cs="Times New Roman"/>
          <w:b/>
          <w:bCs/>
          <w:lang w:val="en-US"/>
        </w:rPr>
        <w:t>knowledge</w:t>
      </w:r>
    </w:p>
    <w:p w14:paraId="3116D079" w14:textId="632E345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13. Have you attended training on LLMs?</w:t>
      </w:r>
    </w:p>
    <w:p w14:paraId="53487205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</w:t>
      </w:r>
    </w:p>
    <w:p w14:paraId="1D4B0F4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No, but I have firm plans to do so or have already scheduled one</w:t>
      </w:r>
    </w:p>
    <w:p w14:paraId="6395A1A8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Yes, once</w:t>
      </w:r>
    </w:p>
    <w:p w14:paraId="7E6790D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Yes, several times</w:t>
      </w:r>
    </w:p>
    <w:p w14:paraId="662C1D4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14. Please rate the following statements regarding LLMs.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36"/>
        <w:gridCol w:w="1415"/>
        <w:gridCol w:w="1416"/>
        <w:gridCol w:w="1416"/>
        <w:gridCol w:w="1416"/>
        <w:gridCol w:w="1416"/>
      </w:tblGrid>
      <w:tr w:rsidR="00271A50" w:rsidRPr="001857A5" w14:paraId="42BD1A29" w14:textId="77777777">
        <w:tc>
          <w:tcPr>
            <w:tcW w:w="1415" w:type="dxa"/>
          </w:tcPr>
          <w:p w14:paraId="456D492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0C9B19E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disagree</w:t>
            </w:r>
          </w:p>
        </w:tc>
        <w:tc>
          <w:tcPr>
            <w:tcW w:w="1416" w:type="dxa"/>
          </w:tcPr>
          <w:p w14:paraId="353DA57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disagree</w:t>
            </w:r>
          </w:p>
        </w:tc>
        <w:tc>
          <w:tcPr>
            <w:tcW w:w="1416" w:type="dxa"/>
          </w:tcPr>
          <w:p w14:paraId="1902557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Neither agree nor disagree</w:t>
            </w:r>
          </w:p>
        </w:tc>
        <w:tc>
          <w:tcPr>
            <w:tcW w:w="1416" w:type="dxa"/>
          </w:tcPr>
          <w:p w14:paraId="0995CB1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agree</w:t>
            </w:r>
          </w:p>
        </w:tc>
        <w:tc>
          <w:tcPr>
            <w:tcW w:w="1416" w:type="dxa"/>
          </w:tcPr>
          <w:p w14:paraId="529DEE4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agree</w:t>
            </w:r>
          </w:p>
          <w:p w14:paraId="0FCBE6D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  <w:p w14:paraId="1C63FBB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47CCD320" w14:textId="77777777">
        <w:tc>
          <w:tcPr>
            <w:tcW w:w="1415" w:type="dxa"/>
          </w:tcPr>
          <w:p w14:paraId="6BA17FF1" w14:textId="1DE9AE24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I actively seek further education (e.g., courses, medical journals, </w:t>
            </w:r>
            <w:r w:rsidR="005E4BA3">
              <w:rPr>
                <w:rFonts w:ascii="Times New Roman" w:hAnsi="Times New Roman" w:cs="Times New Roman"/>
                <w:lang w:val="en-US"/>
              </w:rPr>
              <w:t xml:space="preserve">training </w:t>
            </w:r>
            <w:r w:rsidRPr="001857A5">
              <w:rPr>
                <w:rFonts w:ascii="Times New Roman" w:hAnsi="Times New Roman" w:cs="Times New Roman"/>
                <w:lang w:val="en-US"/>
              </w:rPr>
              <w:t>or specialist literature).</w:t>
            </w:r>
          </w:p>
          <w:p w14:paraId="2DB633B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41EAD45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8E1C84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8CE2DF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8C6C14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BF1015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0B0D117" w14:textId="77777777">
        <w:tc>
          <w:tcPr>
            <w:tcW w:w="1415" w:type="dxa"/>
          </w:tcPr>
          <w:p w14:paraId="17CC43C6" w14:textId="3ABAC06A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="005E4BA3">
              <w:rPr>
                <w:rFonts w:ascii="Times New Roman" w:hAnsi="Times New Roman" w:cs="Times New Roman"/>
                <w:lang w:val="en-US"/>
              </w:rPr>
              <w:t xml:space="preserve">acquire 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information </w:t>
            </w:r>
            <w:r w:rsidR="005E4BA3">
              <w:rPr>
                <w:rFonts w:ascii="Times New Roman" w:hAnsi="Times New Roman" w:cs="Times New Roman"/>
                <w:lang w:val="en-US"/>
              </w:rPr>
              <w:t>passively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(e.g., through conversations or news reports).</w:t>
            </w:r>
          </w:p>
          <w:p w14:paraId="1250D1E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419175F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04685A6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3261060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F31D206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45531DF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2D9A5ED1" w14:textId="77777777">
        <w:tc>
          <w:tcPr>
            <w:tcW w:w="1415" w:type="dxa"/>
          </w:tcPr>
          <w:p w14:paraId="3A5222B7" w14:textId="297470E2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I am interested in the topic but have not yet sought information about it.</w:t>
            </w:r>
          </w:p>
          <w:p w14:paraId="7C0AABA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406747E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553F6CD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7D3E9BB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5E7A24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0248601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37D40BA5" w14:textId="77777777">
        <w:tc>
          <w:tcPr>
            <w:tcW w:w="1415" w:type="dxa"/>
          </w:tcPr>
          <w:p w14:paraId="16344E5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I do not currently consider the topic relevant to my work </w:t>
            </w:r>
            <w:r w:rsidRPr="001857A5">
              <w:rPr>
                <w:rFonts w:ascii="Times New Roman" w:hAnsi="Times New Roman" w:cs="Times New Roman"/>
                <w:lang w:val="en-US"/>
              </w:rPr>
              <w:lastRenderedPageBreak/>
              <w:t>as a physician.</w:t>
            </w:r>
          </w:p>
          <w:p w14:paraId="6FAD7AD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6D4DE51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605A878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0C0E671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1F94B7E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6" w:type="dxa"/>
          </w:tcPr>
          <w:p w14:paraId="2760637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CCF7CC0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1EF1BA5A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15. How would you rate your own knowledge of LLMs in medicine?</w:t>
      </w:r>
    </w:p>
    <w:p w14:paraId="3A86D80D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Very low</w:t>
      </w:r>
    </w:p>
    <w:p w14:paraId="621B3DE4" w14:textId="56DDAFDB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5E4BA3">
        <w:rPr>
          <w:rFonts w:ascii="Times New Roman" w:eastAsia="Segoe UI Symbol" w:hAnsi="Times New Roman" w:cs="Times New Roman"/>
          <w:lang w:val="en-US"/>
        </w:rPr>
        <w:t>Somewhat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low</w:t>
      </w:r>
    </w:p>
    <w:p w14:paraId="4A22457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Neither low nor high</w:t>
      </w:r>
    </w:p>
    <w:p w14:paraId="1FD0E1AB" w14:textId="3742E4D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5E4BA3">
        <w:rPr>
          <w:rFonts w:ascii="Times New Roman" w:eastAsia="Segoe UI Symbol" w:hAnsi="Times New Roman" w:cs="Times New Roman"/>
          <w:lang w:val="en-US"/>
        </w:rPr>
        <w:t>Somewhat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good</w:t>
      </w:r>
    </w:p>
    <w:p w14:paraId="2B6E305E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Very good</w:t>
      </w:r>
    </w:p>
    <w:p w14:paraId="3D42586C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Prefer not to say</w:t>
      </w:r>
    </w:p>
    <w:p w14:paraId="3546EBA5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7CCAEC8F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0FE21F11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70CE7F0D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3CED188C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6ED3923E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459E3721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61B5C853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15D3021B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5B047324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54C201CC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31CBC128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70BDF165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41E2B60A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316E6B56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74188394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6B7CAD97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291C5831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</w:p>
    <w:p w14:paraId="12ABB4EA" w14:textId="77777777" w:rsidR="00271A50" w:rsidRPr="001857A5" w:rsidRDefault="00271A50" w:rsidP="00271A50">
      <w:pPr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Future perspectives</w:t>
      </w:r>
    </w:p>
    <w:p w14:paraId="60483DB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16. Please rate the following statements.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276"/>
        <w:gridCol w:w="1276"/>
        <w:gridCol w:w="1276"/>
        <w:gridCol w:w="1269"/>
      </w:tblGrid>
      <w:tr w:rsidR="00271A50" w:rsidRPr="001857A5" w14:paraId="6362E331" w14:textId="77777777">
        <w:tc>
          <w:tcPr>
            <w:tcW w:w="2263" w:type="dxa"/>
          </w:tcPr>
          <w:p w14:paraId="4E736A1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CBAF14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disagree</w:t>
            </w:r>
          </w:p>
        </w:tc>
        <w:tc>
          <w:tcPr>
            <w:tcW w:w="1276" w:type="dxa"/>
          </w:tcPr>
          <w:p w14:paraId="6AC78F6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disagree</w:t>
            </w:r>
          </w:p>
        </w:tc>
        <w:tc>
          <w:tcPr>
            <w:tcW w:w="1276" w:type="dxa"/>
          </w:tcPr>
          <w:p w14:paraId="04D5555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Neither agree nor disagree</w:t>
            </w:r>
          </w:p>
        </w:tc>
        <w:tc>
          <w:tcPr>
            <w:tcW w:w="1276" w:type="dxa"/>
          </w:tcPr>
          <w:p w14:paraId="0738765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Rather agree</w:t>
            </w:r>
          </w:p>
        </w:tc>
        <w:tc>
          <w:tcPr>
            <w:tcW w:w="1269" w:type="dxa"/>
          </w:tcPr>
          <w:p w14:paraId="1C20281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Strongly agree</w:t>
            </w:r>
          </w:p>
          <w:p w14:paraId="18ADECD2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3CD2506" w14:textId="77777777">
        <w:tc>
          <w:tcPr>
            <w:tcW w:w="2263" w:type="dxa"/>
          </w:tcPr>
          <w:p w14:paraId="63B2C3C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I am convinced that LLMs will become an integral part of general practice in the coming years.</w:t>
            </w:r>
          </w:p>
          <w:p w14:paraId="5C0CFE6F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989C60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580103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CFA842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1AD20F8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69D6782C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7C74ED35" w14:textId="77777777">
        <w:tc>
          <w:tcPr>
            <w:tcW w:w="2263" w:type="dxa"/>
          </w:tcPr>
          <w:p w14:paraId="38459938" w14:textId="0BA1CB53" w:rsidR="00271A50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The use of LLMs will </w:t>
            </w:r>
            <w:r w:rsidR="00086625">
              <w:rPr>
                <w:rFonts w:ascii="Times New Roman" w:hAnsi="Times New Roman" w:cs="Times New Roman"/>
                <w:lang w:val="en-US"/>
              </w:rPr>
              <w:t>diminish the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importance being attributed to GP expertise.</w:t>
            </w:r>
          </w:p>
          <w:p w14:paraId="616AFAC2" w14:textId="5415CF3A" w:rsidR="00086625" w:rsidRPr="001857A5" w:rsidRDefault="0008662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022CA2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1B226A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A82223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D66BB3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3929322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0F11C429" w14:textId="77777777">
        <w:tc>
          <w:tcPr>
            <w:tcW w:w="2263" w:type="dxa"/>
          </w:tcPr>
          <w:p w14:paraId="2CBD0690" w14:textId="12B0BCB5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 xml:space="preserve">The use of LLMs will impair independent </w:t>
            </w:r>
            <w:r w:rsidR="00534451">
              <w:rPr>
                <w:rFonts w:ascii="Times New Roman" w:hAnsi="Times New Roman" w:cs="Times New Roman"/>
                <w:lang w:val="en-US"/>
              </w:rPr>
              <w:t>medical</w:t>
            </w:r>
            <w:r w:rsidRPr="001857A5">
              <w:rPr>
                <w:rFonts w:ascii="Times New Roman" w:hAnsi="Times New Roman" w:cs="Times New Roman"/>
                <w:lang w:val="en-US"/>
              </w:rPr>
              <w:t xml:space="preserve"> reasoning in general practice.</w:t>
            </w:r>
          </w:p>
          <w:p w14:paraId="6AB182F9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6FA814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33EF73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619F7C3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E6DCF8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15C0588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6AD0340B" w14:textId="77777777">
        <w:tc>
          <w:tcPr>
            <w:tcW w:w="2263" w:type="dxa"/>
          </w:tcPr>
          <w:p w14:paraId="379F0F7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LLMs cannot replace GPs.</w:t>
            </w:r>
          </w:p>
          <w:p w14:paraId="6C2044E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CFF5BF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5B7889C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A4A1F6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8A2E41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2C1633D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3CF24620" w14:textId="77777777">
        <w:tc>
          <w:tcPr>
            <w:tcW w:w="2263" w:type="dxa"/>
          </w:tcPr>
          <w:p w14:paraId="506981E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I will use LLMs more frequently in my practice in the future.</w:t>
            </w:r>
          </w:p>
          <w:p w14:paraId="7AA8868D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E3ECC0E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A270017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53B4561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DE1579B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58EAA61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1A50" w:rsidRPr="001857A5" w14:paraId="12EE17FB" w14:textId="77777777">
        <w:tc>
          <w:tcPr>
            <w:tcW w:w="2263" w:type="dxa"/>
          </w:tcPr>
          <w:p w14:paraId="357912F1" w14:textId="3A747E93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  <w:r w:rsidRPr="001857A5">
              <w:rPr>
                <w:rFonts w:ascii="Times New Roman" w:hAnsi="Times New Roman" w:cs="Times New Roman"/>
                <w:lang w:val="en-US"/>
              </w:rPr>
              <w:t>I will attend more training</w:t>
            </w:r>
            <w:r w:rsidR="00534451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1857A5">
              <w:rPr>
                <w:rFonts w:ascii="Times New Roman" w:hAnsi="Times New Roman" w:cs="Times New Roman"/>
                <w:lang w:val="en-US"/>
              </w:rPr>
              <w:t>that teach the practical use of LLMs in general practice.</w:t>
            </w:r>
          </w:p>
          <w:p w14:paraId="00D86ED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A1FCB14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00BE6383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22FC3BC5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18DC5FA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9" w:type="dxa"/>
          </w:tcPr>
          <w:p w14:paraId="76F0E780" w14:textId="77777777" w:rsidR="00271A50" w:rsidRPr="001857A5" w:rsidRDefault="00271A5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31AC309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44B91BB7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0C692775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537E4965" w14:textId="77777777" w:rsidR="0052556B" w:rsidRDefault="0052556B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DFC41DA" w14:textId="77777777" w:rsidR="0052556B" w:rsidRDefault="0052556B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435E7990" w14:textId="77777777" w:rsidR="0052556B" w:rsidRDefault="0052556B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BBE7F9E" w14:textId="77777777" w:rsidR="0052556B" w:rsidRDefault="0052556B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91B5D2A" w14:textId="1A6A5152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57A5">
        <w:rPr>
          <w:rFonts w:ascii="Times New Roman" w:hAnsi="Times New Roman" w:cs="Times New Roman"/>
          <w:b/>
          <w:bCs/>
          <w:lang w:val="en-US"/>
        </w:rPr>
        <w:lastRenderedPageBreak/>
        <w:t>Sociodemographic characteristics</w:t>
      </w:r>
    </w:p>
    <w:p w14:paraId="69D1EDC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Age: ____ years</w:t>
      </w:r>
    </w:p>
    <w:p w14:paraId="359C874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Gender:</w:t>
      </w:r>
    </w:p>
    <w:p w14:paraId="50FE4BF0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Female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Male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Diverse</w:t>
      </w:r>
    </w:p>
    <w:p w14:paraId="46B4294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Years of experience as a GP: ____ years</w:t>
      </w:r>
    </w:p>
    <w:p w14:paraId="08A062A3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Specialist status:</w:t>
      </w:r>
    </w:p>
    <w:p w14:paraId="0BF4B287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Specialist in general practice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Specialist in internal medicine</w:t>
      </w:r>
    </w:p>
    <w:p w14:paraId="45719812" w14:textId="5A91278F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52556B">
        <w:rPr>
          <w:rFonts w:ascii="Times New Roman" w:eastAsia="Segoe UI Symbol" w:hAnsi="Times New Roman" w:cs="Times New Roman"/>
          <w:lang w:val="en-US"/>
        </w:rPr>
        <w:t>General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practice</w:t>
      </w:r>
      <w:r w:rsidR="0052556B">
        <w:rPr>
          <w:rFonts w:ascii="Times New Roman" w:eastAsia="Segoe UI Symbol" w:hAnsi="Times New Roman" w:cs="Times New Roman"/>
          <w:lang w:val="en-US"/>
        </w:rPr>
        <w:t xml:space="preserve"> trainee</w:t>
      </w:r>
    </w:p>
    <w:p w14:paraId="31E3B8C4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Practice type:</w:t>
      </w:r>
    </w:p>
    <w:p w14:paraId="083402F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Solo practice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Group practice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Medical care center (MVZ)</w:t>
      </w:r>
    </w:p>
    <w:p w14:paraId="4E623CFB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Practice location:</w:t>
      </w:r>
    </w:p>
    <w:p w14:paraId="29CA4A11" w14:textId="604262F0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="0052556B">
        <w:rPr>
          <w:rFonts w:ascii="Times New Roman" w:eastAsia="Segoe UI Symbol" w:hAnsi="Times New Roman" w:cs="Times New Roman"/>
          <w:lang w:val="en-US"/>
        </w:rPr>
        <w:t>Large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city (&gt;100,000 </w:t>
      </w:r>
      <w:proofErr w:type="gramStart"/>
      <w:r w:rsidR="0052556B" w:rsidRPr="001857A5">
        <w:rPr>
          <w:rFonts w:ascii="Times New Roman" w:eastAsia="Segoe UI Symbol" w:hAnsi="Times New Roman" w:cs="Times New Roman"/>
          <w:lang w:val="en-US"/>
        </w:rPr>
        <w:t xml:space="preserve">inhabitants)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proofErr w:type="gramEnd"/>
      <w:r w:rsidRPr="001857A5">
        <w:rPr>
          <w:rFonts w:ascii="Times New Roman" w:eastAsia="Segoe UI Symbol" w:hAnsi="Times New Roman" w:cs="Times New Roman"/>
          <w:lang w:val="en-US"/>
        </w:rPr>
        <w:t xml:space="preserve"> Medium-sized town (20,000–100,000 inhabitants)</w:t>
      </w:r>
    </w:p>
    <w:p w14:paraId="31C9C6D8" w14:textId="796D967F" w:rsidR="0052556B" w:rsidRDefault="00271A50" w:rsidP="00271A50">
      <w:pPr>
        <w:spacing w:line="360" w:lineRule="auto"/>
        <w:rPr>
          <w:rFonts w:ascii="Times New Roman" w:eastAsia="Segoe UI Symbol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Small town (5,000–20,000 </w:t>
      </w:r>
      <w:r w:rsidR="0052556B" w:rsidRPr="001857A5">
        <w:rPr>
          <w:rFonts w:ascii="Times New Roman" w:eastAsia="Segoe UI Symbol" w:hAnsi="Times New Roman" w:cs="Times New Roman"/>
          <w:lang w:val="en-US"/>
        </w:rPr>
        <w:t xml:space="preserve">inhabitants) </w:t>
      </w:r>
      <w:r w:rsidR="0052556B"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Rural town (2,000–5,000 inhabitants)  </w:t>
      </w:r>
    </w:p>
    <w:p w14:paraId="508842B2" w14:textId="51FB53C6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eastAsia="Segoe UI Symbol" w:hAnsi="Times New Roman" w:cs="Times New Roman"/>
          <w:lang w:val="en-US"/>
        </w:rPr>
        <w:t xml:space="preserve">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&lt;2,000 inhabitants</w:t>
      </w:r>
    </w:p>
    <w:p w14:paraId="16737C4F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Times New Roman" w:hAnsi="Times New Roman" w:cs="Times New Roman"/>
          <w:lang w:val="en-US"/>
        </w:rPr>
        <w:t>Average number of patients per 5-hour consultation session:</w:t>
      </w:r>
    </w:p>
    <w:p w14:paraId="6774ADC6" w14:textId="77777777" w:rsidR="00271A50" w:rsidRPr="001857A5" w:rsidRDefault="00271A50" w:rsidP="00271A50">
      <w:pPr>
        <w:spacing w:line="360" w:lineRule="auto"/>
        <w:rPr>
          <w:rFonts w:ascii="Times New Roman" w:hAnsi="Times New Roman" w:cs="Times New Roman"/>
          <w:lang w:val="en-US"/>
        </w:rPr>
      </w:pP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&lt;15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15–19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20–24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25–29   </w:t>
      </w:r>
      <w:r w:rsidRPr="001857A5">
        <w:rPr>
          <w:rFonts w:ascii="Segoe UI Symbol" w:eastAsia="Segoe UI Symbol" w:hAnsi="Segoe UI Symbol" w:cs="Segoe UI Symbol"/>
          <w:lang w:val="en-US"/>
        </w:rPr>
        <w:t>▢</w:t>
      </w:r>
      <w:r w:rsidRPr="001857A5">
        <w:rPr>
          <w:rFonts w:ascii="Times New Roman" w:eastAsia="Segoe UI Symbol" w:hAnsi="Times New Roman" w:cs="Times New Roman"/>
          <w:lang w:val="en-US"/>
        </w:rPr>
        <w:t xml:space="preserve"> ≥30</w:t>
      </w:r>
    </w:p>
    <w:p w14:paraId="023B8549" w14:textId="77777777" w:rsidR="00271A50" w:rsidRPr="001857A5" w:rsidRDefault="00271A50" w:rsidP="00271A50">
      <w:pPr>
        <w:rPr>
          <w:rFonts w:ascii="Times New Roman" w:hAnsi="Times New Roman" w:cs="Times New Roman"/>
          <w:lang w:val="en-US"/>
        </w:rPr>
      </w:pPr>
    </w:p>
    <w:p w14:paraId="78349154" w14:textId="77777777" w:rsidR="00A33605" w:rsidRPr="001857A5" w:rsidRDefault="00A33605">
      <w:pPr>
        <w:rPr>
          <w:rFonts w:ascii="Times New Roman" w:hAnsi="Times New Roman" w:cs="Times New Roman"/>
          <w:lang w:val="en-US"/>
        </w:rPr>
      </w:pPr>
    </w:p>
    <w:sectPr w:rsidR="00A33605" w:rsidRPr="001857A5" w:rsidSect="00271A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50"/>
    <w:rsid w:val="00086625"/>
    <w:rsid w:val="000C2A10"/>
    <w:rsid w:val="00181A47"/>
    <w:rsid w:val="001857A5"/>
    <w:rsid w:val="00271A50"/>
    <w:rsid w:val="0028301D"/>
    <w:rsid w:val="00327FB1"/>
    <w:rsid w:val="0052556B"/>
    <w:rsid w:val="00534451"/>
    <w:rsid w:val="005E4BA3"/>
    <w:rsid w:val="00813E8A"/>
    <w:rsid w:val="00846BD4"/>
    <w:rsid w:val="008E7425"/>
    <w:rsid w:val="00A33605"/>
    <w:rsid w:val="00B363A9"/>
    <w:rsid w:val="00B846A4"/>
    <w:rsid w:val="00FE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1FFA73"/>
  <w15:chartTrackingRefBased/>
  <w15:docId w15:val="{67D1007B-98E3-5C48-882B-182DB767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1A50"/>
  </w:style>
  <w:style w:type="paragraph" w:styleId="berschrift1">
    <w:name w:val="heading 1"/>
    <w:basedOn w:val="Standard"/>
    <w:next w:val="Standard"/>
    <w:link w:val="berschrift1Zchn"/>
    <w:uiPriority w:val="9"/>
    <w:qFormat/>
    <w:rsid w:val="00271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1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1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1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1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1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1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1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1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1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1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1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1A5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1A5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1A5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1A5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1A5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1A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1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1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1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1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1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1A5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1A5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1A5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1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1A5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1A5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1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896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Maria Ott</dc:creator>
  <cp:keywords/>
  <dc:description/>
  <cp:lastModifiedBy>Hannah Maria Ott</cp:lastModifiedBy>
  <cp:revision>2</cp:revision>
  <dcterms:created xsi:type="dcterms:W3CDTF">2026-09-05T10:08:00Z</dcterms:created>
  <dcterms:modified xsi:type="dcterms:W3CDTF">2026-09-05T10:08:00Z</dcterms:modified>
</cp:coreProperties>
</file>