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79"/>
        <w:gridCol w:w="2879"/>
      </w:tblGrid>
      <w:tr w:rsidR="00C93322" w:rsidRPr="002572D5" w14:paraId="667785D1" w14:textId="77777777" w:rsidTr="002572D5">
        <w:tc>
          <w:tcPr>
            <w:tcW w:w="5758" w:type="dxa"/>
            <w:gridSpan w:val="2"/>
            <w:tcBorders>
              <w:bottom w:val="single" w:sz="4" w:space="0" w:color="auto"/>
            </w:tcBorders>
          </w:tcPr>
          <w:p w14:paraId="798B0CD0" w14:textId="182DD6D4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C933BC">
              <w:rPr>
                <w:b/>
                <w:bCs/>
                <w:sz w:val="28"/>
                <w:szCs w:val="28"/>
                <w:lang w:val="en-US"/>
              </w:rPr>
              <w:t>Supplementary Table 1</w:t>
            </w:r>
            <w:r>
              <w:rPr>
                <w:sz w:val="28"/>
                <w:szCs w:val="28"/>
                <w:lang w:val="en-US"/>
              </w:rPr>
              <w:t>. Main clinical and demographic characteristics</w:t>
            </w:r>
            <w:r w:rsidR="00584684">
              <w:rPr>
                <w:sz w:val="28"/>
                <w:szCs w:val="28"/>
                <w:lang w:val="en-US"/>
              </w:rPr>
              <w:t xml:space="preserve"> of our sample of patients with post-COVID syndrome.</w:t>
            </w:r>
          </w:p>
        </w:tc>
      </w:tr>
      <w:tr w:rsidR="00C93322" w14:paraId="67A6470B" w14:textId="77777777" w:rsidTr="002572D5">
        <w:tc>
          <w:tcPr>
            <w:tcW w:w="2879" w:type="dxa"/>
            <w:tcBorders>
              <w:right w:val="nil"/>
            </w:tcBorders>
          </w:tcPr>
          <w:p w14:paraId="12557F51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2879" w:type="dxa"/>
            <w:tcBorders>
              <w:left w:val="nil"/>
            </w:tcBorders>
          </w:tcPr>
          <w:p w14:paraId="7501F87A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Post-COVID syndrome</w:t>
            </w:r>
          </w:p>
        </w:tc>
      </w:tr>
      <w:tr w:rsidR="00C93322" w14:paraId="3B33B351" w14:textId="77777777" w:rsidTr="002572D5">
        <w:tc>
          <w:tcPr>
            <w:tcW w:w="2879" w:type="dxa"/>
            <w:tcBorders>
              <w:right w:val="nil"/>
            </w:tcBorders>
          </w:tcPr>
          <w:p w14:paraId="71007265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Age</w:t>
            </w:r>
          </w:p>
        </w:tc>
        <w:tc>
          <w:tcPr>
            <w:tcW w:w="2879" w:type="dxa"/>
            <w:tcBorders>
              <w:left w:val="nil"/>
            </w:tcBorders>
          </w:tcPr>
          <w:p w14:paraId="39318121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50.39 </w:t>
            </w:r>
            <w:r>
              <w:rPr>
                <w:sz w:val="28"/>
                <w:szCs w:val="28"/>
                <w:lang w:val="en-US"/>
              </w:rPr>
              <w:sym w:font="Symbol" w:char="F0B1"/>
            </w:r>
            <w:r>
              <w:rPr>
                <w:sz w:val="28"/>
                <w:szCs w:val="28"/>
                <w:lang w:val="en-US"/>
              </w:rPr>
              <w:t xml:space="preserve"> 11.26</w:t>
            </w:r>
          </w:p>
        </w:tc>
      </w:tr>
      <w:tr w:rsidR="00C93322" w14:paraId="3E8D0421" w14:textId="77777777" w:rsidTr="002572D5">
        <w:tc>
          <w:tcPr>
            <w:tcW w:w="2879" w:type="dxa"/>
            <w:tcBorders>
              <w:right w:val="nil"/>
            </w:tcBorders>
          </w:tcPr>
          <w:p w14:paraId="49730C95" w14:textId="1A01E182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Sex (</w:t>
            </w:r>
            <w:r w:rsidR="0060163E">
              <w:rPr>
                <w:sz w:val="28"/>
                <w:szCs w:val="28"/>
                <w:lang w:val="en-US"/>
              </w:rPr>
              <w:t>women</w:t>
            </w:r>
            <w:r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2879" w:type="dxa"/>
            <w:tcBorders>
              <w:left w:val="nil"/>
            </w:tcBorders>
          </w:tcPr>
          <w:p w14:paraId="5DB68805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66 (71.0%)</w:t>
            </w:r>
          </w:p>
        </w:tc>
      </w:tr>
      <w:tr w:rsidR="00C93322" w14:paraId="6287DA92" w14:textId="77777777" w:rsidTr="002572D5">
        <w:tc>
          <w:tcPr>
            <w:tcW w:w="2879" w:type="dxa"/>
            <w:tcBorders>
              <w:right w:val="nil"/>
            </w:tcBorders>
          </w:tcPr>
          <w:p w14:paraId="42E4376F" w14:textId="5534E808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Years of </w:t>
            </w:r>
            <w:r w:rsidR="00584684">
              <w:rPr>
                <w:sz w:val="28"/>
                <w:szCs w:val="28"/>
                <w:lang w:val="en-US"/>
              </w:rPr>
              <w:t xml:space="preserve"> </w:t>
            </w:r>
            <w:r w:rsidR="0060163E">
              <w:rPr>
                <w:sz w:val="28"/>
                <w:szCs w:val="28"/>
                <w:lang w:val="en-US"/>
              </w:rPr>
              <w:t>schooling</w:t>
            </w:r>
          </w:p>
        </w:tc>
        <w:tc>
          <w:tcPr>
            <w:tcW w:w="2879" w:type="dxa"/>
            <w:tcBorders>
              <w:left w:val="nil"/>
            </w:tcBorders>
          </w:tcPr>
          <w:p w14:paraId="482F882C" w14:textId="77777777" w:rsidR="00C93322" w:rsidRDefault="00C93322" w:rsidP="00B00B16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14.38 </w:t>
            </w:r>
            <w:r>
              <w:rPr>
                <w:sz w:val="28"/>
                <w:szCs w:val="28"/>
                <w:lang w:val="en-US"/>
              </w:rPr>
              <w:sym w:font="Symbol" w:char="F0B1"/>
            </w:r>
            <w:r>
              <w:rPr>
                <w:sz w:val="28"/>
                <w:szCs w:val="28"/>
                <w:lang w:val="en-US"/>
              </w:rPr>
              <w:t xml:space="preserve"> 3.64</w:t>
            </w:r>
          </w:p>
        </w:tc>
      </w:tr>
      <w:tr w:rsidR="00C93322" w14:paraId="72E576BF" w14:textId="77777777" w:rsidTr="002572D5">
        <w:tc>
          <w:tcPr>
            <w:tcW w:w="2879" w:type="dxa"/>
            <w:tcBorders>
              <w:right w:val="nil"/>
            </w:tcBorders>
          </w:tcPr>
          <w:p w14:paraId="10D90409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BDI-II</w:t>
            </w:r>
          </w:p>
        </w:tc>
        <w:tc>
          <w:tcPr>
            <w:tcW w:w="2879" w:type="dxa"/>
            <w:tcBorders>
              <w:left w:val="nil"/>
            </w:tcBorders>
          </w:tcPr>
          <w:p w14:paraId="707C7D72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14.03 </w:t>
            </w:r>
            <w:r>
              <w:rPr>
                <w:sz w:val="28"/>
                <w:szCs w:val="28"/>
                <w:lang w:val="en-US"/>
              </w:rPr>
              <w:sym w:font="Symbol" w:char="F0B1"/>
            </w:r>
            <w:r>
              <w:rPr>
                <w:sz w:val="28"/>
                <w:szCs w:val="28"/>
                <w:lang w:val="en-US"/>
              </w:rPr>
              <w:t xml:space="preserve"> 8.48</w:t>
            </w:r>
          </w:p>
        </w:tc>
      </w:tr>
      <w:tr w:rsidR="00C93322" w14:paraId="2610F30D" w14:textId="77777777" w:rsidTr="002572D5">
        <w:tc>
          <w:tcPr>
            <w:tcW w:w="2879" w:type="dxa"/>
            <w:tcBorders>
              <w:right w:val="nil"/>
            </w:tcBorders>
          </w:tcPr>
          <w:p w14:paraId="680972CC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STAI-S</w:t>
            </w:r>
          </w:p>
        </w:tc>
        <w:tc>
          <w:tcPr>
            <w:tcW w:w="2879" w:type="dxa"/>
            <w:tcBorders>
              <w:left w:val="nil"/>
            </w:tcBorders>
          </w:tcPr>
          <w:p w14:paraId="4D85EE3A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20.86 </w:t>
            </w:r>
            <w:r>
              <w:rPr>
                <w:sz w:val="28"/>
                <w:szCs w:val="28"/>
                <w:lang w:val="en-US"/>
              </w:rPr>
              <w:sym w:font="Symbol" w:char="F0B1"/>
            </w:r>
            <w:r>
              <w:rPr>
                <w:sz w:val="28"/>
                <w:szCs w:val="28"/>
                <w:lang w:val="en-US"/>
              </w:rPr>
              <w:t xml:space="preserve"> 11.57</w:t>
            </w:r>
          </w:p>
        </w:tc>
      </w:tr>
      <w:tr w:rsidR="00C93322" w14:paraId="271D52A4" w14:textId="77777777" w:rsidTr="002572D5">
        <w:tc>
          <w:tcPr>
            <w:tcW w:w="2879" w:type="dxa"/>
            <w:tcBorders>
              <w:right w:val="nil"/>
            </w:tcBorders>
          </w:tcPr>
          <w:p w14:paraId="7348F43D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STAI-T</w:t>
            </w:r>
          </w:p>
        </w:tc>
        <w:tc>
          <w:tcPr>
            <w:tcW w:w="2879" w:type="dxa"/>
            <w:tcBorders>
              <w:left w:val="nil"/>
            </w:tcBorders>
          </w:tcPr>
          <w:p w14:paraId="50CEC30B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28.18 </w:t>
            </w:r>
            <w:r>
              <w:rPr>
                <w:sz w:val="28"/>
                <w:szCs w:val="28"/>
                <w:lang w:val="en-US"/>
              </w:rPr>
              <w:sym w:font="Symbol" w:char="F0B1"/>
            </w:r>
            <w:r>
              <w:rPr>
                <w:sz w:val="28"/>
                <w:szCs w:val="28"/>
                <w:lang w:val="en-US"/>
              </w:rPr>
              <w:t xml:space="preserve"> 10.52</w:t>
            </w:r>
          </w:p>
        </w:tc>
      </w:tr>
      <w:tr w:rsidR="00C93322" w14:paraId="6747926C" w14:textId="77777777" w:rsidTr="002572D5">
        <w:tc>
          <w:tcPr>
            <w:tcW w:w="2879" w:type="dxa"/>
            <w:tcBorders>
              <w:right w:val="nil"/>
            </w:tcBorders>
          </w:tcPr>
          <w:p w14:paraId="2AF828A8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MFIS</w:t>
            </w:r>
          </w:p>
        </w:tc>
        <w:tc>
          <w:tcPr>
            <w:tcW w:w="2879" w:type="dxa"/>
            <w:tcBorders>
              <w:left w:val="nil"/>
            </w:tcBorders>
          </w:tcPr>
          <w:p w14:paraId="0D3C8F06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52.96 </w:t>
            </w:r>
            <w:r>
              <w:rPr>
                <w:sz w:val="28"/>
                <w:szCs w:val="28"/>
                <w:lang w:val="en-US"/>
              </w:rPr>
              <w:sym w:font="Symbol" w:char="F0B1"/>
            </w:r>
            <w:r>
              <w:rPr>
                <w:sz w:val="28"/>
                <w:szCs w:val="28"/>
                <w:lang w:val="en-US"/>
              </w:rPr>
              <w:t xml:space="preserve"> 15.14</w:t>
            </w:r>
          </w:p>
        </w:tc>
      </w:tr>
      <w:tr w:rsidR="00C93322" w14:paraId="0CE25A7F" w14:textId="77777777" w:rsidTr="002572D5">
        <w:tc>
          <w:tcPr>
            <w:tcW w:w="2879" w:type="dxa"/>
            <w:tcBorders>
              <w:right w:val="nil"/>
            </w:tcBorders>
          </w:tcPr>
          <w:p w14:paraId="3FC930BF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PSQI</w:t>
            </w:r>
          </w:p>
        </w:tc>
        <w:tc>
          <w:tcPr>
            <w:tcW w:w="2879" w:type="dxa"/>
            <w:tcBorders>
              <w:left w:val="nil"/>
            </w:tcBorders>
          </w:tcPr>
          <w:p w14:paraId="245FDE5D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9.96 </w:t>
            </w:r>
            <w:r>
              <w:rPr>
                <w:sz w:val="28"/>
                <w:szCs w:val="28"/>
                <w:lang w:val="en-US"/>
              </w:rPr>
              <w:sym w:font="Symbol" w:char="F0B1"/>
            </w:r>
            <w:r>
              <w:rPr>
                <w:sz w:val="28"/>
                <w:szCs w:val="28"/>
                <w:lang w:val="en-US"/>
              </w:rPr>
              <w:t xml:space="preserve"> 4.74</w:t>
            </w:r>
          </w:p>
        </w:tc>
      </w:tr>
      <w:tr w:rsidR="00C93322" w14:paraId="5C9E108B" w14:textId="77777777" w:rsidTr="002572D5">
        <w:tc>
          <w:tcPr>
            <w:tcW w:w="2879" w:type="dxa"/>
            <w:tcBorders>
              <w:right w:val="nil"/>
            </w:tcBorders>
          </w:tcPr>
          <w:p w14:paraId="62B68344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BSIT</w:t>
            </w:r>
          </w:p>
        </w:tc>
        <w:tc>
          <w:tcPr>
            <w:tcW w:w="2879" w:type="dxa"/>
            <w:tcBorders>
              <w:left w:val="nil"/>
            </w:tcBorders>
          </w:tcPr>
          <w:p w14:paraId="0ED6AC56" w14:textId="77777777" w:rsidR="00C93322" w:rsidRDefault="00C93322" w:rsidP="00B00B16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8.92 </w:t>
            </w:r>
            <w:r>
              <w:rPr>
                <w:sz w:val="28"/>
                <w:szCs w:val="28"/>
                <w:lang w:val="en-US"/>
              </w:rPr>
              <w:sym w:font="Symbol" w:char="F0B1"/>
            </w:r>
            <w:r>
              <w:rPr>
                <w:sz w:val="28"/>
                <w:szCs w:val="28"/>
                <w:lang w:val="en-US"/>
              </w:rPr>
              <w:t xml:space="preserve"> 2.50</w:t>
            </w:r>
          </w:p>
        </w:tc>
      </w:tr>
    </w:tbl>
    <w:p w14:paraId="5D6C60DA" w14:textId="18D4C55F" w:rsidR="00C93322" w:rsidRPr="002572D5" w:rsidRDefault="004B230C">
      <w:pPr>
        <w:rPr>
          <w:lang w:val="en-GB"/>
        </w:rPr>
      </w:pPr>
      <w:r>
        <w:rPr>
          <w:lang w:val="en-GB"/>
        </w:rPr>
        <w:t xml:space="preserve">BDI-II: Beck Depression Inventory-II; </w:t>
      </w:r>
      <w:r w:rsidRPr="00F96753">
        <w:rPr>
          <w:lang w:val="en-GB"/>
        </w:rPr>
        <w:t>BSI</w:t>
      </w:r>
      <w:r>
        <w:rPr>
          <w:lang w:val="en-GB"/>
        </w:rPr>
        <w:t>T</w:t>
      </w:r>
      <w:r w:rsidRPr="00F96753">
        <w:rPr>
          <w:lang w:val="en-GB"/>
        </w:rPr>
        <w:t>: Brief Smell Identification</w:t>
      </w:r>
      <w:r>
        <w:rPr>
          <w:lang w:val="en-GB"/>
        </w:rPr>
        <w:t xml:space="preserve"> Test; MFIS: Modified Fatigue Impact Scale; PSQI: Pittsburgh Sleep Quality Index; STAI: State-Trait Anxiety Inventory; STAI-S: STAI state anxiety subscale; STAI-T: STAI trait anxiety subscale.</w:t>
      </w:r>
    </w:p>
    <w:sectPr w:rsidR="00C93322" w:rsidRPr="002572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322"/>
    <w:rsid w:val="00246552"/>
    <w:rsid w:val="002572D5"/>
    <w:rsid w:val="00343E0A"/>
    <w:rsid w:val="004B230C"/>
    <w:rsid w:val="00584684"/>
    <w:rsid w:val="0060163E"/>
    <w:rsid w:val="00977333"/>
    <w:rsid w:val="00C93322"/>
    <w:rsid w:val="00D41D36"/>
    <w:rsid w:val="00D750CD"/>
    <w:rsid w:val="00F16489"/>
    <w:rsid w:val="00F9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67450"/>
  <w15:chartTrackingRefBased/>
  <w15:docId w15:val="{1975FCAE-33B0-3947-BDD4-81EA94B71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322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93322"/>
    <w:rPr>
      <w:rFonts w:eastAsiaTheme="minorEastAsia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584684"/>
    <w:rPr>
      <w:rFonts w:ascii="Times New Roman" w:eastAsia="Times New Roman" w:hAnsi="Times New Roman" w:cs="Times New Roman"/>
      <w:lang w:eastAsia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F967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9675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96753"/>
    <w:rPr>
      <w:rFonts w:ascii="Times New Roman" w:eastAsia="Times New Roman" w:hAnsi="Times New Roman" w:cs="Times New Roman"/>
      <w:sz w:val="20"/>
      <w:szCs w:val="20"/>
      <w:lang w:eastAsia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9675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96753"/>
    <w:rPr>
      <w:rFonts w:ascii="Times New Roman" w:eastAsia="Times New Roman" w:hAnsi="Times New Roman" w:cs="Times New Roman"/>
      <w:b/>
      <w:bCs/>
      <w:sz w:val="20"/>
      <w:szCs w:val="20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84</Words>
  <Characters>521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Jordi Matias-Guiu Antem</dc:creator>
  <cp:keywords/>
  <dc:description/>
  <cp:lastModifiedBy>Jordi Matias-Guiu Antem</cp:lastModifiedBy>
  <cp:revision>2</cp:revision>
  <dcterms:created xsi:type="dcterms:W3CDTF">2021-11-15T12:22:00Z</dcterms:created>
  <dcterms:modified xsi:type="dcterms:W3CDTF">2021-11-17T18:41:00Z</dcterms:modified>
</cp:coreProperties>
</file>