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B4B7" w14:textId="77777777" w:rsidR="00243C45" w:rsidRPr="00243C45" w:rsidRDefault="00243C45" w:rsidP="00243C45">
      <w:pPr>
        <w:jc w:val="center"/>
        <w:rPr>
          <w:b/>
          <w:bCs/>
          <w:sz w:val="28"/>
          <w:szCs w:val="28"/>
        </w:rPr>
      </w:pPr>
      <w:r w:rsidRPr="00243C45">
        <w:rPr>
          <w:b/>
          <w:bCs/>
          <w:sz w:val="28"/>
          <w:szCs w:val="28"/>
        </w:rPr>
        <w:t>Modified Parent/Caregiver Perceptions Questionnaire (P-CPQ)</w:t>
      </w:r>
    </w:p>
    <w:p w14:paraId="593A38AA" w14:textId="5121F957" w:rsidR="008954C8" w:rsidRDefault="00243C45" w:rsidP="00243C45">
      <w:pPr>
        <w:jc w:val="center"/>
        <w:rPr>
          <w:b/>
          <w:bCs/>
          <w:sz w:val="28"/>
          <w:szCs w:val="28"/>
        </w:rPr>
      </w:pPr>
      <w:r w:rsidRPr="00243C45">
        <w:rPr>
          <w:b/>
          <w:bCs/>
          <w:sz w:val="28"/>
          <w:szCs w:val="28"/>
        </w:rPr>
        <w:t>For Parents/Caregivers of Sudanese Refugee Children in Egypt</w:t>
      </w:r>
    </w:p>
    <w:p w14:paraId="7F6F0147" w14:textId="77777777" w:rsidR="00D76E52" w:rsidRDefault="00D76E52" w:rsidP="00D76E52">
      <w:pPr>
        <w:rPr>
          <w:b/>
          <w:bCs/>
          <w:sz w:val="28"/>
          <w:szCs w:val="28"/>
        </w:rPr>
      </w:pPr>
    </w:p>
    <w:p w14:paraId="6F92D8C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Part I. Demographic Information</w:t>
      </w:r>
    </w:p>
    <w:p w14:paraId="7E67756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Please check (✓) all applicable responses.</w:t>
      </w:r>
    </w:p>
    <w:p w14:paraId="7CE21CD7" w14:textId="76451C29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1. Child's age:</w:t>
      </w:r>
      <w:r>
        <w:rPr>
          <w:b/>
          <w:bCs/>
          <w:sz w:val="28"/>
          <w:szCs w:val="28"/>
        </w:rPr>
        <w:t xml:space="preserve"> </w:t>
      </w:r>
      <w:r w:rsidRPr="00D76E52">
        <w:rPr>
          <w:b/>
          <w:bCs/>
          <w:sz w:val="28"/>
          <w:szCs w:val="28"/>
        </w:rPr>
        <w:t>_____ years</w:t>
      </w:r>
    </w:p>
    <w:p w14:paraId="0B3AE608" w14:textId="77777777" w:rsidR="002770A3" w:rsidRDefault="002770A3" w:rsidP="00D76E52">
      <w:pPr>
        <w:rPr>
          <w:b/>
          <w:bCs/>
          <w:sz w:val="28"/>
          <w:szCs w:val="28"/>
        </w:rPr>
      </w:pPr>
    </w:p>
    <w:p w14:paraId="0DA3038F" w14:textId="3C89BD96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2. Child's sex:</w:t>
      </w:r>
    </w:p>
    <w:p w14:paraId="55B3FBB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Male</w:t>
      </w:r>
    </w:p>
    <w:p w14:paraId="74CC136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Female</w:t>
      </w:r>
    </w:p>
    <w:p w14:paraId="680D919D" w14:textId="77777777" w:rsidR="002770A3" w:rsidRDefault="002770A3" w:rsidP="00D76E52">
      <w:pPr>
        <w:rPr>
          <w:b/>
          <w:bCs/>
          <w:sz w:val="28"/>
          <w:szCs w:val="28"/>
        </w:rPr>
      </w:pPr>
    </w:p>
    <w:p w14:paraId="58CEEF41" w14:textId="6D977FC5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3. Parent/Caregiver's age:</w:t>
      </w:r>
      <w:r>
        <w:rPr>
          <w:b/>
          <w:bCs/>
          <w:sz w:val="28"/>
          <w:szCs w:val="28"/>
        </w:rPr>
        <w:t xml:space="preserve"> </w:t>
      </w:r>
      <w:r w:rsidRPr="00D76E52">
        <w:rPr>
          <w:b/>
          <w:bCs/>
          <w:sz w:val="28"/>
          <w:szCs w:val="28"/>
        </w:rPr>
        <w:t>_____ years</w:t>
      </w:r>
    </w:p>
    <w:p w14:paraId="35E8BC3A" w14:textId="77777777" w:rsidR="002770A3" w:rsidRDefault="002770A3" w:rsidP="00D76E52">
      <w:pPr>
        <w:rPr>
          <w:b/>
          <w:bCs/>
          <w:sz w:val="28"/>
          <w:szCs w:val="28"/>
        </w:rPr>
      </w:pPr>
    </w:p>
    <w:p w14:paraId="2266EAC0" w14:textId="245D99F9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4. Parent/Caregiver's educational level:</w:t>
      </w:r>
    </w:p>
    <w:p w14:paraId="35EB436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 formal education</w:t>
      </w:r>
    </w:p>
    <w:p w14:paraId="1D85094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Primary school</w:t>
      </w:r>
    </w:p>
    <w:p w14:paraId="13C1BA3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Secondary school</w:t>
      </w:r>
    </w:p>
    <w:p w14:paraId="0A12A1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University degree</w:t>
      </w:r>
    </w:p>
    <w:p w14:paraId="0ED83014" w14:textId="77777777" w:rsidR="002770A3" w:rsidRDefault="002770A3" w:rsidP="00D76E52">
      <w:pPr>
        <w:rPr>
          <w:b/>
          <w:bCs/>
          <w:sz w:val="28"/>
          <w:szCs w:val="28"/>
        </w:rPr>
      </w:pPr>
    </w:p>
    <w:p w14:paraId="2B27820E" w14:textId="66B37D3B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5. Monthly household income:</w:t>
      </w:r>
    </w:p>
    <w:p w14:paraId="320AD77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&lt; EGP 3,000</w:t>
      </w:r>
    </w:p>
    <w:p w14:paraId="64F898C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EGP 3,000–6,000</w:t>
      </w:r>
    </w:p>
    <w:p w14:paraId="30097B4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&gt; EGP 6,000</w:t>
      </w:r>
    </w:p>
    <w:p w14:paraId="1797188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6. Does your child have health insurance?</w:t>
      </w:r>
    </w:p>
    <w:p w14:paraId="5F7E06F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</w:t>
      </w:r>
    </w:p>
    <w:p w14:paraId="00DE522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</w:t>
      </w:r>
    </w:p>
    <w:p w14:paraId="6C0277E2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35BE118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7. How often does your child visit the dentist?</w:t>
      </w:r>
    </w:p>
    <w:p w14:paraId="7D19887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Regularly (every 6 months)</w:t>
      </w:r>
    </w:p>
    <w:p w14:paraId="5794321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Occasionally</w:t>
      </w:r>
    </w:p>
    <w:p w14:paraId="6B526A8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Only when experiencing pain</w:t>
      </w:r>
    </w:p>
    <w:p w14:paraId="53CCC2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713BBD56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A836EA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Part II. Oral Symptoms</w:t>
      </w:r>
    </w:p>
    <w:p w14:paraId="1F39776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Experiences During the Past 3 Months</w:t>
      </w:r>
    </w:p>
    <w:p w14:paraId="3D60C5F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For each question, please select the response that best describes your child's experience.</w:t>
      </w:r>
    </w:p>
    <w:p w14:paraId="44967369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AD65A3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1. Has your child experienced pain in his/her teeth or mouth?</w:t>
      </w:r>
    </w:p>
    <w:p w14:paraId="46A04CC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0EAE550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1007BC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1A996EC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0B3B1725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4F393E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2. Has your child experienced difficulty eating because of pain or discomfort?</w:t>
      </w:r>
    </w:p>
    <w:p w14:paraId="3F7EA864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90ECE4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☐ Never</w:t>
      </w:r>
    </w:p>
    <w:p w14:paraId="480C84B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234C0AF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374D7F3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3315765C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96A6F0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3. Has your child experienced bleeding from the gums?</w:t>
      </w:r>
    </w:p>
    <w:p w14:paraId="3F08FE0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5706F8A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417D5CB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015B51C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275CB242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2A2F509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4. Has your child had persistent bad breath that does not go away with brushing?</w:t>
      </w:r>
    </w:p>
    <w:p w14:paraId="77165F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3047EA2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1EEC1F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4F932A5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5BCC4C1B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4790955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5. Has your child experienced dryness or discomfort in his/her mouth?</w:t>
      </w:r>
    </w:p>
    <w:p w14:paraId="7932AF7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2881D92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1875335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633F7FF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219155C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Part III. Oral Health-Related Quality of Life (OHRQoL)</w:t>
      </w:r>
    </w:p>
    <w:p w14:paraId="5F93A74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A. Functional Limitations</w:t>
      </w:r>
    </w:p>
    <w:p w14:paraId="3E842FC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Difficulties Experienced by Your Child Due to Oral Health Problems</w:t>
      </w:r>
    </w:p>
    <w:p w14:paraId="702A6E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6. Has your child avoided eating hard or chewy foods because of his/her teeth?</w:t>
      </w:r>
    </w:p>
    <w:p w14:paraId="630F256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5719C08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11FB96B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7BD0DF1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170C3B12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4B42EBC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7. Has your child experienced difficulty pronouncing certain words because of oral discomfort?</w:t>
      </w:r>
    </w:p>
    <w:p w14:paraId="3A2B7FC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31D1C25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718932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64D18D4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56254497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6EC53B5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8. Has your child experienced difficulty sleeping because of tooth pain or oral discomfort?</w:t>
      </w:r>
    </w:p>
    <w:p w14:paraId="7F69883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0E9C073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12CDA36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760322E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715FBCE1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00DDFB6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9. Has your child taken longer than usual to finish meals because of dental problems?</w:t>
      </w:r>
    </w:p>
    <w:p w14:paraId="77854A6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4F85558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492FB1C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45C4EC6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2EAEDB1B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0518558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10. Has your child avoided drinking cold or hot beverages because of tooth sensitivity?</w:t>
      </w:r>
    </w:p>
    <w:p w14:paraId="65DB089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1EE52EB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93D321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1BB7648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6597CC5B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887124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B. Emotional Well-Being</w:t>
      </w:r>
    </w:p>
    <w:p w14:paraId="70D470C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Feelings Experienced by Your Child Because of His/Her Oral Health</w:t>
      </w:r>
    </w:p>
    <w:p w14:paraId="20F8480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12. Has your child felt embarrassed about the appearance of his/her teeth?</w:t>
      </w:r>
    </w:p>
    <w:p w14:paraId="484FFD3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3FB3409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AC2A1F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77CDA11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26AA711C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3C2130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13. Has your child felt sad or upset because of his/her teeth or mouth?</w:t>
      </w:r>
    </w:p>
    <w:p w14:paraId="47ED502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☐ Never</w:t>
      </w:r>
    </w:p>
    <w:p w14:paraId="7627C04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6E07554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2A5F72B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2AC09BF1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3A2B2EA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14. Has your child lost confidence in social interactions because of oral health problems?</w:t>
      </w:r>
    </w:p>
    <w:p w14:paraId="6031860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66F06B4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3050525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1474B63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5C80370C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3DCCAEF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15. Has your child avoided smiling or laughing in public because of his/her teeth?</w:t>
      </w:r>
    </w:p>
    <w:p w14:paraId="752AE0C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08FEDEF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34BD1A2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55A205C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43C40CBD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32995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16. Has your child been worried about how his/her teeth will look in the future?</w:t>
      </w:r>
    </w:p>
    <w:p w14:paraId="12A64D1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10E937F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E14BDD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5CC2F8E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☐ Always</w:t>
      </w:r>
    </w:p>
    <w:p w14:paraId="3ED2B68A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06DD554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C. Social Well-Being</w:t>
      </w:r>
    </w:p>
    <w:p w14:paraId="741D03F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How Oral Health Affects Your Child's Daily Life and Social Interactions</w:t>
      </w:r>
    </w:p>
    <w:p w14:paraId="182E1B0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18. Has your child missed school because of dental problems?</w:t>
      </w:r>
    </w:p>
    <w:p w14:paraId="0D818F6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3E67CA7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2ECF4C3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61AAAB2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6B7599BD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1997D0F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19. Has your child been teased or bullied because of his/her teeth?</w:t>
      </w:r>
    </w:p>
    <w:p w14:paraId="13030FB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777EF6C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CCD666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4EDEC6C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537B9036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4658470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20. Has your child avoided speaking or participating in class because of his/her oral health?</w:t>
      </w:r>
    </w:p>
    <w:p w14:paraId="3918EEA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0C8819E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5C56138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6D37D16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1169081B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0568A36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21. Has your child avoided playing with other children because of oral discomfort?</w:t>
      </w:r>
    </w:p>
    <w:p w14:paraId="2EAA47E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55943D7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3307811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41F0D874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4FACA658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2D764D6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22. Has your child avoided certain activities, such as sports or singing, because of his/her oral health?</w:t>
      </w:r>
    </w:p>
    <w:p w14:paraId="14C8D29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Never</w:t>
      </w:r>
    </w:p>
    <w:p w14:paraId="77441E7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Sometimes</w:t>
      </w:r>
    </w:p>
    <w:p w14:paraId="0B51576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Often</w:t>
      </w:r>
    </w:p>
    <w:p w14:paraId="4A92EFA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Always</w:t>
      </w:r>
    </w:p>
    <w:p w14:paraId="020075FF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66BB5E1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Additional Question</w:t>
      </w:r>
    </w:p>
    <w:p w14:paraId="3D14DFB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23. Has displacement affected your child's social participation related to oral health (e.g., withdrawing from friends, missing school because of pain, etc.)?</w:t>
      </w:r>
    </w:p>
    <w:p w14:paraId="2DFFF02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Yes, social problems have increased</w:t>
      </w:r>
    </w:p>
    <w:p w14:paraId="4EAE069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 change</w:t>
      </w:r>
    </w:p>
    <w:p w14:paraId="05401F63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Social problems have decreased</w:t>
      </w:r>
    </w:p>
    <w:p w14:paraId="0800B97D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1ED89D72" w14:textId="566956B3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Part I</w:t>
      </w:r>
      <w:r w:rsidR="00A12609">
        <w:rPr>
          <w:b/>
          <w:bCs/>
          <w:sz w:val="28"/>
          <w:szCs w:val="28"/>
        </w:rPr>
        <w:t>V</w:t>
      </w:r>
      <w:r w:rsidRPr="00D76E52">
        <w:rPr>
          <w:b/>
          <w:bCs/>
          <w:sz w:val="28"/>
          <w:szCs w:val="28"/>
        </w:rPr>
        <w:t>. Parent/Caregiver Perceptions and Barriers to Dental Care</w:t>
      </w:r>
    </w:p>
    <w:p w14:paraId="771CD84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A. Awareness and Attitudes</w:t>
      </w:r>
    </w:p>
    <w:p w14:paraId="28A13E8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24. How would you rate your child's oral health?</w:t>
      </w:r>
    </w:p>
    <w:p w14:paraId="74FCF62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Excellent</w:t>
      </w:r>
    </w:p>
    <w:p w14:paraId="277C521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Good</w:t>
      </w:r>
    </w:p>
    <w:p w14:paraId="67663C6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Fair</w:t>
      </w:r>
    </w:p>
    <w:p w14:paraId="58284BE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Poor</w:t>
      </w:r>
    </w:p>
    <w:p w14:paraId="1CF3D85F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1C081F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25. In your opinion, how important is oral health to your child's overall well-being?</w:t>
      </w:r>
    </w:p>
    <w:p w14:paraId="12E0839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Very important</w:t>
      </w:r>
    </w:p>
    <w:p w14:paraId="4A24A1E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Somewhat important</w:t>
      </w:r>
    </w:p>
    <w:p w14:paraId="7A63EC4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Not important</w:t>
      </w:r>
    </w:p>
    <w:p w14:paraId="666CB6C3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3AC359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26. Do you believe that untreated dental problems can affect your child's performance at school?</w:t>
      </w:r>
    </w:p>
    <w:p w14:paraId="6DF0884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</w:t>
      </w:r>
    </w:p>
    <w:p w14:paraId="3FA8CC6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</w:t>
      </w:r>
    </w:p>
    <w:p w14:paraId="49B59541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2F62FB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B. Barriers to Dental Care</w:t>
      </w:r>
    </w:p>
    <w:p w14:paraId="6991DD0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28. What are the main reasons your child does not visit the dentist regularly?</w:t>
      </w:r>
    </w:p>
    <w:p w14:paraId="0DA143E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Please check (✓) all applicable responses.</w:t>
      </w:r>
    </w:p>
    <w:p w14:paraId="5601838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Lack of financial resources</w:t>
      </w:r>
    </w:p>
    <w:p w14:paraId="13202AF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Lack of awareness of available dental services</w:t>
      </w:r>
    </w:p>
    <w:p w14:paraId="541CF37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Fear of dental treatment</w:t>
      </w:r>
    </w:p>
    <w:p w14:paraId="75B3E1E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☐ Lack of transportation</w:t>
      </w:r>
    </w:p>
    <w:p w14:paraId="10ED7EE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 perceived need for dental care</w:t>
      </w:r>
    </w:p>
    <w:p w14:paraId="022A620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Other (please specify): ______________________________</w:t>
      </w:r>
    </w:p>
    <w:p w14:paraId="2EFF4E8E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1375774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29. Do you believe that there are sufficient affordable dental services available for Sudanese refugees in Egypt?</w:t>
      </w:r>
    </w:p>
    <w:p w14:paraId="38736EF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</w:t>
      </w:r>
    </w:p>
    <w:p w14:paraId="3F7514C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</w:t>
      </w:r>
    </w:p>
    <w:p w14:paraId="09AA2933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FFB516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30. Would you be willing to participate in community-based programs providing free or low-cost dental care for children?</w:t>
      </w:r>
    </w:p>
    <w:p w14:paraId="61B0B1E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</w:t>
      </w:r>
    </w:p>
    <w:p w14:paraId="52A66BC5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</w:t>
      </w:r>
    </w:p>
    <w:p w14:paraId="558157E1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E15417B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Additional Question</w:t>
      </w:r>
    </w:p>
    <w:p w14:paraId="707DF75A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31. Do you believe that displacement has made it more difficult for your child to access dental services?</w:t>
      </w:r>
    </w:p>
    <w:p w14:paraId="7D92230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Yes</w:t>
      </w:r>
    </w:p>
    <w:p w14:paraId="6A57F77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</w:t>
      </w:r>
    </w:p>
    <w:p w14:paraId="4BBDD511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Not necessarily</w:t>
      </w:r>
    </w:p>
    <w:p w14:paraId="4CA3CD88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4310CAE0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32. Which barriers have increased after displacement?</w:t>
      </w:r>
    </w:p>
    <w:p w14:paraId="2016805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More than one response may be selected.</w:t>
      </w:r>
    </w:p>
    <w:p w14:paraId="1A459625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7A9DC06F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lastRenderedPageBreak/>
        <w:t>☐ Lack of financial resources</w:t>
      </w:r>
    </w:p>
    <w:p w14:paraId="10EC6EF8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Difficulty accessing services</w:t>
      </w:r>
    </w:p>
    <w:p w14:paraId="5969D152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Fear or anxiety about treatment</w:t>
      </w:r>
    </w:p>
    <w:p w14:paraId="4B901D97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Lack of knowledge about appropriate locations for dental care</w:t>
      </w:r>
    </w:p>
    <w:p w14:paraId="72CC0BC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☐ Other (please specify): ______________________________</w:t>
      </w:r>
    </w:p>
    <w:p w14:paraId="18ED075F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584089F9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Scoring and Interpretation</w:t>
      </w:r>
    </w:p>
    <w:p w14:paraId="1607A0A7" w14:textId="1FE7D26E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Responses will be recorded using a 4-point Likert scale (0–</w:t>
      </w:r>
      <w:r w:rsidR="005B3DB5">
        <w:rPr>
          <w:b/>
          <w:bCs/>
          <w:sz w:val="28"/>
          <w:szCs w:val="28"/>
        </w:rPr>
        <w:t>3</w:t>
      </w:r>
      <w:r w:rsidRPr="00D76E52">
        <w:rPr>
          <w:b/>
          <w:bCs/>
          <w:sz w:val="28"/>
          <w:szCs w:val="28"/>
        </w:rPr>
        <w:t>):</w:t>
      </w:r>
    </w:p>
    <w:p w14:paraId="623CC40C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Response</w:t>
      </w:r>
      <w:r w:rsidRPr="00D76E52">
        <w:rPr>
          <w:b/>
          <w:bCs/>
          <w:sz w:val="28"/>
          <w:szCs w:val="28"/>
        </w:rPr>
        <w:tab/>
        <w:t>Score</w:t>
      </w:r>
    </w:p>
    <w:p w14:paraId="5039E284" w14:textId="56E4855B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Never</w:t>
      </w:r>
      <w:r w:rsidR="00D11556">
        <w:rPr>
          <w:b/>
          <w:bCs/>
          <w:sz w:val="28"/>
          <w:szCs w:val="28"/>
        </w:rPr>
        <w:t>:</w:t>
      </w:r>
      <w:r w:rsidRPr="00D76E52">
        <w:rPr>
          <w:b/>
          <w:bCs/>
          <w:sz w:val="28"/>
          <w:szCs w:val="28"/>
        </w:rPr>
        <w:tab/>
        <w:t>0</w:t>
      </w:r>
    </w:p>
    <w:p w14:paraId="57B3B9D8" w14:textId="17DCCFD9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Sometimes</w:t>
      </w:r>
      <w:r w:rsidR="00D11556">
        <w:rPr>
          <w:b/>
          <w:bCs/>
          <w:sz w:val="28"/>
          <w:szCs w:val="28"/>
        </w:rPr>
        <w:t>:</w:t>
      </w:r>
      <w:r w:rsidRPr="00D76E52">
        <w:rPr>
          <w:b/>
          <w:bCs/>
          <w:sz w:val="28"/>
          <w:szCs w:val="28"/>
        </w:rPr>
        <w:tab/>
        <w:t>1</w:t>
      </w:r>
    </w:p>
    <w:p w14:paraId="24ED6FC8" w14:textId="65F5C59D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Often</w:t>
      </w:r>
      <w:r w:rsidR="00D11556">
        <w:rPr>
          <w:b/>
          <w:bCs/>
          <w:sz w:val="28"/>
          <w:szCs w:val="28"/>
        </w:rPr>
        <w:t xml:space="preserve">: </w:t>
      </w:r>
      <w:r w:rsidRPr="00D76E52">
        <w:rPr>
          <w:b/>
          <w:bCs/>
          <w:sz w:val="28"/>
          <w:szCs w:val="28"/>
        </w:rPr>
        <w:tab/>
        <w:t>2</w:t>
      </w:r>
    </w:p>
    <w:p w14:paraId="43E61D1A" w14:textId="5E85D110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Always</w:t>
      </w:r>
      <w:r w:rsidR="00D11556">
        <w:rPr>
          <w:b/>
          <w:bCs/>
          <w:sz w:val="28"/>
          <w:szCs w:val="28"/>
        </w:rPr>
        <w:t xml:space="preserve">: </w:t>
      </w:r>
      <w:r w:rsidRPr="00D76E52">
        <w:rPr>
          <w:b/>
          <w:bCs/>
          <w:sz w:val="28"/>
          <w:szCs w:val="28"/>
        </w:rPr>
        <w:tab/>
        <w:t>3</w:t>
      </w:r>
    </w:p>
    <w:p w14:paraId="6DF7594A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45296CD6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Higher scores indicate a greater negative impact of oral health on the child's quality of life.</w:t>
      </w:r>
    </w:p>
    <w:p w14:paraId="61411872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p w14:paraId="1953AAED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Total P-CPQ Score</w:t>
      </w:r>
    </w:p>
    <w:p w14:paraId="24F7208E" w14:textId="77777777" w:rsidR="00D76E52" w:rsidRPr="00D76E52" w:rsidRDefault="00D76E52" w:rsidP="00D76E52">
      <w:pPr>
        <w:rPr>
          <w:b/>
          <w:bCs/>
          <w:sz w:val="28"/>
          <w:szCs w:val="28"/>
        </w:rPr>
      </w:pPr>
      <w:r w:rsidRPr="00D76E52">
        <w:rPr>
          <w:b/>
          <w:bCs/>
          <w:sz w:val="28"/>
          <w:szCs w:val="28"/>
        </w:rPr>
        <w:t>The total P-CPQ score is calculated by summing the responses across all questionnaire domains.</w:t>
      </w:r>
    </w:p>
    <w:p w14:paraId="37A8A1CE" w14:textId="77777777" w:rsidR="00D76E52" w:rsidRPr="00D76E52" w:rsidRDefault="00D76E52" w:rsidP="00D76E52">
      <w:pPr>
        <w:rPr>
          <w:b/>
          <w:bCs/>
          <w:sz w:val="28"/>
          <w:szCs w:val="28"/>
        </w:rPr>
      </w:pPr>
    </w:p>
    <w:sectPr w:rsidR="00D76E52" w:rsidRPr="00D76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8D"/>
    <w:rsid w:val="00120711"/>
    <w:rsid w:val="00243C45"/>
    <w:rsid w:val="002770A3"/>
    <w:rsid w:val="003B14E4"/>
    <w:rsid w:val="005B3DB5"/>
    <w:rsid w:val="0070287B"/>
    <w:rsid w:val="0073362F"/>
    <w:rsid w:val="00743277"/>
    <w:rsid w:val="008954C8"/>
    <w:rsid w:val="008B6B67"/>
    <w:rsid w:val="009C5D69"/>
    <w:rsid w:val="009C7D8D"/>
    <w:rsid w:val="00A12609"/>
    <w:rsid w:val="00AD5334"/>
    <w:rsid w:val="00CB581F"/>
    <w:rsid w:val="00CF1996"/>
    <w:rsid w:val="00D11556"/>
    <w:rsid w:val="00D76E52"/>
    <w:rsid w:val="00F8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3B622"/>
  <w15:chartTrackingRefBased/>
  <w15:docId w15:val="{49FAEF19-DCAB-496D-9247-E6DFA178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ElHaddad</dc:creator>
  <cp:keywords/>
  <dc:description/>
  <cp:lastModifiedBy>Sally ElHaddad</cp:lastModifiedBy>
  <cp:revision>16</cp:revision>
  <dcterms:created xsi:type="dcterms:W3CDTF">2026-09-15T09:43:00Z</dcterms:created>
  <dcterms:modified xsi:type="dcterms:W3CDTF">2026-09-15T09:55:00Z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b84c224b-6d08-4036-8a4c-cc3091b27d34</vt:lpwstr>
  </property>
</Properties>
</file>