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99BEC7" w14:textId="0C68B6CB" w:rsidR="00036F0F" w:rsidRPr="00326158" w:rsidRDefault="00036F0F" w:rsidP="008A7A84">
      <w:pPr>
        <w:spacing w:line="480" w:lineRule="auto"/>
        <w:jc w:val="center"/>
        <w:rPr>
          <w:sz w:val="28"/>
          <w:szCs w:val="28"/>
          <w:lang w:eastAsia="zh-CN"/>
        </w:rPr>
      </w:pPr>
      <w:r w:rsidRPr="00326158">
        <w:rPr>
          <w:rFonts w:hint="eastAsia"/>
          <w:sz w:val="28"/>
          <w:szCs w:val="28"/>
          <w:lang w:eastAsia="zh-CN"/>
        </w:rPr>
        <w:t>Supplementary Information</w:t>
      </w:r>
    </w:p>
    <w:p w14:paraId="360A68EC" w14:textId="77777777" w:rsidR="00036F0F" w:rsidRPr="00E80006" w:rsidRDefault="00036F0F" w:rsidP="008A7A84">
      <w:pPr>
        <w:spacing w:line="480" w:lineRule="auto"/>
        <w:jc w:val="center"/>
        <w:rPr>
          <w:b/>
          <w:bCs/>
          <w:szCs w:val="24"/>
          <w:lang w:eastAsia="zh-CN"/>
        </w:rPr>
      </w:pPr>
    </w:p>
    <w:p w14:paraId="5906DE0D" w14:textId="77777777" w:rsidR="00E80006" w:rsidRPr="00E80006" w:rsidRDefault="00E80006" w:rsidP="008A7A84">
      <w:pPr>
        <w:spacing w:line="480" w:lineRule="auto"/>
        <w:jc w:val="center"/>
        <w:rPr>
          <w:b/>
          <w:bCs/>
          <w:szCs w:val="24"/>
        </w:rPr>
      </w:pPr>
      <w:r w:rsidRPr="00E80006">
        <w:rPr>
          <w:rFonts w:hint="eastAsia"/>
          <w:b/>
          <w:bCs/>
          <w:szCs w:val="24"/>
        </w:rPr>
        <w:t>Effects of (2R,6R)-</w:t>
      </w:r>
      <w:proofErr w:type="spellStart"/>
      <w:r w:rsidRPr="00E80006">
        <w:rPr>
          <w:rFonts w:hint="eastAsia"/>
          <w:b/>
          <w:bCs/>
          <w:szCs w:val="24"/>
        </w:rPr>
        <w:t>hydroxynorketamine</w:t>
      </w:r>
      <w:proofErr w:type="spellEnd"/>
      <w:r w:rsidRPr="00E80006">
        <w:rPr>
          <w:rFonts w:hint="eastAsia"/>
          <w:b/>
          <w:bCs/>
          <w:szCs w:val="24"/>
        </w:rPr>
        <w:t xml:space="preserve"> on morphine withdrawal-induced anxiety: role of D2-m</w:t>
      </w:r>
      <w:r w:rsidRPr="00E80006">
        <w:rPr>
          <w:b/>
          <w:bCs/>
          <w:szCs w:val="24"/>
        </w:rPr>
        <w:t xml:space="preserve">edium </w:t>
      </w:r>
      <w:r w:rsidRPr="00E80006">
        <w:rPr>
          <w:rFonts w:hint="eastAsia"/>
          <w:b/>
          <w:bCs/>
          <w:szCs w:val="24"/>
        </w:rPr>
        <w:t>s</w:t>
      </w:r>
      <w:r w:rsidRPr="00E80006">
        <w:rPr>
          <w:b/>
          <w:bCs/>
          <w:szCs w:val="24"/>
        </w:rPr>
        <w:t xml:space="preserve">piny </w:t>
      </w:r>
      <w:r w:rsidRPr="00E80006">
        <w:rPr>
          <w:rFonts w:hint="eastAsia"/>
          <w:b/>
          <w:bCs/>
          <w:szCs w:val="24"/>
        </w:rPr>
        <w:t>n</w:t>
      </w:r>
      <w:r w:rsidRPr="00E80006">
        <w:rPr>
          <w:b/>
          <w:bCs/>
          <w:szCs w:val="24"/>
        </w:rPr>
        <w:t>eurons</w:t>
      </w:r>
      <w:r w:rsidRPr="00E80006">
        <w:rPr>
          <w:rFonts w:hint="eastAsia"/>
          <w:b/>
          <w:bCs/>
          <w:szCs w:val="24"/>
        </w:rPr>
        <w:t xml:space="preserve"> and </w:t>
      </w:r>
      <w:r w:rsidRPr="00E80006">
        <w:rPr>
          <w:b/>
          <w:bCs/>
          <w:szCs w:val="24"/>
        </w:rPr>
        <w:t>μ-δ</w:t>
      </w:r>
      <w:r w:rsidRPr="00E80006">
        <w:rPr>
          <w:rFonts w:hint="eastAsia"/>
          <w:b/>
          <w:bCs/>
          <w:szCs w:val="24"/>
        </w:rPr>
        <w:t xml:space="preserve"> opioid receptor heterodimers</w:t>
      </w:r>
    </w:p>
    <w:p w14:paraId="09D6E59E" w14:textId="77777777" w:rsidR="00E80006" w:rsidRDefault="00E80006">
      <w:pPr>
        <w:rPr>
          <w:szCs w:val="24"/>
          <w:lang w:eastAsia="zh-CN"/>
        </w:rPr>
      </w:pPr>
      <w:r>
        <w:rPr>
          <w:szCs w:val="24"/>
          <w:lang w:eastAsia="zh-CN"/>
        </w:rPr>
        <w:br w:type="page"/>
      </w:r>
    </w:p>
    <w:p w14:paraId="2B00649F" w14:textId="4867FDA0" w:rsidR="00036F0F" w:rsidRDefault="00036F0F" w:rsidP="00036F0F">
      <w:pPr>
        <w:spacing w:afterLines="100" w:after="312"/>
        <w:rPr>
          <w:b/>
          <w:bCs/>
          <w:noProof/>
          <w:szCs w:val="24"/>
          <w:lang w:eastAsia="zh-CN"/>
        </w:rPr>
      </w:pPr>
      <w:r w:rsidRPr="00410927">
        <w:rPr>
          <w:b/>
          <w:bCs/>
          <w:noProof/>
          <w:szCs w:val="24"/>
        </w:rPr>
        <w:lastRenderedPageBreak/>
        <w:t>Supplementary Figure</w:t>
      </w:r>
      <w:r>
        <w:rPr>
          <w:rFonts w:hint="eastAsia"/>
          <w:b/>
          <w:bCs/>
          <w:noProof/>
          <w:szCs w:val="24"/>
          <w:lang w:eastAsia="zh-CN"/>
        </w:rPr>
        <w:t>s</w:t>
      </w:r>
    </w:p>
    <w:p w14:paraId="1CF0B7A7" w14:textId="1AB20191" w:rsidR="007B32BD" w:rsidRDefault="00E80006" w:rsidP="00E80006">
      <w:pPr>
        <w:jc w:val="center"/>
        <w:rPr>
          <w:lang w:eastAsia="zh-CN"/>
        </w:rPr>
      </w:pPr>
      <w:r>
        <w:rPr>
          <w:rFonts w:hint="eastAsia"/>
          <w:noProof/>
        </w:rPr>
        <w:drawing>
          <wp:inline distT="0" distB="0" distL="0" distR="0" wp14:anchorId="39F2C981" wp14:editId="41470742">
            <wp:extent cx="3930650" cy="3426187"/>
            <wp:effectExtent l="0" t="0" r="0" b="0"/>
            <wp:docPr id="18110482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048247" name="图片 18110482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8966" cy="344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EFB29" w14:textId="4FEEB928" w:rsidR="00E80006" w:rsidRPr="002F54AF" w:rsidRDefault="00E80006" w:rsidP="008A7A84">
      <w:pPr>
        <w:spacing w:beforeLines="100" w:before="312" w:line="480" w:lineRule="auto"/>
        <w:jc w:val="both"/>
        <w:rPr>
          <w:sz w:val="21"/>
          <w:szCs w:val="21"/>
          <w:lang w:eastAsia="zh-CN"/>
        </w:rPr>
      </w:pPr>
      <w:r w:rsidRPr="002F54AF">
        <w:rPr>
          <w:b/>
          <w:bCs/>
          <w:sz w:val="21"/>
          <w:szCs w:val="21"/>
        </w:rPr>
        <w:t>Fig. S1 (2R,6R)-HNK alleviates morphine withdrawal-induced anxiety-like behavior</w:t>
      </w:r>
      <w:r w:rsidRPr="002F54AF">
        <w:rPr>
          <w:rFonts w:hint="eastAsia"/>
          <w:b/>
          <w:bCs/>
          <w:sz w:val="21"/>
          <w:szCs w:val="21"/>
          <w:lang w:eastAsia="zh-CN"/>
        </w:rPr>
        <w:t>.</w:t>
      </w:r>
    </w:p>
    <w:p w14:paraId="31062558" w14:textId="77777777" w:rsidR="00E80006" w:rsidRPr="002F54AF" w:rsidRDefault="00E80006" w:rsidP="008A7A84">
      <w:pPr>
        <w:spacing w:line="480" w:lineRule="auto"/>
        <w:jc w:val="both"/>
        <w:rPr>
          <w:sz w:val="21"/>
          <w:szCs w:val="21"/>
        </w:rPr>
      </w:pPr>
      <w:r w:rsidRPr="002F54AF">
        <w:rPr>
          <w:b/>
          <w:sz w:val="21"/>
          <w:szCs w:val="21"/>
        </w:rPr>
        <w:t>A</w:t>
      </w:r>
      <w:r w:rsidRPr="002F54AF">
        <w:rPr>
          <w:sz w:val="21"/>
          <w:szCs w:val="21"/>
        </w:rPr>
        <w:t xml:space="preserve"> Schematic of anxiety-like behavioral experiments.</w:t>
      </w:r>
    </w:p>
    <w:p w14:paraId="53D36574" w14:textId="77777777" w:rsidR="00E80006" w:rsidRPr="002F54AF" w:rsidRDefault="00E80006" w:rsidP="008A7A84">
      <w:pPr>
        <w:spacing w:line="480" w:lineRule="auto"/>
        <w:jc w:val="both"/>
        <w:rPr>
          <w:sz w:val="21"/>
          <w:szCs w:val="21"/>
        </w:rPr>
      </w:pPr>
      <w:r w:rsidRPr="002F54AF">
        <w:rPr>
          <w:b/>
          <w:sz w:val="21"/>
          <w:szCs w:val="21"/>
        </w:rPr>
        <w:t>B</w:t>
      </w:r>
      <w:r w:rsidRPr="002F54AF">
        <w:rPr>
          <w:sz w:val="21"/>
          <w:szCs w:val="21"/>
        </w:rPr>
        <w:t xml:space="preserve"> Time spent in (left), number of entries into (middle) and latency to (right) the light box in the LDB (Sal + Sal, </w:t>
      </w:r>
      <w:r w:rsidRPr="002F54AF">
        <w:rPr>
          <w:i/>
          <w:iCs/>
          <w:sz w:val="21"/>
          <w:szCs w:val="21"/>
        </w:rPr>
        <w:t>n</w:t>
      </w:r>
      <w:r w:rsidRPr="002F54AF">
        <w:rPr>
          <w:sz w:val="21"/>
          <w:szCs w:val="21"/>
        </w:rPr>
        <w:t xml:space="preserve"> = 9 mice; Sal + HNK, </w:t>
      </w:r>
      <w:r w:rsidRPr="002F54AF">
        <w:rPr>
          <w:i/>
          <w:iCs/>
          <w:sz w:val="21"/>
          <w:szCs w:val="21"/>
        </w:rPr>
        <w:t>n</w:t>
      </w:r>
      <w:r w:rsidRPr="002F54AF">
        <w:rPr>
          <w:sz w:val="21"/>
          <w:szCs w:val="21"/>
        </w:rPr>
        <w:t xml:space="preserve"> = 9 mice; Mor + Sal, </w:t>
      </w:r>
      <w:r w:rsidRPr="002F54AF">
        <w:rPr>
          <w:i/>
          <w:iCs/>
          <w:sz w:val="21"/>
          <w:szCs w:val="21"/>
        </w:rPr>
        <w:t>n</w:t>
      </w:r>
      <w:r w:rsidRPr="002F54AF">
        <w:rPr>
          <w:sz w:val="21"/>
          <w:szCs w:val="21"/>
        </w:rPr>
        <w:t xml:space="preserve"> = 9 mice; Mor + HNK, </w:t>
      </w:r>
      <w:r w:rsidRPr="002F54AF">
        <w:rPr>
          <w:i/>
          <w:iCs/>
          <w:sz w:val="21"/>
          <w:szCs w:val="21"/>
        </w:rPr>
        <w:t>n</w:t>
      </w:r>
      <w:r w:rsidRPr="002F54AF">
        <w:rPr>
          <w:sz w:val="21"/>
          <w:szCs w:val="21"/>
        </w:rPr>
        <w:t xml:space="preserve"> = 10 mice; Two-way ANOVA, time: morphine effect: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(1, 33)</w:t>
      </w:r>
      <w:r w:rsidRPr="002F54AF">
        <w:rPr>
          <w:sz w:val="21"/>
          <w:szCs w:val="21"/>
        </w:rPr>
        <w:t xml:space="preserve"> = 9.132,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>0.005, (2R,6R)-HNK effect: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(1, 33)</w:t>
      </w:r>
      <w:r w:rsidRPr="002F54AF">
        <w:rPr>
          <w:sz w:val="21"/>
          <w:szCs w:val="21"/>
        </w:rPr>
        <w:t xml:space="preserve"> = 7.778,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>0.009, interaction: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(1, 33)</w:t>
      </w:r>
      <w:r w:rsidRPr="002F54AF">
        <w:rPr>
          <w:sz w:val="21"/>
          <w:szCs w:val="21"/>
        </w:rPr>
        <w:t xml:space="preserve"> = 1.743,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>0.196; entries: morphine effect: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(1, 33)</w:t>
      </w:r>
      <w:r w:rsidRPr="002F54AF">
        <w:rPr>
          <w:sz w:val="21"/>
          <w:szCs w:val="21"/>
        </w:rPr>
        <w:t xml:space="preserve"> = 5.322,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>0.028, (2R,6R)-HNK effect: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(1, 33)</w:t>
      </w:r>
      <w:r w:rsidRPr="002F54AF">
        <w:rPr>
          <w:sz w:val="21"/>
          <w:szCs w:val="21"/>
        </w:rPr>
        <w:t xml:space="preserve"> = 11.21,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>0.002, interaction: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(1, 33)</w:t>
      </w:r>
      <w:r w:rsidRPr="002F54AF">
        <w:rPr>
          <w:sz w:val="21"/>
          <w:szCs w:val="21"/>
        </w:rPr>
        <w:t xml:space="preserve"> = 7.581,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>0.01; latency: morphine effect: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(1, 33)</w:t>
      </w:r>
      <w:r w:rsidRPr="002F54AF">
        <w:rPr>
          <w:sz w:val="21"/>
          <w:szCs w:val="21"/>
        </w:rPr>
        <w:t xml:space="preserve"> = 18.38,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&lt; 0.001, (2R,6R)-HNK effect: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(1, 33)</w:t>
      </w:r>
      <w:r w:rsidRPr="002F54AF">
        <w:rPr>
          <w:sz w:val="21"/>
          <w:szCs w:val="21"/>
        </w:rPr>
        <w:t xml:space="preserve"> = 11.53,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>0.002, interaction: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(1, 33)</w:t>
      </w:r>
      <w:r w:rsidRPr="002F54AF">
        <w:rPr>
          <w:sz w:val="21"/>
          <w:szCs w:val="21"/>
        </w:rPr>
        <w:t xml:space="preserve"> = 0.599,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 xml:space="preserve">0.444; Bonferroni’s post hoc test). </w:t>
      </w:r>
    </w:p>
    <w:p w14:paraId="6FE7EDBA" w14:textId="77777777" w:rsidR="00E80006" w:rsidRPr="002F54AF" w:rsidRDefault="00E80006" w:rsidP="008A7A84">
      <w:pPr>
        <w:spacing w:line="480" w:lineRule="auto"/>
        <w:jc w:val="both"/>
        <w:rPr>
          <w:sz w:val="21"/>
          <w:szCs w:val="21"/>
        </w:rPr>
      </w:pPr>
      <w:r w:rsidRPr="002F54AF">
        <w:rPr>
          <w:b/>
          <w:sz w:val="21"/>
          <w:szCs w:val="21"/>
        </w:rPr>
        <w:t>C</w:t>
      </w:r>
      <w:r w:rsidRPr="002F54AF">
        <w:rPr>
          <w:sz w:val="21"/>
          <w:szCs w:val="21"/>
        </w:rPr>
        <w:t xml:space="preserve"> Time spent in (left) and number of entries into (right) the open arms in the EPM (Sal + Sal, </w:t>
      </w:r>
      <w:r w:rsidRPr="002F54AF">
        <w:rPr>
          <w:i/>
          <w:iCs/>
          <w:sz w:val="21"/>
          <w:szCs w:val="21"/>
        </w:rPr>
        <w:t>n</w:t>
      </w:r>
      <w:r w:rsidRPr="002F54AF">
        <w:rPr>
          <w:sz w:val="21"/>
          <w:szCs w:val="21"/>
        </w:rPr>
        <w:t xml:space="preserve"> = 18 mice; Sal + HNK, </w:t>
      </w:r>
      <w:r w:rsidRPr="002F54AF">
        <w:rPr>
          <w:i/>
          <w:iCs/>
          <w:sz w:val="21"/>
          <w:szCs w:val="21"/>
        </w:rPr>
        <w:t>n</w:t>
      </w:r>
      <w:r w:rsidRPr="002F54AF">
        <w:rPr>
          <w:sz w:val="21"/>
          <w:szCs w:val="21"/>
        </w:rPr>
        <w:t xml:space="preserve"> = 14 mice; Mor + Sal, </w:t>
      </w:r>
      <w:r w:rsidRPr="002F54AF">
        <w:rPr>
          <w:i/>
          <w:iCs/>
          <w:sz w:val="21"/>
          <w:szCs w:val="21"/>
        </w:rPr>
        <w:t>n</w:t>
      </w:r>
      <w:r w:rsidRPr="002F54AF">
        <w:rPr>
          <w:sz w:val="21"/>
          <w:szCs w:val="21"/>
        </w:rPr>
        <w:t xml:space="preserve"> = 17 mice; Mor + HNK, </w:t>
      </w:r>
      <w:r w:rsidRPr="002F54AF">
        <w:rPr>
          <w:i/>
          <w:iCs/>
          <w:sz w:val="21"/>
          <w:szCs w:val="21"/>
        </w:rPr>
        <w:t>n</w:t>
      </w:r>
      <w:r w:rsidRPr="002F54AF">
        <w:rPr>
          <w:sz w:val="21"/>
          <w:szCs w:val="21"/>
        </w:rPr>
        <w:t xml:space="preserve"> = 16 mice; Two-way ANOVA, time: morphine effect: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(1, 61)</w:t>
      </w:r>
      <w:r w:rsidRPr="002F54AF">
        <w:rPr>
          <w:sz w:val="21"/>
          <w:szCs w:val="21"/>
        </w:rPr>
        <w:t xml:space="preserve"> = 2.984,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>0.089, (2R,6R)-HNK effect: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(1, 61)</w:t>
      </w:r>
      <w:r w:rsidRPr="002F54AF">
        <w:rPr>
          <w:sz w:val="21"/>
          <w:szCs w:val="21"/>
        </w:rPr>
        <w:t xml:space="preserve"> = 8.482,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>0.005, interaction: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 xml:space="preserve">(1, </w:t>
      </w:r>
      <w:r w:rsidRPr="002F54AF">
        <w:rPr>
          <w:sz w:val="21"/>
          <w:szCs w:val="21"/>
          <w:vertAlign w:val="subscript"/>
        </w:rPr>
        <w:lastRenderedPageBreak/>
        <w:t>61)</w:t>
      </w:r>
      <w:r w:rsidRPr="002F54AF">
        <w:rPr>
          <w:sz w:val="21"/>
          <w:szCs w:val="21"/>
        </w:rPr>
        <w:t xml:space="preserve"> = 6.879,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>0.011; entries: morphine effect: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(1, 61)</w:t>
      </w:r>
      <w:r w:rsidRPr="002F54AF">
        <w:rPr>
          <w:sz w:val="21"/>
          <w:szCs w:val="21"/>
        </w:rPr>
        <w:t xml:space="preserve"> = 3.256,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>0.076, (2R,6R)-HNK effect: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(1, 61)</w:t>
      </w:r>
      <w:r w:rsidRPr="002F54AF">
        <w:rPr>
          <w:sz w:val="21"/>
          <w:szCs w:val="21"/>
        </w:rPr>
        <w:t xml:space="preserve"> = 0.213,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>0.646, interaction: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(1, 61)</w:t>
      </w:r>
      <w:r w:rsidRPr="002F54AF">
        <w:rPr>
          <w:sz w:val="21"/>
          <w:szCs w:val="21"/>
        </w:rPr>
        <w:t xml:space="preserve"> = 16.36,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&lt;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>0.001; Bonferroni’s post hoc test).</w:t>
      </w:r>
    </w:p>
    <w:p w14:paraId="2F97E990" w14:textId="77777777" w:rsidR="00E80006" w:rsidRPr="002F54AF" w:rsidRDefault="00E80006" w:rsidP="008A7A84">
      <w:pPr>
        <w:spacing w:line="480" w:lineRule="auto"/>
        <w:jc w:val="both"/>
        <w:rPr>
          <w:sz w:val="21"/>
          <w:szCs w:val="21"/>
        </w:rPr>
      </w:pPr>
      <w:r w:rsidRPr="002F54AF">
        <w:rPr>
          <w:b/>
          <w:sz w:val="21"/>
          <w:szCs w:val="21"/>
        </w:rPr>
        <w:t>D</w:t>
      </w:r>
      <w:r w:rsidRPr="002F54AF">
        <w:rPr>
          <w:sz w:val="21"/>
          <w:szCs w:val="21"/>
        </w:rPr>
        <w:t xml:space="preserve"> Total distance in the OFT (Two-way ANOVA, morphine effect: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(1, 61)</w:t>
      </w:r>
      <w:r w:rsidRPr="002F54AF">
        <w:rPr>
          <w:sz w:val="21"/>
          <w:szCs w:val="21"/>
        </w:rPr>
        <w:t xml:space="preserve"> = 2.298,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>0.135, (2R,6R)-HNK effect: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(1, 61)</w:t>
      </w:r>
      <w:r w:rsidRPr="002F54AF">
        <w:rPr>
          <w:sz w:val="21"/>
          <w:szCs w:val="21"/>
        </w:rPr>
        <w:t xml:space="preserve"> = 1.503,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>0.225, interaction: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(1, 61)</w:t>
      </w:r>
      <w:r w:rsidRPr="002F54AF">
        <w:rPr>
          <w:sz w:val="21"/>
          <w:szCs w:val="21"/>
        </w:rPr>
        <w:t xml:space="preserve"> = 0.535,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</w:t>
      </w:r>
      <w:r w:rsidRPr="002F54AF">
        <w:rPr>
          <w:i/>
          <w:iCs/>
          <w:sz w:val="21"/>
          <w:szCs w:val="21"/>
        </w:rPr>
        <w:t xml:space="preserve"> </w:t>
      </w:r>
      <w:r w:rsidRPr="002F54AF">
        <w:rPr>
          <w:sz w:val="21"/>
          <w:szCs w:val="21"/>
        </w:rPr>
        <w:t>0.467).</w:t>
      </w:r>
    </w:p>
    <w:p w14:paraId="71E80FDA" w14:textId="0A6D5A80" w:rsidR="00E80006" w:rsidRPr="002F54AF" w:rsidRDefault="00E80006" w:rsidP="008A7A84">
      <w:pPr>
        <w:spacing w:line="480" w:lineRule="auto"/>
        <w:jc w:val="both"/>
        <w:rPr>
          <w:sz w:val="21"/>
          <w:szCs w:val="21"/>
        </w:rPr>
      </w:pPr>
      <w:r w:rsidRPr="002F54AF">
        <w:rPr>
          <w:sz w:val="21"/>
          <w:szCs w:val="21"/>
        </w:rPr>
        <w:t xml:space="preserve">Data are presented as mean ± SEM. *,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 xml:space="preserve">&lt; 0.05; **,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 xml:space="preserve">&lt; 0.01; ***,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&lt; 0.001.</w:t>
      </w:r>
    </w:p>
    <w:p w14:paraId="20358C56" w14:textId="77777777" w:rsidR="00E80006" w:rsidRDefault="00E80006">
      <w:pPr>
        <w:rPr>
          <w:szCs w:val="24"/>
        </w:rPr>
      </w:pPr>
      <w:r>
        <w:rPr>
          <w:szCs w:val="24"/>
        </w:rPr>
        <w:br w:type="page"/>
      </w:r>
    </w:p>
    <w:p w14:paraId="6839BF50" w14:textId="7970CD84" w:rsidR="00E80006" w:rsidRPr="00143056" w:rsidRDefault="00A952D2" w:rsidP="00E80006">
      <w:pPr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77892B46" wp14:editId="5CEE5447">
            <wp:extent cx="5274310" cy="1459230"/>
            <wp:effectExtent l="0" t="0" r="2540" b="0"/>
            <wp:docPr id="213803116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031166" name="图片 213803116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11FCD" w14:textId="77777777" w:rsidR="00E80006" w:rsidRPr="00161DD2" w:rsidRDefault="00E80006" w:rsidP="008A7A84">
      <w:pPr>
        <w:spacing w:beforeLines="100" w:before="312" w:line="480" w:lineRule="auto"/>
        <w:jc w:val="both"/>
        <w:rPr>
          <w:sz w:val="21"/>
          <w:szCs w:val="21"/>
        </w:rPr>
      </w:pPr>
      <w:r w:rsidRPr="00161DD2">
        <w:rPr>
          <w:b/>
          <w:bCs/>
          <w:sz w:val="21"/>
          <w:szCs w:val="21"/>
        </w:rPr>
        <w:t xml:space="preserve">Fig. S2 Spike properties of </w:t>
      </w:r>
      <w:proofErr w:type="spellStart"/>
      <w:r w:rsidRPr="00161DD2">
        <w:rPr>
          <w:b/>
          <w:bCs/>
          <w:sz w:val="21"/>
          <w:szCs w:val="21"/>
        </w:rPr>
        <w:t>NAcSh</w:t>
      </w:r>
      <w:proofErr w:type="spellEnd"/>
      <w:r w:rsidRPr="00161DD2">
        <w:rPr>
          <w:b/>
          <w:bCs/>
          <w:sz w:val="21"/>
          <w:szCs w:val="21"/>
        </w:rPr>
        <w:t xml:space="preserve"> MSNs.</w:t>
      </w:r>
    </w:p>
    <w:p w14:paraId="5FCDD2B0" w14:textId="77777777" w:rsidR="00E80006" w:rsidRPr="00161DD2" w:rsidRDefault="00E80006" w:rsidP="008A7A84">
      <w:pPr>
        <w:spacing w:line="480" w:lineRule="auto"/>
        <w:jc w:val="both"/>
        <w:rPr>
          <w:sz w:val="21"/>
          <w:szCs w:val="21"/>
        </w:rPr>
      </w:pPr>
      <w:r w:rsidRPr="00161DD2">
        <w:rPr>
          <w:b/>
          <w:sz w:val="21"/>
          <w:szCs w:val="21"/>
        </w:rPr>
        <w:t>A</w:t>
      </w:r>
      <w:r w:rsidRPr="00161DD2">
        <w:rPr>
          <w:sz w:val="21"/>
          <w:szCs w:val="21"/>
        </w:rPr>
        <w:t xml:space="preserve"> Resting memory potential (RMP) in MSNs (Sal + Sal, </w:t>
      </w:r>
      <w:r w:rsidRPr="00161DD2">
        <w:rPr>
          <w:i/>
          <w:iCs/>
          <w:sz w:val="21"/>
          <w:szCs w:val="21"/>
        </w:rPr>
        <w:t>n</w:t>
      </w:r>
      <w:r w:rsidRPr="00161DD2">
        <w:rPr>
          <w:sz w:val="21"/>
          <w:szCs w:val="21"/>
        </w:rPr>
        <w:t xml:space="preserve"> = 13 cells/2 mice; Sal + HNK, </w:t>
      </w:r>
      <w:r w:rsidRPr="00161DD2">
        <w:rPr>
          <w:i/>
          <w:iCs/>
          <w:sz w:val="21"/>
          <w:szCs w:val="21"/>
        </w:rPr>
        <w:t>n</w:t>
      </w:r>
      <w:r w:rsidRPr="00161DD2">
        <w:rPr>
          <w:sz w:val="21"/>
          <w:szCs w:val="21"/>
        </w:rPr>
        <w:t xml:space="preserve"> = 16 cells/4 mice; Mor + Sal, </w:t>
      </w:r>
      <w:r w:rsidRPr="00161DD2">
        <w:rPr>
          <w:i/>
          <w:iCs/>
          <w:sz w:val="21"/>
          <w:szCs w:val="21"/>
        </w:rPr>
        <w:t>n</w:t>
      </w:r>
      <w:r w:rsidRPr="00161DD2">
        <w:rPr>
          <w:sz w:val="21"/>
          <w:szCs w:val="21"/>
        </w:rPr>
        <w:t xml:space="preserve"> = 17 cells/3 mice; Mor + HNK, </w:t>
      </w:r>
      <w:r w:rsidRPr="00161DD2">
        <w:rPr>
          <w:i/>
          <w:iCs/>
          <w:sz w:val="21"/>
          <w:szCs w:val="21"/>
        </w:rPr>
        <w:t>n</w:t>
      </w:r>
      <w:r w:rsidRPr="00161DD2">
        <w:rPr>
          <w:sz w:val="21"/>
          <w:szCs w:val="21"/>
        </w:rPr>
        <w:t xml:space="preserve"> = 18 cells/3 mice; Two-way ANOVA, morphine effect:</w:t>
      </w:r>
      <w:r w:rsidRPr="00161DD2">
        <w:rPr>
          <w:i/>
          <w:iCs/>
          <w:sz w:val="21"/>
          <w:szCs w:val="21"/>
        </w:rPr>
        <w:t xml:space="preserve"> F</w:t>
      </w:r>
      <w:r w:rsidRPr="00161DD2">
        <w:rPr>
          <w:sz w:val="21"/>
          <w:szCs w:val="21"/>
          <w:vertAlign w:val="subscript"/>
        </w:rPr>
        <w:t>(1, 60)</w:t>
      </w:r>
      <w:r w:rsidRPr="00161DD2">
        <w:rPr>
          <w:sz w:val="21"/>
          <w:szCs w:val="21"/>
        </w:rPr>
        <w:t xml:space="preserve"> = 0.089, </w:t>
      </w:r>
      <w:r w:rsidRPr="00161DD2">
        <w:rPr>
          <w:i/>
          <w:iCs/>
          <w:sz w:val="21"/>
          <w:szCs w:val="21"/>
        </w:rPr>
        <w:t xml:space="preserve">P </w:t>
      </w:r>
      <w:r w:rsidRPr="00161DD2">
        <w:rPr>
          <w:sz w:val="21"/>
          <w:szCs w:val="21"/>
        </w:rPr>
        <w:t>=</w:t>
      </w:r>
      <w:r w:rsidRPr="00161DD2">
        <w:rPr>
          <w:i/>
          <w:iCs/>
          <w:sz w:val="21"/>
          <w:szCs w:val="21"/>
        </w:rPr>
        <w:t xml:space="preserve"> </w:t>
      </w:r>
      <w:r w:rsidRPr="00161DD2">
        <w:rPr>
          <w:sz w:val="21"/>
          <w:szCs w:val="21"/>
        </w:rPr>
        <w:t>0.767, (2R,6R)-HNK effect:</w:t>
      </w:r>
      <w:r w:rsidRPr="00161DD2">
        <w:rPr>
          <w:i/>
          <w:iCs/>
          <w:sz w:val="21"/>
          <w:szCs w:val="21"/>
        </w:rPr>
        <w:t xml:space="preserve"> F</w:t>
      </w:r>
      <w:r w:rsidRPr="00161DD2">
        <w:rPr>
          <w:sz w:val="21"/>
          <w:szCs w:val="21"/>
          <w:vertAlign w:val="subscript"/>
        </w:rPr>
        <w:t>(1, 60)</w:t>
      </w:r>
      <w:r w:rsidRPr="00161DD2">
        <w:rPr>
          <w:sz w:val="21"/>
          <w:szCs w:val="21"/>
        </w:rPr>
        <w:t xml:space="preserve"> = 0.174, </w:t>
      </w:r>
      <w:r w:rsidRPr="00161DD2">
        <w:rPr>
          <w:i/>
          <w:iCs/>
          <w:sz w:val="21"/>
          <w:szCs w:val="21"/>
        </w:rPr>
        <w:t xml:space="preserve">P </w:t>
      </w:r>
      <w:r w:rsidRPr="00161DD2">
        <w:rPr>
          <w:sz w:val="21"/>
          <w:szCs w:val="21"/>
        </w:rPr>
        <w:t>=</w:t>
      </w:r>
      <w:r w:rsidRPr="00161DD2">
        <w:rPr>
          <w:i/>
          <w:iCs/>
          <w:sz w:val="21"/>
          <w:szCs w:val="21"/>
        </w:rPr>
        <w:t xml:space="preserve"> </w:t>
      </w:r>
      <w:r w:rsidRPr="00161DD2">
        <w:rPr>
          <w:sz w:val="21"/>
          <w:szCs w:val="21"/>
        </w:rPr>
        <w:t>0.678, interaction:</w:t>
      </w:r>
      <w:r w:rsidRPr="00161DD2">
        <w:rPr>
          <w:i/>
          <w:iCs/>
          <w:sz w:val="21"/>
          <w:szCs w:val="21"/>
        </w:rPr>
        <w:t xml:space="preserve"> F</w:t>
      </w:r>
      <w:r w:rsidRPr="00161DD2">
        <w:rPr>
          <w:sz w:val="21"/>
          <w:szCs w:val="21"/>
          <w:vertAlign w:val="subscript"/>
        </w:rPr>
        <w:t>(1, 60)</w:t>
      </w:r>
      <w:r w:rsidRPr="00161DD2">
        <w:rPr>
          <w:sz w:val="21"/>
          <w:szCs w:val="21"/>
        </w:rPr>
        <w:t xml:space="preserve"> = 8.899×10</w:t>
      </w:r>
      <w:r w:rsidRPr="00161DD2">
        <w:rPr>
          <w:sz w:val="21"/>
          <w:szCs w:val="21"/>
          <w:vertAlign w:val="superscript"/>
        </w:rPr>
        <w:t>-5</w:t>
      </w:r>
      <w:r w:rsidRPr="00161DD2">
        <w:rPr>
          <w:sz w:val="21"/>
          <w:szCs w:val="21"/>
        </w:rPr>
        <w:t xml:space="preserve">, </w:t>
      </w:r>
      <w:r w:rsidRPr="00161DD2">
        <w:rPr>
          <w:i/>
          <w:iCs/>
          <w:sz w:val="21"/>
          <w:szCs w:val="21"/>
        </w:rPr>
        <w:t xml:space="preserve">P </w:t>
      </w:r>
      <w:r w:rsidRPr="00161DD2">
        <w:rPr>
          <w:sz w:val="21"/>
          <w:szCs w:val="21"/>
        </w:rPr>
        <w:t>=</w:t>
      </w:r>
      <w:r w:rsidRPr="00161DD2">
        <w:rPr>
          <w:i/>
          <w:iCs/>
          <w:sz w:val="21"/>
          <w:szCs w:val="21"/>
        </w:rPr>
        <w:t xml:space="preserve"> </w:t>
      </w:r>
      <w:r w:rsidRPr="00161DD2">
        <w:rPr>
          <w:sz w:val="21"/>
          <w:szCs w:val="21"/>
        </w:rPr>
        <w:t>0.993).</w:t>
      </w:r>
    </w:p>
    <w:p w14:paraId="76189442" w14:textId="77777777" w:rsidR="00E80006" w:rsidRPr="00161DD2" w:rsidRDefault="00E80006" w:rsidP="008A7A84">
      <w:pPr>
        <w:spacing w:line="480" w:lineRule="auto"/>
        <w:jc w:val="both"/>
        <w:rPr>
          <w:sz w:val="21"/>
          <w:szCs w:val="21"/>
        </w:rPr>
      </w:pPr>
      <w:r w:rsidRPr="00161DD2">
        <w:rPr>
          <w:b/>
          <w:sz w:val="21"/>
          <w:szCs w:val="21"/>
        </w:rPr>
        <w:t>B</w:t>
      </w:r>
      <w:r w:rsidRPr="00161DD2">
        <w:rPr>
          <w:sz w:val="21"/>
          <w:szCs w:val="21"/>
        </w:rPr>
        <w:t xml:space="preserve"> Input resistance in MSNs (Two-way ANOVA, morphine effect:</w:t>
      </w:r>
      <w:r w:rsidRPr="00161DD2">
        <w:rPr>
          <w:i/>
          <w:iCs/>
          <w:sz w:val="21"/>
          <w:szCs w:val="21"/>
        </w:rPr>
        <w:t xml:space="preserve"> F</w:t>
      </w:r>
      <w:r w:rsidRPr="00161DD2">
        <w:rPr>
          <w:sz w:val="21"/>
          <w:szCs w:val="21"/>
          <w:vertAlign w:val="subscript"/>
        </w:rPr>
        <w:t>(1, 60)</w:t>
      </w:r>
      <w:r w:rsidRPr="00161DD2">
        <w:rPr>
          <w:sz w:val="21"/>
          <w:szCs w:val="21"/>
        </w:rPr>
        <w:t xml:space="preserve"> = 1.634, </w:t>
      </w:r>
      <w:r w:rsidRPr="00161DD2">
        <w:rPr>
          <w:i/>
          <w:iCs/>
          <w:sz w:val="21"/>
          <w:szCs w:val="21"/>
        </w:rPr>
        <w:t xml:space="preserve">P </w:t>
      </w:r>
      <w:r w:rsidRPr="00161DD2">
        <w:rPr>
          <w:sz w:val="21"/>
          <w:szCs w:val="21"/>
        </w:rPr>
        <w:t>=</w:t>
      </w:r>
      <w:r w:rsidRPr="00161DD2">
        <w:rPr>
          <w:i/>
          <w:iCs/>
          <w:sz w:val="21"/>
          <w:szCs w:val="21"/>
        </w:rPr>
        <w:t xml:space="preserve"> </w:t>
      </w:r>
      <w:r w:rsidRPr="00161DD2">
        <w:rPr>
          <w:sz w:val="21"/>
          <w:szCs w:val="21"/>
        </w:rPr>
        <w:t>0.206, (2R,6R)-HNK effect:</w:t>
      </w:r>
      <w:r w:rsidRPr="00161DD2">
        <w:rPr>
          <w:i/>
          <w:iCs/>
          <w:sz w:val="21"/>
          <w:szCs w:val="21"/>
        </w:rPr>
        <w:t xml:space="preserve"> F</w:t>
      </w:r>
      <w:r w:rsidRPr="00161DD2">
        <w:rPr>
          <w:sz w:val="21"/>
          <w:szCs w:val="21"/>
          <w:vertAlign w:val="subscript"/>
        </w:rPr>
        <w:t>(1, 60)</w:t>
      </w:r>
      <w:r w:rsidRPr="00161DD2">
        <w:rPr>
          <w:sz w:val="21"/>
          <w:szCs w:val="21"/>
        </w:rPr>
        <w:t xml:space="preserve"> = 1.329, </w:t>
      </w:r>
      <w:r w:rsidRPr="00161DD2">
        <w:rPr>
          <w:i/>
          <w:iCs/>
          <w:sz w:val="21"/>
          <w:szCs w:val="21"/>
        </w:rPr>
        <w:t xml:space="preserve">P </w:t>
      </w:r>
      <w:r w:rsidRPr="00161DD2">
        <w:rPr>
          <w:sz w:val="21"/>
          <w:szCs w:val="21"/>
        </w:rPr>
        <w:t>=</w:t>
      </w:r>
      <w:r w:rsidRPr="00161DD2">
        <w:rPr>
          <w:i/>
          <w:iCs/>
          <w:sz w:val="21"/>
          <w:szCs w:val="21"/>
        </w:rPr>
        <w:t xml:space="preserve"> </w:t>
      </w:r>
      <w:r w:rsidRPr="00161DD2">
        <w:rPr>
          <w:sz w:val="21"/>
          <w:szCs w:val="21"/>
        </w:rPr>
        <w:t>0.254, interaction:</w:t>
      </w:r>
      <w:r w:rsidRPr="00161DD2">
        <w:rPr>
          <w:i/>
          <w:iCs/>
          <w:sz w:val="21"/>
          <w:szCs w:val="21"/>
        </w:rPr>
        <w:t xml:space="preserve"> F</w:t>
      </w:r>
      <w:r w:rsidRPr="00161DD2">
        <w:rPr>
          <w:sz w:val="21"/>
          <w:szCs w:val="21"/>
          <w:vertAlign w:val="subscript"/>
        </w:rPr>
        <w:t>(1, 60)</w:t>
      </w:r>
      <w:r w:rsidRPr="00161DD2">
        <w:rPr>
          <w:sz w:val="21"/>
          <w:szCs w:val="21"/>
        </w:rPr>
        <w:t xml:space="preserve"> = 6.268, </w:t>
      </w:r>
      <w:r w:rsidRPr="00161DD2">
        <w:rPr>
          <w:i/>
          <w:iCs/>
          <w:sz w:val="21"/>
          <w:szCs w:val="21"/>
        </w:rPr>
        <w:t xml:space="preserve">P </w:t>
      </w:r>
      <w:r w:rsidRPr="00161DD2">
        <w:rPr>
          <w:sz w:val="21"/>
          <w:szCs w:val="21"/>
        </w:rPr>
        <w:t>=</w:t>
      </w:r>
      <w:r w:rsidRPr="00161DD2">
        <w:rPr>
          <w:i/>
          <w:iCs/>
          <w:sz w:val="21"/>
          <w:szCs w:val="21"/>
        </w:rPr>
        <w:t xml:space="preserve"> </w:t>
      </w:r>
      <w:r w:rsidRPr="00161DD2">
        <w:rPr>
          <w:sz w:val="21"/>
          <w:szCs w:val="21"/>
        </w:rPr>
        <w:t>0.015).</w:t>
      </w:r>
    </w:p>
    <w:p w14:paraId="27FC9E84" w14:textId="77777777" w:rsidR="00E80006" w:rsidRPr="00161DD2" w:rsidRDefault="00E80006" w:rsidP="008A7A84">
      <w:pPr>
        <w:spacing w:line="480" w:lineRule="auto"/>
        <w:jc w:val="both"/>
        <w:rPr>
          <w:sz w:val="21"/>
          <w:szCs w:val="21"/>
        </w:rPr>
      </w:pPr>
      <w:r w:rsidRPr="00161DD2">
        <w:rPr>
          <w:b/>
          <w:sz w:val="21"/>
          <w:szCs w:val="21"/>
        </w:rPr>
        <w:t>C</w:t>
      </w:r>
      <w:r w:rsidRPr="00161DD2">
        <w:rPr>
          <w:sz w:val="21"/>
          <w:szCs w:val="21"/>
        </w:rPr>
        <w:t xml:space="preserve"> AP amplitude in MSNs (Two-way ANOVA test, morphine effect:</w:t>
      </w:r>
      <w:r w:rsidRPr="00161DD2">
        <w:rPr>
          <w:i/>
          <w:iCs/>
          <w:sz w:val="21"/>
          <w:szCs w:val="21"/>
        </w:rPr>
        <w:t xml:space="preserve"> F</w:t>
      </w:r>
      <w:r w:rsidRPr="00161DD2">
        <w:rPr>
          <w:sz w:val="21"/>
          <w:szCs w:val="21"/>
          <w:vertAlign w:val="subscript"/>
        </w:rPr>
        <w:t>(1, 60)</w:t>
      </w:r>
      <w:r w:rsidRPr="00161DD2">
        <w:rPr>
          <w:sz w:val="21"/>
          <w:szCs w:val="21"/>
        </w:rPr>
        <w:t xml:space="preserve"> = 12.86, </w:t>
      </w:r>
      <w:r w:rsidRPr="00161DD2">
        <w:rPr>
          <w:i/>
          <w:iCs/>
          <w:sz w:val="21"/>
          <w:szCs w:val="21"/>
        </w:rPr>
        <w:t xml:space="preserve">P </w:t>
      </w:r>
      <w:r w:rsidRPr="00161DD2">
        <w:rPr>
          <w:sz w:val="21"/>
          <w:szCs w:val="21"/>
        </w:rPr>
        <w:t>&lt; 0.001, (2R,6R)-HNK effect:</w:t>
      </w:r>
      <w:r w:rsidRPr="00161DD2">
        <w:rPr>
          <w:i/>
          <w:iCs/>
          <w:sz w:val="21"/>
          <w:szCs w:val="21"/>
        </w:rPr>
        <w:t xml:space="preserve"> F</w:t>
      </w:r>
      <w:r w:rsidRPr="00161DD2">
        <w:rPr>
          <w:sz w:val="21"/>
          <w:szCs w:val="21"/>
          <w:vertAlign w:val="subscript"/>
        </w:rPr>
        <w:t>(1, 60)</w:t>
      </w:r>
      <w:r w:rsidRPr="00161DD2">
        <w:rPr>
          <w:sz w:val="21"/>
          <w:szCs w:val="21"/>
        </w:rPr>
        <w:t xml:space="preserve"> = 1.571, </w:t>
      </w:r>
      <w:r w:rsidRPr="00161DD2">
        <w:rPr>
          <w:i/>
          <w:iCs/>
          <w:sz w:val="21"/>
          <w:szCs w:val="21"/>
        </w:rPr>
        <w:t xml:space="preserve">P </w:t>
      </w:r>
      <w:r w:rsidRPr="00161DD2">
        <w:rPr>
          <w:sz w:val="21"/>
          <w:szCs w:val="21"/>
        </w:rPr>
        <w:t>= 0.215, interaction:</w:t>
      </w:r>
      <w:r w:rsidRPr="00161DD2">
        <w:rPr>
          <w:i/>
          <w:iCs/>
          <w:sz w:val="21"/>
          <w:szCs w:val="21"/>
        </w:rPr>
        <w:t xml:space="preserve"> F</w:t>
      </w:r>
      <w:r w:rsidRPr="00161DD2">
        <w:rPr>
          <w:sz w:val="21"/>
          <w:szCs w:val="21"/>
          <w:vertAlign w:val="subscript"/>
        </w:rPr>
        <w:t>(1, 60)</w:t>
      </w:r>
      <w:r w:rsidRPr="00161DD2">
        <w:rPr>
          <w:sz w:val="21"/>
          <w:szCs w:val="21"/>
        </w:rPr>
        <w:t xml:space="preserve"> = 0.117, </w:t>
      </w:r>
      <w:r w:rsidRPr="00161DD2">
        <w:rPr>
          <w:i/>
          <w:iCs/>
          <w:sz w:val="21"/>
          <w:szCs w:val="21"/>
        </w:rPr>
        <w:t xml:space="preserve">P </w:t>
      </w:r>
      <w:r w:rsidRPr="00161DD2">
        <w:rPr>
          <w:sz w:val="21"/>
          <w:szCs w:val="21"/>
        </w:rPr>
        <w:t>= 0.733, Bonferroni’s post hoc test).</w:t>
      </w:r>
    </w:p>
    <w:p w14:paraId="2159EF38" w14:textId="77777777" w:rsidR="00E80006" w:rsidRPr="00161DD2" w:rsidRDefault="00E80006" w:rsidP="008A7A84">
      <w:pPr>
        <w:spacing w:line="480" w:lineRule="auto"/>
        <w:jc w:val="both"/>
        <w:rPr>
          <w:sz w:val="21"/>
          <w:szCs w:val="21"/>
        </w:rPr>
      </w:pPr>
      <w:r w:rsidRPr="00161DD2">
        <w:rPr>
          <w:b/>
          <w:sz w:val="21"/>
          <w:szCs w:val="21"/>
        </w:rPr>
        <w:t>D</w:t>
      </w:r>
      <w:r w:rsidRPr="00161DD2">
        <w:rPr>
          <w:sz w:val="21"/>
          <w:szCs w:val="21"/>
        </w:rPr>
        <w:t xml:space="preserve"> After hyperpolarization (AHP) peak amplitude in MSNs (Two-way ANOVA, morphine effect:</w:t>
      </w:r>
      <w:r w:rsidRPr="00161DD2">
        <w:rPr>
          <w:i/>
          <w:iCs/>
          <w:sz w:val="21"/>
          <w:szCs w:val="21"/>
        </w:rPr>
        <w:t xml:space="preserve"> F</w:t>
      </w:r>
      <w:r w:rsidRPr="00161DD2">
        <w:rPr>
          <w:sz w:val="21"/>
          <w:szCs w:val="21"/>
          <w:vertAlign w:val="subscript"/>
        </w:rPr>
        <w:t>(1, 60)</w:t>
      </w:r>
      <w:r w:rsidRPr="00161DD2">
        <w:rPr>
          <w:sz w:val="21"/>
          <w:szCs w:val="21"/>
        </w:rPr>
        <w:t xml:space="preserve"> = 1.968, </w:t>
      </w:r>
      <w:r w:rsidRPr="00161DD2">
        <w:rPr>
          <w:i/>
          <w:iCs/>
          <w:sz w:val="21"/>
          <w:szCs w:val="21"/>
        </w:rPr>
        <w:t xml:space="preserve">P </w:t>
      </w:r>
      <w:r w:rsidRPr="00161DD2">
        <w:rPr>
          <w:sz w:val="21"/>
          <w:szCs w:val="21"/>
        </w:rPr>
        <w:t>= 0.166, (2R,6R)-HNK effect:</w:t>
      </w:r>
      <w:r w:rsidRPr="00161DD2">
        <w:rPr>
          <w:i/>
          <w:iCs/>
          <w:sz w:val="21"/>
          <w:szCs w:val="21"/>
        </w:rPr>
        <w:t xml:space="preserve"> F</w:t>
      </w:r>
      <w:r w:rsidRPr="00161DD2">
        <w:rPr>
          <w:sz w:val="21"/>
          <w:szCs w:val="21"/>
          <w:vertAlign w:val="subscript"/>
        </w:rPr>
        <w:t>(1, 60)</w:t>
      </w:r>
      <w:r w:rsidRPr="00161DD2">
        <w:rPr>
          <w:sz w:val="21"/>
          <w:szCs w:val="21"/>
        </w:rPr>
        <w:t xml:space="preserve"> = 1.887, </w:t>
      </w:r>
      <w:r w:rsidRPr="00161DD2">
        <w:rPr>
          <w:i/>
          <w:iCs/>
          <w:sz w:val="21"/>
          <w:szCs w:val="21"/>
        </w:rPr>
        <w:t xml:space="preserve">P </w:t>
      </w:r>
      <w:r w:rsidRPr="00161DD2">
        <w:rPr>
          <w:sz w:val="21"/>
          <w:szCs w:val="21"/>
        </w:rPr>
        <w:t>= 0.175, interaction:</w:t>
      </w:r>
      <w:r w:rsidRPr="00161DD2">
        <w:rPr>
          <w:i/>
          <w:iCs/>
          <w:sz w:val="21"/>
          <w:szCs w:val="21"/>
        </w:rPr>
        <w:t xml:space="preserve"> F</w:t>
      </w:r>
      <w:r w:rsidRPr="00161DD2">
        <w:rPr>
          <w:sz w:val="21"/>
          <w:szCs w:val="21"/>
          <w:vertAlign w:val="subscript"/>
        </w:rPr>
        <w:t>(1, 60)</w:t>
      </w:r>
      <w:r w:rsidRPr="00161DD2">
        <w:rPr>
          <w:sz w:val="21"/>
          <w:szCs w:val="21"/>
        </w:rPr>
        <w:t xml:space="preserve"> = 0.024, </w:t>
      </w:r>
      <w:r w:rsidRPr="00161DD2">
        <w:rPr>
          <w:i/>
          <w:iCs/>
          <w:sz w:val="21"/>
          <w:szCs w:val="21"/>
        </w:rPr>
        <w:t xml:space="preserve">P </w:t>
      </w:r>
      <w:r w:rsidRPr="00161DD2">
        <w:rPr>
          <w:sz w:val="21"/>
          <w:szCs w:val="21"/>
        </w:rPr>
        <w:t>= 0.879).</w:t>
      </w:r>
    </w:p>
    <w:p w14:paraId="123AF2D7" w14:textId="53EEB9DD" w:rsidR="00E80006" w:rsidRPr="00161DD2" w:rsidRDefault="00E80006" w:rsidP="008A7A84">
      <w:pPr>
        <w:spacing w:line="480" w:lineRule="auto"/>
        <w:jc w:val="both"/>
        <w:rPr>
          <w:sz w:val="21"/>
          <w:szCs w:val="21"/>
        </w:rPr>
      </w:pPr>
      <w:r w:rsidRPr="00161DD2">
        <w:rPr>
          <w:sz w:val="21"/>
          <w:szCs w:val="21"/>
        </w:rPr>
        <w:t xml:space="preserve">Data are presented as mean ± SEM. *, </w:t>
      </w:r>
      <w:r w:rsidRPr="00161DD2">
        <w:rPr>
          <w:i/>
          <w:iCs/>
          <w:sz w:val="21"/>
          <w:szCs w:val="21"/>
        </w:rPr>
        <w:t xml:space="preserve">P </w:t>
      </w:r>
      <w:r w:rsidRPr="00161DD2">
        <w:rPr>
          <w:sz w:val="21"/>
          <w:szCs w:val="21"/>
        </w:rPr>
        <w:t>&lt; 0.05.</w:t>
      </w:r>
    </w:p>
    <w:p w14:paraId="085D410F" w14:textId="77777777" w:rsidR="00E80006" w:rsidRPr="00161DD2" w:rsidRDefault="00E80006" w:rsidP="008A7A84">
      <w:pPr>
        <w:spacing w:line="480" w:lineRule="auto"/>
        <w:rPr>
          <w:sz w:val="21"/>
          <w:szCs w:val="21"/>
        </w:rPr>
      </w:pPr>
      <w:r w:rsidRPr="00161DD2">
        <w:rPr>
          <w:sz w:val="21"/>
          <w:szCs w:val="21"/>
        </w:rPr>
        <w:br w:type="page"/>
      </w:r>
    </w:p>
    <w:p w14:paraId="484681CF" w14:textId="547FE208" w:rsidR="00E80006" w:rsidRPr="00143056" w:rsidRDefault="007A72B0" w:rsidP="00E80006">
      <w:pPr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490F264C" wp14:editId="43494622">
            <wp:extent cx="5274310" cy="1179195"/>
            <wp:effectExtent l="0" t="0" r="2540" b="0"/>
            <wp:docPr id="75347983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479837" name="图片 7534798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7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456C5" w14:textId="77777777" w:rsidR="00E80006" w:rsidRPr="002F54AF" w:rsidRDefault="00E80006" w:rsidP="008A7A84">
      <w:pPr>
        <w:spacing w:beforeLines="100" w:before="312" w:line="480" w:lineRule="auto"/>
        <w:jc w:val="both"/>
        <w:rPr>
          <w:sz w:val="21"/>
          <w:szCs w:val="21"/>
        </w:rPr>
      </w:pPr>
      <w:r w:rsidRPr="002F54AF">
        <w:rPr>
          <w:b/>
          <w:bCs/>
          <w:sz w:val="21"/>
          <w:szCs w:val="21"/>
        </w:rPr>
        <w:t xml:space="preserve">Fig. S3 Intrinsic excitability and excitatory inputs of </w:t>
      </w:r>
      <w:proofErr w:type="spellStart"/>
      <w:r w:rsidRPr="002F54AF">
        <w:rPr>
          <w:b/>
          <w:bCs/>
          <w:sz w:val="21"/>
          <w:szCs w:val="21"/>
        </w:rPr>
        <w:t>NAcSh</w:t>
      </w:r>
      <w:proofErr w:type="spellEnd"/>
      <w:r w:rsidRPr="002F54AF">
        <w:rPr>
          <w:b/>
          <w:bCs/>
          <w:sz w:val="21"/>
          <w:szCs w:val="21"/>
        </w:rPr>
        <w:t xml:space="preserve"> MSNs remained unchanged 1 day after the last morphine injection.</w:t>
      </w:r>
    </w:p>
    <w:p w14:paraId="13F17566" w14:textId="77777777" w:rsidR="00E80006" w:rsidRPr="002F54AF" w:rsidRDefault="00E80006" w:rsidP="008A7A84">
      <w:pPr>
        <w:spacing w:line="480" w:lineRule="auto"/>
        <w:jc w:val="both"/>
        <w:rPr>
          <w:sz w:val="21"/>
          <w:szCs w:val="21"/>
        </w:rPr>
      </w:pPr>
      <w:r w:rsidRPr="002F54AF">
        <w:rPr>
          <w:b/>
          <w:bCs/>
          <w:sz w:val="21"/>
          <w:szCs w:val="21"/>
        </w:rPr>
        <w:t>A</w:t>
      </w:r>
      <w:r w:rsidRPr="002F54AF">
        <w:rPr>
          <w:sz w:val="21"/>
          <w:szCs w:val="21"/>
        </w:rPr>
        <w:t xml:space="preserve"> Representative AP traces (left) and AP frequency (right) in MSNs (Saline, </w:t>
      </w:r>
      <w:r w:rsidRPr="002F54AF">
        <w:rPr>
          <w:i/>
          <w:iCs/>
          <w:sz w:val="21"/>
          <w:szCs w:val="21"/>
        </w:rPr>
        <w:t>n</w:t>
      </w:r>
      <w:r w:rsidRPr="002F54AF">
        <w:rPr>
          <w:sz w:val="21"/>
          <w:szCs w:val="21"/>
        </w:rPr>
        <w:t xml:space="preserve"> = 13 cells/2 mice; </w:t>
      </w:r>
      <w:bookmarkStart w:id="0" w:name="OLE_LINK42"/>
      <w:r w:rsidRPr="002F54AF">
        <w:rPr>
          <w:sz w:val="21"/>
          <w:szCs w:val="21"/>
        </w:rPr>
        <w:t>MW-1D</w:t>
      </w:r>
      <w:bookmarkEnd w:id="0"/>
      <w:r w:rsidRPr="002F54AF">
        <w:rPr>
          <w:sz w:val="21"/>
          <w:szCs w:val="21"/>
        </w:rPr>
        <w:t xml:space="preserve"> (morphine withdrawal for 1 day), </w:t>
      </w:r>
      <w:r w:rsidRPr="002F54AF">
        <w:rPr>
          <w:i/>
          <w:iCs/>
          <w:sz w:val="21"/>
          <w:szCs w:val="21"/>
        </w:rPr>
        <w:t>n</w:t>
      </w:r>
      <w:r w:rsidRPr="002F54AF">
        <w:rPr>
          <w:sz w:val="21"/>
          <w:szCs w:val="21"/>
        </w:rPr>
        <w:t xml:space="preserve"> = 17 cells/4 mice; Two-way RM ANOVA, current: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(2.013, 56.37)</w:t>
      </w:r>
      <w:r w:rsidRPr="002F54AF">
        <w:rPr>
          <w:sz w:val="21"/>
          <w:szCs w:val="21"/>
        </w:rPr>
        <w:t xml:space="preserve"> = 208.1,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&lt; 0.001, treatment: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(1, 28)</w:t>
      </w:r>
      <w:r w:rsidRPr="002F54AF">
        <w:rPr>
          <w:sz w:val="21"/>
          <w:szCs w:val="21"/>
        </w:rPr>
        <w:t xml:space="preserve"> = 0.53,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 0.473, interaction: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(19, 532)</w:t>
      </w:r>
      <w:r w:rsidRPr="002F54AF">
        <w:rPr>
          <w:sz w:val="21"/>
          <w:szCs w:val="21"/>
        </w:rPr>
        <w:t xml:space="preserve"> = 0.545,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 xml:space="preserve">= 0.942). Scale bars: 100 </w:t>
      </w:r>
      <w:proofErr w:type="spellStart"/>
      <w:r w:rsidRPr="002F54AF">
        <w:rPr>
          <w:sz w:val="21"/>
          <w:szCs w:val="21"/>
        </w:rPr>
        <w:t>ms</w:t>
      </w:r>
      <w:proofErr w:type="spellEnd"/>
      <w:r w:rsidRPr="002F54AF">
        <w:rPr>
          <w:sz w:val="21"/>
          <w:szCs w:val="21"/>
        </w:rPr>
        <w:t xml:space="preserve"> and 50 mV.</w:t>
      </w:r>
    </w:p>
    <w:p w14:paraId="31317584" w14:textId="77777777" w:rsidR="00E80006" w:rsidRPr="002F54AF" w:rsidRDefault="00E80006" w:rsidP="008A7A84">
      <w:pPr>
        <w:spacing w:line="480" w:lineRule="auto"/>
        <w:jc w:val="both"/>
        <w:rPr>
          <w:sz w:val="21"/>
          <w:szCs w:val="21"/>
        </w:rPr>
      </w:pPr>
      <w:r w:rsidRPr="002F54AF">
        <w:rPr>
          <w:b/>
          <w:bCs/>
          <w:sz w:val="21"/>
          <w:szCs w:val="21"/>
        </w:rPr>
        <w:t>B</w:t>
      </w:r>
      <w:r w:rsidRPr="002F54AF">
        <w:rPr>
          <w:sz w:val="21"/>
          <w:szCs w:val="21"/>
        </w:rPr>
        <w:t xml:space="preserve"> Representative traces (left) and quantification of </w:t>
      </w:r>
      <w:proofErr w:type="spellStart"/>
      <w:r w:rsidRPr="002F54AF">
        <w:rPr>
          <w:sz w:val="21"/>
          <w:szCs w:val="21"/>
        </w:rPr>
        <w:t>sEPSC</w:t>
      </w:r>
      <w:proofErr w:type="spellEnd"/>
      <w:r w:rsidRPr="002F54AF">
        <w:rPr>
          <w:sz w:val="21"/>
          <w:szCs w:val="21"/>
        </w:rPr>
        <w:t xml:space="preserve"> frequency (middle) and amplitude (right) in MSNs from Sal and Mor groups. (Sal, </w:t>
      </w:r>
      <w:r w:rsidRPr="002F54AF">
        <w:rPr>
          <w:i/>
          <w:iCs/>
          <w:sz w:val="21"/>
          <w:szCs w:val="21"/>
        </w:rPr>
        <w:t>n</w:t>
      </w:r>
      <w:r w:rsidRPr="002F54AF">
        <w:rPr>
          <w:sz w:val="21"/>
          <w:szCs w:val="21"/>
        </w:rPr>
        <w:t xml:space="preserve"> = 20 cells/2 mice; MW-1D, </w:t>
      </w:r>
      <w:r w:rsidRPr="002F54AF">
        <w:rPr>
          <w:i/>
          <w:iCs/>
          <w:sz w:val="21"/>
          <w:szCs w:val="21"/>
        </w:rPr>
        <w:t>n</w:t>
      </w:r>
      <w:r w:rsidRPr="002F54AF">
        <w:rPr>
          <w:sz w:val="21"/>
          <w:szCs w:val="21"/>
        </w:rPr>
        <w:t xml:space="preserve"> = 22 cells/4 mice; Unpaired </w:t>
      </w:r>
      <w:r w:rsidRPr="002F54AF">
        <w:rPr>
          <w:i/>
          <w:iCs/>
          <w:sz w:val="21"/>
          <w:szCs w:val="21"/>
        </w:rPr>
        <w:t>t</w:t>
      </w:r>
      <w:r w:rsidRPr="002F54AF">
        <w:rPr>
          <w:sz w:val="21"/>
          <w:szCs w:val="21"/>
        </w:rPr>
        <w:t xml:space="preserve"> test, frequency:</w:t>
      </w:r>
      <w:r w:rsidRPr="002F54AF">
        <w:rPr>
          <w:i/>
          <w:iCs/>
          <w:sz w:val="21"/>
          <w:szCs w:val="21"/>
        </w:rPr>
        <w:t xml:space="preserve"> t </w:t>
      </w:r>
      <w:r w:rsidRPr="002F54AF">
        <w:rPr>
          <w:sz w:val="21"/>
          <w:szCs w:val="21"/>
        </w:rPr>
        <w:t xml:space="preserve">= 0.644,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 0.523; amplitude:</w:t>
      </w:r>
      <w:r w:rsidRPr="002F54AF">
        <w:rPr>
          <w:i/>
          <w:iCs/>
          <w:sz w:val="21"/>
          <w:szCs w:val="21"/>
        </w:rPr>
        <w:t xml:space="preserve"> t </w:t>
      </w:r>
      <w:r w:rsidRPr="002F54AF">
        <w:rPr>
          <w:sz w:val="21"/>
          <w:szCs w:val="21"/>
        </w:rPr>
        <w:t xml:space="preserve">= 0.938,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 xml:space="preserve">= 0.354). Scale bars: 200 </w:t>
      </w:r>
      <w:proofErr w:type="spellStart"/>
      <w:r w:rsidRPr="002F54AF">
        <w:rPr>
          <w:sz w:val="21"/>
          <w:szCs w:val="21"/>
        </w:rPr>
        <w:t>ms</w:t>
      </w:r>
      <w:proofErr w:type="spellEnd"/>
      <w:r w:rsidRPr="002F54AF">
        <w:rPr>
          <w:sz w:val="21"/>
          <w:szCs w:val="21"/>
        </w:rPr>
        <w:t xml:space="preserve"> and 10 </w:t>
      </w:r>
      <w:proofErr w:type="spellStart"/>
      <w:r w:rsidRPr="002F54AF">
        <w:rPr>
          <w:sz w:val="21"/>
          <w:szCs w:val="21"/>
        </w:rPr>
        <w:t>pA.</w:t>
      </w:r>
      <w:proofErr w:type="spellEnd"/>
    </w:p>
    <w:p w14:paraId="517609EA" w14:textId="552F2ACA" w:rsidR="00E80006" w:rsidRPr="002F54AF" w:rsidRDefault="00E80006" w:rsidP="008A7A84">
      <w:pPr>
        <w:spacing w:line="480" w:lineRule="auto"/>
        <w:jc w:val="both"/>
        <w:rPr>
          <w:sz w:val="21"/>
          <w:szCs w:val="21"/>
        </w:rPr>
      </w:pPr>
      <w:r w:rsidRPr="002F54AF">
        <w:rPr>
          <w:sz w:val="21"/>
          <w:szCs w:val="21"/>
        </w:rPr>
        <w:t>Data are presented as mean ± SEM.</w:t>
      </w:r>
    </w:p>
    <w:p w14:paraId="0D896A97" w14:textId="77777777" w:rsidR="00E80006" w:rsidRDefault="00E80006" w:rsidP="008A7A84">
      <w:pPr>
        <w:spacing w:line="480" w:lineRule="auto"/>
        <w:rPr>
          <w:szCs w:val="24"/>
        </w:rPr>
      </w:pPr>
      <w:r>
        <w:rPr>
          <w:szCs w:val="24"/>
        </w:rPr>
        <w:br w:type="page"/>
      </w:r>
    </w:p>
    <w:p w14:paraId="55A27A00" w14:textId="1DA8EA45" w:rsidR="00E80006" w:rsidRPr="00143056" w:rsidRDefault="00BB02A3" w:rsidP="00E80006">
      <w:pPr>
        <w:jc w:val="center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74301C0D" wp14:editId="72FF0D45">
            <wp:extent cx="3102617" cy="1195699"/>
            <wp:effectExtent l="0" t="0" r="0" b="5080"/>
            <wp:docPr id="190976753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767530" name="图片 190976753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0193" cy="1202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DAA0A" w14:textId="77777777" w:rsidR="00E80006" w:rsidRPr="002F54AF" w:rsidRDefault="00E80006" w:rsidP="008A7A84">
      <w:pPr>
        <w:spacing w:beforeLines="100" w:before="312" w:line="480" w:lineRule="auto"/>
        <w:jc w:val="both"/>
        <w:rPr>
          <w:sz w:val="21"/>
          <w:szCs w:val="21"/>
        </w:rPr>
      </w:pPr>
      <w:r w:rsidRPr="002F54AF">
        <w:rPr>
          <w:b/>
          <w:bCs/>
          <w:sz w:val="21"/>
          <w:szCs w:val="21"/>
        </w:rPr>
        <w:t xml:space="preserve">Fig. S4 Intrinsic excitability of </w:t>
      </w:r>
      <w:proofErr w:type="spellStart"/>
      <w:r w:rsidRPr="002F54AF">
        <w:rPr>
          <w:b/>
          <w:bCs/>
          <w:sz w:val="21"/>
          <w:szCs w:val="21"/>
        </w:rPr>
        <w:t>NAcSh</w:t>
      </w:r>
      <w:proofErr w:type="spellEnd"/>
      <w:r w:rsidRPr="002F54AF">
        <w:rPr>
          <w:b/>
          <w:bCs/>
          <w:sz w:val="21"/>
          <w:szCs w:val="21"/>
        </w:rPr>
        <w:t xml:space="preserve"> MSNs is not altered before and after bath application of vehicle in morphine-withdrawn mice.</w:t>
      </w:r>
    </w:p>
    <w:p w14:paraId="7FE141E8" w14:textId="77777777" w:rsidR="00E80006" w:rsidRPr="002F54AF" w:rsidRDefault="00E80006" w:rsidP="008A7A84">
      <w:pPr>
        <w:spacing w:line="480" w:lineRule="auto"/>
        <w:jc w:val="both"/>
        <w:rPr>
          <w:sz w:val="21"/>
          <w:szCs w:val="21"/>
        </w:rPr>
      </w:pPr>
      <w:r w:rsidRPr="002F54AF">
        <w:rPr>
          <w:sz w:val="21"/>
          <w:szCs w:val="21"/>
        </w:rPr>
        <w:t>Representative AP traces (left) and AP frequency (right) before and after bath application of vehicle in MSNs from morphine-withdrawn mice (</w:t>
      </w:r>
      <w:r w:rsidRPr="002F54AF">
        <w:rPr>
          <w:i/>
          <w:iCs/>
          <w:sz w:val="21"/>
          <w:szCs w:val="21"/>
        </w:rPr>
        <w:t>n</w:t>
      </w:r>
      <w:r w:rsidRPr="002F54AF">
        <w:rPr>
          <w:sz w:val="21"/>
          <w:szCs w:val="21"/>
        </w:rPr>
        <w:t xml:space="preserve"> = 5 cells/2 mice; Two-way RM ANOVA, current: </w:t>
      </w:r>
      <w:r w:rsidRPr="002F54AF">
        <w:rPr>
          <w:i/>
          <w:iCs/>
          <w:sz w:val="21"/>
          <w:szCs w:val="21"/>
        </w:rPr>
        <w:t>F</w:t>
      </w:r>
      <w:r w:rsidRPr="002F54AF">
        <w:rPr>
          <w:sz w:val="21"/>
          <w:szCs w:val="21"/>
          <w:vertAlign w:val="subscript"/>
        </w:rPr>
        <w:t>(1.822, 14.58)</w:t>
      </w:r>
      <w:r w:rsidRPr="002F54AF">
        <w:rPr>
          <w:sz w:val="21"/>
          <w:szCs w:val="21"/>
        </w:rPr>
        <w:t xml:space="preserve"> = 182.3, </w:t>
      </w:r>
      <w:r w:rsidRPr="002F54AF">
        <w:rPr>
          <w:i/>
          <w:iCs/>
          <w:sz w:val="21"/>
          <w:szCs w:val="21"/>
        </w:rPr>
        <w:t>P</w:t>
      </w:r>
      <w:r w:rsidRPr="002F54AF">
        <w:rPr>
          <w:sz w:val="21"/>
          <w:szCs w:val="21"/>
        </w:rPr>
        <w:t xml:space="preserve"> &lt; 0.001, treatment: </w:t>
      </w:r>
      <w:r w:rsidRPr="002F54AF">
        <w:rPr>
          <w:i/>
          <w:iCs/>
          <w:sz w:val="21"/>
          <w:szCs w:val="21"/>
        </w:rPr>
        <w:t>F</w:t>
      </w:r>
      <w:r w:rsidRPr="002F54AF">
        <w:rPr>
          <w:sz w:val="21"/>
          <w:szCs w:val="21"/>
          <w:vertAlign w:val="subscript"/>
        </w:rPr>
        <w:t>(1, 8)</w:t>
      </w:r>
      <w:r w:rsidRPr="002F54AF">
        <w:rPr>
          <w:sz w:val="21"/>
          <w:szCs w:val="21"/>
        </w:rPr>
        <w:t xml:space="preserve"> = 0.555, </w:t>
      </w:r>
      <w:r w:rsidRPr="002F54AF">
        <w:rPr>
          <w:i/>
          <w:iCs/>
          <w:sz w:val="21"/>
          <w:szCs w:val="21"/>
        </w:rPr>
        <w:t>P</w:t>
      </w:r>
      <w:r w:rsidRPr="002F54AF">
        <w:rPr>
          <w:sz w:val="21"/>
          <w:szCs w:val="21"/>
        </w:rPr>
        <w:t xml:space="preserve"> = 0.478, interaction: </w:t>
      </w:r>
      <w:r w:rsidRPr="002F54AF">
        <w:rPr>
          <w:i/>
          <w:iCs/>
          <w:sz w:val="21"/>
          <w:szCs w:val="21"/>
        </w:rPr>
        <w:t>F</w:t>
      </w:r>
      <w:r w:rsidRPr="002F54AF">
        <w:rPr>
          <w:sz w:val="21"/>
          <w:szCs w:val="21"/>
          <w:vertAlign w:val="subscript"/>
        </w:rPr>
        <w:t>(19, 152)</w:t>
      </w:r>
      <w:r w:rsidRPr="002F54AF">
        <w:rPr>
          <w:sz w:val="21"/>
          <w:szCs w:val="21"/>
        </w:rPr>
        <w:t xml:space="preserve"> = 1.559, </w:t>
      </w:r>
      <w:r w:rsidRPr="002F54AF">
        <w:rPr>
          <w:i/>
          <w:iCs/>
          <w:sz w:val="21"/>
          <w:szCs w:val="21"/>
        </w:rPr>
        <w:t>P</w:t>
      </w:r>
      <w:r w:rsidRPr="002F54AF">
        <w:rPr>
          <w:sz w:val="21"/>
          <w:szCs w:val="21"/>
        </w:rPr>
        <w:t xml:space="preserve"> = 0.074). Scale bars: 100 </w:t>
      </w:r>
      <w:proofErr w:type="spellStart"/>
      <w:r w:rsidRPr="002F54AF">
        <w:rPr>
          <w:sz w:val="21"/>
          <w:szCs w:val="21"/>
        </w:rPr>
        <w:t>ms</w:t>
      </w:r>
      <w:proofErr w:type="spellEnd"/>
      <w:r w:rsidRPr="002F54AF">
        <w:rPr>
          <w:sz w:val="21"/>
          <w:szCs w:val="21"/>
        </w:rPr>
        <w:t xml:space="preserve"> and 50 mV.</w:t>
      </w:r>
    </w:p>
    <w:p w14:paraId="7FAA6048" w14:textId="18F5AF3D" w:rsidR="00036F0F" w:rsidRPr="002F54AF" w:rsidRDefault="00E80006" w:rsidP="008A7A84">
      <w:pPr>
        <w:spacing w:line="480" w:lineRule="auto"/>
        <w:jc w:val="both"/>
        <w:rPr>
          <w:sz w:val="21"/>
          <w:szCs w:val="21"/>
        </w:rPr>
      </w:pPr>
      <w:r w:rsidRPr="002F54AF">
        <w:rPr>
          <w:sz w:val="21"/>
          <w:szCs w:val="21"/>
        </w:rPr>
        <w:t>Data are presented as mean ± SEM.</w:t>
      </w:r>
    </w:p>
    <w:p w14:paraId="2450634C" w14:textId="77777777" w:rsidR="00036F0F" w:rsidRDefault="00036F0F">
      <w:pPr>
        <w:rPr>
          <w:szCs w:val="24"/>
        </w:rPr>
      </w:pPr>
      <w:r>
        <w:rPr>
          <w:szCs w:val="24"/>
        </w:rPr>
        <w:br w:type="page"/>
      </w:r>
    </w:p>
    <w:p w14:paraId="4F9EC4EE" w14:textId="293C2E7B" w:rsidR="00E80006" w:rsidRPr="00143056" w:rsidRDefault="00430B32" w:rsidP="00036F0F">
      <w:pPr>
        <w:jc w:val="center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04CFE6A0" wp14:editId="5E7B9FE7">
            <wp:extent cx="5274310" cy="1320800"/>
            <wp:effectExtent l="0" t="0" r="2540" b="0"/>
            <wp:docPr id="7662223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222345" name="图片 76622234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5457E" w14:textId="77777777" w:rsidR="00036F0F" w:rsidRPr="002F54AF" w:rsidRDefault="00036F0F" w:rsidP="008A7A84">
      <w:pPr>
        <w:spacing w:beforeLines="100" w:before="312" w:line="480" w:lineRule="auto"/>
        <w:jc w:val="both"/>
        <w:rPr>
          <w:sz w:val="21"/>
          <w:szCs w:val="21"/>
        </w:rPr>
      </w:pPr>
      <w:r w:rsidRPr="002F54AF">
        <w:rPr>
          <w:b/>
          <w:bCs/>
          <w:sz w:val="21"/>
          <w:szCs w:val="21"/>
        </w:rPr>
        <w:t>Fig. S5 The effects of (2R,6R)-HNK on D1-MSN excitability are not blocked by</w:t>
      </w:r>
      <w:r w:rsidRPr="002F54AF">
        <w:rPr>
          <w:sz w:val="21"/>
          <w:szCs w:val="21"/>
        </w:rPr>
        <w:t xml:space="preserve"> </w:t>
      </w:r>
      <w:r w:rsidRPr="002F54AF">
        <w:rPr>
          <w:b/>
          <w:bCs/>
          <w:sz w:val="21"/>
          <w:szCs w:val="21"/>
          <w:lang w:val="el-GR"/>
        </w:rPr>
        <w:t>μ-δ</w:t>
      </w:r>
      <w:r w:rsidRPr="002F54AF">
        <w:rPr>
          <w:b/>
          <w:bCs/>
          <w:sz w:val="21"/>
          <w:szCs w:val="21"/>
        </w:rPr>
        <w:t>OR heterodimer interfering peptide.</w:t>
      </w:r>
    </w:p>
    <w:p w14:paraId="2FA7B4B6" w14:textId="59ECC67A" w:rsidR="00036F0F" w:rsidRPr="002F54AF" w:rsidRDefault="00036F0F" w:rsidP="008A7A84">
      <w:pPr>
        <w:spacing w:line="480" w:lineRule="auto"/>
        <w:jc w:val="both"/>
        <w:rPr>
          <w:sz w:val="21"/>
          <w:szCs w:val="21"/>
        </w:rPr>
      </w:pPr>
      <w:r w:rsidRPr="002F54AF">
        <w:rPr>
          <w:b/>
          <w:bCs/>
          <w:sz w:val="21"/>
          <w:szCs w:val="21"/>
        </w:rPr>
        <w:t>A</w:t>
      </w:r>
      <w:r w:rsidRPr="002F54AF">
        <w:rPr>
          <w:sz w:val="21"/>
          <w:szCs w:val="21"/>
        </w:rPr>
        <w:t xml:space="preserve"> Representative AP traces (left) and AP frequency (right) before and after bath application of (2R,6R)-HNK in the presence of PEP in D1-MSNs from morphine-withdrawn mice (</w:t>
      </w:r>
      <w:r w:rsidRPr="002F54AF">
        <w:rPr>
          <w:i/>
          <w:iCs/>
          <w:sz w:val="21"/>
          <w:szCs w:val="21"/>
          <w:lang w:val="fr-FR"/>
        </w:rPr>
        <w:t>n</w:t>
      </w:r>
      <w:r w:rsidRPr="002F54AF">
        <w:rPr>
          <w:sz w:val="21"/>
          <w:szCs w:val="21"/>
          <w:lang w:val="fr-FR"/>
        </w:rPr>
        <w:t xml:space="preserve"> = 5 cells/4 mice, </w:t>
      </w:r>
      <w:r w:rsidRPr="002F54AF">
        <w:rPr>
          <w:sz w:val="21"/>
          <w:szCs w:val="21"/>
        </w:rPr>
        <w:t xml:space="preserve">Two-way RM ANOVA, current: </w:t>
      </w:r>
      <w:r w:rsidRPr="002F54AF">
        <w:rPr>
          <w:i/>
          <w:iCs/>
          <w:sz w:val="21"/>
          <w:szCs w:val="21"/>
        </w:rPr>
        <w:t>F</w:t>
      </w:r>
      <w:r w:rsidRPr="002F54AF">
        <w:rPr>
          <w:sz w:val="21"/>
          <w:szCs w:val="21"/>
          <w:vertAlign w:val="subscript"/>
        </w:rPr>
        <w:t xml:space="preserve">(1.995, 15.96) </w:t>
      </w:r>
      <w:r w:rsidRPr="002F54AF">
        <w:rPr>
          <w:sz w:val="21"/>
          <w:szCs w:val="21"/>
        </w:rPr>
        <w:t xml:space="preserve">= 81.94, </w:t>
      </w:r>
      <w:r w:rsidRPr="002F54AF">
        <w:rPr>
          <w:i/>
          <w:iCs/>
          <w:sz w:val="21"/>
          <w:szCs w:val="21"/>
        </w:rPr>
        <w:t>P</w:t>
      </w:r>
      <w:r w:rsidRPr="002F54AF">
        <w:rPr>
          <w:sz w:val="21"/>
          <w:szCs w:val="21"/>
        </w:rPr>
        <w:t xml:space="preserve"> &lt; 0. 001, treatment: </w:t>
      </w:r>
      <w:r w:rsidRPr="002F54AF">
        <w:rPr>
          <w:i/>
          <w:iCs/>
          <w:sz w:val="21"/>
          <w:szCs w:val="21"/>
        </w:rPr>
        <w:t>F</w:t>
      </w:r>
      <w:r w:rsidRPr="002F54AF">
        <w:rPr>
          <w:sz w:val="21"/>
          <w:szCs w:val="21"/>
          <w:vertAlign w:val="subscript"/>
        </w:rPr>
        <w:t xml:space="preserve">(1, 8) </w:t>
      </w:r>
      <w:r w:rsidRPr="002F54AF">
        <w:rPr>
          <w:sz w:val="21"/>
          <w:szCs w:val="21"/>
        </w:rPr>
        <w:t xml:space="preserve">= 55.20, </w:t>
      </w:r>
      <w:r w:rsidRPr="002F54AF">
        <w:rPr>
          <w:i/>
          <w:iCs/>
          <w:sz w:val="21"/>
          <w:szCs w:val="21"/>
        </w:rPr>
        <w:t>P</w:t>
      </w:r>
      <w:r w:rsidRPr="002F54AF">
        <w:rPr>
          <w:sz w:val="21"/>
          <w:szCs w:val="21"/>
        </w:rPr>
        <w:t xml:space="preserve"> &lt; 0.001, interaction: </w:t>
      </w:r>
      <w:r w:rsidRPr="002F54AF">
        <w:rPr>
          <w:i/>
          <w:iCs/>
          <w:sz w:val="21"/>
          <w:szCs w:val="21"/>
        </w:rPr>
        <w:t>F</w:t>
      </w:r>
      <w:r w:rsidRPr="002F54AF">
        <w:rPr>
          <w:sz w:val="21"/>
          <w:szCs w:val="21"/>
          <w:vertAlign w:val="subscript"/>
        </w:rPr>
        <w:t xml:space="preserve">(19, 152) </w:t>
      </w:r>
      <w:r w:rsidRPr="002F54AF">
        <w:rPr>
          <w:sz w:val="21"/>
          <w:szCs w:val="21"/>
        </w:rPr>
        <w:t xml:space="preserve">= 12.2, </w:t>
      </w:r>
      <w:r w:rsidRPr="002F54AF">
        <w:rPr>
          <w:i/>
          <w:iCs/>
          <w:sz w:val="21"/>
          <w:szCs w:val="21"/>
        </w:rPr>
        <w:t>P</w:t>
      </w:r>
      <w:r w:rsidRPr="002F54AF">
        <w:rPr>
          <w:sz w:val="21"/>
          <w:szCs w:val="21"/>
        </w:rPr>
        <w:t xml:space="preserve"> &lt; 0.001). Scale bars: 100 </w:t>
      </w:r>
      <w:proofErr w:type="spellStart"/>
      <w:r w:rsidRPr="002F54AF">
        <w:rPr>
          <w:sz w:val="21"/>
          <w:szCs w:val="21"/>
        </w:rPr>
        <w:t>ms</w:t>
      </w:r>
      <w:proofErr w:type="spellEnd"/>
      <w:r w:rsidRPr="002F54AF">
        <w:rPr>
          <w:sz w:val="21"/>
          <w:szCs w:val="21"/>
        </w:rPr>
        <w:t xml:space="preserve"> and 50 mV.</w:t>
      </w:r>
    </w:p>
    <w:p w14:paraId="4FCC7DF6" w14:textId="6842C572" w:rsidR="00036F0F" w:rsidRPr="002F54AF" w:rsidRDefault="00036F0F" w:rsidP="008A7A84">
      <w:pPr>
        <w:spacing w:line="480" w:lineRule="auto"/>
        <w:jc w:val="both"/>
        <w:rPr>
          <w:sz w:val="21"/>
          <w:szCs w:val="21"/>
        </w:rPr>
      </w:pPr>
      <w:r w:rsidRPr="002F54AF">
        <w:rPr>
          <w:b/>
          <w:sz w:val="21"/>
          <w:szCs w:val="21"/>
        </w:rPr>
        <w:t>B</w:t>
      </w:r>
      <w:r w:rsidRPr="002F54AF">
        <w:rPr>
          <w:sz w:val="21"/>
          <w:szCs w:val="21"/>
        </w:rPr>
        <w:t xml:space="preserve"> Normalized AP frequency evoked by 300 </w:t>
      </w:r>
      <w:proofErr w:type="spellStart"/>
      <w:r w:rsidRPr="002F54AF">
        <w:rPr>
          <w:sz w:val="21"/>
          <w:szCs w:val="21"/>
        </w:rPr>
        <w:t>pA</w:t>
      </w:r>
      <w:proofErr w:type="spellEnd"/>
      <w:r w:rsidRPr="002F54AF">
        <w:rPr>
          <w:sz w:val="21"/>
          <w:szCs w:val="21"/>
        </w:rPr>
        <w:t xml:space="preserve"> current injections (Two-way ANOVA, group: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(1, 16)</w:t>
      </w:r>
      <w:r w:rsidRPr="002F54AF">
        <w:rPr>
          <w:sz w:val="21"/>
          <w:szCs w:val="21"/>
        </w:rPr>
        <w:t xml:space="preserve"> = 37.43,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&lt; 0.001, treatment: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(1, 16)</w:t>
      </w:r>
      <w:r w:rsidRPr="002F54AF">
        <w:rPr>
          <w:sz w:val="21"/>
          <w:szCs w:val="21"/>
        </w:rPr>
        <w:t xml:space="preserve"> = 0.033,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 0.858, interaction:</w:t>
      </w:r>
      <w:r w:rsidRPr="002F54AF">
        <w:rPr>
          <w:i/>
          <w:iCs/>
          <w:sz w:val="21"/>
          <w:szCs w:val="21"/>
        </w:rPr>
        <w:t xml:space="preserve"> F</w:t>
      </w:r>
      <w:r w:rsidRPr="002F54AF">
        <w:rPr>
          <w:sz w:val="21"/>
          <w:szCs w:val="21"/>
          <w:vertAlign w:val="subscript"/>
        </w:rPr>
        <w:t>(1, 16)</w:t>
      </w:r>
      <w:r w:rsidRPr="002F54AF">
        <w:rPr>
          <w:sz w:val="21"/>
          <w:szCs w:val="21"/>
        </w:rPr>
        <w:t xml:space="preserve"> = 2.294,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= 0.149).</w:t>
      </w:r>
    </w:p>
    <w:p w14:paraId="73092A05" w14:textId="77777777" w:rsidR="00036F0F" w:rsidRPr="002F54AF" w:rsidRDefault="00036F0F" w:rsidP="008A7A84">
      <w:pPr>
        <w:spacing w:line="480" w:lineRule="auto"/>
        <w:jc w:val="both"/>
        <w:rPr>
          <w:sz w:val="21"/>
          <w:szCs w:val="21"/>
        </w:rPr>
      </w:pPr>
      <w:r w:rsidRPr="002F54AF">
        <w:rPr>
          <w:b/>
          <w:bCs/>
          <w:sz w:val="21"/>
          <w:szCs w:val="21"/>
        </w:rPr>
        <w:t>C</w:t>
      </w:r>
      <w:r w:rsidRPr="002F54AF">
        <w:rPr>
          <w:sz w:val="21"/>
          <w:szCs w:val="21"/>
        </w:rPr>
        <w:t xml:space="preserve"> Representative AP traces (left) and AP frequency (right) before and after bath application of CYM51010 in D1-MSNs from morphine-withdrawn mice (</w:t>
      </w:r>
      <w:r w:rsidRPr="002F54AF">
        <w:rPr>
          <w:i/>
          <w:iCs/>
          <w:sz w:val="21"/>
          <w:szCs w:val="21"/>
          <w:lang w:val="fr-FR"/>
        </w:rPr>
        <w:t>n</w:t>
      </w:r>
      <w:r w:rsidRPr="002F54AF">
        <w:rPr>
          <w:sz w:val="21"/>
          <w:szCs w:val="21"/>
          <w:lang w:val="fr-FR"/>
        </w:rPr>
        <w:t xml:space="preserve"> = 6 cells/3 mice, </w:t>
      </w:r>
      <w:r w:rsidRPr="002F54AF">
        <w:rPr>
          <w:sz w:val="21"/>
          <w:szCs w:val="21"/>
        </w:rPr>
        <w:t xml:space="preserve">Two-way RM ANOVA, current: </w:t>
      </w:r>
      <w:r w:rsidRPr="002F54AF">
        <w:rPr>
          <w:i/>
          <w:iCs/>
          <w:sz w:val="21"/>
          <w:szCs w:val="21"/>
        </w:rPr>
        <w:t>F</w:t>
      </w:r>
      <w:r w:rsidRPr="002F54AF">
        <w:rPr>
          <w:sz w:val="21"/>
          <w:szCs w:val="21"/>
          <w:vertAlign w:val="subscript"/>
        </w:rPr>
        <w:t xml:space="preserve">(1.912, 19.12) </w:t>
      </w:r>
      <w:r w:rsidRPr="002F54AF">
        <w:rPr>
          <w:sz w:val="21"/>
          <w:szCs w:val="21"/>
        </w:rPr>
        <w:t xml:space="preserve">= 62.72, </w:t>
      </w:r>
      <w:r w:rsidRPr="002F54AF">
        <w:rPr>
          <w:i/>
          <w:iCs/>
          <w:sz w:val="21"/>
          <w:szCs w:val="21"/>
        </w:rPr>
        <w:t>P</w:t>
      </w:r>
      <w:r w:rsidRPr="002F54AF">
        <w:rPr>
          <w:sz w:val="21"/>
          <w:szCs w:val="21"/>
        </w:rPr>
        <w:t xml:space="preserve"> &lt; 0. 001, treatment: </w:t>
      </w:r>
      <w:r w:rsidRPr="002F54AF">
        <w:rPr>
          <w:i/>
          <w:iCs/>
          <w:sz w:val="21"/>
          <w:szCs w:val="21"/>
        </w:rPr>
        <w:t>F</w:t>
      </w:r>
      <w:r w:rsidRPr="002F54AF">
        <w:rPr>
          <w:sz w:val="21"/>
          <w:szCs w:val="21"/>
          <w:vertAlign w:val="subscript"/>
        </w:rPr>
        <w:t xml:space="preserve">(1, 10) </w:t>
      </w:r>
      <w:r w:rsidRPr="002F54AF">
        <w:rPr>
          <w:sz w:val="21"/>
          <w:szCs w:val="21"/>
        </w:rPr>
        <w:t xml:space="preserve">= 17.56, </w:t>
      </w:r>
      <w:r w:rsidRPr="002F54AF">
        <w:rPr>
          <w:i/>
          <w:iCs/>
          <w:sz w:val="21"/>
          <w:szCs w:val="21"/>
        </w:rPr>
        <w:t>P</w:t>
      </w:r>
      <w:r w:rsidRPr="002F54AF">
        <w:rPr>
          <w:sz w:val="21"/>
          <w:szCs w:val="21"/>
        </w:rPr>
        <w:t xml:space="preserve"> = 0.002, interaction: </w:t>
      </w:r>
      <w:r w:rsidRPr="002F54AF">
        <w:rPr>
          <w:i/>
          <w:iCs/>
          <w:sz w:val="21"/>
          <w:szCs w:val="21"/>
        </w:rPr>
        <w:t>F</w:t>
      </w:r>
      <w:r w:rsidRPr="002F54AF">
        <w:rPr>
          <w:sz w:val="21"/>
          <w:szCs w:val="21"/>
          <w:vertAlign w:val="subscript"/>
        </w:rPr>
        <w:t xml:space="preserve">(19, 190) </w:t>
      </w:r>
      <w:r w:rsidRPr="002F54AF">
        <w:rPr>
          <w:sz w:val="21"/>
          <w:szCs w:val="21"/>
        </w:rPr>
        <w:t xml:space="preserve">= 15.11, </w:t>
      </w:r>
      <w:r w:rsidRPr="002F54AF">
        <w:rPr>
          <w:i/>
          <w:iCs/>
          <w:sz w:val="21"/>
          <w:szCs w:val="21"/>
        </w:rPr>
        <w:t>P</w:t>
      </w:r>
      <w:r w:rsidRPr="002F54AF">
        <w:rPr>
          <w:sz w:val="21"/>
          <w:szCs w:val="21"/>
        </w:rPr>
        <w:t xml:space="preserve"> &lt; 0.001). Scale bars: 100 </w:t>
      </w:r>
      <w:proofErr w:type="spellStart"/>
      <w:r w:rsidRPr="002F54AF">
        <w:rPr>
          <w:sz w:val="21"/>
          <w:szCs w:val="21"/>
        </w:rPr>
        <w:t>ms</w:t>
      </w:r>
      <w:proofErr w:type="spellEnd"/>
      <w:r w:rsidRPr="002F54AF">
        <w:rPr>
          <w:sz w:val="21"/>
          <w:szCs w:val="21"/>
        </w:rPr>
        <w:t xml:space="preserve"> and 50 mV. </w:t>
      </w:r>
    </w:p>
    <w:p w14:paraId="419DF1FC" w14:textId="77777777" w:rsidR="00036F0F" w:rsidRPr="002F54AF" w:rsidRDefault="00036F0F" w:rsidP="008A7A84">
      <w:pPr>
        <w:spacing w:line="480" w:lineRule="auto"/>
        <w:jc w:val="both"/>
        <w:rPr>
          <w:sz w:val="21"/>
          <w:szCs w:val="21"/>
        </w:rPr>
      </w:pPr>
      <w:r w:rsidRPr="002F54AF">
        <w:rPr>
          <w:sz w:val="21"/>
          <w:szCs w:val="21"/>
        </w:rPr>
        <w:t xml:space="preserve">Data are presented as mean ± SEM. **,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 xml:space="preserve">&lt; 0.01; ***, </w:t>
      </w:r>
      <w:r w:rsidRPr="002F54AF">
        <w:rPr>
          <w:i/>
          <w:iCs/>
          <w:sz w:val="21"/>
          <w:szCs w:val="21"/>
        </w:rPr>
        <w:t xml:space="preserve">P </w:t>
      </w:r>
      <w:r w:rsidRPr="002F54AF">
        <w:rPr>
          <w:sz w:val="21"/>
          <w:szCs w:val="21"/>
        </w:rPr>
        <w:t>&lt; 0.001.</w:t>
      </w:r>
    </w:p>
    <w:p w14:paraId="1E526664" w14:textId="77777777" w:rsidR="00E80006" w:rsidRPr="00E80006" w:rsidRDefault="00E80006" w:rsidP="00E80006">
      <w:pPr>
        <w:jc w:val="center"/>
        <w:rPr>
          <w:lang w:eastAsia="zh-CN"/>
        </w:rPr>
      </w:pPr>
    </w:p>
    <w:sectPr w:rsidR="00E80006" w:rsidRPr="00E80006" w:rsidSect="00DD729C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0C3A96" w14:textId="77777777" w:rsidR="00091C7F" w:rsidRDefault="00091C7F" w:rsidP="00E80006">
      <w:r>
        <w:separator/>
      </w:r>
    </w:p>
  </w:endnote>
  <w:endnote w:type="continuationSeparator" w:id="0">
    <w:p w14:paraId="25262450" w14:textId="77777777" w:rsidR="00091C7F" w:rsidRDefault="00091C7F" w:rsidP="00E80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BEC71C" w14:textId="77777777" w:rsidR="00091C7F" w:rsidRDefault="00091C7F" w:rsidP="00E80006">
      <w:r>
        <w:separator/>
      </w:r>
    </w:p>
  </w:footnote>
  <w:footnote w:type="continuationSeparator" w:id="0">
    <w:p w14:paraId="557ED470" w14:textId="77777777" w:rsidR="00091C7F" w:rsidRDefault="00091C7F" w:rsidP="00E800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AC0"/>
    <w:rsid w:val="00036F0F"/>
    <w:rsid w:val="00091C7F"/>
    <w:rsid w:val="000C5C55"/>
    <w:rsid w:val="00161DD2"/>
    <w:rsid w:val="001B56D7"/>
    <w:rsid w:val="002E08ED"/>
    <w:rsid w:val="002F54AF"/>
    <w:rsid w:val="00326158"/>
    <w:rsid w:val="003C6AC0"/>
    <w:rsid w:val="003E4D44"/>
    <w:rsid w:val="003F7EEC"/>
    <w:rsid w:val="0040066D"/>
    <w:rsid w:val="00430B32"/>
    <w:rsid w:val="00434114"/>
    <w:rsid w:val="00455C0E"/>
    <w:rsid w:val="004D69A1"/>
    <w:rsid w:val="0054397F"/>
    <w:rsid w:val="005B1D14"/>
    <w:rsid w:val="00637782"/>
    <w:rsid w:val="006C5BB7"/>
    <w:rsid w:val="007161F1"/>
    <w:rsid w:val="00735810"/>
    <w:rsid w:val="00782267"/>
    <w:rsid w:val="00784C94"/>
    <w:rsid w:val="007A72B0"/>
    <w:rsid w:val="007B32BD"/>
    <w:rsid w:val="00865ADB"/>
    <w:rsid w:val="008A7A84"/>
    <w:rsid w:val="009341E9"/>
    <w:rsid w:val="00957B7D"/>
    <w:rsid w:val="009E7D88"/>
    <w:rsid w:val="00A15612"/>
    <w:rsid w:val="00A952D2"/>
    <w:rsid w:val="00AD67D7"/>
    <w:rsid w:val="00BB02A3"/>
    <w:rsid w:val="00C059BB"/>
    <w:rsid w:val="00C2666C"/>
    <w:rsid w:val="00C35C80"/>
    <w:rsid w:val="00C6284C"/>
    <w:rsid w:val="00D76A90"/>
    <w:rsid w:val="00DD729C"/>
    <w:rsid w:val="00E80006"/>
    <w:rsid w:val="00F36FCB"/>
    <w:rsid w:val="00FD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28EBF2"/>
  <w15:chartTrackingRefBased/>
  <w15:docId w15:val="{B7D99942-9C03-4697-9FCD-4EF9C1CB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006"/>
    <w:rPr>
      <w:rFonts w:ascii="Times New Roman" w:hAnsi="Times New Roman" w:cs="Times New Roman"/>
      <w:kern w:val="0"/>
      <w:sz w:val="24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0006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E8000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0006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E800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FC343-943A-44BE-A1F2-CE02D38BE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777</Words>
  <Characters>4431</Characters>
  <Application>Microsoft Office Word</Application>
  <DocSecurity>0</DocSecurity>
  <Lines>36</Lines>
  <Paragraphs>10</Paragraphs>
  <ScaleCrop>false</ScaleCrop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媛媛 陈</dc:creator>
  <cp:keywords/>
  <dc:description/>
  <cp:lastModifiedBy>媛媛 陈</cp:lastModifiedBy>
  <cp:revision>19</cp:revision>
  <dcterms:created xsi:type="dcterms:W3CDTF">2026-09-03T02:37:00Z</dcterms:created>
  <dcterms:modified xsi:type="dcterms:W3CDTF">2026-09-09T14:52:00Z</dcterms:modified>
</cp:coreProperties>
</file>