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05D32" w14:textId="6F09F21A" w:rsidR="00761C69" w:rsidRDefault="00761C69" w:rsidP="00761C69">
      <w:pPr>
        <w:jc w:val="both"/>
        <w:rPr>
          <w:rFonts w:asciiTheme="majorBidi" w:eastAsia="Calibri" w:hAnsiTheme="majorBidi" w:cstheme="majorBidi"/>
          <w:sz w:val="24"/>
          <w:szCs w:val="24"/>
        </w:rPr>
      </w:pPr>
    </w:p>
    <w:p w14:paraId="0A928C27" w14:textId="77777777" w:rsidR="00761C69" w:rsidRDefault="00761C69" w:rsidP="00761C69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5BA2678" w14:textId="29A964C5" w:rsidR="00CC3321" w:rsidRPr="00CC3321" w:rsidRDefault="00CC3321">
      <w:pPr>
        <w:rPr>
          <w:rFonts w:asciiTheme="majorBidi" w:eastAsia="Calibri" w:hAnsiTheme="majorBidi" w:cstheme="majorBidi"/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6745"/>
        <w:gridCol w:w="1800"/>
      </w:tblGrid>
      <w:tr w:rsidR="00CC3321" w:rsidRPr="00CC3321" w14:paraId="249D58B9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A6326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Characteristic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E8E4C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</w:tr>
      <w:tr w:rsidR="00CC3321" w:rsidRPr="00CC3321" w14:paraId="74DAEB7F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616E2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Age, mean ± SD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CA8EF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33.48 ± 13.54</w:t>
            </w:r>
          </w:p>
        </w:tc>
      </w:tr>
      <w:tr w:rsidR="00CC3321" w:rsidRPr="00CC3321" w14:paraId="6AE3EB36" w14:textId="77777777">
        <w:tc>
          <w:tcPr>
            <w:tcW w:w="85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89649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Gender</w:t>
            </w:r>
          </w:p>
        </w:tc>
      </w:tr>
      <w:tr w:rsidR="00CC3321" w:rsidRPr="00CC3321" w14:paraId="45D4ED38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C35CF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D274B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145 (37.4)</w:t>
            </w:r>
          </w:p>
        </w:tc>
      </w:tr>
      <w:tr w:rsidR="00CC3321" w:rsidRPr="00CC3321" w14:paraId="21C0B170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9D5B8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CD303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243 (62.6)</w:t>
            </w:r>
          </w:p>
        </w:tc>
      </w:tr>
      <w:tr w:rsidR="00CC3321" w:rsidRPr="00CC3321" w14:paraId="28B01058" w14:textId="77777777">
        <w:tc>
          <w:tcPr>
            <w:tcW w:w="85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63D35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Educational Level</w:t>
            </w:r>
          </w:p>
        </w:tc>
      </w:tr>
      <w:tr w:rsidR="00CC3321" w:rsidRPr="00CC3321" w14:paraId="1BFAADF4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6FC22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High School Diploma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7754B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94 (24.2)</w:t>
            </w:r>
          </w:p>
        </w:tc>
      </w:tr>
      <w:tr w:rsidR="00CC3321" w:rsidRPr="00CC3321" w14:paraId="45540748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F0349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Bachelor's Degree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1D911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202 (52.1)</w:t>
            </w:r>
          </w:p>
        </w:tc>
      </w:tr>
      <w:tr w:rsidR="00CC3321" w:rsidRPr="00CC3321" w14:paraId="62077996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A82C9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Master's Degree or Higher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C3C27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92 (23.7)</w:t>
            </w:r>
          </w:p>
        </w:tc>
      </w:tr>
      <w:tr w:rsidR="00CC3321" w:rsidRPr="00CC3321" w14:paraId="7AD05A12" w14:textId="77777777">
        <w:tc>
          <w:tcPr>
            <w:tcW w:w="85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D0581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Marital Status</w:t>
            </w:r>
          </w:p>
        </w:tc>
      </w:tr>
      <w:tr w:rsidR="00CC3321" w:rsidRPr="00CC3321" w14:paraId="41CCDB87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1C5E1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Married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51CA5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136 (35.1)</w:t>
            </w:r>
          </w:p>
        </w:tc>
      </w:tr>
      <w:tr w:rsidR="00CC3321" w:rsidRPr="00CC3321" w14:paraId="18792CF8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0E950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Divorced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78C06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28 (7.2)</w:t>
            </w:r>
          </w:p>
        </w:tc>
      </w:tr>
      <w:tr w:rsidR="00CC3321" w:rsidRPr="00CC3321" w14:paraId="00C7E5D6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BEF6D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Single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11752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215 (55.4)</w:t>
            </w:r>
          </w:p>
        </w:tc>
      </w:tr>
      <w:tr w:rsidR="00CC3321" w:rsidRPr="00CC3321" w14:paraId="1F8B254B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C8EA9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Widowed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DD081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 (2.3)</w:t>
            </w:r>
          </w:p>
        </w:tc>
      </w:tr>
      <w:tr w:rsidR="00CC3321" w:rsidRPr="00CC3321" w14:paraId="1D4BF271" w14:textId="77777777">
        <w:tc>
          <w:tcPr>
            <w:tcW w:w="85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22776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Work Industry</w:t>
            </w:r>
          </w:p>
        </w:tc>
      </w:tr>
      <w:tr w:rsidR="00CC3321" w:rsidRPr="00CC3321" w14:paraId="7D17DE1C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A09B7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Healthcare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77EEF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97 (25.0)</w:t>
            </w:r>
          </w:p>
        </w:tc>
      </w:tr>
      <w:tr w:rsidR="00CC3321" w:rsidRPr="00CC3321" w14:paraId="0C74143E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B0CA9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Non-Healthcare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58C46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291 (75.0)</w:t>
            </w:r>
          </w:p>
        </w:tc>
      </w:tr>
      <w:tr w:rsidR="00CC3321" w:rsidRPr="00CC3321" w14:paraId="1A7AD920" w14:textId="77777777">
        <w:tc>
          <w:tcPr>
            <w:tcW w:w="85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393A3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Currently diagnosed with any mental disorder</w:t>
            </w:r>
          </w:p>
        </w:tc>
      </w:tr>
      <w:tr w:rsidR="00CC3321" w:rsidRPr="00CC3321" w14:paraId="0349B254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E85A3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Yes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DAF08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19 (4.9)</w:t>
            </w:r>
          </w:p>
        </w:tc>
      </w:tr>
      <w:tr w:rsidR="00CC3321" w:rsidRPr="00CC3321" w14:paraId="05E8D84D" w14:textId="77777777">
        <w:tc>
          <w:tcPr>
            <w:tcW w:w="67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4AE0C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9F4A0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369 (95.1)</w:t>
            </w:r>
          </w:p>
        </w:tc>
      </w:tr>
    </w:tbl>
    <w:p w14:paraId="50BEB3F3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3F0A5109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Table 1. Demographic and Clinical Characteristics of the Study Population</w:t>
      </w:r>
    </w:p>
    <w:p w14:paraId="09D3A55B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br w:type="page"/>
      </w:r>
    </w:p>
    <w:tbl>
      <w:tblPr>
        <w:tblStyle w:val="TableGridLight"/>
        <w:tblW w:w="0" w:type="auto"/>
        <w:tblInd w:w="-5" w:type="dxa"/>
        <w:tblLook w:val="04A0" w:firstRow="1" w:lastRow="0" w:firstColumn="1" w:lastColumn="0" w:noHBand="0" w:noVBand="1"/>
      </w:tblPr>
      <w:tblGrid>
        <w:gridCol w:w="3304"/>
        <w:gridCol w:w="1483"/>
        <w:gridCol w:w="1837"/>
        <w:gridCol w:w="763"/>
        <w:gridCol w:w="990"/>
      </w:tblGrid>
      <w:tr w:rsidR="00CC3321" w:rsidRPr="00CC3321" w14:paraId="1659C993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7B5AC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>Characteristic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56E33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PTSD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572A5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No PTSD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002D8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DFCA1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CC3321" w:rsidRPr="00CC3321" w14:paraId="711A4710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96DCB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Age, mean ± SD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9E9A9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33 ± 13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9E917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34 ± 14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3E613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—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24213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0.632</w:t>
            </w:r>
          </w:p>
        </w:tc>
      </w:tr>
      <w:tr w:rsidR="00CC3321" w:rsidRPr="00CC3321" w14:paraId="76CAA0E1" w14:textId="77777777">
        <w:tc>
          <w:tcPr>
            <w:tcW w:w="7387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25311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D917F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547A66E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0.058</w:t>
            </w:r>
          </w:p>
        </w:tc>
      </w:tr>
      <w:tr w:rsidR="00CC3321" w:rsidRPr="00CC3321" w14:paraId="7369701A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8AC65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E7889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52 (35.9)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70D1C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93 (64.1)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2D1BA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D8ADDB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780FF924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FE8A7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13866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65 (26.7)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17B83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178 (73.3)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03FD9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243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F234B6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5C9F6E44" w14:textId="77777777">
        <w:tc>
          <w:tcPr>
            <w:tcW w:w="7387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D5D4A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4C378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63FB119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31DF3FC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0.533</w:t>
            </w:r>
          </w:p>
        </w:tc>
      </w:tr>
      <w:tr w:rsidR="00CC3321" w:rsidRPr="00CC3321" w14:paraId="4AF9FE7C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561BE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Married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78D6F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39 (28.7)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DB932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97 (71.3)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AA103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136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3C28E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6973DF90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A4A95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Divorced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018E0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11 (39.3)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B376F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17 (60.7)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E6DCD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7B1C23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7EF4364C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548AA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Single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570AD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63 (29.3)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48D25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152 (70.7)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96E4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215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9C969F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5152CA6E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D3F99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Widowed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1A288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 (44.4)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91E92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 (55.6)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AA981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D9AA90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46A16DBD" w14:textId="77777777">
        <w:tc>
          <w:tcPr>
            <w:tcW w:w="7387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2CBED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Educational Level</w:t>
            </w: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238F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0D71178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0.290</w:t>
            </w:r>
          </w:p>
        </w:tc>
      </w:tr>
      <w:tr w:rsidR="00CC3321" w:rsidRPr="00CC3321" w14:paraId="0B6EA09F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FBCC9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High School Diploma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E5A4E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32 (34.0)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F369F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62 (66.0)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35DA5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94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906F84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1D67CBFE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14A06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Bachelor's Degree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5B0C9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63 (31.2)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FF40B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139 (68.8)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62A55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202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16DD3E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427A5134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099F3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Master's Degree or Higher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2E204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22 (23.9)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99241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70 (76.1)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09D66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92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C72FDA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6AE8B128" w14:textId="77777777">
        <w:tc>
          <w:tcPr>
            <w:tcW w:w="7387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8A07B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Work Industry</w:t>
            </w: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55D5E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4AFD1A5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0.180</w:t>
            </w:r>
          </w:p>
        </w:tc>
      </w:tr>
      <w:tr w:rsidR="00CC3321" w:rsidRPr="00CC3321" w14:paraId="29F47C1E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E129C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Healthcare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0D17B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24 (24.7)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532ED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73 (75.3)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385E1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97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87DB77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3E3C172D" w14:textId="77777777">
        <w:tc>
          <w:tcPr>
            <w:tcW w:w="3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4A589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Non-Healthcare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35CD4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93 (32.0)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112BF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198 (68.0)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D11A8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291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AF32E1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2251E5A0" w14:textId="00F4C8FC" w:rsidR="00CC3321" w:rsidRPr="00CC3321" w:rsidRDefault="002F128F" w:rsidP="002F128F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2F128F">
        <w:rPr>
          <w:rFonts w:asciiTheme="majorBidi" w:eastAsia="Calibri" w:hAnsiTheme="majorBidi" w:cstheme="majorBidi"/>
          <w:sz w:val="24"/>
          <w:szCs w:val="24"/>
        </w:rPr>
        <w:t>PTSD, post- traumatic stress disorder.</w:t>
      </w:r>
    </w:p>
    <w:p w14:paraId="3AE30185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Table 2. Association Between Demographic Factors and PTSD in the Study Population</w:t>
      </w:r>
    </w:p>
    <w:p w14:paraId="31BE0F5A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br w:type="page"/>
      </w:r>
    </w:p>
    <w:tbl>
      <w:tblPr>
        <w:tblStyle w:val="TableGridLight"/>
        <w:tblW w:w="10530" w:type="dxa"/>
        <w:tblInd w:w="-590" w:type="dxa"/>
        <w:tblLook w:val="04A0" w:firstRow="1" w:lastRow="0" w:firstColumn="1" w:lastColumn="0" w:noHBand="0" w:noVBand="1"/>
      </w:tblPr>
      <w:tblGrid>
        <w:gridCol w:w="2340"/>
        <w:gridCol w:w="1825"/>
        <w:gridCol w:w="2411"/>
        <w:gridCol w:w="1749"/>
        <w:gridCol w:w="1085"/>
        <w:gridCol w:w="1120"/>
      </w:tblGrid>
      <w:tr w:rsidR="00CC3321" w:rsidRPr="00CC3321" w14:paraId="487B5144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5FC6D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>Characteristic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5BE31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No Alexithymia n (%)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240A6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Possible Alexithymia n (%)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AEEC0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Alexithymia n (%)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A28D2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1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0D261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CC3321" w:rsidRPr="00CC3321" w14:paraId="66231BDB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E982C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Age, mean ± SD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4B0DC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36 ± 15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5C139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35 ± 14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6927B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30 ± 11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26058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—</w:t>
            </w:r>
          </w:p>
        </w:tc>
        <w:tc>
          <w:tcPr>
            <w:tcW w:w="11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AEE8B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0.001</w:t>
            </w:r>
          </w:p>
        </w:tc>
      </w:tr>
      <w:tr w:rsidR="00CC3321" w:rsidRPr="00CC3321" w14:paraId="75E86D6A" w14:textId="77777777">
        <w:tc>
          <w:tcPr>
            <w:tcW w:w="94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F09D2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112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CA30B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4FBBE26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0.187</w:t>
            </w:r>
          </w:p>
        </w:tc>
      </w:tr>
      <w:tr w:rsidR="00CC3321" w:rsidRPr="00CC3321" w14:paraId="09D96945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BA74F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26128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59 (40.7)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A0B29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28 (19.3)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EEEDA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58 (40.0)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208B2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E87C69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61B84B59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A81F3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C2155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88 (36.2)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BA53D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67 (27.6)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2F752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88 (36.2)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AF859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243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2A57CF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253A4DDB" w14:textId="77777777">
        <w:tc>
          <w:tcPr>
            <w:tcW w:w="94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2F8EF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112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8B85D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1899B43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5BA35D2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0.025</w:t>
            </w:r>
          </w:p>
        </w:tc>
      </w:tr>
      <w:tr w:rsidR="00CC3321" w:rsidRPr="00CC3321" w14:paraId="148450AB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C9A17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Married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4493C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62 (45.6)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E5CD3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38 (27.9)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FEE9D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36 (26.5)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5D805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136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D10B1D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318CBF31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175A6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Divorced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F3262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8 (28.6)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0BD47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 (17.9)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E22CA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15 (53.6)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D7B33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903602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6C731633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8F7A6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Single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58168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72 (33.5)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648FE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51 (23.7)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F19BD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92 (42.8)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F4317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215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619879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065B7B3F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278FC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Widowed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C3727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 (55.6)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0B7A1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 (11.1)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5811B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 (33.3)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AD2E6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1DA7F8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59919E45" w14:textId="77777777">
        <w:tc>
          <w:tcPr>
            <w:tcW w:w="94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93D68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Educational Level</w:t>
            </w:r>
          </w:p>
        </w:tc>
        <w:tc>
          <w:tcPr>
            <w:tcW w:w="112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99230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75E1894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685D2CE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0.271</w:t>
            </w:r>
          </w:p>
        </w:tc>
      </w:tr>
      <w:tr w:rsidR="00CC3321" w:rsidRPr="00CC3321" w14:paraId="5D75A7F6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71A7E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High School Diploma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43969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39 (41.5)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F5363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24 (25.5)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2D8C2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31 (33.0)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66D2D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94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7B45D8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0023E48F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B97BF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Bachelor's Degree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D6307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77 (38.1)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0D13E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42 (20.8)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C0546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83 (41.1)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7235E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202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C8AB3E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264AABCB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03F44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Master's Degree or Higher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C00A3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31 (33.7)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54928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29 (31.5)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8742B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32 (34.8)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17BE0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92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0E2C27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31F8736F" w14:textId="77777777">
        <w:tc>
          <w:tcPr>
            <w:tcW w:w="94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AD417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Work Industry</w:t>
            </w:r>
          </w:p>
        </w:tc>
        <w:tc>
          <w:tcPr>
            <w:tcW w:w="112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B47CD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752545E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0.002</w:t>
            </w:r>
          </w:p>
        </w:tc>
      </w:tr>
      <w:tr w:rsidR="00CC3321" w:rsidRPr="00CC3321" w14:paraId="184E9EA3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71372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Healthcare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5E889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29 (29.9)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AC1C5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17 (17.5)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C83AF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51 (52.6)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8B6EF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97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B2C29D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53F4E785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28923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Non-Healthcare</w:t>
            </w:r>
          </w:p>
        </w:tc>
        <w:tc>
          <w:tcPr>
            <w:tcW w:w="1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7EB20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118 (40.5)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81AE0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78 (26.8)</w:t>
            </w:r>
          </w:p>
        </w:tc>
        <w:tc>
          <w:tcPr>
            <w:tcW w:w="17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FD645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95 (32.6)</w:t>
            </w:r>
          </w:p>
        </w:tc>
        <w:tc>
          <w:tcPr>
            <w:tcW w:w="10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FFEAE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291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DE34C5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562B673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66FE5183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Table 3. Distribution of Alexithymia According to Demographic and Occupational Factors</w:t>
      </w:r>
    </w:p>
    <w:p w14:paraId="4589F29E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br w:type="page"/>
      </w:r>
    </w:p>
    <w:tbl>
      <w:tblPr>
        <w:tblStyle w:val="TableGridLight"/>
        <w:tblpPr w:leftFromText="180" w:rightFromText="180" w:horzAnchor="margin" w:tblpXSpec="center" w:tblpY="-250"/>
        <w:tblW w:w="10530" w:type="dxa"/>
        <w:tblLook w:val="04A0" w:firstRow="1" w:lastRow="0" w:firstColumn="1" w:lastColumn="0" w:noHBand="0" w:noVBand="1"/>
      </w:tblPr>
      <w:tblGrid>
        <w:gridCol w:w="2789"/>
        <w:gridCol w:w="1944"/>
        <w:gridCol w:w="2071"/>
        <w:gridCol w:w="1924"/>
        <w:gridCol w:w="763"/>
        <w:gridCol w:w="1039"/>
      </w:tblGrid>
      <w:tr w:rsidR="00CC3321" w:rsidRPr="00CC3321" w14:paraId="5253CDB6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2D840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>Characteristic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2F825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High Financial Distress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A9515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Average Financial Distress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A1BCA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Low Financial Distress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D0761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0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50302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CC3321" w:rsidRPr="00CC3321" w14:paraId="0872B68C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07A9E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Age, mean ± SD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0D637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35 ± 13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AD018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32 ± 13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206E3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32 ± 13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30E31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—</w:t>
            </w:r>
          </w:p>
        </w:tc>
        <w:tc>
          <w:tcPr>
            <w:tcW w:w="10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858CA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0.039</w:t>
            </w:r>
          </w:p>
        </w:tc>
      </w:tr>
      <w:tr w:rsidR="00CC3321" w:rsidRPr="00CC3321" w14:paraId="2FDEE12C" w14:textId="77777777">
        <w:tc>
          <w:tcPr>
            <w:tcW w:w="9491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D1C95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103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25D61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5092EEC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0.087</w:t>
            </w:r>
          </w:p>
        </w:tc>
      </w:tr>
      <w:tr w:rsidR="00CC3321" w:rsidRPr="00CC3321" w14:paraId="6FAFD3DD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71142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1ED45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74 (51.0)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C5D67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56 (38.6)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C1758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15 (10.3)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C6EE9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0BC37A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72DB66E9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5FA91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E6AF1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97 (39.9)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D8207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120 (49.4)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62023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26 (10.7)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FAFBE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243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E9E883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15D30261" w14:textId="77777777">
        <w:tc>
          <w:tcPr>
            <w:tcW w:w="9491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07F1C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103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D43AB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3DDE226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0DDA96A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0.025</w:t>
            </w:r>
          </w:p>
        </w:tc>
      </w:tr>
      <w:tr w:rsidR="00CC3321" w:rsidRPr="00CC3321" w14:paraId="614932C4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0EF81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Married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4F59D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66 (48.5)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35CF9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56 (41.2)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69A8D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 (10.3)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7E7FB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136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5F774D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33718556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2D75E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Divorced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11CE1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20 (71.4)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1BABF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 (21.4)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A0B5F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 (7.1)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72789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89E06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5103C169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15128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Single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73A5A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81 (37.7)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A783E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109 (50.7)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7C65F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25 (11.6)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60E39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215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F08D5E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3C33116D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1FAA9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Widowed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E04DB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 (44.4)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11CCF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 (55.6)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F183C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 (0.0)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5A991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0B072D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1DCA6101" w14:textId="77777777">
        <w:tc>
          <w:tcPr>
            <w:tcW w:w="872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3062B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Educational Level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487B7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3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B68FA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6AB0DAE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0.725</w:t>
            </w:r>
          </w:p>
        </w:tc>
      </w:tr>
      <w:tr w:rsidR="00CC3321" w:rsidRPr="00CC3321" w14:paraId="21BFC2BA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F826B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High School Diploma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F26C5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41 (43.6)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33E7A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42 (44.7)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4AD08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11 (11.7)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2EA33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94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739069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72233462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9E1F8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Bachelor's Degree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2D571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84 (41.6)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72D24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97 (48.0)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FA3EE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21 (10.4)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4C95A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202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A15672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724512CB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9D7F0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Master's Degree or Higher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1FDB7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46 (50.0)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33DBA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37 (40.2)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7E1A6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 (9.8)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C732D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92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DF5302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5A535EE0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EEF2A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Work Industry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DFC2B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3DBC5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6F825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E72B0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3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B727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2512B91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0.111</w:t>
            </w:r>
          </w:p>
        </w:tc>
      </w:tr>
      <w:tr w:rsidR="00CC3321" w:rsidRPr="00CC3321" w14:paraId="5F357621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6BA81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Healthcare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1B753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34 (35.1)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6C54B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52 (53.6)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FA97A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11 (11.3)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9954E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97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75A532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26A51452" w14:textId="77777777">
        <w:tc>
          <w:tcPr>
            <w:tcW w:w="27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01C43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Non-Healthcare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D0CE2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137 (47.1)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8201D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124 (42.6)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8D741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30 (10.3)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AC62A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291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351DD5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26094CCE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4DD44B75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Table 4. Distribution of Financial Distress Levels Across Demographic and Occupational Factors</w:t>
      </w:r>
    </w:p>
    <w:p w14:paraId="645FB26D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br w:type="page"/>
      </w:r>
    </w:p>
    <w:tbl>
      <w:tblPr>
        <w:tblStyle w:val="TableGridLight"/>
        <w:tblW w:w="9810" w:type="dxa"/>
        <w:tblInd w:w="-275" w:type="dxa"/>
        <w:tblLook w:val="04A0" w:firstRow="1" w:lastRow="0" w:firstColumn="1" w:lastColumn="0" w:noHBand="0" w:noVBand="1"/>
      </w:tblPr>
      <w:tblGrid>
        <w:gridCol w:w="2970"/>
        <w:gridCol w:w="1710"/>
        <w:gridCol w:w="1620"/>
        <w:gridCol w:w="1605"/>
        <w:gridCol w:w="763"/>
        <w:gridCol w:w="1142"/>
      </w:tblGrid>
      <w:tr w:rsidR="00CC3321" w:rsidRPr="00CC3321" w14:paraId="36889418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4CE12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>Variable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66820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Zone 1 n (%)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97908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Zone 2 n (%)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913FA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Zone α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448A2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1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746D0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CC3321" w:rsidRPr="00CC3321" w14:paraId="0D528895" w14:textId="77777777">
        <w:tc>
          <w:tcPr>
            <w:tcW w:w="8668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A6322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PTSD Score</w:t>
            </w:r>
          </w:p>
        </w:tc>
        <w:tc>
          <w:tcPr>
            <w:tcW w:w="114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DE454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54138E9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0.011</w:t>
            </w:r>
          </w:p>
        </w:tc>
      </w:tr>
      <w:tr w:rsidR="00CC3321" w:rsidRPr="00CC3321" w14:paraId="3011A8DE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4E7F6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 PTSD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7AE3B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34 (12.5)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7DE38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99 (36.5)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8D9C6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138 (50.9)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B64C2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271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C9520A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3105DF6A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880CB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PTSD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5C879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29 (24.8)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C9C3A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38 (32.5)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62DE5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50 (42.7)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F97EC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117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280C4A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4F608E12" w14:textId="77777777">
        <w:tc>
          <w:tcPr>
            <w:tcW w:w="8668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58B2A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Alexithymia Score</w:t>
            </w:r>
          </w:p>
        </w:tc>
        <w:tc>
          <w:tcPr>
            <w:tcW w:w="114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CBC0D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25B2973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0.012</w:t>
            </w:r>
          </w:p>
        </w:tc>
      </w:tr>
      <w:tr w:rsidR="00CC3321" w:rsidRPr="00CC3321" w14:paraId="0A9D7F4E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3727F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 alexithymia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064B3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19 (12.9)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802DD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60 (40.8)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6B2EB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68 (46.3)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EB7F9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147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0899EC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6BEEA55B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29979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Possible alexithymia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A98E4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 (9.5)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C39DB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33 (34.7)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858B2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53 (55.8)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38610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6EF788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4E451C30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4A929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Alexithymia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E762E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35 (24.0)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CB32C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44 (30.1)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66FE5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67 (45.9)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381C8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146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6AC625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7B90EA03" w14:textId="77777777">
        <w:tc>
          <w:tcPr>
            <w:tcW w:w="8668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57380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Financial Distress Score</w:t>
            </w:r>
          </w:p>
        </w:tc>
        <w:tc>
          <w:tcPr>
            <w:tcW w:w="114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0D2F2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19D7818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0.032</w:t>
            </w:r>
          </w:p>
        </w:tc>
      </w:tr>
      <w:tr w:rsidR="00CC3321" w:rsidRPr="00CC3321" w14:paraId="326389A0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6E6A5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High financial distress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F2E2E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37 (21.6)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F67F9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64 (37.4)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89D5D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70 (40.9)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DDC86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171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75E941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5E2BC59D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A3881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Average financial distress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A94A8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19 (10.8)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9BF06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59 (33.5)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62B2C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98 (50.7)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72475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176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92727B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225BB1C7" w14:textId="77777777"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48F6F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Low financial distress</w:t>
            </w:r>
          </w:p>
        </w:tc>
        <w:tc>
          <w:tcPr>
            <w:tcW w:w="1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37674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 (17.1)</w:t>
            </w: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80F65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 (34.1)</w:t>
            </w:r>
          </w:p>
        </w:tc>
        <w:tc>
          <w:tcPr>
            <w:tcW w:w="16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7642C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20 (48.8)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EC1BA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41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3EE270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32BFD34B" w14:textId="4D4A4C39" w:rsidR="00CC3321" w:rsidRPr="00CC3321" w:rsidRDefault="002F128F" w:rsidP="002F128F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2F128F">
        <w:rPr>
          <w:rFonts w:asciiTheme="majorBidi" w:eastAsia="Calibri" w:hAnsiTheme="majorBidi" w:cstheme="majorBidi"/>
          <w:sz w:val="24"/>
          <w:szCs w:val="24"/>
        </w:rPr>
        <w:t>PTSD, post- traumatic stress disorder.</w:t>
      </w:r>
    </w:p>
    <w:p w14:paraId="0419C056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Table 5. Distribution of PTSD, Alexithymia, and Financial Distress Scores Across Zones</w:t>
      </w:r>
    </w:p>
    <w:p w14:paraId="6AF45FC8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br w:type="page"/>
      </w:r>
    </w:p>
    <w:tbl>
      <w:tblPr>
        <w:tblStyle w:val="TableGridLight"/>
        <w:tblW w:w="10260" w:type="dxa"/>
        <w:tblInd w:w="-725" w:type="dxa"/>
        <w:tblLook w:val="04A0" w:firstRow="1" w:lastRow="0" w:firstColumn="1" w:lastColumn="0" w:noHBand="0" w:noVBand="1"/>
      </w:tblPr>
      <w:tblGrid>
        <w:gridCol w:w="2340"/>
        <w:gridCol w:w="2430"/>
        <w:gridCol w:w="1890"/>
        <w:gridCol w:w="1665"/>
        <w:gridCol w:w="763"/>
        <w:gridCol w:w="1172"/>
      </w:tblGrid>
      <w:tr w:rsidR="00CC3321" w:rsidRPr="00CC3321" w14:paraId="0BD37AFF" w14:textId="77777777">
        <w:tc>
          <w:tcPr>
            <w:tcW w:w="23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0B72D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>Variable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42883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Category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6F759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No PTSD n (%)</w:t>
            </w:r>
          </w:p>
        </w:tc>
        <w:tc>
          <w:tcPr>
            <w:tcW w:w="16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FF587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PTSD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F14D4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1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2F8A2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CC3321" w:rsidRPr="00CC3321" w14:paraId="6A54EA6A" w14:textId="77777777">
        <w:tc>
          <w:tcPr>
            <w:tcW w:w="234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223C0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7B66165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Alexithymia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73BEC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 Alexithymia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69BFF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136 (50.2)</w:t>
            </w:r>
          </w:p>
        </w:tc>
        <w:tc>
          <w:tcPr>
            <w:tcW w:w="16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F6360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11 (9.4)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82A51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147</w:t>
            </w:r>
          </w:p>
        </w:tc>
        <w:tc>
          <w:tcPr>
            <w:tcW w:w="117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0476A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5949412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&lt; 0.001</w:t>
            </w:r>
          </w:p>
        </w:tc>
      </w:tr>
      <w:tr w:rsidR="00CC3321" w:rsidRPr="00CC3321" w14:paraId="036DBB47" w14:textId="77777777"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6B1CF0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61312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Possible Alexithymia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A7F35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74 (27.3)</w:t>
            </w:r>
          </w:p>
        </w:tc>
        <w:tc>
          <w:tcPr>
            <w:tcW w:w="16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30588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21 (17.9)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C21FB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247B16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70E66560" w14:textId="77777777"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3B63F4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A5D2D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Alexithymia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95FD4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61 (22.5)</w:t>
            </w:r>
          </w:p>
        </w:tc>
        <w:tc>
          <w:tcPr>
            <w:tcW w:w="16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2237F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85 (72.6)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CAC72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146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F468EF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445C77DC" w14:textId="77777777">
        <w:tc>
          <w:tcPr>
            <w:tcW w:w="234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CC0C0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1BF782C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Financial Distress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60D24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High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6FBA4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93 (34.3)</w:t>
            </w:r>
          </w:p>
        </w:tc>
        <w:tc>
          <w:tcPr>
            <w:tcW w:w="16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4ABA8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78 (66.7)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E3501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171</w:t>
            </w:r>
          </w:p>
        </w:tc>
        <w:tc>
          <w:tcPr>
            <w:tcW w:w="117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8399C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3EAE6B7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&lt; 0.001</w:t>
            </w:r>
          </w:p>
        </w:tc>
      </w:tr>
      <w:tr w:rsidR="00CC3321" w:rsidRPr="00CC3321" w14:paraId="4F8A4FE8" w14:textId="77777777"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A6F1A6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548EF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Average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FDD11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144 (53.1)</w:t>
            </w:r>
          </w:p>
        </w:tc>
        <w:tc>
          <w:tcPr>
            <w:tcW w:w="16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4AD85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32 (27.4)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59630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176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F3A02C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18C58C48" w14:textId="77777777"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828648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A5627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Low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BE42E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34 (12.6)</w:t>
            </w:r>
          </w:p>
        </w:tc>
        <w:tc>
          <w:tcPr>
            <w:tcW w:w="16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192DB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 (6.0)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FBE69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41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7C9837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6DA35908" w14:textId="115BF68F" w:rsidR="00CC3321" w:rsidRPr="00CC3321" w:rsidRDefault="002F128F" w:rsidP="002F128F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2F128F">
        <w:rPr>
          <w:rFonts w:asciiTheme="majorBidi" w:eastAsia="Calibri" w:hAnsiTheme="majorBidi" w:cstheme="majorBidi"/>
          <w:sz w:val="24"/>
          <w:szCs w:val="24"/>
        </w:rPr>
        <w:t>PTSD, post- traumatic stress disorder.</w:t>
      </w:r>
    </w:p>
    <w:p w14:paraId="2E9B6E8F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Table 6. Associations Between PTSD, Alexithymia, and Financial Distress in the Study Population</w:t>
      </w:r>
    </w:p>
    <w:p w14:paraId="1BED3819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br w:type="page"/>
      </w:r>
    </w:p>
    <w:tbl>
      <w:tblPr>
        <w:tblStyle w:val="TableGridLight"/>
        <w:tblW w:w="10530" w:type="dxa"/>
        <w:tblInd w:w="-590" w:type="dxa"/>
        <w:tblLook w:val="04A0" w:firstRow="1" w:lastRow="0" w:firstColumn="1" w:lastColumn="0" w:noHBand="0" w:noVBand="1"/>
      </w:tblPr>
      <w:tblGrid>
        <w:gridCol w:w="2756"/>
        <w:gridCol w:w="1834"/>
        <w:gridCol w:w="2153"/>
        <w:gridCol w:w="1912"/>
        <w:gridCol w:w="763"/>
        <w:gridCol w:w="1112"/>
      </w:tblGrid>
      <w:tr w:rsidR="00CC3321" w:rsidRPr="00CC3321" w14:paraId="5773F60F" w14:textId="77777777">
        <w:tc>
          <w:tcPr>
            <w:tcW w:w="2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8DC9E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>Alexithymia Status</w:t>
            </w:r>
          </w:p>
        </w:tc>
        <w:tc>
          <w:tcPr>
            <w:tcW w:w="18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86C2C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High Financial Distress n (%)</w:t>
            </w:r>
          </w:p>
        </w:tc>
        <w:tc>
          <w:tcPr>
            <w:tcW w:w="21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EB713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Average Financial Distress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62F67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Low Financial Distress n (%)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950E0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1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47758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CC3321" w:rsidRPr="00CC3321" w14:paraId="4F02C007" w14:textId="77777777">
        <w:tc>
          <w:tcPr>
            <w:tcW w:w="2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B384A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 Alexithymia</w:t>
            </w:r>
          </w:p>
        </w:tc>
        <w:tc>
          <w:tcPr>
            <w:tcW w:w="18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F3CC8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44 (29.9)</w:t>
            </w:r>
          </w:p>
        </w:tc>
        <w:tc>
          <w:tcPr>
            <w:tcW w:w="21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FA788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87 (59.2)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EE243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16 (10.9)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F017A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147</w:t>
            </w:r>
          </w:p>
        </w:tc>
        <w:tc>
          <w:tcPr>
            <w:tcW w:w="111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C8ABC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  <w:p w14:paraId="3D71BA3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CC3321" w:rsidRPr="00CC3321" w14:paraId="11D5F91E" w14:textId="77777777">
        <w:tc>
          <w:tcPr>
            <w:tcW w:w="2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8DAEC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Possible Alexithymia</w:t>
            </w:r>
          </w:p>
        </w:tc>
        <w:tc>
          <w:tcPr>
            <w:tcW w:w="18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76C0C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37 (38.9)</w:t>
            </w:r>
          </w:p>
        </w:tc>
        <w:tc>
          <w:tcPr>
            <w:tcW w:w="21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CEDD9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46 (48.4)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17223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12 (12.6)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88CC0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95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7083B4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C3321" w:rsidRPr="00CC3321" w14:paraId="74AB04C3" w14:textId="77777777">
        <w:tc>
          <w:tcPr>
            <w:tcW w:w="2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C2B8E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Alexithymia</w:t>
            </w:r>
          </w:p>
        </w:tc>
        <w:tc>
          <w:tcPr>
            <w:tcW w:w="18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3C814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90 (61.6)</w:t>
            </w:r>
          </w:p>
        </w:tc>
        <w:tc>
          <w:tcPr>
            <w:tcW w:w="21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38A1A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43 (29.5)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9ECFE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13 (8.9)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9B706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146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D3490F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53582528" w14:textId="77777777" w:rsidR="008154F8" w:rsidRDefault="008154F8" w:rsidP="00CC3321">
      <w:pPr>
        <w:rPr>
          <w:rFonts w:asciiTheme="majorBidi" w:eastAsia="Calibri" w:hAnsiTheme="majorBidi" w:cstheme="majorBidi"/>
          <w:sz w:val="24"/>
          <w:szCs w:val="24"/>
        </w:rPr>
      </w:pPr>
    </w:p>
    <w:p w14:paraId="69CDE361" w14:textId="18CB891F" w:rsid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Table 7. Association Between Alexithymia and Financial Distress in the Study Population</w:t>
      </w:r>
    </w:p>
    <w:p w14:paraId="3B52D22D" w14:textId="023C14CD" w:rsid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>
        <w:rPr>
          <w:rFonts w:asciiTheme="majorBidi" w:eastAsia="Calibri" w:hAnsiTheme="majorBidi" w:cstheme="majorBidi"/>
          <w:sz w:val="24"/>
          <w:szCs w:val="24"/>
          <w:lang w:val="en-US"/>
        </w:rPr>
        <w:br w:type="page"/>
      </w:r>
    </w:p>
    <w:p w14:paraId="55F6B677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1A98EA1E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</w:p>
    <w:tbl>
      <w:tblPr>
        <w:tblStyle w:val="TableGridLight"/>
        <w:tblW w:w="10260" w:type="dxa"/>
        <w:tblInd w:w="-5" w:type="dxa"/>
        <w:tblLook w:val="04A0" w:firstRow="1" w:lastRow="0" w:firstColumn="1" w:lastColumn="0" w:noHBand="0" w:noVBand="1"/>
      </w:tblPr>
      <w:tblGrid>
        <w:gridCol w:w="3710"/>
        <w:gridCol w:w="836"/>
        <w:gridCol w:w="756"/>
        <w:gridCol w:w="1088"/>
        <w:gridCol w:w="1080"/>
        <w:gridCol w:w="1144"/>
        <w:gridCol w:w="1646"/>
      </w:tblGrid>
      <w:tr w:rsidR="00CC3321" w:rsidRPr="00CC3321" w14:paraId="596CE1A5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5A3E4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138779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4125F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SE</w:t>
            </w: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5A5BF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Wald χ²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8791B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EDD1A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OR (Exp(B))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91D38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95% CI for OR</w:t>
            </w:r>
          </w:p>
        </w:tc>
      </w:tr>
      <w:tr w:rsidR="00CC3321" w:rsidRPr="00CC3321" w14:paraId="13B657DE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195D9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Work industry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28643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995D3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99A22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EF962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602F0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F9301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103D5C95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55A90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Non-healthcare vs. healthcare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415E8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0.896</w:t>
            </w: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D4791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0.323</w:t>
            </w: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35966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7.716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D8F39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0.005</w:t>
            </w: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04FA4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2.45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03937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1.30 – 4.61</w:t>
            </w:r>
          </w:p>
        </w:tc>
      </w:tr>
      <w:tr w:rsidR="00CC3321" w:rsidRPr="00CC3321" w14:paraId="16D5453F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15688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Alexithymia score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57661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F588C2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8C379E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66.267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3E8AA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59215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612BA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41FA93F3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CE3A9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No alexithymia vs. alexithymia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AB3968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-2.878</w:t>
            </w: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C6103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0.376</w:t>
            </w: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69DC9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58.533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412E9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A5B35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0.056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DF0CC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0.027 – 0.118</w:t>
            </w:r>
          </w:p>
        </w:tc>
      </w:tr>
      <w:tr w:rsidR="00CC3321" w:rsidRPr="00CC3321" w14:paraId="72446DDD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0AA0B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Possible alexithymia vs. alexithymia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C3F88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-1.667</w:t>
            </w: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2306E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0.322</w:t>
            </w: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CD736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26.745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D2522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A65A2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0.189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DCE4D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0.100 – 0.355</w:t>
            </w:r>
          </w:p>
        </w:tc>
      </w:tr>
      <w:tr w:rsidR="00CC3321" w:rsidRPr="00CC3321" w14:paraId="7628E707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379BF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Financial distress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68178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5C192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3D7EA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10.345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2FA65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0.006</w:t>
            </w: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0CB51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8B0AC4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</w:tr>
      <w:tr w:rsidR="00CC3321" w:rsidRPr="00CC3321" w14:paraId="6299EE74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33F1F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Average vs. high financial distress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D6D62A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-0.786</w:t>
            </w: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E2FB0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0.285</w:t>
            </w: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C3FE7F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7.631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0743A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0.006</w:t>
            </w: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BA23C5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0.456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FB23D1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0.261 – 0.796</w:t>
            </w:r>
          </w:p>
        </w:tc>
      </w:tr>
      <w:tr w:rsidR="00CC3321" w:rsidRPr="00CC3321" w14:paraId="32E7CA27" w14:textId="77777777" w:rsidTr="00CC3321">
        <w:tc>
          <w:tcPr>
            <w:tcW w:w="37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5DB6B3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Low vs. high financial distress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36D3B6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-1.097</w:t>
            </w:r>
          </w:p>
        </w:tc>
        <w:tc>
          <w:tcPr>
            <w:tcW w:w="7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64A910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0.487</w:t>
            </w:r>
          </w:p>
        </w:tc>
        <w:tc>
          <w:tcPr>
            <w:tcW w:w="10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B68A47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5.073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E399DD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0.024</w:t>
            </w:r>
          </w:p>
        </w:tc>
        <w:tc>
          <w:tcPr>
            <w:tcW w:w="11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92857B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0.334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17A37C" w14:textId="77777777" w:rsidR="00CC3321" w:rsidRPr="00CC3321" w:rsidRDefault="00CC3321" w:rsidP="00CC3321">
            <w:pPr>
              <w:spacing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CC3321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>0.129 – 0.867</w:t>
            </w:r>
          </w:p>
        </w:tc>
      </w:tr>
    </w:tbl>
    <w:p w14:paraId="0143089F" w14:textId="77777777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Reference categories were: alexithymia for alexithymia score, high financial distress for financial status, healthcare sector for work industry, OR = odds ratio; CI = confidence interval.</w:t>
      </w:r>
    </w:p>
    <w:p w14:paraId="2E224CF2" w14:textId="77777777" w:rsid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03AE760F" w14:textId="598067FD" w:rsidR="00CC3321" w:rsidRPr="00CC3321" w:rsidRDefault="00CC3321" w:rsidP="00CC3321">
      <w:pPr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CC3321">
        <w:rPr>
          <w:rFonts w:asciiTheme="majorBidi" w:eastAsia="Calibri" w:hAnsiTheme="majorBidi" w:cstheme="majorBidi"/>
          <w:sz w:val="24"/>
          <w:szCs w:val="24"/>
          <w:lang w:val="en-US"/>
        </w:rPr>
        <w:t>Table 8. Logistic regression analysis of factors associated with post-traumatic stress disorder (PTSD)</w:t>
      </w:r>
    </w:p>
    <w:p w14:paraId="0A3200EF" w14:textId="77777777" w:rsidR="00CC3321" w:rsidRPr="00CC3321" w:rsidRDefault="00CC3321">
      <w:pPr>
        <w:rPr>
          <w:rFonts w:ascii="Calibri" w:eastAsia="Calibri" w:hAnsi="Calibri" w:cs="Calibri"/>
          <w:sz w:val="24"/>
          <w:szCs w:val="24"/>
          <w:lang w:val="en-US"/>
        </w:rPr>
      </w:pPr>
    </w:p>
    <w:p w14:paraId="4FAEAF99" w14:textId="77777777" w:rsidR="00124673" w:rsidRDefault="00124673">
      <w:pPr>
        <w:rPr>
          <w:rFonts w:ascii="Calibri" w:eastAsia="Calibri" w:hAnsi="Calibri" w:cs="Calibri"/>
        </w:rPr>
      </w:pPr>
    </w:p>
    <w:sectPr w:rsidR="00124673" w:rsidSect="00AF0144">
      <w:pgSz w:w="12240" w:h="15840"/>
      <w:pgMar w:top="1440" w:right="1170" w:bottom="1440" w:left="99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2D6AD" w14:textId="77777777" w:rsidR="007C375B" w:rsidRDefault="007C375B" w:rsidP="00AF0144">
      <w:pPr>
        <w:spacing w:line="240" w:lineRule="auto"/>
      </w:pPr>
      <w:r>
        <w:separator/>
      </w:r>
    </w:p>
  </w:endnote>
  <w:endnote w:type="continuationSeparator" w:id="0">
    <w:p w14:paraId="47A09066" w14:textId="77777777" w:rsidR="007C375B" w:rsidRDefault="007C375B" w:rsidP="00AF01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E2921A32-B5DA-4274-87EF-02272EB05EF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68876EB-D36E-4066-BA0B-E90DD28949B2}"/>
    <w:embedBold r:id="rId3" w:fontKey="{E360E198-E835-42DC-A704-19BB9CE9E6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2F4F980-1231-4D92-9C36-6400B93790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CE3B2" w14:textId="77777777" w:rsidR="007C375B" w:rsidRDefault="007C375B" w:rsidP="00AF0144">
      <w:pPr>
        <w:spacing w:line="240" w:lineRule="auto"/>
      </w:pPr>
      <w:r>
        <w:separator/>
      </w:r>
    </w:p>
  </w:footnote>
  <w:footnote w:type="continuationSeparator" w:id="0">
    <w:p w14:paraId="0EB9243B" w14:textId="77777777" w:rsidR="007C375B" w:rsidRDefault="007C375B" w:rsidP="00AF01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3359"/>
    <w:multiLevelType w:val="multilevel"/>
    <w:tmpl w:val="508467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A6D7FB9"/>
    <w:multiLevelType w:val="hybridMultilevel"/>
    <w:tmpl w:val="448072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C3E0E"/>
    <w:multiLevelType w:val="hybridMultilevel"/>
    <w:tmpl w:val="296465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722301">
    <w:abstractNumId w:val="0"/>
  </w:num>
  <w:num w:numId="2" w16cid:durableId="1261373441">
    <w:abstractNumId w:val="2"/>
  </w:num>
  <w:num w:numId="3" w16cid:durableId="1475025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673"/>
    <w:rsid w:val="000531B6"/>
    <w:rsid w:val="00056412"/>
    <w:rsid w:val="00087C88"/>
    <w:rsid w:val="000B2A3A"/>
    <w:rsid w:val="000B3574"/>
    <w:rsid w:val="000D67BA"/>
    <w:rsid w:val="00100841"/>
    <w:rsid w:val="00124673"/>
    <w:rsid w:val="001402C2"/>
    <w:rsid w:val="00187D54"/>
    <w:rsid w:val="00195579"/>
    <w:rsid w:val="001A1558"/>
    <w:rsid w:val="001B3EAC"/>
    <w:rsid w:val="001B6D14"/>
    <w:rsid w:val="00212393"/>
    <w:rsid w:val="00226966"/>
    <w:rsid w:val="0024336D"/>
    <w:rsid w:val="00261794"/>
    <w:rsid w:val="00297434"/>
    <w:rsid w:val="002F128F"/>
    <w:rsid w:val="002F3098"/>
    <w:rsid w:val="003672C4"/>
    <w:rsid w:val="003A54B1"/>
    <w:rsid w:val="004254E0"/>
    <w:rsid w:val="00454838"/>
    <w:rsid w:val="004832AD"/>
    <w:rsid w:val="004903C1"/>
    <w:rsid w:val="004E3E93"/>
    <w:rsid w:val="004F090D"/>
    <w:rsid w:val="00511518"/>
    <w:rsid w:val="0055165B"/>
    <w:rsid w:val="00570C66"/>
    <w:rsid w:val="00571773"/>
    <w:rsid w:val="005B1E60"/>
    <w:rsid w:val="005B68FB"/>
    <w:rsid w:val="005C21E8"/>
    <w:rsid w:val="005C2555"/>
    <w:rsid w:val="005F77AB"/>
    <w:rsid w:val="00612625"/>
    <w:rsid w:val="00636F65"/>
    <w:rsid w:val="00650241"/>
    <w:rsid w:val="00675375"/>
    <w:rsid w:val="00677ED9"/>
    <w:rsid w:val="006E48C0"/>
    <w:rsid w:val="007135E0"/>
    <w:rsid w:val="00720293"/>
    <w:rsid w:val="00751C8E"/>
    <w:rsid w:val="00761C69"/>
    <w:rsid w:val="0076788B"/>
    <w:rsid w:val="007C375B"/>
    <w:rsid w:val="007D4B6C"/>
    <w:rsid w:val="007F7012"/>
    <w:rsid w:val="008031EA"/>
    <w:rsid w:val="0080701B"/>
    <w:rsid w:val="008154F8"/>
    <w:rsid w:val="00844D7F"/>
    <w:rsid w:val="008B4CDD"/>
    <w:rsid w:val="008D6CE3"/>
    <w:rsid w:val="00920E9B"/>
    <w:rsid w:val="009263E1"/>
    <w:rsid w:val="0092719A"/>
    <w:rsid w:val="0093618E"/>
    <w:rsid w:val="00965FA6"/>
    <w:rsid w:val="00A36568"/>
    <w:rsid w:val="00A3767A"/>
    <w:rsid w:val="00A40A14"/>
    <w:rsid w:val="00A47B91"/>
    <w:rsid w:val="00A672CA"/>
    <w:rsid w:val="00AC70C2"/>
    <w:rsid w:val="00AF0144"/>
    <w:rsid w:val="00AF455E"/>
    <w:rsid w:val="00B0731C"/>
    <w:rsid w:val="00B63223"/>
    <w:rsid w:val="00B706B7"/>
    <w:rsid w:val="00B80A7B"/>
    <w:rsid w:val="00B8370E"/>
    <w:rsid w:val="00B84FEC"/>
    <w:rsid w:val="00BA5C44"/>
    <w:rsid w:val="00BA7F3F"/>
    <w:rsid w:val="00BC78AE"/>
    <w:rsid w:val="00BD61F4"/>
    <w:rsid w:val="00C028B2"/>
    <w:rsid w:val="00C2366A"/>
    <w:rsid w:val="00C40BDA"/>
    <w:rsid w:val="00C4495C"/>
    <w:rsid w:val="00CC2CDA"/>
    <w:rsid w:val="00CC3321"/>
    <w:rsid w:val="00CC5E04"/>
    <w:rsid w:val="00CE3DD9"/>
    <w:rsid w:val="00CF4710"/>
    <w:rsid w:val="00D462AA"/>
    <w:rsid w:val="00D47022"/>
    <w:rsid w:val="00D95983"/>
    <w:rsid w:val="00DA010F"/>
    <w:rsid w:val="00DC398E"/>
    <w:rsid w:val="00E1260E"/>
    <w:rsid w:val="00E1557D"/>
    <w:rsid w:val="00E16097"/>
    <w:rsid w:val="00E529C1"/>
    <w:rsid w:val="00E57B0A"/>
    <w:rsid w:val="00E77C5D"/>
    <w:rsid w:val="00EA52EE"/>
    <w:rsid w:val="00EC1CBF"/>
    <w:rsid w:val="00ED6B3D"/>
    <w:rsid w:val="00EF452D"/>
    <w:rsid w:val="00F75144"/>
    <w:rsid w:val="00FC01C3"/>
    <w:rsid w:val="00FD7D68"/>
    <w:rsid w:val="00FF2A7B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68D1"/>
  <w15:docId w15:val="{8D454DF4-26F2-4002-9B42-5D74D5EE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1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1C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1C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35E0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212393"/>
    <w:pPr>
      <w:spacing w:after="24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inalreviewauthors-simpletext">
    <w:name w:val="finalreviewauthors-simpletext"/>
    <w:basedOn w:val="DefaultParagraphFont"/>
    <w:rsid w:val="005B1E60"/>
  </w:style>
  <w:style w:type="character" w:styleId="LineNumber">
    <w:name w:val="line number"/>
    <w:basedOn w:val="DefaultParagraphFont"/>
    <w:uiPriority w:val="99"/>
    <w:semiHidden/>
    <w:unhideWhenUsed/>
    <w:rsid w:val="00BD61F4"/>
  </w:style>
  <w:style w:type="table" w:styleId="TableGridLight">
    <w:name w:val="Grid Table Light"/>
    <w:basedOn w:val="TableNormal"/>
    <w:uiPriority w:val="40"/>
    <w:rsid w:val="00CC332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AF01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144"/>
  </w:style>
  <w:style w:type="paragraph" w:styleId="Footer">
    <w:name w:val="footer"/>
    <w:basedOn w:val="Normal"/>
    <w:link w:val="FooterChar"/>
    <w:uiPriority w:val="99"/>
    <w:unhideWhenUsed/>
    <w:rsid w:val="00AF01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144"/>
  </w:style>
  <w:style w:type="paragraph" w:styleId="ListParagraph">
    <w:name w:val="List Paragraph"/>
    <w:basedOn w:val="Normal"/>
    <w:uiPriority w:val="34"/>
    <w:qFormat/>
    <w:rsid w:val="00CE3DD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4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A0278-D275-474B-938E-B59C11507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Mazen Zaylaa</cp:lastModifiedBy>
  <cp:revision>25</cp:revision>
  <dcterms:created xsi:type="dcterms:W3CDTF">2026-01-21T21:51:00Z</dcterms:created>
  <dcterms:modified xsi:type="dcterms:W3CDTF">2026-09-09T17:31:00Z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id="rZKnLGiV"/&gt;&lt;style id="http://www.zotero.org/styles/bmc-psychiatry" hasBibliography="1" bibliographyStyleHasBeenSet="1"/&gt;&lt;prefs&gt;&lt;pref name="fieldType" value="Field"/&gt;&lt;pref name="automaticJournalAbb</vt:lpwstr>
  </property>
  <property fmtid="{D5CDD505-2E9C-101B-9397-08002B2CF9AE}" pid="3" name="ZOTERO_PREF_2">
    <vt:lpwstr>reviations" value="true"/&gt;&lt;/prefs&gt;&lt;/data&gt;</vt:lpwstr>
  </property>
</Properties>
</file>