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50361" w14:textId="77777777" w:rsidR="00BE5F8E" w:rsidRDefault="00BE5F8E" w:rsidP="00C13309">
      <w:pPr>
        <w:spacing w:line="400" w:lineRule="exact"/>
        <w:ind w:firstLine="422"/>
        <w:contextualSpacing/>
        <w:jc w:val="center"/>
        <w:rPr>
          <w:rFonts w:ascii="Times New Roman" w:hAnsi="Times New Roman"/>
          <w:sz w:val="30"/>
          <w:szCs w:val="30"/>
        </w:rPr>
      </w:pPr>
      <w:r w:rsidRPr="00BE5F8E">
        <w:rPr>
          <w:rFonts w:ascii="Times New Roman" w:hAnsi="Times New Roman"/>
          <w:sz w:val="30"/>
          <w:szCs w:val="30"/>
        </w:rPr>
        <w:t>A decision-support system for recycling of residents’ waste plastics in China based on material flow analysis and life cycle assessment</w:t>
      </w:r>
    </w:p>
    <w:p w14:paraId="1C145201" w14:textId="45CD1C57" w:rsidR="00C13309" w:rsidRDefault="00C13309" w:rsidP="00C13309">
      <w:pPr>
        <w:spacing w:line="400" w:lineRule="exact"/>
        <w:ind w:firstLine="422"/>
        <w:contextualSpacing/>
        <w:jc w:val="center"/>
        <w:rPr>
          <w:rFonts w:ascii="Times New Roman" w:eastAsia="宋体" w:hAnsi="Times New Roman"/>
          <w:color w:val="000000"/>
          <w:szCs w:val="21"/>
          <w:lang w:bidi="ar"/>
        </w:rPr>
      </w:pPr>
      <w:proofErr w:type="spellStart"/>
      <w:r>
        <w:rPr>
          <w:rFonts w:ascii="Times New Roman" w:eastAsia="宋体" w:hAnsi="Times New Roman" w:hint="eastAsia"/>
          <w:b/>
          <w:color w:val="000000"/>
          <w:szCs w:val="21"/>
          <w:lang w:bidi="ar"/>
        </w:rPr>
        <w:t>Manzhi</w:t>
      </w:r>
      <w:proofErr w:type="spellEnd"/>
      <w:r>
        <w:rPr>
          <w:rFonts w:ascii="Times New Roman" w:eastAsia="宋体" w:hAnsi="Times New Roman" w:hint="eastAsia"/>
          <w:b/>
          <w:color w:val="000000"/>
          <w:szCs w:val="21"/>
          <w:lang w:bidi="ar"/>
        </w:rPr>
        <w:t xml:space="preserve"> Liu</w:t>
      </w:r>
      <w:r w:rsidR="00E53DE3">
        <w:rPr>
          <w:rStyle w:val="a9"/>
          <w:rFonts w:ascii="Times New Roman" w:eastAsia="宋体" w:hAnsi="Times New Roman"/>
          <w:b/>
          <w:color w:val="000000"/>
          <w:szCs w:val="21"/>
          <w:lang w:bidi="ar"/>
        </w:rPr>
        <w:footnoteReference w:id="1"/>
      </w:r>
      <w:r w:rsidR="00C11A0E">
        <w:rPr>
          <w:rFonts w:ascii="Times New Roman" w:eastAsia="宋体" w:hAnsi="Times New Roman" w:hint="eastAsia"/>
          <w:b/>
          <w:color w:val="000000"/>
          <w:szCs w:val="21"/>
          <w:lang w:bidi="ar"/>
        </w:rPr>
        <w:t>,</w:t>
      </w:r>
      <w:r>
        <w:rPr>
          <w:rFonts w:ascii="Times New Roman" w:eastAsia="宋体" w:hAnsi="Times New Roman"/>
          <w:b/>
          <w:color w:val="000000"/>
          <w:szCs w:val="21"/>
          <w:lang w:bidi="ar"/>
        </w:rPr>
        <w:t xml:space="preserve"> </w:t>
      </w:r>
      <w:proofErr w:type="spellStart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>Jixin</w:t>
      </w:r>
      <w:proofErr w:type="spellEnd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 xml:space="preserve"> Wen, </w:t>
      </w:r>
      <w:proofErr w:type="spellStart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>Linlin</w:t>
      </w:r>
      <w:proofErr w:type="spellEnd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 xml:space="preserve"> Zhang, </w:t>
      </w:r>
      <w:proofErr w:type="spellStart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>Jixin</w:t>
      </w:r>
      <w:proofErr w:type="spellEnd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 xml:space="preserve"> Wu, </w:t>
      </w:r>
      <w:proofErr w:type="spellStart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>Xiaotao</w:t>
      </w:r>
      <w:proofErr w:type="spellEnd"/>
      <w:r w:rsidR="00CF6DB2" w:rsidRPr="00CF6DB2">
        <w:rPr>
          <w:rFonts w:ascii="Times New Roman" w:eastAsia="宋体" w:hAnsi="Times New Roman"/>
          <w:b/>
          <w:color w:val="000000"/>
          <w:szCs w:val="21"/>
          <w:lang w:bidi="ar"/>
        </w:rPr>
        <w:t xml:space="preserve"> Yang, Ying Qin, Yingjie Liu</w:t>
      </w:r>
    </w:p>
    <w:p w14:paraId="1CA2631D" w14:textId="5EA045E4" w:rsidR="00C53A18" w:rsidRDefault="009D0DB7">
      <w:pPr>
        <w:rPr>
          <w:rFonts w:ascii="Times New Roman" w:eastAsia="宋体" w:hAnsi="Times New Roman"/>
          <w:color w:val="000000"/>
          <w:szCs w:val="21"/>
          <w:lang w:bidi="ar"/>
        </w:rPr>
      </w:pPr>
      <w:r>
        <w:rPr>
          <w:rFonts w:ascii="Times New Roman" w:hAnsi="Times New Roman" w:cs="Times New Roman"/>
        </w:rPr>
        <w:t>School of Economics and M</w:t>
      </w:r>
      <w:r w:rsidR="00CB36DE" w:rsidRPr="00CB36DE">
        <w:rPr>
          <w:rFonts w:ascii="Times New Roman" w:hAnsi="Times New Roman" w:cs="Times New Roman"/>
        </w:rPr>
        <w:t xml:space="preserve">anagement, </w:t>
      </w:r>
      <w:r w:rsidR="00CB36DE">
        <w:rPr>
          <w:rFonts w:ascii="Times New Roman" w:eastAsia="宋体" w:hAnsi="Times New Roman"/>
          <w:color w:val="000000"/>
          <w:szCs w:val="21"/>
          <w:lang w:bidi="ar"/>
        </w:rPr>
        <w:t>China University of Mining and Technology, Xuzhou 221116</w:t>
      </w:r>
      <w:r w:rsidR="00A90518">
        <w:rPr>
          <w:rFonts w:ascii="Times New Roman" w:eastAsia="宋体" w:hAnsi="Times New Roman" w:hint="eastAsia"/>
          <w:color w:val="000000"/>
          <w:szCs w:val="21"/>
          <w:lang w:bidi="ar"/>
        </w:rPr>
        <w:t>，</w:t>
      </w:r>
      <w:r w:rsidR="00A90518">
        <w:rPr>
          <w:rFonts w:ascii="Times New Roman" w:eastAsia="宋体" w:hAnsi="Times New Roman" w:hint="eastAsia"/>
          <w:color w:val="000000"/>
          <w:szCs w:val="21"/>
          <w:lang w:bidi="ar"/>
        </w:rPr>
        <w:t>China</w:t>
      </w:r>
    </w:p>
    <w:p w14:paraId="45A61D9C" w14:textId="77777777" w:rsidR="00D21763" w:rsidRDefault="00D21763">
      <w:pPr>
        <w:rPr>
          <w:rFonts w:ascii="Times New Roman" w:eastAsia="宋体" w:hAnsi="Times New Roman"/>
          <w:color w:val="000000"/>
          <w:szCs w:val="21"/>
          <w:lang w:bidi="ar"/>
        </w:rPr>
      </w:pPr>
    </w:p>
    <w:p w14:paraId="3429986C" w14:textId="77777777" w:rsidR="00C53A18" w:rsidRDefault="00C53A18" w:rsidP="00C53A18">
      <w:pPr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t xml:space="preserve">Highlights: </w:t>
      </w:r>
    </w:p>
    <w:p w14:paraId="70433A77" w14:textId="344DA95E" w:rsidR="003C1477" w:rsidRDefault="00DF65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. </w:t>
      </w:r>
      <w:r w:rsidR="009C59CD">
        <w:rPr>
          <w:rFonts w:ascii="Times New Roman" w:hAnsi="Times New Roman" w:cs="Times New Roman"/>
        </w:rPr>
        <w:t>M</w:t>
      </w:r>
      <w:r w:rsidR="003C1477" w:rsidRPr="003C1477">
        <w:rPr>
          <w:rFonts w:ascii="Times New Roman" w:hAnsi="Times New Roman" w:cs="Times New Roman"/>
        </w:rPr>
        <w:t>aterial flow and life cycle assessment for recovery system is constructed.</w:t>
      </w:r>
    </w:p>
    <w:p w14:paraId="770E6D13" w14:textId="50A25F13" w:rsidR="00DF658E" w:rsidRDefault="00DF65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. </w:t>
      </w:r>
      <w:r w:rsidR="00562382">
        <w:rPr>
          <w:rFonts w:ascii="Times New Roman" w:hAnsi="Times New Roman" w:cs="Times New Roman"/>
        </w:rPr>
        <w:t>T</w:t>
      </w:r>
      <w:r w:rsidR="0083435E" w:rsidRPr="0083435E">
        <w:rPr>
          <w:rFonts w:ascii="Times New Roman" w:hAnsi="Times New Roman" w:cs="Times New Roman"/>
        </w:rPr>
        <w:t xml:space="preserve">he key </w:t>
      </w:r>
      <w:r w:rsidR="00370AB3" w:rsidRPr="00370AB3">
        <w:rPr>
          <w:rFonts w:ascii="Times New Roman" w:hAnsi="Times New Roman" w:cs="Times New Roman"/>
        </w:rPr>
        <w:t>factor</w:t>
      </w:r>
      <w:r w:rsidR="00370AB3">
        <w:rPr>
          <w:rFonts w:ascii="Times New Roman" w:hAnsi="Times New Roman" w:cs="Times New Roman" w:hint="eastAsia"/>
        </w:rPr>
        <w:t xml:space="preserve">s </w:t>
      </w:r>
      <w:r w:rsidR="0083435E" w:rsidRPr="0083435E">
        <w:rPr>
          <w:rFonts w:ascii="Times New Roman" w:hAnsi="Times New Roman" w:cs="Times New Roman"/>
        </w:rPr>
        <w:t>of waste plastics recycling were determined by sensitivity analysis</w:t>
      </w:r>
      <w:r w:rsidR="0083435E">
        <w:rPr>
          <w:rFonts w:ascii="Times New Roman" w:hAnsi="Times New Roman" w:cs="Times New Roman"/>
        </w:rPr>
        <w:t>.</w:t>
      </w:r>
    </w:p>
    <w:p w14:paraId="5FBA06A8" w14:textId="5B22799D" w:rsidR="0083435E" w:rsidRDefault="00834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 xml:space="preserve">. </w:t>
      </w:r>
      <w:r w:rsidR="00000A27" w:rsidRPr="00000A27">
        <w:rPr>
          <w:rFonts w:ascii="Times New Roman" w:hAnsi="Times New Roman" w:cs="Times New Roman"/>
        </w:rPr>
        <w:t>Four optimization scenarios are set up to predict the future recovery benefits</w:t>
      </w:r>
      <w:r w:rsidR="00000A27">
        <w:rPr>
          <w:rFonts w:ascii="Times New Roman" w:hAnsi="Times New Roman" w:cs="Times New Roman"/>
        </w:rPr>
        <w:t>.</w:t>
      </w:r>
    </w:p>
    <w:p w14:paraId="54A07378" w14:textId="663D153C" w:rsidR="00000A27" w:rsidRDefault="00000A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 xml:space="preserve">. </w:t>
      </w:r>
      <w:r w:rsidR="00CA3035" w:rsidRPr="00CA3035">
        <w:rPr>
          <w:rFonts w:ascii="Times New Roman" w:hAnsi="Times New Roman" w:cs="Times New Roman"/>
        </w:rPr>
        <w:t>Residents</w:t>
      </w:r>
      <w:r w:rsidR="00CF6DB2">
        <w:rPr>
          <w:rFonts w:ascii="Times New Roman" w:hAnsi="Times New Roman" w:cs="Times New Roman"/>
        </w:rPr>
        <w:t xml:space="preserve">’ </w:t>
      </w:r>
      <w:r w:rsidR="00CA3035" w:rsidRPr="00CA3035">
        <w:rPr>
          <w:rFonts w:ascii="Times New Roman" w:hAnsi="Times New Roman" w:cs="Times New Roman"/>
        </w:rPr>
        <w:t>willingness is the basic factor affecting the recycling of waste plastics</w:t>
      </w:r>
      <w:r w:rsidR="00CA3035">
        <w:rPr>
          <w:rFonts w:ascii="Times New Roman" w:hAnsi="Times New Roman" w:cs="Times New Roman"/>
        </w:rPr>
        <w:t>.</w:t>
      </w:r>
    </w:p>
    <w:p w14:paraId="4F43BAB9" w14:textId="402291F4" w:rsidR="00B870A1" w:rsidRPr="00CB36DE" w:rsidRDefault="00B870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. </w:t>
      </w:r>
      <w:r w:rsidR="00CC5E88" w:rsidRPr="00CC5E88">
        <w:rPr>
          <w:rFonts w:ascii="Times New Roman" w:hAnsi="Times New Roman" w:cs="Times New Roman"/>
        </w:rPr>
        <w:t>Low recycling value plastics</w:t>
      </w:r>
      <w:r w:rsidR="00CC5E88">
        <w:rPr>
          <w:rFonts w:ascii="Times New Roman" w:hAnsi="Times New Roman" w:cs="Times New Roman"/>
        </w:rPr>
        <w:t xml:space="preserve"> </w:t>
      </w:r>
      <w:r w:rsidR="00CC5E88" w:rsidRPr="00CC5E88">
        <w:rPr>
          <w:rFonts w:ascii="Times New Roman" w:hAnsi="Times New Roman" w:cs="Times New Roman"/>
        </w:rPr>
        <w:t>have considerable recycling benefits</w:t>
      </w:r>
      <w:r w:rsidR="00CC5E88">
        <w:rPr>
          <w:rFonts w:ascii="Times New Roman" w:hAnsi="Times New Roman" w:cs="Times New Roman" w:hint="eastAsia"/>
        </w:rPr>
        <w:t>.</w:t>
      </w:r>
    </w:p>
    <w:sectPr w:rsidR="00B870A1" w:rsidRPr="00CB36DE">
      <w:footnotePr>
        <w:numFmt w:val="chicago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364EA" w14:textId="77777777" w:rsidR="00506810" w:rsidRDefault="00506810" w:rsidP="00C13309">
      <w:r>
        <w:separator/>
      </w:r>
    </w:p>
  </w:endnote>
  <w:endnote w:type="continuationSeparator" w:id="0">
    <w:p w14:paraId="3E4AE4AB" w14:textId="77777777" w:rsidR="00506810" w:rsidRDefault="00506810" w:rsidP="00C13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F2F6B" w14:textId="77777777" w:rsidR="00506810" w:rsidRDefault="00506810" w:rsidP="00C13309">
      <w:r>
        <w:separator/>
      </w:r>
    </w:p>
  </w:footnote>
  <w:footnote w:type="continuationSeparator" w:id="0">
    <w:p w14:paraId="2259A399" w14:textId="77777777" w:rsidR="00506810" w:rsidRDefault="00506810" w:rsidP="00C13309">
      <w:r>
        <w:continuationSeparator/>
      </w:r>
    </w:p>
  </w:footnote>
  <w:footnote w:id="1">
    <w:p w14:paraId="39F24D1C" w14:textId="556E8579" w:rsidR="00E53DE3" w:rsidRDefault="00E53DE3">
      <w:pPr>
        <w:pStyle w:val="a7"/>
        <w:ind w:firstLine="360"/>
      </w:pPr>
      <w:r>
        <w:rPr>
          <w:rStyle w:val="a9"/>
        </w:rPr>
        <w:footnoteRef/>
      </w:r>
      <w:r>
        <w:t xml:space="preserve"> Corresponding author: </w:t>
      </w:r>
      <w:proofErr w:type="spellStart"/>
      <w:r>
        <w:t>Manzhi</w:t>
      </w:r>
      <w:proofErr w:type="spellEnd"/>
      <w:r>
        <w:t xml:space="preserve"> Liu: Tel.: +86 13512563912, E-mail: liumanzhi@cumt.edu.cn (M.-Z, Liu).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1D4"/>
    <w:rsid w:val="00000A27"/>
    <w:rsid w:val="00044DBB"/>
    <w:rsid w:val="001437BA"/>
    <w:rsid w:val="001B3B10"/>
    <w:rsid w:val="00222987"/>
    <w:rsid w:val="0023268A"/>
    <w:rsid w:val="002C40C9"/>
    <w:rsid w:val="00370AB3"/>
    <w:rsid w:val="003C1477"/>
    <w:rsid w:val="00413E3A"/>
    <w:rsid w:val="00436D47"/>
    <w:rsid w:val="004371D4"/>
    <w:rsid w:val="00450553"/>
    <w:rsid w:val="004F3184"/>
    <w:rsid w:val="00506810"/>
    <w:rsid w:val="00525160"/>
    <w:rsid w:val="00562382"/>
    <w:rsid w:val="00582571"/>
    <w:rsid w:val="0069680D"/>
    <w:rsid w:val="006E3839"/>
    <w:rsid w:val="00712B5B"/>
    <w:rsid w:val="00721CA3"/>
    <w:rsid w:val="007F5AA4"/>
    <w:rsid w:val="0083435E"/>
    <w:rsid w:val="008F3BF2"/>
    <w:rsid w:val="00934176"/>
    <w:rsid w:val="00950B55"/>
    <w:rsid w:val="00967443"/>
    <w:rsid w:val="009C49E8"/>
    <w:rsid w:val="009C59CD"/>
    <w:rsid w:val="009C75B3"/>
    <w:rsid w:val="009D0DB7"/>
    <w:rsid w:val="00A15886"/>
    <w:rsid w:val="00A86B16"/>
    <w:rsid w:val="00A90518"/>
    <w:rsid w:val="00B06D95"/>
    <w:rsid w:val="00B458A3"/>
    <w:rsid w:val="00B60F2F"/>
    <w:rsid w:val="00B73DC0"/>
    <w:rsid w:val="00B870A1"/>
    <w:rsid w:val="00BE4FCE"/>
    <w:rsid w:val="00BE5F8E"/>
    <w:rsid w:val="00C04EBD"/>
    <w:rsid w:val="00C11A0E"/>
    <w:rsid w:val="00C13309"/>
    <w:rsid w:val="00C30997"/>
    <w:rsid w:val="00C53A18"/>
    <w:rsid w:val="00C62D6A"/>
    <w:rsid w:val="00C65453"/>
    <w:rsid w:val="00C813BC"/>
    <w:rsid w:val="00CA3035"/>
    <w:rsid w:val="00CB36DE"/>
    <w:rsid w:val="00CB57CC"/>
    <w:rsid w:val="00CC5E88"/>
    <w:rsid w:val="00CF6DB2"/>
    <w:rsid w:val="00D21763"/>
    <w:rsid w:val="00DB246F"/>
    <w:rsid w:val="00DF658E"/>
    <w:rsid w:val="00E53DE3"/>
    <w:rsid w:val="00F14855"/>
    <w:rsid w:val="00F32D38"/>
    <w:rsid w:val="00F62745"/>
    <w:rsid w:val="00FB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824EC6"/>
  <w15:chartTrackingRefBased/>
  <w15:docId w15:val="{F8738357-855F-47DC-84E9-F62118896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3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3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33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33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3309"/>
    <w:rPr>
      <w:sz w:val="18"/>
      <w:szCs w:val="18"/>
    </w:rPr>
  </w:style>
  <w:style w:type="paragraph" w:styleId="a7">
    <w:name w:val="footnote text"/>
    <w:basedOn w:val="a"/>
    <w:link w:val="a8"/>
    <w:qFormat/>
    <w:rsid w:val="00C13309"/>
    <w:pPr>
      <w:widowControl w:val="0"/>
      <w:snapToGrid w:val="0"/>
      <w:spacing w:line="360" w:lineRule="auto"/>
      <w:ind w:firstLineChars="200" w:firstLine="200"/>
    </w:pPr>
    <w:rPr>
      <w:rFonts w:ascii="Calibri" w:eastAsia="宋体" w:hAnsi="Calibri" w:cs="Times New Roman"/>
      <w:sz w:val="18"/>
      <w:szCs w:val="22"/>
    </w:rPr>
  </w:style>
  <w:style w:type="character" w:customStyle="1" w:styleId="a8">
    <w:name w:val="脚注文本 字符"/>
    <w:basedOn w:val="a0"/>
    <w:link w:val="a7"/>
    <w:rsid w:val="00C13309"/>
    <w:rPr>
      <w:rFonts w:ascii="Calibri" w:eastAsia="宋体" w:hAnsi="Calibri" w:cs="Times New Roman"/>
      <w:sz w:val="18"/>
      <w:szCs w:val="22"/>
    </w:rPr>
  </w:style>
  <w:style w:type="character" w:styleId="a9">
    <w:name w:val="footnote reference"/>
    <w:uiPriority w:val="99"/>
    <w:unhideWhenUsed/>
    <w:qFormat/>
    <w:rsid w:val="00C1330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E4607-4176-474B-AB82-69A8CE281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57</cp:revision>
  <dcterms:created xsi:type="dcterms:W3CDTF">2020-10-05T09:45:00Z</dcterms:created>
  <dcterms:modified xsi:type="dcterms:W3CDTF">2021-09-27T08:08:00Z</dcterms:modified>
</cp:coreProperties>
</file>