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B2ED0" w14:textId="77777777" w:rsidR="00EC2C47" w:rsidRPr="00814F71" w:rsidRDefault="00EC2C47" w:rsidP="00EC2C47">
      <w:pPr>
        <w:pStyle w:val="Heading1"/>
        <w:rPr>
          <w:color w:val="auto"/>
        </w:rPr>
      </w:pPr>
      <w:r w:rsidRPr="00814F71">
        <w:rPr>
          <w:color w:val="auto"/>
        </w:rPr>
        <w:t>Supplementary Information</w:t>
      </w:r>
    </w:p>
    <w:p w14:paraId="1ECFC824" w14:textId="77777777" w:rsidR="00EC2C47" w:rsidRPr="00814F71" w:rsidRDefault="00EC2C47" w:rsidP="00EC2C47">
      <w:pPr>
        <w:spacing w:after="120" w:line="276" w:lineRule="auto"/>
        <w:jc w:val="both"/>
      </w:pPr>
      <w:r w:rsidRPr="00814F71">
        <w:t>The following supplementary Figures and tables support the main text. All electrochemical data were collected as described in Section 2.4; all UV-Vis data were collected as described in Section 2.5.</w:t>
      </w:r>
    </w:p>
    <w:p w14:paraId="243DDA1B" w14:textId="77777777" w:rsidR="00EC2C47" w:rsidRPr="00814F71" w:rsidRDefault="00EC2C47" w:rsidP="00EC2C47">
      <w:pPr>
        <w:spacing w:after="80"/>
      </w:pPr>
    </w:p>
    <w:p w14:paraId="73E50D28" w14:textId="77777777" w:rsidR="00EC2C47" w:rsidRPr="00814F71" w:rsidRDefault="00EC2C47" w:rsidP="00EC2C47">
      <w:pPr>
        <w:spacing w:before="200" w:after="60"/>
        <w:jc w:val="center"/>
      </w:pPr>
      <w:r w:rsidRPr="00814F71">
        <w:rPr>
          <w:noProof/>
        </w:rPr>
        <w:drawing>
          <wp:inline distT="0" distB="0" distL="0" distR="0" wp14:anchorId="509ED61F" wp14:editId="78894869">
            <wp:extent cx="4953003" cy="3314700"/>
            <wp:effectExtent l="0" t="0" r="0" b="0"/>
            <wp:docPr id="1179637604" name="Picture 2664286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4953003" cy="3314700"/>
                    </a:xfrm>
                    <a:prstGeom prst="rect">
                      <a:avLst/>
                    </a:prstGeom>
                    <a:noFill/>
                    <a:ln>
                      <a:noFill/>
                      <a:prstDash/>
                    </a:ln>
                  </pic:spPr>
                </pic:pic>
              </a:graphicData>
            </a:graphic>
          </wp:inline>
        </w:drawing>
      </w:r>
    </w:p>
    <w:p w14:paraId="35369F15" w14:textId="77777777" w:rsidR="00EC2C47" w:rsidRPr="00814F71" w:rsidRDefault="00EC2C47" w:rsidP="00EC2C47">
      <w:pPr>
        <w:spacing w:after="220"/>
        <w:jc w:val="both"/>
      </w:pPr>
      <w:r w:rsidRPr="00814F71">
        <w:rPr>
          <w:i/>
          <w:iCs/>
          <w:sz w:val="20"/>
          <w:szCs w:val="20"/>
        </w:rPr>
        <w:t>Figure S1. Discharge specific capacity and Coulombic efficiency vs. cycle number (0.56 mA, 0.5-3.1 V) for OE, ILE, and ME cells over 100 cycles. The ILE and ME cells maintain Coulombic efficiency ≥99% from cycle 10 onward. The OE cell shows persistently lower Coulombic efficiency (&lt;99%) from cycle 10 onward, indicative of greater charge loss to the polysulfide shuttle than ILE and ME. Especially, below cycle number 20, OE can be as low as (&lt;40%) for CE, which demonstrates a significant charge loss due to polysulfide shuttling.</w:t>
      </w:r>
    </w:p>
    <w:p w14:paraId="0B81C3AC" w14:textId="77777777" w:rsidR="00EC2C47" w:rsidRPr="00814F71" w:rsidRDefault="00EC2C47" w:rsidP="00EC2C47">
      <w:pPr>
        <w:spacing w:before="200" w:after="60"/>
        <w:jc w:val="center"/>
      </w:pPr>
      <w:r w:rsidRPr="00814F71">
        <w:rPr>
          <w:noProof/>
        </w:rPr>
        <w:lastRenderedPageBreak/>
        <w:drawing>
          <wp:inline distT="0" distB="0" distL="0" distR="0" wp14:anchorId="45ABEC97" wp14:editId="6FA02DDA">
            <wp:extent cx="4953003" cy="3314700"/>
            <wp:effectExtent l="0" t="0" r="0" b="0"/>
            <wp:docPr id="1466690758" name="Picture 11167807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4953003" cy="3314700"/>
                    </a:xfrm>
                    <a:prstGeom prst="rect">
                      <a:avLst/>
                    </a:prstGeom>
                    <a:noFill/>
                    <a:ln>
                      <a:noFill/>
                      <a:prstDash/>
                    </a:ln>
                  </pic:spPr>
                </pic:pic>
              </a:graphicData>
            </a:graphic>
          </wp:inline>
        </w:drawing>
      </w:r>
    </w:p>
    <w:p w14:paraId="0C3C4533" w14:textId="77777777" w:rsidR="00EC2C47" w:rsidRPr="00814F71" w:rsidRDefault="00EC2C47" w:rsidP="00EC2C47">
      <w:pPr>
        <w:spacing w:after="220"/>
        <w:jc w:val="both"/>
      </w:pPr>
      <w:r w:rsidRPr="00814F71">
        <w:rPr>
          <w:i/>
          <w:iCs/>
          <w:sz w:val="20"/>
          <w:szCs w:val="20"/>
        </w:rPr>
        <w:t>Figure S2. Discharge specific capacity and capacity retention vs. cycle number (0.56 mA, 0.5-3.1 V) for OE, ILE, and ME cells over 100 cycles. The OE cell delivers the highest initial discharge capacity but exhibits the steepest capacity fade. The ME cell shows intermediate initial capacity with more stable retention relative to ILE over extended cycling.</w:t>
      </w:r>
    </w:p>
    <w:p w14:paraId="7F377357" w14:textId="77777777" w:rsidR="00EC2C47" w:rsidRPr="00814F71" w:rsidRDefault="00EC2C47" w:rsidP="00EC2C47">
      <w:pPr>
        <w:spacing w:after="60"/>
      </w:pPr>
    </w:p>
    <w:p w14:paraId="0D50CB31" w14:textId="77777777" w:rsidR="00EC2C47" w:rsidRPr="00814F71" w:rsidRDefault="00EC2C47" w:rsidP="00EC2C47">
      <w:pPr>
        <w:spacing w:before="200" w:after="60"/>
        <w:jc w:val="center"/>
      </w:pPr>
      <w:r w:rsidRPr="00814F71">
        <w:rPr>
          <w:noProof/>
        </w:rPr>
        <w:drawing>
          <wp:inline distT="0" distB="0" distL="0" distR="0" wp14:anchorId="6F0BEB98" wp14:editId="375A1989">
            <wp:extent cx="4991096" cy="3314700"/>
            <wp:effectExtent l="0" t="0" r="4" b="0"/>
            <wp:docPr id="957542559" name="Picture 17736097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4991096" cy="3314700"/>
                    </a:xfrm>
                    <a:prstGeom prst="rect">
                      <a:avLst/>
                    </a:prstGeom>
                    <a:noFill/>
                    <a:ln>
                      <a:noFill/>
                      <a:prstDash/>
                    </a:ln>
                  </pic:spPr>
                </pic:pic>
              </a:graphicData>
            </a:graphic>
          </wp:inline>
        </w:drawing>
      </w:r>
    </w:p>
    <w:p w14:paraId="6F8FD091" w14:textId="77777777" w:rsidR="00EC2C47" w:rsidRPr="00814F71" w:rsidRDefault="00EC2C47" w:rsidP="00EC2C47">
      <w:pPr>
        <w:spacing w:after="220"/>
        <w:jc w:val="both"/>
      </w:pPr>
      <w:r w:rsidRPr="00814F71">
        <w:rPr>
          <w:i/>
          <w:iCs/>
          <w:sz w:val="20"/>
          <w:szCs w:val="20"/>
        </w:rPr>
        <w:t xml:space="preserve">Figure S3. FESEM image of the pre-cycled </w:t>
      </w:r>
      <w:proofErr w:type="spellStart"/>
      <w:r w:rsidRPr="00814F71">
        <w:rPr>
          <w:i/>
          <w:iCs/>
          <w:sz w:val="20"/>
          <w:szCs w:val="20"/>
        </w:rPr>
        <w:t>FeS</w:t>
      </w:r>
      <w:proofErr w:type="spellEnd"/>
      <w:r w:rsidRPr="00814F71">
        <w:rPr>
          <w:i/>
          <w:iCs/>
          <w:sz w:val="20"/>
          <w:szCs w:val="20"/>
        </w:rPr>
        <w:t xml:space="preserve">₂ cathode showing large </w:t>
      </w:r>
      <w:proofErr w:type="spellStart"/>
      <w:r w:rsidRPr="00814F71">
        <w:rPr>
          <w:i/>
          <w:iCs/>
          <w:sz w:val="20"/>
          <w:szCs w:val="20"/>
        </w:rPr>
        <w:t>FeS</w:t>
      </w:r>
      <w:proofErr w:type="spellEnd"/>
      <w:r w:rsidRPr="00814F71">
        <w:rPr>
          <w:i/>
          <w:iCs/>
          <w:sz w:val="20"/>
          <w:szCs w:val="20"/>
        </w:rPr>
        <w:t>₂ particles (bright contrast) distributed within a carbon black matrix (dark contrast). The heterogeneous microstructure is characteristic of a slurry-cast composite electrode.</w:t>
      </w:r>
    </w:p>
    <w:p w14:paraId="7B414C99" w14:textId="77777777" w:rsidR="00EC2C47" w:rsidRPr="00814F71" w:rsidRDefault="00EC2C47" w:rsidP="00EC2C47">
      <w:pPr>
        <w:spacing w:after="60"/>
      </w:pPr>
    </w:p>
    <w:p w14:paraId="13248897" w14:textId="77777777" w:rsidR="00EC2C47" w:rsidRPr="00814F71" w:rsidRDefault="00EC2C47" w:rsidP="00EC2C47">
      <w:pPr>
        <w:spacing w:before="200" w:after="60"/>
        <w:jc w:val="center"/>
      </w:pPr>
      <w:r w:rsidRPr="00814F71">
        <w:rPr>
          <w:noProof/>
        </w:rPr>
        <w:drawing>
          <wp:inline distT="0" distB="0" distL="0" distR="0" wp14:anchorId="1692653A" wp14:editId="09422E5A">
            <wp:extent cx="4991096" cy="3314700"/>
            <wp:effectExtent l="0" t="0" r="4" b="0"/>
            <wp:docPr id="1379314702" name="Picture 14583973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4991096" cy="3314700"/>
                    </a:xfrm>
                    <a:prstGeom prst="rect">
                      <a:avLst/>
                    </a:prstGeom>
                    <a:noFill/>
                    <a:ln>
                      <a:noFill/>
                      <a:prstDash/>
                    </a:ln>
                  </pic:spPr>
                </pic:pic>
              </a:graphicData>
            </a:graphic>
          </wp:inline>
        </w:drawing>
      </w:r>
    </w:p>
    <w:p w14:paraId="7B98B7D5" w14:textId="77777777" w:rsidR="00EC2C47" w:rsidRPr="00814F71" w:rsidRDefault="00EC2C47" w:rsidP="00EC2C47">
      <w:pPr>
        <w:spacing w:after="220"/>
        <w:jc w:val="both"/>
      </w:pPr>
      <w:r w:rsidRPr="00814F71">
        <w:rPr>
          <w:i/>
          <w:iCs/>
          <w:sz w:val="20"/>
          <w:szCs w:val="20"/>
        </w:rPr>
        <w:t xml:space="preserve">Figure S4. FESEM image of the </w:t>
      </w:r>
      <w:proofErr w:type="spellStart"/>
      <w:r w:rsidRPr="00814F71">
        <w:rPr>
          <w:i/>
          <w:iCs/>
          <w:sz w:val="20"/>
          <w:szCs w:val="20"/>
        </w:rPr>
        <w:t>FeS</w:t>
      </w:r>
      <w:proofErr w:type="spellEnd"/>
      <w:r w:rsidRPr="00814F71">
        <w:rPr>
          <w:i/>
          <w:iCs/>
          <w:sz w:val="20"/>
          <w:szCs w:val="20"/>
        </w:rPr>
        <w:t>₂ cathode after 3 cycles in OE (0.56 mA, 0.5</w:t>
      </w:r>
      <w:r w:rsidRPr="00814F71">
        <w:rPr>
          <w:sz w:val="20"/>
          <w:szCs w:val="20"/>
        </w:rPr>
        <w:t>-</w:t>
      </w:r>
      <w:r w:rsidRPr="00814F71">
        <w:rPr>
          <w:i/>
          <w:iCs/>
          <w:sz w:val="20"/>
          <w:szCs w:val="20"/>
        </w:rPr>
        <w:t xml:space="preserve">3.1 V). The post-cycled electrode exhibits a range of particle morphologies including rods and fine particles, indicative of partial conversion and recrystallization of </w:t>
      </w:r>
      <w:proofErr w:type="spellStart"/>
      <w:r w:rsidRPr="00814F71">
        <w:rPr>
          <w:i/>
          <w:iCs/>
          <w:sz w:val="20"/>
          <w:szCs w:val="20"/>
        </w:rPr>
        <w:t>FeS</w:t>
      </w:r>
      <w:proofErr w:type="spellEnd"/>
      <w:r w:rsidRPr="00814F71">
        <w:rPr>
          <w:i/>
          <w:iCs/>
          <w:sz w:val="20"/>
          <w:szCs w:val="20"/>
        </w:rPr>
        <w:t>₂ during cycling.</w:t>
      </w:r>
    </w:p>
    <w:p w14:paraId="2CD16250" w14:textId="77777777" w:rsidR="00EC2C47" w:rsidRPr="00814F71" w:rsidRDefault="00EC2C47" w:rsidP="00EC2C47">
      <w:pPr>
        <w:spacing w:after="60"/>
      </w:pPr>
    </w:p>
    <w:p w14:paraId="77B55B52" w14:textId="77777777" w:rsidR="00EC2C47" w:rsidRPr="00814F71" w:rsidRDefault="00EC2C47" w:rsidP="00EC2C47">
      <w:pPr>
        <w:spacing w:before="200" w:after="60"/>
        <w:jc w:val="center"/>
      </w:pPr>
      <w:r w:rsidRPr="00814F71">
        <w:rPr>
          <w:noProof/>
        </w:rPr>
        <w:drawing>
          <wp:inline distT="0" distB="0" distL="0" distR="0" wp14:anchorId="4AF8E2B9" wp14:editId="491EBD9B">
            <wp:extent cx="4991096" cy="3314700"/>
            <wp:effectExtent l="0" t="0" r="4" b="0"/>
            <wp:docPr id="41268676" name="Picture 13685214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991096" cy="3314700"/>
                    </a:xfrm>
                    <a:prstGeom prst="rect">
                      <a:avLst/>
                    </a:prstGeom>
                    <a:noFill/>
                    <a:ln>
                      <a:noFill/>
                      <a:prstDash/>
                    </a:ln>
                  </pic:spPr>
                </pic:pic>
              </a:graphicData>
            </a:graphic>
          </wp:inline>
        </w:drawing>
      </w:r>
    </w:p>
    <w:p w14:paraId="037D44D7" w14:textId="77777777" w:rsidR="00EC2C47" w:rsidRPr="00814F71" w:rsidRDefault="00EC2C47" w:rsidP="00EC2C47">
      <w:pPr>
        <w:spacing w:after="220"/>
        <w:jc w:val="both"/>
      </w:pPr>
      <w:r w:rsidRPr="00814F71">
        <w:rPr>
          <w:i/>
          <w:iCs/>
          <w:sz w:val="20"/>
          <w:szCs w:val="20"/>
        </w:rPr>
        <w:lastRenderedPageBreak/>
        <w:t xml:space="preserve">Figure S5. FESEM image of the </w:t>
      </w:r>
      <w:proofErr w:type="spellStart"/>
      <w:r w:rsidRPr="00814F71">
        <w:rPr>
          <w:i/>
          <w:iCs/>
          <w:sz w:val="20"/>
          <w:szCs w:val="20"/>
        </w:rPr>
        <w:t>FeS</w:t>
      </w:r>
      <w:proofErr w:type="spellEnd"/>
      <w:r w:rsidRPr="00814F71">
        <w:rPr>
          <w:i/>
          <w:iCs/>
          <w:sz w:val="20"/>
          <w:szCs w:val="20"/>
        </w:rPr>
        <w:t>₂ cathode after 3 cycles in ILE (0.56 mA, 0.5</w:t>
      </w:r>
      <w:r w:rsidRPr="00814F71">
        <w:rPr>
          <w:sz w:val="20"/>
          <w:szCs w:val="20"/>
        </w:rPr>
        <w:t>-</w:t>
      </w:r>
      <w:r w:rsidRPr="00814F71">
        <w:rPr>
          <w:i/>
          <w:iCs/>
          <w:sz w:val="20"/>
          <w:szCs w:val="20"/>
        </w:rPr>
        <w:t xml:space="preserve">3.1 V). The </w:t>
      </w:r>
      <w:proofErr w:type="spellStart"/>
      <w:r w:rsidRPr="00814F71">
        <w:rPr>
          <w:i/>
          <w:iCs/>
          <w:sz w:val="20"/>
          <w:szCs w:val="20"/>
        </w:rPr>
        <w:t>FeS</w:t>
      </w:r>
      <w:proofErr w:type="spellEnd"/>
      <w:r w:rsidRPr="00814F71">
        <w:rPr>
          <w:i/>
          <w:iCs/>
          <w:sz w:val="20"/>
          <w:szCs w:val="20"/>
        </w:rPr>
        <w:t>₂ particle density is reduced relative to the pre-cycled electrode and the OE-cycled electrode, suggesting greater active-material consumption or dissolution during cycling in the ionic liquid medium.</w:t>
      </w:r>
    </w:p>
    <w:p w14:paraId="77C69CE1" w14:textId="77777777" w:rsidR="00EC2C47" w:rsidRPr="00814F71" w:rsidRDefault="00EC2C47" w:rsidP="00EC2C47">
      <w:pPr>
        <w:spacing w:after="60"/>
      </w:pPr>
    </w:p>
    <w:p w14:paraId="197D6D76" w14:textId="77777777" w:rsidR="00EC2C47" w:rsidRPr="00814F71" w:rsidRDefault="00EC2C47" w:rsidP="00EC2C47">
      <w:pPr>
        <w:spacing w:before="200" w:after="60"/>
        <w:jc w:val="center"/>
      </w:pPr>
      <w:r w:rsidRPr="00814F71">
        <w:rPr>
          <w:noProof/>
        </w:rPr>
        <w:drawing>
          <wp:inline distT="0" distB="0" distL="0" distR="0" wp14:anchorId="3B5CBA73" wp14:editId="6F69B121">
            <wp:extent cx="4991096" cy="3314700"/>
            <wp:effectExtent l="0" t="0" r="4" b="0"/>
            <wp:docPr id="313000672" name="Picture 146220259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4991096" cy="3314700"/>
                    </a:xfrm>
                    <a:prstGeom prst="rect">
                      <a:avLst/>
                    </a:prstGeom>
                    <a:noFill/>
                    <a:ln>
                      <a:noFill/>
                      <a:prstDash/>
                    </a:ln>
                  </pic:spPr>
                </pic:pic>
              </a:graphicData>
            </a:graphic>
          </wp:inline>
        </w:drawing>
      </w:r>
    </w:p>
    <w:p w14:paraId="7BDCF5F2" w14:textId="77777777" w:rsidR="00EC2C47" w:rsidRPr="00814F71" w:rsidRDefault="00EC2C47" w:rsidP="00EC2C47">
      <w:pPr>
        <w:spacing w:after="220"/>
        <w:jc w:val="both"/>
      </w:pPr>
      <w:r w:rsidRPr="00814F71">
        <w:rPr>
          <w:i/>
          <w:iCs/>
          <w:sz w:val="20"/>
          <w:szCs w:val="20"/>
        </w:rPr>
        <w:t xml:space="preserve">Figure S6. FESEM image of the </w:t>
      </w:r>
      <w:proofErr w:type="spellStart"/>
      <w:r w:rsidRPr="00814F71">
        <w:rPr>
          <w:i/>
          <w:iCs/>
          <w:sz w:val="20"/>
          <w:szCs w:val="20"/>
        </w:rPr>
        <w:t>FeS</w:t>
      </w:r>
      <w:proofErr w:type="spellEnd"/>
      <w:r w:rsidRPr="00814F71">
        <w:rPr>
          <w:i/>
          <w:iCs/>
          <w:sz w:val="20"/>
          <w:szCs w:val="20"/>
        </w:rPr>
        <w:t>₂ cathode after 3 cycles in ME (0.56 mA, 0.5</w:t>
      </w:r>
      <w:r w:rsidRPr="00814F71">
        <w:rPr>
          <w:sz w:val="20"/>
          <w:szCs w:val="20"/>
        </w:rPr>
        <w:t>-</w:t>
      </w:r>
      <w:r w:rsidRPr="00814F71">
        <w:rPr>
          <w:i/>
          <w:iCs/>
          <w:sz w:val="20"/>
          <w:szCs w:val="20"/>
        </w:rPr>
        <w:t xml:space="preserve">3.1 V). Residual </w:t>
      </w:r>
      <w:proofErr w:type="spellStart"/>
      <w:r w:rsidRPr="00814F71">
        <w:rPr>
          <w:i/>
          <w:iCs/>
          <w:sz w:val="20"/>
          <w:szCs w:val="20"/>
        </w:rPr>
        <w:t>FeS</w:t>
      </w:r>
      <w:proofErr w:type="spellEnd"/>
      <w:r w:rsidRPr="00814F71">
        <w:rPr>
          <w:i/>
          <w:iCs/>
          <w:sz w:val="20"/>
          <w:szCs w:val="20"/>
        </w:rPr>
        <w:t>₂ particle size and density are intermediate between those of the OE- and ILE-cycled electrodes, consistent with a balanced conversion and dissolution behavior in the hybrid electrolyte.</w:t>
      </w:r>
    </w:p>
    <w:p w14:paraId="66D439F3" w14:textId="77777777" w:rsidR="00EC2C47" w:rsidRPr="00814F71" w:rsidRDefault="00EC2C47" w:rsidP="00EC2C47">
      <w:pPr>
        <w:spacing w:after="60"/>
      </w:pPr>
    </w:p>
    <w:p w14:paraId="76C014FD" w14:textId="77777777" w:rsidR="00EC2C47" w:rsidRPr="00814F71" w:rsidRDefault="00EC2C47" w:rsidP="00EC2C47">
      <w:pPr>
        <w:spacing w:before="200" w:after="60"/>
        <w:jc w:val="center"/>
      </w:pPr>
      <w:r w:rsidRPr="00814F71">
        <w:rPr>
          <w:noProof/>
        </w:rPr>
        <w:lastRenderedPageBreak/>
        <w:drawing>
          <wp:inline distT="0" distB="0" distL="0" distR="0" wp14:anchorId="44BD39A5" wp14:editId="2A59561F">
            <wp:extent cx="4610103" cy="3314700"/>
            <wp:effectExtent l="0" t="0" r="0" b="0"/>
            <wp:docPr id="1980403426" name="Picture 3017967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4610103" cy="3314700"/>
                    </a:xfrm>
                    <a:prstGeom prst="rect">
                      <a:avLst/>
                    </a:prstGeom>
                    <a:noFill/>
                    <a:ln>
                      <a:noFill/>
                      <a:prstDash/>
                    </a:ln>
                  </pic:spPr>
                </pic:pic>
              </a:graphicData>
            </a:graphic>
          </wp:inline>
        </w:drawing>
      </w:r>
    </w:p>
    <w:p w14:paraId="41F21576" w14:textId="77777777" w:rsidR="00EC2C47" w:rsidRPr="00814F71" w:rsidRDefault="00EC2C47" w:rsidP="00EC2C47">
      <w:pPr>
        <w:spacing w:after="220"/>
        <w:jc w:val="both"/>
      </w:pPr>
      <w:r w:rsidRPr="00814F71">
        <w:rPr>
          <w:i/>
          <w:iCs/>
          <w:sz w:val="20"/>
          <w:szCs w:val="20"/>
        </w:rPr>
        <w:t xml:space="preserve">Figure S7. Electrochemical impedance spectra (EIS, 100 kHz-10 </w:t>
      </w:r>
      <w:proofErr w:type="spellStart"/>
      <w:r w:rsidRPr="00814F71">
        <w:rPr>
          <w:i/>
          <w:iCs/>
          <w:sz w:val="20"/>
          <w:szCs w:val="20"/>
        </w:rPr>
        <w:t>mHz</w:t>
      </w:r>
      <w:proofErr w:type="spellEnd"/>
      <w:r w:rsidRPr="00814F71">
        <w:rPr>
          <w:i/>
          <w:iCs/>
          <w:sz w:val="20"/>
          <w:szCs w:val="20"/>
        </w:rPr>
        <w:t>, 10 mV perturbation) of pre-cycled Li/</w:t>
      </w:r>
      <w:proofErr w:type="spellStart"/>
      <w:r w:rsidRPr="00814F71">
        <w:rPr>
          <w:i/>
          <w:iCs/>
          <w:sz w:val="20"/>
          <w:szCs w:val="20"/>
        </w:rPr>
        <w:t>FeS</w:t>
      </w:r>
      <w:proofErr w:type="spellEnd"/>
      <w:r w:rsidRPr="00814F71">
        <w:rPr>
          <w:i/>
          <w:iCs/>
          <w:sz w:val="20"/>
          <w:szCs w:val="20"/>
        </w:rPr>
        <w:t>₂ cells in OE (red), ILE (green), and ME (blue). Charge-transfer resistance (Rᴄₜ) is 1.4 × 10⁴ Ω for OE, and ~2.0 × 10⁴ Ω for both ILE and ME, consistent with the higher ionic conductivity of the carbonate-based OE prior to cycling.</w:t>
      </w:r>
    </w:p>
    <w:p w14:paraId="7F2E2AE7" w14:textId="77777777" w:rsidR="00EC2C47" w:rsidRPr="00814F71" w:rsidRDefault="00EC2C47" w:rsidP="00EC2C47">
      <w:pPr>
        <w:spacing w:after="60"/>
      </w:pPr>
    </w:p>
    <w:p w14:paraId="2930D45C" w14:textId="77777777" w:rsidR="00EC2C47" w:rsidRPr="00814F71" w:rsidRDefault="00EC2C47" w:rsidP="00EC2C47">
      <w:pPr>
        <w:spacing w:before="200" w:after="60"/>
        <w:jc w:val="center"/>
      </w:pPr>
      <w:r w:rsidRPr="00814F71">
        <w:rPr>
          <w:noProof/>
        </w:rPr>
        <w:drawing>
          <wp:inline distT="0" distB="0" distL="0" distR="0" wp14:anchorId="40499B4F" wp14:editId="62D7FA71">
            <wp:extent cx="4953003" cy="3314700"/>
            <wp:effectExtent l="0" t="0" r="0" b="0"/>
            <wp:docPr id="560857785" name="Picture 63941345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4953003" cy="3314700"/>
                    </a:xfrm>
                    <a:prstGeom prst="rect">
                      <a:avLst/>
                    </a:prstGeom>
                    <a:noFill/>
                    <a:ln>
                      <a:noFill/>
                      <a:prstDash/>
                    </a:ln>
                  </pic:spPr>
                </pic:pic>
              </a:graphicData>
            </a:graphic>
          </wp:inline>
        </w:drawing>
      </w:r>
    </w:p>
    <w:p w14:paraId="514F8B63" w14:textId="77777777" w:rsidR="00EC2C47" w:rsidRPr="00814F71" w:rsidRDefault="00EC2C47" w:rsidP="00EC2C47">
      <w:pPr>
        <w:spacing w:after="220"/>
        <w:jc w:val="both"/>
      </w:pPr>
      <w:r w:rsidRPr="00814F71">
        <w:rPr>
          <w:i/>
          <w:iCs/>
          <w:sz w:val="20"/>
          <w:szCs w:val="20"/>
        </w:rPr>
        <w:t xml:space="preserve">Figure S8. GCD profiles of the </w:t>
      </w:r>
      <w:proofErr w:type="spellStart"/>
      <w:r w:rsidRPr="00814F71">
        <w:rPr>
          <w:i/>
          <w:iCs/>
          <w:sz w:val="20"/>
          <w:szCs w:val="20"/>
        </w:rPr>
        <w:t>FeS</w:t>
      </w:r>
      <w:proofErr w:type="spellEnd"/>
      <w:r w:rsidRPr="00814F71">
        <w:rPr>
          <w:i/>
          <w:iCs/>
          <w:sz w:val="20"/>
          <w:szCs w:val="20"/>
        </w:rPr>
        <w:t xml:space="preserve">₂ cell in OE at the 10th, 20th, 30th, 40th, 50th, 60th, 70th, 80th, 90th, and 100th cycle (0.56 mA, 0.5-3.1 V). Profiles show progressive capacity </w:t>
      </w:r>
      <w:proofErr w:type="gramStart"/>
      <w:r w:rsidRPr="00814F71">
        <w:rPr>
          <w:i/>
          <w:iCs/>
          <w:sz w:val="20"/>
          <w:szCs w:val="20"/>
        </w:rPr>
        <w:t>fade</w:t>
      </w:r>
      <w:proofErr w:type="gramEnd"/>
      <w:r w:rsidRPr="00814F71">
        <w:rPr>
          <w:i/>
          <w:iCs/>
          <w:sz w:val="20"/>
          <w:szCs w:val="20"/>
        </w:rPr>
        <w:t xml:space="preserve"> and increasing polarization with cycle number.</w:t>
      </w:r>
    </w:p>
    <w:p w14:paraId="73A3371E" w14:textId="77777777" w:rsidR="00EC2C47" w:rsidRPr="00814F71" w:rsidRDefault="00EC2C47" w:rsidP="00EC2C47">
      <w:pPr>
        <w:spacing w:after="60"/>
      </w:pPr>
    </w:p>
    <w:p w14:paraId="57867827" w14:textId="77777777" w:rsidR="00EC2C47" w:rsidRPr="00814F71" w:rsidRDefault="00EC2C47" w:rsidP="00EC2C47">
      <w:pPr>
        <w:spacing w:before="200" w:after="60"/>
        <w:jc w:val="center"/>
      </w:pPr>
      <w:r w:rsidRPr="00814F71">
        <w:rPr>
          <w:noProof/>
        </w:rPr>
        <w:lastRenderedPageBreak/>
        <w:drawing>
          <wp:inline distT="0" distB="0" distL="0" distR="0" wp14:anchorId="12AFAB9A" wp14:editId="7856F1A8">
            <wp:extent cx="4953003" cy="3314700"/>
            <wp:effectExtent l="0" t="0" r="0" b="0"/>
            <wp:docPr id="1475000292" name="Picture 11505652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4953003" cy="3314700"/>
                    </a:xfrm>
                    <a:prstGeom prst="rect">
                      <a:avLst/>
                    </a:prstGeom>
                    <a:noFill/>
                    <a:ln>
                      <a:noFill/>
                      <a:prstDash/>
                    </a:ln>
                  </pic:spPr>
                </pic:pic>
              </a:graphicData>
            </a:graphic>
          </wp:inline>
        </w:drawing>
      </w:r>
    </w:p>
    <w:p w14:paraId="5CBC4C8E" w14:textId="77777777" w:rsidR="00EC2C47" w:rsidRPr="00814F71" w:rsidRDefault="00EC2C47" w:rsidP="00EC2C47">
      <w:pPr>
        <w:spacing w:after="220"/>
        <w:jc w:val="both"/>
      </w:pPr>
      <w:r w:rsidRPr="00814F71">
        <w:rPr>
          <w:i/>
          <w:iCs/>
          <w:sz w:val="20"/>
          <w:szCs w:val="20"/>
        </w:rPr>
        <w:t xml:space="preserve">Figure S9. GCD profiles of the </w:t>
      </w:r>
      <w:proofErr w:type="spellStart"/>
      <w:r w:rsidRPr="00814F71">
        <w:rPr>
          <w:i/>
          <w:iCs/>
          <w:sz w:val="20"/>
          <w:szCs w:val="20"/>
        </w:rPr>
        <w:t>FeS</w:t>
      </w:r>
      <w:proofErr w:type="spellEnd"/>
      <w:r w:rsidRPr="00814F71">
        <w:rPr>
          <w:i/>
          <w:iCs/>
          <w:sz w:val="20"/>
          <w:szCs w:val="20"/>
        </w:rPr>
        <w:t>₂ cell in ILE at the 10th, 20th, 30th, 40th, 50th, 60th, 70th, 80th, 90th, and 100th cycle (0.56 mA, 0.5-3.1 V). Profiles show moderate capacity fade with relatively stable plateau structure, consistent with partial SEI passivation in the ionic liquid medium.</w:t>
      </w:r>
    </w:p>
    <w:p w14:paraId="3ED1BC00" w14:textId="77777777" w:rsidR="00EC2C47" w:rsidRPr="00814F71" w:rsidRDefault="00EC2C47" w:rsidP="00EC2C47">
      <w:pPr>
        <w:spacing w:after="60"/>
      </w:pPr>
    </w:p>
    <w:p w14:paraId="0F2632BB" w14:textId="77777777" w:rsidR="00EC2C47" w:rsidRPr="00814F71" w:rsidRDefault="00EC2C47" w:rsidP="00EC2C47">
      <w:pPr>
        <w:spacing w:before="200" w:after="60"/>
        <w:jc w:val="center"/>
      </w:pPr>
      <w:r w:rsidRPr="00814F71">
        <w:rPr>
          <w:noProof/>
        </w:rPr>
        <w:drawing>
          <wp:inline distT="0" distB="0" distL="0" distR="0" wp14:anchorId="3A81BB82" wp14:editId="1E033F46">
            <wp:extent cx="4953003" cy="3314700"/>
            <wp:effectExtent l="0" t="0" r="0" b="0"/>
            <wp:docPr id="173924242" name="Picture 123834765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4953003" cy="3314700"/>
                    </a:xfrm>
                    <a:prstGeom prst="rect">
                      <a:avLst/>
                    </a:prstGeom>
                    <a:noFill/>
                    <a:ln>
                      <a:noFill/>
                      <a:prstDash/>
                    </a:ln>
                  </pic:spPr>
                </pic:pic>
              </a:graphicData>
            </a:graphic>
          </wp:inline>
        </w:drawing>
      </w:r>
    </w:p>
    <w:p w14:paraId="4774E488" w14:textId="77777777" w:rsidR="00EC2C47" w:rsidRPr="00814F71" w:rsidRDefault="00EC2C47" w:rsidP="00EC2C47">
      <w:pPr>
        <w:spacing w:after="220"/>
        <w:jc w:val="both"/>
      </w:pPr>
      <w:r w:rsidRPr="00814F71">
        <w:rPr>
          <w:i/>
          <w:iCs/>
          <w:sz w:val="20"/>
          <w:szCs w:val="20"/>
        </w:rPr>
        <w:t xml:space="preserve">Figure S10. GCD profiles of the </w:t>
      </w:r>
      <w:proofErr w:type="spellStart"/>
      <w:r w:rsidRPr="00814F71">
        <w:rPr>
          <w:i/>
          <w:iCs/>
          <w:sz w:val="20"/>
          <w:szCs w:val="20"/>
        </w:rPr>
        <w:t>FeS</w:t>
      </w:r>
      <w:proofErr w:type="spellEnd"/>
      <w:r w:rsidRPr="00814F71">
        <w:rPr>
          <w:i/>
          <w:iCs/>
          <w:sz w:val="20"/>
          <w:szCs w:val="20"/>
        </w:rPr>
        <w:t>₂ cell in ME at the 10th, 20th, 30th, 40th, 50th, 60th, 70th, 80th, 90th, and 100th cycle (0.56 mA, 0.5-3.1 V). Profiles exhibit the most consistent plateau structure and smallest cycle-to-cycle variation among the three electrolytes.</w:t>
      </w:r>
    </w:p>
    <w:p w14:paraId="6A7022E0" w14:textId="77777777" w:rsidR="00EC2C47" w:rsidRPr="00814F71" w:rsidRDefault="00EC2C47" w:rsidP="00EC2C47">
      <w:pPr>
        <w:spacing w:after="60"/>
      </w:pPr>
    </w:p>
    <w:p w14:paraId="6AF6D3AC" w14:textId="77777777" w:rsidR="00EC2C47" w:rsidRPr="00814F71" w:rsidRDefault="00EC2C47" w:rsidP="00EC2C47">
      <w:pPr>
        <w:spacing w:before="200" w:after="60"/>
        <w:jc w:val="center"/>
      </w:pPr>
      <w:r w:rsidRPr="00814F71">
        <w:rPr>
          <w:noProof/>
        </w:rPr>
        <w:drawing>
          <wp:inline distT="0" distB="0" distL="0" distR="0" wp14:anchorId="7D9F1A1F" wp14:editId="5BBA1238">
            <wp:extent cx="5572125" cy="4572000"/>
            <wp:effectExtent l="0" t="0" r="9525" b="0"/>
            <wp:docPr id="1979508813" name="Picture 9544769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5572125" cy="4572000"/>
                    </a:xfrm>
                    <a:prstGeom prst="rect">
                      <a:avLst/>
                    </a:prstGeom>
                    <a:noFill/>
                    <a:ln>
                      <a:noFill/>
                      <a:prstDash/>
                    </a:ln>
                  </pic:spPr>
                </pic:pic>
              </a:graphicData>
            </a:graphic>
          </wp:inline>
        </w:drawing>
      </w:r>
    </w:p>
    <w:p w14:paraId="1A2367B2" w14:textId="77777777" w:rsidR="00EC2C47" w:rsidRPr="00814F71" w:rsidRDefault="00EC2C47" w:rsidP="00EC2C47">
      <w:pPr>
        <w:spacing w:after="220"/>
        <w:jc w:val="both"/>
      </w:pPr>
      <w:r w:rsidRPr="00814F71">
        <w:rPr>
          <w:i/>
          <w:iCs/>
          <w:sz w:val="20"/>
          <w:szCs w:val="20"/>
        </w:rPr>
        <w:t>Figure S11. Bar charts of polysulfide species concentrations (</w:t>
      </w:r>
      <w:proofErr w:type="spellStart"/>
      <w:r w:rsidRPr="00814F71">
        <w:rPr>
          <w:i/>
          <w:iCs/>
          <w:sz w:val="20"/>
          <w:szCs w:val="20"/>
        </w:rPr>
        <w:t>μM</w:t>
      </w:r>
      <w:proofErr w:type="spellEnd"/>
      <w:r w:rsidRPr="00814F71">
        <w:rPr>
          <w:i/>
          <w:iCs/>
          <w:sz w:val="20"/>
          <w:szCs w:val="20"/>
        </w:rPr>
        <w:t>) in DOL soaks of the anode (A), separator (S), and cathode (C) for (a) OE, (b) ILE, and (c) ME cells after 3 formation cycles. Species: S₈ (dark blue), S₆²⁻ (orange), S₄²⁻ (green), S₃•⁻ (cyan). S₄²⁻ is the dominant species in nearly all components and electrolytes; S₃•⁻ is consistently the least abundant. In the OE separator, S₆²⁻ exceeds S₄²⁻, reflecting selective transport of longer-chain polysulfides through the cell.</w:t>
      </w:r>
    </w:p>
    <w:p w14:paraId="5B4DD507" w14:textId="77777777" w:rsidR="00EC2C47" w:rsidRPr="00814F71" w:rsidRDefault="00EC2C47" w:rsidP="00EC2C47">
      <w:pPr>
        <w:spacing w:after="120"/>
      </w:pPr>
    </w:p>
    <w:p w14:paraId="53F264AE" w14:textId="77777777" w:rsidR="00EC2C47" w:rsidRPr="00814F71" w:rsidRDefault="00EC2C47" w:rsidP="00EC2C47">
      <w:pPr>
        <w:spacing w:after="60" w:line="276" w:lineRule="auto"/>
        <w:jc w:val="both"/>
      </w:pPr>
      <w:r w:rsidRPr="00814F71">
        <w:rPr>
          <w:b/>
          <w:bCs/>
        </w:rPr>
        <w:t>Table S1. Molar absorptivity (ε) and characteristic wavelengths for polysulfide species used in Beer-Lambert concentration analysis for the cathode and separator.</w:t>
      </w:r>
    </w:p>
    <w:tbl>
      <w:tblPr>
        <w:tblW w:w="5000" w:type="pct"/>
        <w:tblLayout w:type="fixed"/>
        <w:tblCellMar>
          <w:left w:w="10" w:type="dxa"/>
          <w:right w:w="10" w:type="dxa"/>
        </w:tblCellMar>
        <w:tblLook w:val="04A0" w:firstRow="1" w:lastRow="0" w:firstColumn="1" w:lastColumn="0" w:noHBand="0" w:noVBand="1"/>
      </w:tblPr>
      <w:tblGrid>
        <w:gridCol w:w="3055"/>
        <w:gridCol w:w="3060"/>
        <w:gridCol w:w="3235"/>
      </w:tblGrid>
      <w:tr w:rsidR="00EC2C47" w:rsidRPr="00814F71" w14:paraId="10C1F4FC" w14:textId="77777777" w:rsidTr="00F57504">
        <w:tc>
          <w:tcPr>
            <w:tcW w:w="3055"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150D39B6" w14:textId="77777777" w:rsidR="00EC2C47" w:rsidRPr="00814F71" w:rsidRDefault="00EC2C47" w:rsidP="00F57504">
            <w:pPr>
              <w:jc w:val="center"/>
            </w:pPr>
            <w:r w:rsidRPr="00814F71">
              <w:rPr>
                <w:b/>
                <w:bCs/>
                <w:sz w:val="22"/>
                <w:szCs w:val="22"/>
              </w:rPr>
              <w:t>Species</w:t>
            </w:r>
          </w:p>
        </w:tc>
        <w:tc>
          <w:tcPr>
            <w:tcW w:w="3060"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376BAE12" w14:textId="77777777" w:rsidR="00EC2C47" w:rsidRPr="00814F71" w:rsidRDefault="00EC2C47" w:rsidP="00F57504">
            <w:pPr>
              <w:jc w:val="center"/>
            </w:pPr>
            <w:r w:rsidRPr="00814F71">
              <w:rPr>
                <w:b/>
                <w:bCs/>
                <w:sz w:val="22"/>
                <w:szCs w:val="22"/>
              </w:rPr>
              <w:t>Wavelength (nm)</w:t>
            </w:r>
          </w:p>
        </w:tc>
        <w:tc>
          <w:tcPr>
            <w:tcW w:w="3235"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3901AFCC" w14:textId="77777777" w:rsidR="00EC2C47" w:rsidRPr="00814F71" w:rsidRDefault="00EC2C47" w:rsidP="00F57504">
            <w:pPr>
              <w:jc w:val="center"/>
            </w:pPr>
            <w:r w:rsidRPr="00814F71">
              <w:rPr>
                <w:b/>
                <w:bCs/>
                <w:sz w:val="22"/>
                <w:szCs w:val="22"/>
              </w:rPr>
              <w:t>ε (M⁻¹ cm⁻¹)</w:t>
            </w:r>
          </w:p>
        </w:tc>
      </w:tr>
      <w:tr w:rsidR="00EC2C47" w:rsidRPr="00814F71" w14:paraId="0A995403" w14:textId="77777777" w:rsidTr="00F57504">
        <w:tc>
          <w:tcPr>
            <w:tcW w:w="305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7BE03325" w14:textId="77777777" w:rsidR="00EC2C47" w:rsidRPr="00814F71" w:rsidRDefault="00EC2C47" w:rsidP="00F57504">
            <w:pPr>
              <w:tabs>
                <w:tab w:val="left" w:pos="1082"/>
              </w:tabs>
              <w:jc w:val="center"/>
            </w:pPr>
            <w:r w:rsidRPr="00814F71">
              <w:rPr>
                <w:sz w:val="22"/>
                <w:szCs w:val="22"/>
              </w:rPr>
              <w:t>S₈</w:t>
            </w:r>
          </w:p>
        </w:tc>
        <w:tc>
          <w:tcPr>
            <w:tcW w:w="3060"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63171D35" w14:textId="77777777" w:rsidR="00EC2C47" w:rsidRPr="00814F71" w:rsidRDefault="00EC2C47" w:rsidP="00F57504">
            <w:pPr>
              <w:jc w:val="center"/>
            </w:pPr>
            <w:r w:rsidRPr="00814F71">
              <w:rPr>
                <w:sz w:val="22"/>
                <w:szCs w:val="22"/>
              </w:rPr>
              <w:t>260, 270</w:t>
            </w:r>
          </w:p>
        </w:tc>
        <w:tc>
          <w:tcPr>
            <w:tcW w:w="323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8C86362" w14:textId="77777777" w:rsidR="00EC2C47" w:rsidRPr="00814F71" w:rsidRDefault="00EC2C47" w:rsidP="00F57504">
            <w:pPr>
              <w:jc w:val="center"/>
            </w:pPr>
            <w:r w:rsidRPr="00814F71">
              <w:rPr>
                <w:sz w:val="22"/>
                <w:szCs w:val="22"/>
              </w:rPr>
              <w:t>7000</w:t>
            </w:r>
          </w:p>
        </w:tc>
      </w:tr>
      <w:tr w:rsidR="00EC2C47" w:rsidRPr="00814F71" w14:paraId="0E60C024" w14:textId="77777777" w:rsidTr="00F57504">
        <w:tc>
          <w:tcPr>
            <w:tcW w:w="305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738AD6A" w14:textId="77777777" w:rsidR="00EC2C47" w:rsidRPr="00814F71" w:rsidRDefault="00EC2C47" w:rsidP="00F57504">
            <w:pPr>
              <w:jc w:val="center"/>
            </w:pPr>
            <w:r w:rsidRPr="00814F71">
              <w:rPr>
                <w:sz w:val="22"/>
                <w:szCs w:val="22"/>
              </w:rPr>
              <w:t>S₆²⁻</w:t>
            </w:r>
          </w:p>
        </w:tc>
        <w:tc>
          <w:tcPr>
            <w:tcW w:w="306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4618970" w14:textId="77777777" w:rsidR="00EC2C47" w:rsidRPr="00814F71" w:rsidRDefault="00EC2C47" w:rsidP="00F57504">
            <w:pPr>
              <w:jc w:val="center"/>
            </w:pPr>
            <w:r w:rsidRPr="00814F71">
              <w:rPr>
                <w:sz w:val="22"/>
                <w:szCs w:val="22"/>
              </w:rPr>
              <w:t>325</w:t>
            </w:r>
          </w:p>
        </w:tc>
        <w:tc>
          <w:tcPr>
            <w:tcW w:w="323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CE23D90" w14:textId="77777777" w:rsidR="00EC2C47" w:rsidRPr="00814F71" w:rsidRDefault="00EC2C47" w:rsidP="00F57504">
            <w:pPr>
              <w:jc w:val="center"/>
            </w:pPr>
            <w:r w:rsidRPr="00814F71">
              <w:rPr>
                <w:sz w:val="22"/>
                <w:szCs w:val="22"/>
              </w:rPr>
              <w:t>2575</w:t>
            </w:r>
          </w:p>
        </w:tc>
      </w:tr>
      <w:tr w:rsidR="00EC2C47" w:rsidRPr="00814F71" w14:paraId="0AA535CA" w14:textId="77777777" w:rsidTr="00F57504">
        <w:tc>
          <w:tcPr>
            <w:tcW w:w="305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30B7DE40" w14:textId="77777777" w:rsidR="00EC2C47" w:rsidRPr="00814F71" w:rsidRDefault="00EC2C47" w:rsidP="00F57504">
            <w:pPr>
              <w:jc w:val="center"/>
            </w:pPr>
            <w:r w:rsidRPr="00814F71">
              <w:rPr>
                <w:sz w:val="22"/>
                <w:szCs w:val="22"/>
              </w:rPr>
              <w:t>S₄²⁻</w:t>
            </w:r>
          </w:p>
        </w:tc>
        <w:tc>
          <w:tcPr>
            <w:tcW w:w="3060"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8D6076F" w14:textId="77777777" w:rsidR="00EC2C47" w:rsidRPr="00814F71" w:rsidRDefault="00EC2C47" w:rsidP="00F57504">
            <w:pPr>
              <w:jc w:val="center"/>
            </w:pPr>
            <w:r w:rsidRPr="00814F71">
              <w:rPr>
                <w:sz w:val="22"/>
                <w:szCs w:val="22"/>
              </w:rPr>
              <w:t>306, 410</w:t>
            </w:r>
          </w:p>
        </w:tc>
        <w:tc>
          <w:tcPr>
            <w:tcW w:w="323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65E7DA0E" w14:textId="77777777" w:rsidR="00EC2C47" w:rsidRPr="00814F71" w:rsidRDefault="00EC2C47" w:rsidP="00F57504">
            <w:pPr>
              <w:jc w:val="center"/>
            </w:pPr>
            <w:r w:rsidRPr="00814F71">
              <w:rPr>
                <w:sz w:val="22"/>
                <w:szCs w:val="22"/>
              </w:rPr>
              <w:t>1033</w:t>
            </w:r>
          </w:p>
        </w:tc>
      </w:tr>
      <w:tr w:rsidR="00EC2C47" w:rsidRPr="00814F71" w14:paraId="6285D8F3" w14:textId="77777777" w:rsidTr="00F57504">
        <w:tc>
          <w:tcPr>
            <w:tcW w:w="305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F0D2CAB" w14:textId="77777777" w:rsidR="00EC2C47" w:rsidRPr="00814F71" w:rsidRDefault="00EC2C47" w:rsidP="00F57504">
            <w:pPr>
              <w:jc w:val="center"/>
            </w:pPr>
            <w:r w:rsidRPr="00814F71">
              <w:rPr>
                <w:sz w:val="22"/>
                <w:szCs w:val="22"/>
              </w:rPr>
              <w:t>S₃•⁻</w:t>
            </w:r>
          </w:p>
        </w:tc>
        <w:tc>
          <w:tcPr>
            <w:tcW w:w="306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777955B" w14:textId="77777777" w:rsidR="00EC2C47" w:rsidRPr="00814F71" w:rsidRDefault="00EC2C47" w:rsidP="00F57504">
            <w:pPr>
              <w:jc w:val="center"/>
            </w:pPr>
            <w:r w:rsidRPr="00814F71">
              <w:rPr>
                <w:sz w:val="22"/>
                <w:szCs w:val="22"/>
              </w:rPr>
              <w:t>611</w:t>
            </w:r>
          </w:p>
        </w:tc>
        <w:tc>
          <w:tcPr>
            <w:tcW w:w="323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1A99A01" w14:textId="77777777" w:rsidR="00EC2C47" w:rsidRPr="00814F71" w:rsidRDefault="00EC2C47" w:rsidP="00F57504">
            <w:pPr>
              <w:jc w:val="center"/>
            </w:pPr>
            <w:r w:rsidRPr="00814F71">
              <w:rPr>
                <w:sz w:val="22"/>
                <w:szCs w:val="22"/>
              </w:rPr>
              <w:t>4115-4500</w:t>
            </w:r>
          </w:p>
        </w:tc>
      </w:tr>
    </w:tbl>
    <w:p w14:paraId="43E0D226" w14:textId="77777777" w:rsidR="00EC2C47" w:rsidRPr="00814F71" w:rsidRDefault="00EC2C47" w:rsidP="00EC2C47">
      <w:pPr>
        <w:spacing w:after="120"/>
      </w:pPr>
    </w:p>
    <w:p w14:paraId="22EAC204" w14:textId="77777777" w:rsidR="00EC2C47" w:rsidRPr="00814F71" w:rsidRDefault="00EC2C47" w:rsidP="00EC2C47">
      <w:pPr>
        <w:spacing w:after="60" w:line="276" w:lineRule="auto"/>
        <w:jc w:val="both"/>
      </w:pPr>
      <w:r w:rsidRPr="00814F71">
        <w:rPr>
          <w:b/>
          <w:bCs/>
        </w:rPr>
        <w:t>Table S2. Molar absorptivity (ε) and characteristic wavelengths for polysulfide species used in Beer-Lambert concentration analysis for the anode.</w:t>
      </w:r>
    </w:p>
    <w:tbl>
      <w:tblPr>
        <w:tblW w:w="5000" w:type="pct"/>
        <w:tblLayout w:type="fixed"/>
        <w:tblCellMar>
          <w:left w:w="10" w:type="dxa"/>
          <w:right w:w="10" w:type="dxa"/>
        </w:tblCellMar>
        <w:tblLook w:val="04A0" w:firstRow="1" w:lastRow="0" w:firstColumn="1" w:lastColumn="0" w:noHBand="0" w:noVBand="1"/>
      </w:tblPr>
      <w:tblGrid>
        <w:gridCol w:w="3055"/>
        <w:gridCol w:w="3060"/>
        <w:gridCol w:w="3235"/>
      </w:tblGrid>
      <w:tr w:rsidR="00EC2C47" w:rsidRPr="00814F71" w14:paraId="5485B2BA" w14:textId="77777777" w:rsidTr="00F57504">
        <w:tc>
          <w:tcPr>
            <w:tcW w:w="3055"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2321CE80" w14:textId="77777777" w:rsidR="00EC2C47" w:rsidRPr="00814F71" w:rsidRDefault="00EC2C47" w:rsidP="00F57504">
            <w:pPr>
              <w:jc w:val="center"/>
            </w:pPr>
            <w:r w:rsidRPr="00814F71">
              <w:rPr>
                <w:b/>
                <w:bCs/>
                <w:sz w:val="22"/>
                <w:szCs w:val="22"/>
              </w:rPr>
              <w:t>Species</w:t>
            </w:r>
          </w:p>
        </w:tc>
        <w:tc>
          <w:tcPr>
            <w:tcW w:w="3060"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62FBBD12" w14:textId="77777777" w:rsidR="00EC2C47" w:rsidRPr="00814F71" w:rsidRDefault="00EC2C47" w:rsidP="00F57504">
            <w:pPr>
              <w:jc w:val="center"/>
            </w:pPr>
            <w:r w:rsidRPr="00814F71">
              <w:rPr>
                <w:b/>
                <w:bCs/>
                <w:sz w:val="22"/>
                <w:szCs w:val="22"/>
              </w:rPr>
              <w:t>Wavelength (nm)</w:t>
            </w:r>
          </w:p>
        </w:tc>
        <w:tc>
          <w:tcPr>
            <w:tcW w:w="3235"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6E913AB2" w14:textId="77777777" w:rsidR="00EC2C47" w:rsidRPr="00814F71" w:rsidRDefault="00EC2C47" w:rsidP="00F57504">
            <w:pPr>
              <w:jc w:val="center"/>
            </w:pPr>
            <w:r w:rsidRPr="00814F71">
              <w:rPr>
                <w:b/>
                <w:bCs/>
                <w:sz w:val="22"/>
                <w:szCs w:val="22"/>
              </w:rPr>
              <w:t>ε (M⁻¹ cm⁻¹)</w:t>
            </w:r>
          </w:p>
        </w:tc>
      </w:tr>
      <w:tr w:rsidR="00EC2C47" w:rsidRPr="00814F71" w14:paraId="5D947A5D" w14:textId="77777777" w:rsidTr="00F57504">
        <w:tc>
          <w:tcPr>
            <w:tcW w:w="305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28267159" w14:textId="77777777" w:rsidR="00EC2C47" w:rsidRPr="00814F71" w:rsidRDefault="00EC2C47" w:rsidP="00F57504">
            <w:pPr>
              <w:jc w:val="center"/>
            </w:pPr>
            <w:r w:rsidRPr="00814F71">
              <w:rPr>
                <w:sz w:val="22"/>
                <w:szCs w:val="22"/>
              </w:rPr>
              <w:lastRenderedPageBreak/>
              <w:t>S₈</w:t>
            </w:r>
          </w:p>
        </w:tc>
        <w:tc>
          <w:tcPr>
            <w:tcW w:w="3060"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65D72CC3" w14:textId="77777777" w:rsidR="00EC2C47" w:rsidRPr="00814F71" w:rsidRDefault="00EC2C47" w:rsidP="00F57504">
            <w:pPr>
              <w:jc w:val="center"/>
            </w:pPr>
            <w:r w:rsidRPr="00814F71">
              <w:rPr>
                <w:sz w:val="22"/>
                <w:szCs w:val="22"/>
              </w:rPr>
              <w:t>267, 278</w:t>
            </w:r>
          </w:p>
        </w:tc>
        <w:tc>
          <w:tcPr>
            <w:tcW w:w="323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ADD0EFB" w14:textId="77777777" w:rsidR="00EC2C47" w:rsidRPr="00814F71" w:rsidRDefault="00EC2C47" w:rsidP="00F57504">
            <w:pPr>
              <w:jc w:val="center"/>
            </w:pPr>
            <w:r w:rsidRPr="00814F71">
              <w:rPr>
                <w:sz w:val="22"/>
                <w:szCs w:val="22"/>
              </w:rPr>
              <w:t>7000</w:t>
            </w:r>
          </w:p>
        </w:tc>
      </w:tr>
      <w:tr w:rsidR="00EC2C47" w:rsidRPr="00814F71" w14:paraId="0CA75FB8" w14:textId="77777777" w:rsidTr="00F57504">
        <w:tc>
          <w:tcPr>
            <w:tcW w:w="305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427310E" w14:textId="77777777" w:rsidR="00EC2C47" w:rsidRPr="00814F71" w:rsidRDefault="00EC2C47" w:rsidP="00F57504">
            <w:pPr>
              <w:jc w:val="center"/>
            </w:pPr>
            <w:r w:rsidRPr="00814F71">
              <w:rPr>
                <w:sz w:val="22"/>
                <w:szCs w:val="22"/>
              </w:rPr>
              <w:t>S₆²⁻</w:t>
            </w:r>
          </w:p>
        </w:tc>
        <w:tc>
          <w:tcPr>
            <w:tcW w:w="306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E91B5D0" w14:textId="77777777" w:rsidR="00EC2C47" w:rsidRPr="00814F71" w:rsidRDefault="00EC2C47" w:rsidP="00F57504">
            <w:pPr>
              <w:jc w:val="center"/>
            </w:pPr>
            <w:r w:rsidRPr="00814F71">
              <w:rPr>
                <w:sz w:val="22"/>
                <w:szCs w:val="22"/>
              </w:rPr>
              <w:t>363, 488</w:t>
            </w:r>
          </w:p>
        </w:tc>
        <w:tc>
          <w:tcPr>
            <w:tcW w:w="323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6F8AA3B" w14:textId="77777777" w:rsidR="00EC2C47" w:rsidRPr="00814F71" w:rsidRDefault="00EC2C47" w:rsidP="00F57504">
            <w:pPr>
              <w:jc w:val="center"/>
            </w:pPr>
            <w:r w:rsidRPr="00814F71">
              <w:rPr>
                <w:sz w:val="22"/>
                <w:szCs w:val="22"/>
              </w:rPr>
              <w:t>2575</w:t>
            </w:r>
          </w:p>
        </w:tc>
      </w:tr>
      <w:tr w:rsidR="00EC2C47" w:rsidRPr="00814F71" w14:paraId="2E2F018A" w14:textId="77777777" w:rsidTr="00F57504">
        <w:tc>
          <w:tcPr>
            <w:tcW w:w="305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C0FD7DC" w14:textId="77777777" w:rsidR="00EC2C47" w:rsidRPr="00814F71" w:rsidRDefault="00EC2C47" w:rsidP="00F57504">
            <w:pPr>
              <w:jc w:val="center"/>
            </w:pPr>
            <w:r w:rsidRPr="00814F71">
              <w:rPr>
                <w:sz w:val="22"/>
                <w:szCs w:val="22"/>
              </w:rPr>
              <w:t>S₄²⁻</w:t>
            </w:r>
          </w:p>
        </w:tc>
        <w:tc>
          <w:tcPr>
            <w:tcW w:w="3060"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6D8C75F" w14:textId="77777777" w:rsidR="00EC2C47" w:rsidRPr="00814F71" w:rsidRDefault="00EC2C47" w:rsidP="00F57504">
            <w:pPr>
              <w:jc w:val="center"/>
            </w:pPr>
            <w:r w:rsidRPr="00814F71">
              <w:rPr>
                <w:sz w:val="22"/>
                <w:szCs w:val="22"/>
              </w:rPr>
              <w:t>310, 441</w:t>
            </w:r>
          </w:p>
        </w:tc>
        <w:tc>
          <w:tcPr>
            <w:tcW w:w="323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565670B" w14:textId="77777777" w:rsidR="00EC2C47" w:rsidRPr="00814F71" w:rsidRDefault="00EC2C47" w:rsidP="00F57504">
            <w:pPr>
              <w:jc w:val="center"/>
            </w:pPr>
            <w:r w:rsidRPr="00814F71">
              <w:rPr>
                <w:sz w:val="22"/>
                <w:szCs w:val="22"/>
              </w:rPr>
              <w:t>1033</w:t>
            </w:r>
          </w:p>
        </w:tc>
      </w:tr>
      <w:tr w:rsidR="00EC2C47" w:rsidRPr="00814F71" w14:paraId="633D0A36" w14:textId="77777777" w:rsidTr="00F57504">
        <w:tc>
          <w:tcPr>
            <w:tcW w:w="305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C5ADE3A" w14:textId="77777777" w:rsidR="00EC2C47" w:rsidRPr="00814F71" w:rsidRDefault="00EC2C47" w:rsidP="00F57504">
            <w:pPr>
              <w:jc w:val="center"/>
            </w:pPr>
            <w:r w:rsidRPr="00814F71">
              <w:rPr>
                <w:sz w:val="22"/>
                <w:szCs w:val="22"/>
              </w:rPr>
              <w:t>S₃•⁻</w:t>
            </w:r>
          </w:p>
        </w:tc>
        <w:tc>
          <w:tcPr>
            <w:tcW w:w="306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50C41C5" w14:textId="77777777" w:rsidR="00EC2C47" w:rsidRPr="00814F71" w:rsidRDefault="00EC2C47" w:rsidP="00F57504">
            <w:pPr>
              <w:jc w:val="center"/>
            </w:pPr>
            <w:r w:rsidRPr="00814F71">
              <w:rPr>
                <w:sz w:val="22"/>
                <w:szCs w:val="22"/>
              </w:rPr>
              <w:t>-</w:t>
            </w:r>
          </w:p>
        </w:tc>
        <w:tc>
          <w:tcPr>
            <w:tcW w:w="323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243EF37" w14:textId="77777777" w:rsidR="00EC2C47" w:rsidRPr="00814F71" w:rsidRDefault="00EC2C47" w:rsidP="00F57504">
            <w:pPr>
              <w:jc w:val="center"/>
            </w:pPr>
            <w:r w:rsidRPr="00814F71">
              <w:rPr>
                <w:sz w:val="22"/>
                <w:szCs w:val="22"/>
              </w:rPr>
              <w:t>- (not detected)</w:t>
            </w:r>
          </w:p>
        </w:tc>
      </w:tr>
    </w:tbl>
    <w:p w14:paraId="37BDB5C6" w14:textId="77777777" w:rsidR="00EC2C47" w:rsidRPr="00814F71" w:rsidRDefault="00EC2C47" w:rsidP="00EC2C47">
      <w:pPr>
        <w:spacing w:after="120"/>
      </w:pPr>
    </w:p>
    <w:p w14:paraId="03F345F3" w14:textId="77777777" w:rsidR="00EC2C47" w:rsidRPr="00814F71" w:rsidRDefault="00EC2C47" w:rsidP="00EC2C47">
      <w:pPr>
        <w:spacing w:after="60" w:line="276" w:lineRule="auto"/>
        <w:jc w:val="both"/>
      </w:pPr>
      <w:r w:rsidRPr="00814F71">
        <w:rPr>
          <w:b/>
          <w:bCs/>
        </w:rPr>
        <w:t>Table S3. Polysulfide concentrations in DOL soak of cathode cycled with OE.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25A1178C"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26CF26AA"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740B01C0"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654F1337"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1DE075EA"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30112549"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CD029AE" w14:textId="77777777" w:rsidR="00EC2C47" w:rsidRPr="00814F71" w:rsidRDefault="00EC2C47" w:rsidP="00F57504">
            <w:pPr>
              <w:jc w:val="center"/>
            </w:pPr>
            <w:r w:rsidRPr="00814F71">
              <w:rPr>
                <w:sz w:val="22"/>
                <w:szCs w:val="22"/>
              </w:rPr>
              <w:t>0.3550</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78DBA89D" w14:textId="77777777" w:rsidR="00EC2C47" w:rsidRPr="00814F71" w:rsidRDefault="00EC2C47" w:rsidP="00F57504">
            <w:pPr>
              <w:jc w:val="center"/>
            </w:pPr>
            <w:r w:rsidRPr="00814F71">
              <w:rPr>
                <w:sz w:val="22"/>
                <w:szCs w:val="22"/>
              </w:rPr>
              <w:t>50.71</w:t>
            </w:r>
          </w:p>
        </w:tc>
      </w:tr>
      <w:tr w:rsidR="00EC2C47" w:rsidRPr="00814F71" w14:paraId="5F5ABFFB"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718549E"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B731D99" w14:textId="77777777" w:rsidR="00EC2C47" w:rsidRPr="00814F71" w:rsidRDefault="00EC2C47" w:rsidP="00F57504">
            <w:pPr>
              <w:jc w:val="center"/>
            </w:pPr>
            <w:r w:rsidRPr="00814F71">
              <w:rPr>
                <w:sz w:val="22"/>
                <w:szCs w:val="22"/>
              </w:rPr>
              <w:t>0.1096</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A433525" w14:textId="77777777" w:rsidR="00EC2C47" w:rsidRPr="00814F71" w:rsidRDefault="00EC2C47" w:rsidP="00F57504">
            <w:pPr>
              <w:jc w:val="center"/>
            </w:pPr>
            <w:r w:rsidRPr="00814F71">
              <w:rPr>
                <w:sz w:val="22"/>
                <w:szCs w:val="22"/>
              </w:rPr>
              <w:t>42.55</w:t>
            </w:r>
          </w:p>
        </w:tc>
      </w:tr>
      <w:tr w:rsidR="00EC2C47" w:rsidRPr="00814F71" w14:paraId="00BD970C"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3783DD78" w14:textId="77777777" w:rsidR="00EC2C47" w:rsidRPr="00814F71" w:rsidRDefault="00EC2C47" w:rsidP="00F57504">
            <w:pPr>
              <w:jc w:val="center"/>
            </w:pPr>
            <w:r w:rsidRPr="00814F71">
              <w:rPr>
                <w:sz w:val="22"/>
                <w:szCs w:val="22"/>
              </w:rPr>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8D423E7" w14:textId="77777777" w:rsidR="00EC2C47" w:rsidRPr="00814F71" w:rsidRDefault="00EC2C47" w:rsidP="00F57504">
            <w:pPr>
              <w:jc w:val="center"/>
            </w:pPr>
            <w:r w:rsidRPr="00814F71">
              <w:rPr>
                <w:sz w:val="22"/>
                <w:szCs w:val="22"/>
              </w:rPr>
              <w:t>0.5919</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D72308E" w14:textId="77777777" w:rsidR="00EC2C47" w:rsidRPr="00814F71" w:rsidRDefault="00EC2C47" w:rsidP="00F57504">
            <w:pPr>
              <w:jc w:val="center"/>
            </w:pPr>
            <w:r w:rsidRPr="00814F71">
              <w:rPr>
                <w:sz w:val="22"/>
                <w:szCs w:val="22"/>
              </w:rPr>
              <w:t>573.02</w:t>
            </w:r>
          </w:p>
        </w:tc>
      </w:tr>
      <w:tr w:rsidR="00EC2C47" w:rsidRPr="00814F71" w14:paraId="0F930A8B"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4586A93"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EFD3A42" w14:textId="77777777" w:rsidR="00EC2C47" w:rsidRPr="00814F71" w:rsidRDefault="00EC2C47" w:rsidP="00F57504">
            <w:pPr>
              <w:jc w:val="center"/>
            </w:pPr>
            <w:r w:rsidRPr="00814F71">
              <w:rPr>
                <w:sz w:val="22"/>
                <w:szCs w:val="22"/>
              </w:rPr>
              <w:t>0.0421</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3B0C56E" w14:textId="77777777" w:rsidR="00EC2C47" w:rsidRPr="00814F71" w:rsidRDefault="00EC2C47" w:rsidP="00F57504">
            <w:pPr>
              <w:jc w:val="center"/>
            </w:pPr>
            <w:r w:rsidRPr="00814F71">
              <w:rPr>
                <w:sz w:val="22"/>
                <w:szCs w:val="22"/>
              </w:rPr>
              <w:t>9.36-10.24</w:t>
            </w:r>
          </w:p>
        </w:tc>
      </w:tr>
    </w:tbl>
    <w:p w14:paraId="17083A75" w14:textId="77777777" w:rsidR="00EC2C47" w:rsidRPr="00814F71" w:rsidRDefault="00EC2C47" w:rsidP="00EC2C47">
      <w:pPr>
        <w:spacing w:after="80"/>
      </w:pPr>
    </w:p>
    <w:p w14:paraId="31B76AAE" w14:textId="77777777" w:rsidR="00EC2C47" w:rsidRPr="00814F71" w:rsidRDefault="00EC2C47" w:rsidP="00EC2C47">
      <w:pPr>
        <w:spacing w:after="60" w:line="276" w:lineRule="auto"/>
        <w:jc w:val="both"/>
      </w:pPr>
      <w:r w:rsidRPr="00814F71">
        <w:rPr>
          <w:b/>
          <w:bCs/>
        </w:rPr>
        <w:t>Table S4. Polysulfide concentrations in DOL soak of separator cycled with OE.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26DD2BF1"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64845652"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43F08212"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7CBAD729"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56F60441"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DEB93B2"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218DD0A8" w14:textId="77777777" w:rsidR="00EC2C47" w:rsidRPr="00814F71" w:rsidRDefault="00EC2C47" w:rsidP="00F57504">
            <w:pPr>
              <w:jc w:val="center"/>
            </w:pPr>
            <w:r w:rsidRPr="00814F71">
              <w:rPr>
                <w:sz w:val="22"/>
                <w:szCs w:val="22"/>
              </w:rPr>
              <w:t>0.5709</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88A9153" w14:textId="77777777" w:rsidR="00EC2C47" w:rsidRPr="00814F71" w:rsidRDefault="00EC2C47" w:rsidP="00F57504">
            <w:pPr>
              <w:jc w:val="center"/>
            </w:pPr>
            <w:r w:rsidRPr="00814F71">
              <w:rPr>
                <w:sz w:val="22"/>
                <w:szCs w:val="22"/>
              </w:rPr>
              <w:t>81.56</w:t>
            </w:r>
          </w:p>
        </w:tc>
      </w:tr>
      <w:tr w:rsidR="00EC2C47" w:rsidRPr="00814F71" w14:paraId="59780E60"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70E090E"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07E36F4" w14:textId="77777777" w:rsidR="00EC2C47" w:rsidRPr="00814F71" w:rsidRDefault="00EC2C47" w:rsidP="00F57504">
            <w:pPr>
              <w:jc w:val="center"/>
            </w:pPr>
            <w:r w:rsidRPr="00814F71">
              <w:rPr>
                <w:sz w:val="22"/>
                <w:szCs w:val="22"/>
              </w:rPr>
              <w:t>1.0060</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50EF273" w14:textId="77777777" w:rsidR="00EC2C47" w:rsidRPr="00814F71" w:rsidRDefault="00EC2C47" w:rsidP="00F57504">
            <w:pPr>
              <w:jc w:val="center"/>
            </w:pPr>
            <w:r w:rsidRPr="00814F71">
              <w:rPr>
                <w:sz w:val="22"/>
                <w:szCs w:val="22"/>
              </w:rPr>
              <w:t>390.67</w:t>
            </w:r>
          </w:p>
        </w:tc>
      </w:tr>
      <w:tr w:rsidR="00EC2C47" w:rsidRPr="00814F71" w14:paraId="1FB00C20"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6DCC6897" w14:textId="77777777" w:rsidR="00EC2C47" w:rsidRPr="00814F71" w:rsidRDefault="00EC2C47" w:rsidP="00F57504">
            <w:pPr>
              <w:jc w:val="center"/>
            </w:pPr>
            <w:r w:rsidRPr="00814F71">
              <w:rPr>
                <w:sz w:val="22"/>
                <w:szCs w:val="22"/>
              </w:rPr>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5D56263" w14:textId="77777777" w:rsidR="00EC2C47" w:rsidRPr="00814F71" w:rsidRDefault="00EC2C47" w:rsidP="00F57504">
            <w:pPr>
              <w:jc w:val="center"/>
            </w:pPr>
            <w:r w:rsidRPr="00814F71">
              <w:rPr>
                <w:sz w:val="22"/>
                <w:szCs w:val="22"/>
              </w:rPr>
              <w:t>0.2272</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762C61C7" w14:textId="77777777" w:rsidR="00EC2C47" w:rsidRPr="00814F71" w:rsidRDefault="00EC2C47" w:rsidP="00F57504">
            <w:pPr>
              <w:jc w:val="center"/>
            </w:pPr>
            <w:r w:rsidRPr="00814F71">
              <w:rPr>
                <w:sz w:val="22"/>
                <w:szCs w:val="22"/>
              </w:rPr>
              <w:t>219.92</w:t>
            </w:r>
          </w:p>
        </w:tc>
      </w:tr>
      <w:tr w:rsidR="00EC2C47" w:rsidRPr="00814F71" w14:paraId="48FFD32F"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FCDF2C7"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AE79D40" w14:textId="77777777" w:rsidR="00EC2C47" w:rsidRPr="00814F71" w:rsidRDefault="00EC2C47" w:rsidP="00F57504">
            <w:pPr>
              <w:jc w:val="center"/>
            </w:pPr>
            <w:r w:rsidRPr="00814F71">
              <w:rPr>
                <w:sz w:val="22"/>
                <w:szCs w:val="22"/>
              </w:rPr>
              <w:t>0.0363</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2887BBE" w14:textId="77777777" w:rsidR="00EC2C47" w:rsidRPr="00814F71" w:rsidRDefault="00EC2C47" w:rsidP="00F57504">
            <w:pPr>
              <w:jc w:val="center"/>
            </w:pPr>
            <w:r w:rsidRPr="00814F71">
              <w:rPr>
                <w:sz w:val="22"/>
                <w:szCs w:val="22"/>
              </w:rPr>
              <w:t>8.06-8.82</w:t>
            </w:r>
          </w:p>
        </w:tc>
      </w:tr>
    </w:tbl>
    <w:p w14:paraId="19557D88" w14:textId="77777777" w:rsidR="00EC2C47" w:rsidRPr="00814F71" w:rsidRDefault="00EC2C47" w:rsidP="00EC2C47">
      <w:pPr>
        <w:spacing w:after="80"/>
      </w:pPr>
    </w:p>
    <w:p w14:paraId="7FBD9182" w14:textId="77777777" w:rsidR="00EC2C47" w:rsidRPr="00814F71" w:rsidRDefault="00EC2C47" w:rsidP="00EC2C47">
      <w:pPr>
        <w:spacing w:after="60" w:line="276" w:lineRule="auto"/>
        <w:jc w:val="both"/>
      </w:pPr>
      <w:r w:rsidRPr="00814F71">
        <w:rPr>
          <w:b/>
          <w:bCs/>
        </w:rPr>
        <w:t>Table S5. Polysulfide concentrations in DOL soak of anode cycled with OE.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4D8A6CE2"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268436E4"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393A9CAC"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18995624"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3712CE97"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27FF0B8"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1429BC9" w14:textId="77777777" w:rsidR="00EC2C47" w:rsidRPr="00814F71" w:rsidRDefault="00EC2C47" w:rsidP="00F57504">
            <w:pPr>
              <w:jc w:val="center"/>
            </w:pPr>
            <w:r w:rsidRPr="00814F71">
              <w:rPr>
                <w:sz w:val="22"/>
                <w:szCs w:val="22"/>
              </w:rPr>
              <w:t>0.0382</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435F38CC" w14:textId="77777777" w:rsidR="00EC2C47" w:rsidRPr="00814F71" w:rsidRDefault="00EC2C47" w:rsidP="00F57504">
            <w:pPr>
              <w:jc w:val="center"/>
            </w:pPr>
            <w:r w:rsidRPr="00814F71">
              <w:rPr>
                <w:sz w:val="22"/>
                <w:szCs w:val="22"/>
              </w:rPr>
              <w:t>5.46</w:t>
            </w:r>
          </w:p>
        </w:tc>
      </w:tr>
      <w:tr w:rsidR="00EC2C47" w:rsidRPr="00814F71" w14:paraId="1094837C"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78C4095"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A968A25" w14:textId="77777777" w:rsidR="00EC2C47" w:rsidRPr="00814F71" w:rsidRDefault="00EC2C47" w:rsidP="00F57504">
            <w:pPr>
              <w:jc w:val="center"/>
            </w:pPr>
            <w:r w:rsidRPr="00814F71">
              <w:rPr>
                <w:sz w:val="22"/>
                <w:szCs w:val="22"/>
              </w:rPr>
              <w:t>0.0079</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C3E6423" w14:textId="77777777" w:rsidR="00EC2C47" w:rsidRPr="00814F71" w:rsidRDefault="00EC2C47" w:rsidP="00F57504">
            <w:pPr>
              <w:jc w:val="center"/>
            </w:pPr>
            <w:r w:rsidRPr="00814F71">
              <w:rPr>
                <w:sz w:val="22"/>
                <w:szCs w:val="22"/>
              </w:rPr>
              <w:t>3.08</w:t>
            </w:r>
          </w:p>
        </w:tc>
      </w:tr>
      <w:tr w:rsidR="00EC2C47" w:rsidRPr="00814F71" w14:paraId="762F7F8A"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2C84EDB0" w14:textId="77777777" w:rsidR="00EC2C47" w:rsidRPr="00814F71" w:rsidRDefault="00EC2C47" w:rsidP="00F57504">
            <w:pPr>
              <w:jc w:val="center"/>
            </w:pPr>
            <w:r w:rsidRPr="00814F71">
              <w:rPr>
                <w:sz w:val="22"/>
                <w:szCs w:val="22"/>
              </w:rPr>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29F30EA" w14:textId="77777777" w:rsidR="00EC2C47" w:rsidRPr="00814F71" w:rsidRDefault="00EC2C47" w:rsidP="00F57504">
            <w:pPr>
              <w:jc w:val="center"/>
            </w:pPr>
            <w:r w:rsidRPr="00814F71">
              <w:rPr>
                <w:sz w:val="22"/>
                <w:szCs w:val="22"/>
              </w:rPr>
              <w:t>0.0123</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3024286C" w14:textId="77777777" w:rsidR="00EC2C47" w:rsidRPr="00814F71" w:rsidRDefault="00EC2C47" w:rsidP="00F57504">
            <w:pPr>
              <w:jc w:val="center"/>
            </w:pPr>
            <w:r w:rsidRPr="00814F71">
              <w:rPr>
                <w:sz w:val="22"/>
                <w:szCs w:val="22"/>
              </w:rPr>
              <w:t>11.90</w:t>
            </w:r>
          </w:p>
        </w:tc>
      </w:tr>
      <w:tr w:rsidR="00EC2C47" w:rsidRPr="00814F71" w14:paraId="082E2002"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73CCCD8"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28B29C0" w14:textId="77777777" w:rsidR="00EC2C47" w:rsidRPr="00814F71" w:rsidRDefault="00EC2C47" w:rsidP="00F57504">
            <w:pPr>
              <w:jc w:val="center"/>
            </w:pPr>
            <w:r w:rsidRPr="00814F71">
              <w:rPr>
                <w:sz w:val="22"/>
                <w:szCs w:val="22"/>
              </w:rPr>
              <w:t>-</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FCD75D3" w14:textId="77777777" w:rsidR="00EC2C47" w:rsidRPr="00814F71" w:rsidRDefault="00EC2C47" w:rsidP="00F57504">
            <w:pPr>
              <w:jc w:val="center"/>
            </w:pPr>
            <w:r w:rsidRPr="00814F71">
              <w:rPr>
                <w:sz w:val="22"/>
                <w:szCs w:val="22"/>
              </w:rPr>
              <w:t>- (not detected)</w:t>
            </w:r>
          </w:p>
        </w:tc>
      </w:tr>
    </w:tbl>
    <w:p w14:paraId="6C8EA60B" w14:textId="77777777" w:rsidR="00EC2C47" w:rsidRPr="00814F71" w:rsidRDefault="00EC2C47" w:rsidP="00EC2C47">
      <w:pPr>
        <w:spacing w:after="80"/>
      </w:pPr>
    </w:p>
    <w:p w14:paraId="3784F27A" w14:textId="77777777" w:rsidR="00EC2C47" w:rsidRPr="00814F71" w:rsidRDefault="00EC2C47" w:rsidP="00EC2C47">
      <w:pPr>
        <w:spacing w:after="60" w:line="276" w:lineRule="auto"/>
        <w:jc w:val="both"/>
      </w:pPr>
      <w:r w:rsidRPr="00814F71">
        <w:rPr>
          <w:b/>
          <w:bCs/>
        </w:rPr>
        <w:t>Table S6. Polysulfide concentrations in DOL soak of cathode cycled with ILE.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418CEEDA"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0256FD2E"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5E3B6C6E"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28BBA3F0"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5BF8016E"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6B3F1AB"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04B0A1B" w14:textId="77777777" w:rsidR="00EC2C47" w:rsidRPr="00814F71" w:rsidRDefault="00EC2C47" w:rsidP="00F57504">
            <w:pPr>
              <w:jc w:val="center"/>
            </w:pPr>
            <w:r w:rsidRPr="00814F71">
              <w:rPr>
                <w:sz w:val="22"/>
                <w:szCs w:val="22"/>
              </w:rPr>
              <w:t>0.6288</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69CF979B" w14:textId="77777777" w:rsidR="00EC2C47" w:rsidRPr="00814F71" w:rsidRDefault="00EC2C47" w:rsidP="00F57504">
            <w:pPr>
              <w:jc w:val="center"/>
            </w:pPr>
            <w:r w:rsidRPr="00814F71">
              <w:rPr>
                <w:sz w:val="22"/>
                <w:szCs w:val="22"/>
              </w:rPr>
              <w:t>89.82</w:t>
            </w:r>
          </w:p>
        </w:tc>
      </w:tr>
      <w:tr w:rsidR="00EC2C47" w:rsidRPr="00814F71" w14:paraId="50041CC1"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45BB6EC"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D854D08" w14:textId="77777777" w:rsidR="00EC2C47" w:rsidRPr="00814F71" w:rsidRDefault="00EC2C47" w:rsidP="00F57504">
            <w:pPr>
              <w:jc w:val="center"/>
            </w:pPr>
            <w:r w:rsidRPr="00814F71">
              <w:rPr>
                <w:sz w:val="22"/>
                <w:szCs w:val="22"/>
              </w:rPr>
              <w:t>0.1468</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DE908D1" w14:textId="77777777" w:rsidR="00EC2C47" w:rsidRPr="00814F71" w:rsidRDefault="00EC2C47" w:rsidP="00F57504">
            <w:pPr>
              <w:jc w:val="center"/>
            </w:pPr>
            <w:r w:rsidRPr="00814F71">
              <w:rPr>
                <w:sz w:val="22"/>
                <w:szCs w:val="22"/>
              </w:rPr>
              <w:t>57.02</w:t>
            </w:r>
          </w:p>
        </w:tc>
      </w:tr>
      <w:tr w:rsidR="00EC2C47" w:rsidRPr="00814F71" w14:paraId="6D8141FE"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48D0085B" w14:textId="77777777" w:rsidR="00EC2C47" w:rsidRPr="00814F71" w:rsidRDefault="00EC2C47" w:rsidP="00F57504">
            <w:pPr>
              <w:jc w:val="center"/>
            </w:pPr>
            <w:r w:rsidRPr="00814F71">
              <w:rPr>
                <w:sz w:val="22"/>
                <w:szCs w:val="22"/>
              </w:rPr>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6FDD68A4" w14:textId="77777777" w:rsidR="00EC2C47" w:rsidRPr="00814F71" w:rsidRDefault="00EC2C47" w:rsidP="00F57504">
            <w:pPr>
              <w:jc w:val="center"/>
            </w:pPr>
            <w:r w:rsidRPr="00814F71">
              <w:rPr>
                <w:sz w:val="22"/>
                <w:szCs w:val="22"/>
              </w:rPr>
              <w:t>0.2456</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C0456C3" w14:textId="77777777" w:rsidR="00EC2C47" w:rsidRPr="00814F71" w:rsidRDefault="00EC2C47" w:rsidP="00F57504">
            <w:pPr>
              <w:jc w:val="center"/>
            </w:pPr>
            <w:r w:rsidRPr="00814F71">
              <w:rPr>
                <w:sz w:val="22"/>
                <w:szCs w:val="22"/>
              </w:rPr>
              <w:t>237.76</w:t>
            </w:r>
          </w:p>
        </w:tc>
      </w:tr>
      <w:tr w:rsidR="00EC2C47" w:rsidRPr="00814F71" w14:paraId="14851E5D"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2CD8E3C"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2D64911" w14:textId="77777777" w:rsidR="00EC2C47" w:rsidRPr="00814F71" w:rsidRDefault="00EC2C47" w:rsidP="00F57504">
            <w:pPr>
              <w:jc w:val="center"/>
            </w:pPr>
            <w:r w:rsidRPr="00814F71">
              <w:rPr>
                <w:sz w:val="22"/>
                <w:szCs w:val="22"/>
              </w:rPr>
              <w:t>0.0555</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1BE1700" w14:textId="77777777" w:rsidR="00EC2C47" w:rsidRPr="00814F71" w:rsidRDefault="00EC2C47" w:rsidP="00F57504">
            <w:pPr>
              <w:jc w:val="center"/>
            </w:pPr>
            <w:r w:rsidRPr="00814F71">
              <w:rPr>
                <w:sz w:val="22"/>
                <w:szCs w:val="22"/>
              </w:rPr>
              <w:t>12.34-13.49</w:t>
            </w:r>
          </w:p>
        </w:tc>
      </w:tr>
    </w:tbl>
    <w:p w14:paraId="51EA9493" w14:textId="77777777" w:rsidR="00EC2C47" w:rsidRPr="00814F71" w:rsidRDefault="00EC2C47" w:rsidP="00EC2C47">
      <w:pPr>
        <w:spacing w:after="80"/>
      </w:pPr>
    </w:p>
    <w:p w14:paraId="2F52AD7C" w14:textId="77777777" w:rsidR="00EC2C47" w:rsidRPr="00814F71" w:rsidRDefault="00EC2C47" w:rsidP="00EC2C47">
      <w:pPr>
        <w:spacing w:after="60" w:line="276" w:lineRule="auto"/>
        <w:jc w:val="both"/>
      </w:pPr>
      <w:r w:rsidRPr="00814F71">
        <w:rPr>
          <w:b/>
          <w:bCs/>
        </w:rPr>
        <w:t>Table S7. Polysulfide concentrations in DOL soak of separator cycled with ILE.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7325B2E7"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11D63EF9"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633A9086"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58C75C1D"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58E9BE2D"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84D371E"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5481C4B" w14:textId="77777777" w:rsidR="00EC2C47" w:rsidRPr="00814F71" w:rsidRDefault="00EC2C47" w:rsidP="00F57504">
            <w:pPr>
              <w:jc w:val="center"/>
            </w:pPr>
            <w:r w:rsidRPr="00814F71">
              <w:rPr>
                <w:sz w:val="22"/>
                <w:szCs w:val="22"/>
              </w:rPr>
              <w:t>0.5203</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A722B09" w14:textId="77777777" w:rsidR="00EC2C47" w:rsidRPr="00814F71" w:rsidRDefault="00EC2C47" w:rsidP="00F57504">
            <w:pPr>
              <w:jc w:val="center"/>
            </w:pPr>
            <w:r w:rsidRPr="00814F71">
              <w:rPr>
                <w:sz w:val="22"/>
                <w:szCs w:val="22"/>
              </w:rPr>
              <w:t>74.33</w:t>
            </w:r>
          </w:p>
        </w:tc>
      </w:tr>
      <w:tr w:rsidR="00EC2C47" w:rsidRPr="00814F71" w14:paraId="5922538E"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A31B03F"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F4329F0" w14:textId="77777777" w:rsidR="00EC2C47" w:rsidRPr="00814F71" w:rsidRDefault="00EC2C47" w:rsidP="00F57504">
            <w:pPr>
              <w:jc w:val="center"/>
            </w:pPr>
            <w:r w:rsidRPr="00814F71">
              <w:rPr>
                <w:sz w:val="22"/>
                <w:szCs w:val="22"/>
              </w:rPr>
              <w:t>0.1604</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EACE036" w14:textId="77777777" w:rsidR="00EC2C47" w:rsidRPr="00814F71" w:rsidRDefault="00EC2C47" w:rsidP="00F57504">
            <w:pPr>
              <w:jc w:val="center"/>
            </w:pPr>
            <w:r w:rsidRPr="00814F71">
              <w:rPr>
                <w:sz w:val="22"/>
                <w:szCs w:val="22"/>
              </w:rPr>
              <w:t>62.30</w:t>
            </w:r>
          </w:p>
        </w:tc>
      </w:tr>
      <w:tr w:rsidR="00EC2C47" w:rsidRPr="00814F71" w14:paraId="4ED6708C"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4EC438F" w14:textId="77777777" w:rsidR="00EC2C47" w:rsidRPr="00814F71" w:rsidRDefault="00EC2C47" w:rsidP="00F57504">
            <w:pPr>
              <w:jc w:val="center"/>
            </w:pPr>
            <w:r w:rsidRPr="00814F71">
              <w:rPr>
                <w:sz w:val="22"/>
                <w:szCs w:val="22"/>
              </w:rPr>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46E877AD" w14:textId="77777777" w:rsidR="00EC2C47" w:rsidRPr="00814F71" w:rsidRDefault="00EC2C47" w:rsidP="00F57504">
            <w:pPr>
              <w:jc w:val="center"/>
            </w:pPr>
            <w:r w:rsidRPr="00814F71">
              <w:rPr>
                <w:sz w:val="22"/>
                <w:szCs w:val="22"/>
              </w:rPr>
              <w:t>0.2867</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F440090" w14:textId="77777777" w:rsidR="00EC2C47" w:rsidRPr="00814F71" w:rsidRDefault="00EC2C47" w:rsidP="00F57504">
            <w:pPr>
              <w:jc w:val="center"/>
            </w:pPr>
            <w:r w:rsidRPr="00814F71">
              <w:rPr>
                <w:sz w:val="22"/>
                <w:szCs w:val="22"/>
              </w:rPr>
              <w:t>277.50</w:t>
            </w:r>
          </w:p>
        </w:tc>
      </w:tr>
      <w:tr w:rsidR="00EC2C47" w:rsidRPr="00814F71" w14:paraId="1830D959"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3A89BB4"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66A10FF" w14:textId="77777777" w:rsidR="00EC2C47" w:rsidRPr="00814F71" w:rsidRDefault="00EC2C47" w:rsidP="00F57504">
            <w:pPr>
              <w:jc w:val="center"/>
            </w:pPr>
            <w:r w:rsidRPr="00814F71">
              <w:rPr>
                <w:sz w:val="22"/>
                <w:szCs w:val="22"/>
              </w:rPr>
              <w:t>0.0656</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E1AE0D9" w14:textId="77777777" w:rsidR="00EC2C47" w:rsidRPr="00814F71" w:rsidRDefault="00EC2C47" w:rsidP="00F57504">
            <w:pPr>
              <w:jc w:val="center"/>
            </w:pPr>
            <w:r w:rsidRPr="00814F71">
              <w:rPr>
                <w:sz w:val="22"/>
                <w:szCs w:val="22"/>
              </w:rPr>
              <w:t>14.59-15.95</w:t>
            </w:r>
          </w:p>
        </w:tc>
      </w:tr>
    </w:tbl>
    <w:p w14:paraId="250EF031" w14:textId="77777777" w:rsidR="00EC2C47" w:rsidRPr="00814F71" w:rsidRDefault="00EC2C47" w:rsidP="00EC2C47">
      <w:pPr>
        <w:spacing w:after="60" w:line="276" w:lineRule="auto"/>
        <w:jc w:val="both"/>
        <w:rPr>
          <w:b/>
          <w:bCs/>
        </w:rPr>
      </w:pPr>
    </w:p>
    <w:p w14:paraId="49215EDE" w14:textId="77777777" w:rsidR="00EC2C47" w:rsidRPr="00814F71" w:rsidRDefault="00EC2C47" w:rsidP="00EC2C47">
      <w:pPr>
        <w:spacing w:after="60" w:line="276" w:lineRule="auto"/>
        <w:jc w:val="both"/>
        <w:rPr>
          <w:b/>
          <w:bCs/>
        </w:rPr>
      </w:pPr>
      <w:r w:rsidRPr="00814F71">
        <w:rPr>
          <w:b/>
          <w:bCs/>
        </w:rPr>
        <w:t>Table S8. Polysulfide concentrations in DOL soak of anode cycled with ILE.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341EE0F0"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2041470A"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034EFCB0"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0840AC4E"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10E5C782"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FA8354A"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31127DF" w14:textId="77777777" w:rsidR="00EC2C47" w:rsidRPr="00814F71" w:rsidRDefault="00EC2C47" w:rsidP="00F57504">
            <w:pPr>
              <w:jc w:val="center"/>
            </w:pPr>
            <w:r w:rsidRPr="00814F71">
              <w:rPr>
                <w:sz w:val="22"/>
                <w:szCs w:val="22"/>
              </w:rPr>
              <w:t>0.0455</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43358E3" w14:textId="77777777" w:rsidR="00EC2C47" w:rsidRPr="00814F71" w:rsidRDefault="00EC2C47" w:rsidP="00F57504">
            <w:pPr>
              <w:jc w:val="center"/>
            </w:pPr>
            <w:r w:rsidRPr="00814F71">
              <w:rPr>
                <w:sz w:val="22"/>
                <w:szCs w:val="22"/>
              </w:rPr>
              <w:t>6.50</w:t>
            </w:r>
          </w:p>
        </w:tc>
      </w:tr>
      <w:tr w:rsidR="00EC2C47" w:rsidRPr="00814F71" w14:paraId="08DA0F12"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A23898C"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060B4B6" w14:textId="77777777" w:rsidR="00EC2C47" w:rsidRPr="00814F71" w:rsidRDefault="00EC2C47" w:rsidP="00F57504">
            <w:pPr>
              <w:jc w:val="center"/>
            </w:pPr>
            <w:r w:rsidRPr="00814F71">
              <w:rPr>
                <w:sz w:val="22"/>
                <w:szCs w:val="22"/>
              </w:rPr>
              <w:t>0.0335</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9017B0A" w14:textId="77777777" w:rsidR="00EC2C47" w:rsidRPr="00814F71" w:rsidRDefault="00EC2C47" w:rsidP="00F57504">
            <w:pPr>
              <w:jc w:val="center"/>
            </w:pPr>
            <w:r w:rsidRPr="00814F71">
              <w:rPr>
                <w:sz w:val="22"/>
                <w:szCs w:val="22"/>
              </w:rPr>
              <w:t>12.99</w:t>
            </w:r>
          </w:p>
        </w:tc>
      </w:tr>
      <w:tr w:rsidR="00EC2C47" w:rsidRPr="00814F71" w14:paraId="7EA7F0F3"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3080D040" w14:textId="77777777" w:rsidR="00EC2C47" w:rsidRPr="00814F71" w:rsidRDefault="00EC2C47" w:rsidP="00F57504">
            <w:pPr>
              <w:jc w:val="center"/>
            </w:pPr>
            <w:r w:rsidRPr="00814F71">
              <w:rPr>
                <w:sz w:val="22"/>
                <w:szCs w:val="22"/>
              </w:rPr>
              <w:lastRenderedPageBreak/>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8C1EF41" w14:textId="77777777" w:rsidR="00EC2C47" w:rsidRPr="00814F71" w:rsidRDefault="00EC2C47" w:rsidP="00F57504">
            <w:pPr>
              <w:jc w:val="center"/>
            </w:pPr>
            <w:r w:rsidRPr="00814F71">
              <w:rPr>
                <w:sz w:val="22"/>
                <w:szCs w:val="22"/>
              </w:rPr>
              <w:t>0.0382</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23047FCF" w14:textId="77777777" w:rsidR="00EC2C47" w:rsidRPr="00814F71" w:rsidRDefault="00EC2C47" w:rsidP="00F57504">
            <w:pPr>
              <w:jc w:val="center"/>
            </w:pPr>
            <w:r w:rsidRPr="00814F71">
              <w:rPr>
                <w:sz w:val="22"/>
                <w:szCs w:val="22"/>
              </w:rPr>
              <w:t>37.00</w:t>
            </w:r>
          </w:p>
        </w:tc>
      </w:tr>
      <w:tr w:rsidR="00EC2C47" w:rsidRPr="00814F71" w14:paraId="4BDD0283"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BD3A8CB"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1FF39CE" w14:textId="77777777" w:rsidR="00EC2C47" w:rsidRPr="00814F71" w:rsidRDefault="00EC2C47" w:rsidP="00F57504">
            <w:pPr>
              <w:jc w:val="center"/>
            </w:pPr>
            <w:r w:rsidRPr="00814F71">
              <w:rPr>
                <w:sz w:val="22"/>
                <w:szCs w:val="22"/>
              </w:rPr>
              <w:t>-</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759674E" w14:textId="77777777" w:rsidR="00EC2C47" w:rsidRPr="00814F71" w:rsidRDefault="00EC2C47" w:rsidP="00F57504">
            <w:pPr>
              <w:jc w:val="center"/>
            </w:pPr>
            <w:r w:rsidRPr="00814F71">
              <w:rPr>
                <w:sz w:val="22"/>
                <w:szCs w:val="22"/>
              </w:rPr>
              <w:t>- (not detected)</w:t>
            </w:r>
          </w:p>
        </w:tc>
      </w:tr>
    </w:tbl>
    <w:p w14:paraId="78B639FF" w14:textId="77777777" w:rsidR="00EC2C47" w:rsidRPr="00814F71" w:rsidRDefault="00EC2C47" w:rsidP="00EC2C47">
      <w:pPr>
        <w:spacing w:after="80"/>
      </w:pPr>
    </w:p>
    <w:p w14:paraId="01DBE6BF" w14:textId="77777777" w:rsidR="00EC2C47" w:rsidRPr="00814F71" w:rsidRDefault="00EC2C47" w:rsidP="00EC2C47">
      <w:pPr>
        <w:spacing w:after="80"/>
      </w:pPr>
    </w:p>
    <w:p w14:paraId="6C2FF1A5" w14:textId="77777777" w:rsidR="00EC2C47" w:rsidRPr="00814F71" w:rsidRDefault="00EC2C47" w:rsidP="00EC2C47">
      <w:pPr>
        <w:spacing w:after="60" w:line="276" w:lineRule="auto"/>
        <w:jc w:val="both"/>
      </w:pPr>
      <w:r w:rsidRPr="00814F71">
        <w:rPr>
          <w:b/>
          <w:bCs/>
        </w:rPr>
        <w:t>Table S9. Polysulfide concentrations in DOL soak of cathode cycled with ME.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7277A71A"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065632FF"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33EF01FB"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732BCD80"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258C83AA"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7352772B"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3DB2AE06" w14:textId="77777777" w:rsidR="00EC2C47" w:rsidRPr="00814F71" w:rsidRDefault="00EC2C47" w:rsidP="00F57504">
            <w:pPr>
              <w:jc w:val="center"/>
            </w:pPr>
            <w:r w:rsidRPr="00814F71">
              <w:rPr>
                <w:sz w:val="22"/>
                <w:szCs w:val="22"/>
              </w:rPr>
              <w:t>1.6684</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ACAEA55" w14:textId="77777777" w:rsidR="00EC2C47" w:rsidRPr="00814F71" w:rsidRDefault="00EC2C47" w:rsidP="00F57504">
            <w:pPr>
              <w:jc w:val="center"/>
            </w:pPr>
            <w:r w:rsidRPr="00814F71">
              <w:rPr>
                <w:sz w:val="22"/>
                <w:szCs w:val="22"/>
              </w:rPr>
              <w:t>238.34</w:t>
            </w:r>
          </w:p>
        </w:tc>
      </w:tr>
      <w:tr w:rsidR="00EC2C47" w:rsidRPr="00814F71" w14:paraId="46029E3B"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AA3E0DC"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BF61212" w14:textId="77777777" w:rsidR="00EC2C47" w:rsidRPr="00814F71" w:rsidRDefault="00EC2C47" w:rsidP="00F57504">
            <w:pPr>
              <w:jc w:val="center"/>
            </w:pPr>
            <w:r w:rsidRPr="00814F71">
              <w:rPr>
                <w:sz w:val="22"/>
                <w:szCs w:val="22"/>
              </w:rPr>
              <w:t>0.2344</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A1FEE37" w14:textId="77777777" w:rsidR="00EC2C47" w:rsidRPr="00814F71" w:rsidRDefault="00EC2C47" w:rsidP="00F57504">
            <w:pPr>
              <w:jc w:val="center"/>
            </w:pPr>
            <w:r w:rsidRPr="00814F71">
              <w:rPr>
                <w:sz w:val="22"/>
                <w:szCs w:val="22"/>
              </w:rPr>
              <w:t>91.04</w:t>
            </w:r>
          </w:p>
        </w:tc>
      </w:tr>
      <w:tr w:rsidR="00EC2C47" w:rsidRPr="00814F71" w14:paraId="4E51D307"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6D7D06A3" w14:textId="77777777" w:rsidR="00EC2C47" w:rsidRPr="00814F71" w:rsidRDefault="00EC2C47" w:rsidP="00F57504">
            <w:pPr>
              <w:jc w:val="center"/>
            </w:pPr>
            <w:r w:rsidRPr="00814F71">
              <w:rPr>
                <w:sz w:val="22"/>
                <w:szCs w:val="22"/>
              </w:rPr>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707486CF" w14:textId="77777777" w:rsidR="00EC2C47" w:rsidRPr="00814F71" w:rsidRDefault="00EC2C47" w:rsidP="00F57504">
            <w:pPr>
              <w:jc w:val="center"/>
            </w:pPr>
            <w:r w:rsidRPr="00814F71">
              <w:rPr>
                <w:sz w:val="22"/>
                <w:szCs w:val="22"/>
              </w:rPr>
              <w:t>0.4239</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4164AD1C" w14:textId="77777777" w:rsidR="00EC2C47" w:rsidRPr="00814F71" w:rsidRDefault="00EC2C47" w:rsidP="00F57504">
            <w:pPr>
              <w:jc w:val="center"/>
            </w:pPr>
            <w:r w:rsidRPr="00814F71">
              <w:rPr>
                <w:sz w:val="22"/>
                <w:szCs w:val="22"/>
              </w:rPr>
              <w:t>410.39</w:t>
            </w:r>
          </w:p>
        </w:tc>
      </w:tr>
      <w:tr w:rsidR="00EC2C47" w:rsidRPr="00814F71" w14:paraId="376A9297"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41994CD"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46E4D78" w14:textId="77777777" w:rsidR="00EC2C47" w:rsidRPr="00814F71" w:rsidRDefault="00EC2C47" w:rsidP="00F57504">
            <w:pPr>
              <w:jc w:val="center"/>
            </w:pPr>
            <w:r w:rsidRPr="00814F71">
              <w:rPr>
                <w:sz w:val="22"/>
                <w:szCs w:val="22"/>
              </w:rPr>
              <w:t>0.0873</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69EDBFF" w14:textId="77777777" w:rsidR="00EC2C47" w:rsidRPr="00814F71" w:rsidRDefault="00EC2C47" w:rsidP="00F57504">
            <w:pPr>
              <w:jc w:val="center"/>
            </w:pPr>
            <w:r w:rsidRPr="00814F71">
              <w:rPr>
                <w:sz w:val="22"/>
                <w:szCs w:val="22"/>
              </w:rPr>
              <w:t>19.40-21.22</w:t>
            </w:r>
          </w:p>
        </w:tc>
      </w:tr>
    </w:tbl>
    <w:p w14:paraId="0E86733D" w14:textId="77777777" w:rsidR="00EC2C47" w:rsidRPr="00814F71" w:rsidRDefault="00EC2C47" w:rsidP="00EC2C47">
      <w:pPr>
        <w:spacing w:after="60" w:line="276" w:lineRule="auto"/>
        <w:jc w:val="both"/>
        <w:rPr>
          <w:b/>
          <w:bCs/>
        </w:rPr>
      </w:pPr>
    </w:p>
    <w:p w14:paraId="56FFB078" w14:textId="77777777" w:rsidR="00EC2C47" w:rsidRPr="00814F71" w:rsidRDefault="00EC2C47" w:rsidP="00EC2C47">
      <w:pPr>
        <w:spacing w:after="60" w:line="276" w:lineRule="auto"/>
        <w:jc w:val="both"/>
      </w:pPr>
      <w:r w:rsidRPr="00814F71">
        <w:rPr>
          <w:b/>
          <w:bCs/>
        </w:rPr>
        <w:t>Table S10. Polysulfide concentrations in DOL soak of separator cycled with ME.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1740A0BF"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2A21C61C"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6CB9E3D4"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32663D0B"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69F1638E"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25637962"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74346EB4" w14:textId="77777777" w:rsidR="00EC2C47" w:rsidRPr="00814F71" w:rsidRDefault="00EC2C47" w:rsidP="00F57504">
            <w:pPr>
              <w:jc w:val="center"/>
            </w:pPr>
            <w:r w:rsidRPr="00814F71">
              <w:rPr>
                <w:sz w:val="22"/>
                <w:szCs w:val="22"/>
              </w:rPr>
              <w:t>0.6968</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A87E1E2" w14:textId="77777777" w:rsidR="00EC2C47" w:rsidRPr="00814F71" w:rsidRDefault="00EC2C47" w:rsidP="00F57504">
            <w:pPr>
              <w:jc w:val="center"/>
            </w:pPr>
            <w:r w:rsidRPr="00814F71">
              <w:rPr>
                <w:sz w:val="22"/>
                <w:szCs w:val="22"/>
              </w:rPr>
              <w:t>99.54</w:t>
            </w:r>
          </w:p>
        </w:tc>
      </w:tr>
      <w:tr w:rsidR="00EC2C47" w:rsidRPr="00814F71" w14:paraId="716170B6"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C853139"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CBE5476" w14:textId="77777777" w:rsidR="00EC2C47" w:rsidRPr="00814F71" w:rsidRDefault="00EC2C47" w:rsidP="00F57504">
            <w:pPr>
              <w:jc w:val="center"/>
            </w:pPr>
            <w:r w:rsidRPr="00814F71">
              <w:rPr>
                <w:sz w:val="22"/>
                <w:szCs w:val="22"/>
              </w:rPr>
              <w:t>0.1784</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CBB1D57" w14:textId="77777777" w:rsidR="00EC2C47" w:rsidRPr="00814F71" w:rsidRDefault="00EC2C47" w:rsidP="00F57504">
            <w:pPr>
              <w:jc w:val="center"/>
            </w:pPr>
            <w:r w:rsidRPr="00814F71">
              <w:rPr>
                <w:sz w:val="22"/>
                <w:szCs w:val="22"/>
              </w:rPr>
              <w:t>69.28</w:t>
            </w:r>
          </w:p>
        </w:tc>
      </w:tr>
      <w:tr w:rsidR="00EC2C47" w:rsidRPr="00814F71" w14:paraId="42D613D7"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422DFBB7" w14:textId="77777777" w:rsidR="00EC2C47" w:rsidRPr="00814F71" w:rsidRDefault="00EC2C47" w:rsidP="00F57504">
            <w:pPr>
              <w:jc w:val="center"/>
            </w:pPr>
            <w:r w:rsidRPr="00814F71">
              <w:rPr>
                <w:sz w:val="22"/>
                <w:szCs w:val="22"/>
              </w:rPr>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791E7039" w14:textId="77777777" w:rsidR="00EC2C47" w:rsidRPr="00814F71" w:rsidRDefault="00EC2C47" w:rsidP="00F57504">
            <w:pPr>
              <w:jc w:val="center"/>
            </w:pPr>
            <w:r w:rsidRPr="00814F71">
              <w:rPr>
                <w:sz w:val="22"/>
                <w:szCs w:val="22"/>
              </w:rPr>
              <w:t>0.3449</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1FC42542" w14:textId="77777777" w:rsidR="00EC2C47" w:rsidRPr="00814F71" w:rsidRDefault="00EC2C47" w:rsidP="00F57504">
            <w:pPr>
              <w:jc w:val="center"/>
            </w:pPr>
            <w:r w:rsidRPr="00814F71">
              <w:rPr>
                <w:sz w:val="22"/>
                <w:szCs w:val="22"/>
              </w:rPr>
              <w:t>333.87</w:t>
            </w:r>
          </w:p>
        </w:tc>
      </w:tr>
      <w:tr w:rsidR="00EC2C47" w:rsidRPr="00814F71" w14:paraId="6677C17C"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9C40828"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079B355" w14:textId="77777777" w:rsidR="00EC2C47" w:rsidRPr="00814F71" w:rsidRDefault="00EC2C47" w:rsidP="00F57504">
            <w:pPr>
              <w:jc w:val="center"/>
            </w:pPr>
            <w:r w:rsidRPr="00814F71">
              <w:rPr>
                <w:sz w:val="22"/>
                <w:szCs w:val="22"/>
              </w:rPr>
              <w:t>0.0890</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7E1A4B0" w14:textId="77777777" w:rsidR="00EC2C47" w:rsidRPr="00814F71" w:rsidRDefault="00EC2C47" w:rsidP="00F57504">
            <w:pPr>
              <w:jc w:val="center"/>
            </w:pPr>
            <w:r w:rsidRPr="00814F71">
              <w:rPr>
                <w:sz w:val="22"/>
                <w:szCs w:val="22"/>
              </w:rPr>
              <w:t>19.77-21.62</w:t>
            </w:r>
          </w:p>
        </w:tc>
      </w:tr>
    </w:tbl>
    <w:p w14:paraId="1B46B22D" w14:textId="77777777" w:rsidR="00EC2C47" w:rsidRPr="00814F71" w:rsidRDefault="00EC2C47" w:rsidP="00EC2C47">
      <w:pPr>
        <w:spacing w:after="60" w:line="276" w:lineRule="auto"/>
        <w:jc w:val="both"/>
        <w:rPr>
          <w:b/>
          <w:bCs/>
        </w:rPr>
      </w:pPr>
    </w:p>
    <w:p w14:paraId="022E330E" w14:textId="77777777" w:rsidR="00EC2C47" w:rsidRPr="00814F71" w:rsidRDefault="00EC2C47" w:rsidP="00EC2C47">
      <w:pPr>
        <w:spacing w:after="60" w:line="276" w:lineRule="auto"/>
        <w:jc w:val="both"/>
      </w:pPr>
      <w:r w:rsidRPr="00814F71">
        <w:rPr>
          <w:b/>
          <w:bCs/>
        </w:rPr>
        <w:t>Table S11. Polysulfide concentrations in DOL soak of anode cycled with ME</w:t>
      </w:r>
    </w:p>
    <w:tbl>
      <w:tblPr>
        <w:tblW w:w="5000" w:type="pct"/>
        <w:tblLayout w:type="fixed"/>
        <w:tblCellMar>
          <w:left w:w="10" w:type="dxa"/>
          <w:right w:w="10" w:type="dxa"/>
        </w:tblCellMar>
        <w:tblLook w:val="04A0" w:firstRow="1" w:lastRow="0" w:firstColumn="1" w:lastColumn="0" w:noHBand="0" w:noVBand="1"/>
      </w:tblPr>
      <w:tblGrid>
        <w:gridCol w:w="3114"/>
        <w:gridCol w:w="3029"/>
        <w:gridCol w:w="3207"/>
      </w:tblGrid>
      <w:tr w:rsidR="00EC2C47" w:rsidRPr="00814F71" w14:paraId="2B422FA6"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4169573C" w14:textId="77777777" w:rsidR="00EC2C47" w:rsidRPr="00814F71" w:rsidRDefault="00EC2C47" w:rsidP="00F57504">
            <w:pPr>
              <w:jc w:val="center"/>
            </w:pPr>
            <w:r w:rsidRPr="00814F71">
              <w:rPr>
                <w:b/>
                <w:bCs/>
                <w:sz w:val="22"/>
                <w:szCs w:val="22"/>
              </w:rPr>
              <w:t>Polysulfide Species</w:t>
            </w:r>
          </w:p>
        </w:tc>
        <w:tc>
          <w:tcPr>
            <w:tcW w:w="3029"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014466A7" w14:textId="77777777" w:rsidR="00EC2C47" w:rsidRPr="00814F71" w:rsidRDefault="00EC2C47" w:rsidP="00F57504">
            <w:pPr>
              <w:jc w:val="center"/>
            </w:pPr>
            <w:r w:rsidRPr="00814F71">
              <w:rPr>
                <w:b/>
                <w:bCs/>
                <w:sz w:val="22"/>
                <w:szCs w:val="22"/>
              </w:rPr>
              <w:t>Absorbance (</w:t>
            </w:r>
            <w:proofErr w:type="spellStart"/>
            <w:r w:rsidRPr="00814F71">
              <w:rPr>
                <w:b/>
                <w:bCs/>
                <w:sz w:val="22"/>
                <w:szCs w:val="22"/>
              </w:rPr>
              <w:t>a.u</w:t>
            </w:r>
            <w:proofErr w:type="spellEnd"/>
            <w:r w:rsidRPr="00814F71">
              <w:rPr>
                <w:b/>
                <w:bCs/>
                <w:sz w:val="22"/>
                <w:szCs w:val="22"/>
              </w:rPr>
              <w:t>.)</w:t>
            </w:r>
          </w:p>
        </w:tc>
        <w:tc>
          <w:tcPr>
            <w:tcW w:w="3207" w:type="dxa"/>
            <w:tcBorders>
              <w:top w:val="single" w:sz="4" w:space="0" w:color="000000"/>
              <w:left w:val="single" w:sz="4" w:space="0" w:color="000000"/>
              <w:bottom w:val="single" w:sz="4" w:space="0" w:color="000000"/>
              <w:right w:val="single" w:sz="4" w:space="0" w:color="000000"/>
            </w:tcBorders>
            <w:shd w:val="clear" w:color="auto" w:fill="124F1A"/>
            <w:tcMar>
              <w:top w:w="0" w:type="dxa"/>
              <w:left w:w="10" w:type="dxa"/>
              <w:bottom w:w="0" w:type="dxa"/>
              <w:right w:w="10" w:type="dxa"/>
            </w:tcMar>
            <w:vAlign w:val="center"/>
          </w:tcPr>
          <w:p w14:paraId="3822D495" w14:textId="77777777" w:rsidR="00EC2C47" w:rsidRPr="00814F71" w:rsidRDefault="00EC2C47" w:rsidP="00F57504">
            <w:pPr>
              <w:jc w:val="center"/>
            </w:pPr>
            <w:r w:rsidRPr="00814F71">
              <w:rPr>
                <w:b/>
                <w:bCs/>
                <w:sz w:val="22"/>
                <w:szCs w:val="22"/>
              </w:rPr>
              <w:t>Concentration (</w:t>
            </w:r>
            <w:proofErr w:type="spellStart"/>
            <w:r w:rsidRPr="00814F71">
              <w:rPr>
                <w:b/>
                <w:bCs/>
                <w:sz w:val="22"/>
                <w:szCs w:val="22"/>
              </w:rPr>
              <w:t>μM</w:t>
            </w:r>
            <w:proofErr w:type="spellEnd"/>
            <w:r w:rsidRPr="00814F71">
              <w:rPr>
                <w:b/>
                <w:bCs/>
                <w:sz w:val="22"/>
                <w:szCs w:val="22"/>
              </w:rPr>
              <w:t>)</w:t>
            </w:r>
          </w:p>
        </w:tc>
      </w:tr>
      <w:tr w:rsidR="00EC2C47" w:rsidRPr="00814F71" w14:paraId="399BBCE7"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252AB83E" w14:textId="77777777" w:rsidR="00EC2C47" w:rsidRPr="00814F71" w:rsidRDefault="00EC2C47" w:rsidP="00F57504">
            <w:pPr>
              <w:jc w:val="center"/>
            </w:pPr>
            <w:r w:rsidRPr="00814F71">
              <w:rPr>
                <w:sz w:val="22"/>
                <w:szCs w:val="22"/>
              </w:rPr>
              <w:t>S₈</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72EADA31" w14:textId="77777777" w:rsidR="00EC2C47" w:rsidRPr="00814F71" w:rsidRDefault="00EC2C47" w:rsidP="00F57504">
            <w:pPr>
              <w:jc w:val="center"/>
            </w:pPr>
            <w:r w:rsidRPr="00814F71">
              <w:rPr>
                <w:sz w:val="22"/>
                <w:szCs w:val="22"/>
              </w:rPr>
              <w:t>0.6569</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36C1886E" w14:textId="77777777" w:rsidR="00EC2C47" w:rsidRPr="00814F71" w:rsidRDefault="00EC2C47" w:rsidP="00F57504">
            <w:pPr>
              <w:jc w:val="center"/>
            </w:pPr>
            <w:r w:rsidRPr="00814F71">
              <w:rPr>
                <w:sz w:val="22"/>
                <w:szCs w:val="22"/>
              </w:rPr>
              <w:t>93.84</w:t>
            </w:r>
          </w:p>
        </w:tc>
      </w:tr>
      <w:tr w:rsidR="00EC2C47" w:rsidRPr="00814F71" w14:paraId="5A6DA5A2"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6AAB4B3" w14:textId="77777777" w:rsidR="00EC2C47" w:rsidRPr="00814F71" w:rsidRDefault="00EC2C47" w:rsidP="00F57504">
            <w:pPr>
              <w:jc w:val="center"/>
            </w:pPr>
            <w:r w:rsidRPr="00814F71">
              <w:rPr>
                <w:sz w:val="22"/>
                <w:szCs w:val="22"/>
              </w:rPr>
              <w:t>S₆²⁻</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DE2F524" w14:textId="77777777" w:rsidR="00EC2C47" w:rsidRPr="00814F71" w:rsidRDefault="00EC2C47" w:rsidP="00F57504">
            <w:pPr>
              <w:jc w:val="center"/>
            </w:pPr>
            <w:r w:rsidRPr="00814F71">
              <w:rPr>
                <w:sz w:val="22"/>
                <w:szCs w:val="22"/>
              </w:rPr>
              <w:t>0.1949</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6E3562D" w14:textId="77777777" w:rsidR="00EC2C47" w:rsidRPr="00814F71" w:rsidRDefault="00EC2C47" w:rsidP="00F57504">
            <w:pPr>
              <w:jc w:val="center"/>
            </w:pPr>
            <w:r w:rsidRPr="00814F71">
              <w:rPr>
                <w:sz w:val="22"/>
                <w:szCs w:val="22"/>
              </w:rPr>
              <w:t>75.67</w:t>
            </w:r>
          </w:p>
        </w:tc>
      </w:tr>
      <w:tr w:rsidR="00EC2C47" w:rsidRPr="00814F71" w14:paraId="3C0C54C7" w14:textId="77777777" w:rsidTr="00F57504">
        <w:tc>
          <w:tcPr>
            <w:tcW w:w="311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3B7814EA" w14:textId="77777777" w:rsidR="00EC2C47" w:rsidRPr="00814F71" w:rsidRDefault="00EC2C47" w:rsidP="00F57504">
            <w:pPr>
              <w:jc w:val="center"/>
            </w:pPr>
            <w:r w:rsidRPr="00814F71">
              <w:rPr>
                <w:sz w:val="22"/>
                <w:szCs w:val="22"/>
              </w:rPr>
              <w:t>S₄²⁻</w:t>
            </w:r>
          </w:p>
        </w:tc>
        <w:tc>
          <w:tcPr>
            <w:tcW w:w="3029"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08C71F6A" w14:textId="77777777" w:rsidR="00EC2C47" w:rsidRPr="00814F71" w:rsidRDefault="00EC2C47" w:rsidP="00F57504">
            <w:pPr>
              <w:jc w:val="center"/>
            </w:pPr>
            <w:r w:rsidRPr="00814F71">
              <w:rPr>
                <w:sz w:val="22"/>
                <w:szCs w:val="22"/>
              </w:rPr>
              <w:t>0.2474</w:t>
            </w:r>
          </w:p>
        </w:tc>
        <w:tc>
          <w:tcPr>
            <w:tcW w:w="320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 w:type="dxa"/>
              <w:bottom w:w="0" w:type="dxa"/>
              <w:right w:w="10" w:type="dxa"/>
            </w:tcMar>
            <w:vAlign w:val="center"/>
          </w:tcPr>
          <w:p w14:paraId="5A0CE725" w14:textId="77777777" w:rsidR="00EC2C47" w:rsidRPr="00814F71" w:rsidRDefault="00EC2C47" w:rsidP="00F57504">
            <w:pPr>
              <w:jc w:val="center"/>
            </w:pPr>
            <w:r w:rsidRPr="00814F71">
              <w:rPr>
                <w:sz w:val="22"/>
                <w:szCs w:val="22"/>
              </w:rPr>
              <w:t>239.53</w:t>
            </w:r>
          </w:p>
        </w:tc>
      </w:tr>
      <w:tr w:rsidR="00EC2C47" w:rsidRPr="00814F71" w14:paraId="15614B9F" w14:textId="77777777" w:rsidTr="00F57504">
        <w:tc>
          <w:tcPr>
            <w:tcW w:w="31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01D2412" w14:textId="77777777" w:rsidR="00EC2C47" w:rsidRPr="00814F71" w:rsidRDefault="00EC2C47" w:rsidP="00F57504">
            <w:pPr>
              <w:jc w:val="center"/>
            </w:pPr>
            <w:r w:rsidRPr="00814F71">
              <w:rPr>
                <w:sz w:val="22"/>
                <w:szCs w:val="22"/>
              </w:rPr>
              <w:t>S₃•⁻</w:t>
            </w:r>
          </w:p>
        </w:tc>
        <w:tc>
          <w:tcPr>
            <w:tcW w:w="302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8FD8ED8" w14:textId="77777777" w:rsidR="00EC2C47" w:rsidRPr="00814F71" w:rsidRDefault="00EC2C47" w:rsidP="00F57504">
            <w:pPr>
              <w:jc w:val="center"/>
            </w:pPr>
            <w:r w:rsidRPr="00814F71">
              <w:rPr>
                <w:sz w:val="22"/>
                <w:szCs w:val="22"/>
              </w:rPr>
              <w:t>-</w:t>
            </w:r>
          </w:p>
        </w:tc>
        <w:tc>
          <w:tcPr>
            <w:tcW w:w="320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25DD92B" w14:textId="77777777" w:rsidR="00EC2C47" w:rsidRPr="00814F71" w:rsidRDefault="00EC2C47" w:rsidP="00F57504">
            <w:pPr>
              <w:jc w:val="center"/>
            </w:pPr>
            <w:r w:rsidRPr="00814F71">
              <w:rPr>
                <w:sz w:val="22"/>
                <w:szCs w:val="22"/>
              </w:rPr>
              <w:t>- (not detected)</w:t>
            </w:r>
          </w:p>
        </w:tc>
      </w:tr>
    </w:tbl>
    <w:p w14:paraId="2097FA02" w14:textId="77777777" w:rsidR="00F616C8" w:rsidRDefault="00F616C8"/>
    <w:sectPr w:rsidR="00F61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47"/>
    <w:rsid w:val="000B429D"/>
    <w:rsid w:val="007C4117"/>
    <w:rsid w:val="008730A9"/>
    <w:rsid w:val="00EC2C47"/>
    <w:rsid w:val="00F61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3DC9A"/>
  <w15:chartTrackingRefBased/>
  <w15:docId w15:val="{AA277460-E310-4AD3-9A38-F2746020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C4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C2C47"/>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2C47"/>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2C47"/>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2C47"/>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C2C47"/>
    <w:pPr>
      <w:keepNext/>
      <w:keepLines/>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C2C47"/>
    <w:pPr>
      <w:keepNext/>
      <w:keepLines/>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C2C47"/>
    <w:pPr>
      <w:keepNext/>
      <w:keepLines/>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C2C47"/>
    <w:pPr>
      <w:keepNext/>
      <w:keepLines/>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C2C47"/>
    <w:pPr>
      <w:keepNext/>
      <w:keepLines/>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C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C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C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C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C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C47"/>
    <w:rPr>
      <w:rFonts w:eastAsiaTheme="majorEastAsia" w:cstheme="majorBidi"/>
      <w:color w:val="272727" w:themeColor="text1" w:themeTint="D8"/>
    </w:rPr>
  </w:style>
  <w:style w:type="paragraph" w:styleId="Title">
    <w:name w:val="Title"/>
    <w:basedOn w:val="Normal"/>
    <w:next w:val="Normal"/>
    <w:link w:val="TitleChar"/>
    <w:uiPriority w:val="10"/>
    <w:qFormat/>
    <w:rsid w:val="00EC2C47"/>
    <w:pPr>
      <w:suppressAutoHyphens w:val="0"/>
      <w:autoSpaceDN/>
      <w:spacing w:after="80"/>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2C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C47"/>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2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C47"/>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C2C47"/>
    <w:rPr>
      <w:i/>
      <w:iCs/>
      <w:color w:val="404040" w:themeColor="text1" w:themeTint="BF"/>
    </w:rPr>
  </w:style>
  <w:style w:type="paragraph" w:styleId="ListParagraph">
    <w:name w:val="List Paragraph"/>
    <w:basedOn w:val="Normal"/>
    <w:uiPriority w:val="34"/>
    <w:qFormat/>
    <w:rsid w:val="00EC2C47"/>
    <w:pPr>
      <w:suppressAutoHyphens w:val="0"/>
      <w:autoSpaceDN/>
      <w:spacing w:after="160" w:line="278"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C2C47"/>
    <w:rPr>
      <w:i/>
      <w:iCs/>
      <w:color w:val="0F4761" w:themeColor="accent1" w:themeShade="BF"/>
    </w:rPr>
  </w:style>
  <w:style w:type="paragraph" w:styleId="IntenseQuote">
    <w:name w:val="Intense Quote"/>
    <w:basedOn w:val="Normal"/>
    <w:next w:val="Normal"/>
    <w:link w:val="IntenseQuoteChar"/>
    <w:uiPriority w:val="30"/>
    <w:qFormat/>
    <w:rsid w:val="00EC2C47"/>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C2C47"/>
    <w:rPr>
      <w:i/>
      <w:iCs/>
      <w:color w:val="0F4761" w:themeColor="accent1" w:themeShade="BF"/>
    </w:rPr>
  </w:style>
  <w:style w:type="character" w:styleId="IntenseReference">
    <w:name w:val="Intense Reference"/>
    <w:basedOn w:val="DefaultParagraphFont"/>
    <w:uiPriority w:val="32"/>
    <w:qFormat/>
    <w:rsid w:val="00EC2C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Denize, Clifford F.</dc:creator>
  <cp:keywords/>
  <dc:description/>
  <cp:lastModifiedBy>Denize, Clifford F.</cp:lastModifiedBy>
  <cp:revision>1</cp:revision>
  <dcterms:created xsi:type="dcterms:W3CDTF">2026-09-09T17:14:00Z</dcterms:created>
  <dcterms:modified xsi:type="dcterms:W3CDTF">2026-09-09T17:14:00Z</dcterms:modified>
</cp:coreProperties>
</file>