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Times New Roman" w:hAnsi="Times New Roman" w:eastAsia="Times New Roman"/>
          <w:color w:val="000000"/>
          <w:sz w:val="24"/>
        </w:rPr>
        <w:t>STROBE Checklist - Cross-sectional Study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Item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Recommendation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How addressed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b/>
                <w:color w:val="000000"/>
                <w:sz w:val="24"/>
              </w:rPr>
              <w:t>Location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Title and abstract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Study design/data source identified.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Title; Abstract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Background/rationale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Rationale explained.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Background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3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Objectives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Objectives specified.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End of Background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4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Study design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Cross-sectional secondary analysis stated.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Setting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Ghana, GDHS 2022, 16 regions described.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6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Participants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Eligibility and exclusions described.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7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Variables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Outcomes/exposures/covariates defined.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Data sources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DHS measures described.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9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Bias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Measurement and design limitations considered.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Methods; Limitations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10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Study size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N=5,611 reported.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Methods; Results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Quantitative variables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Categorisation explained.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12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Statistical methods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Survey design, PRs, correlations, margins described.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Methods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13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Participants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Analytical sample reported.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Results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14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Descriptive data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Characteristics and regional estimates reported.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Results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15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Outcome data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Prevalence and 95% CIs reported.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Results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16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Main results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aPRs and CIs reported.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Results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17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Other analyses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Regional correlations and standardised margins reported.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Results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18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Key results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Summarised against objectives.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Discussion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19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Limitations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Major limitations discussed.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Strengths and limitations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20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Interpretation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Cautious interpretation provided.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Discussion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21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Generalisability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National representativeness and ecological limits addressed.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Discussion</w:t>
            </w:r>
          </w:p>
        </w:tc>
      </w:tr>
      <w:tr>
        <w:trPr>
          <w:cantSplit/>
        </w:trPr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22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Funding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No specific funding.</w:t>
            </w:r>
          </w:p>
        </w:tc>
        <w:tc>
          <w:tcPr>
            <w:tcW w:type="dxa" w:w="2340"/>
            <w:vAlign w:val="center"/>
          </w:tcPr>
          <w:p>
            <w:pPr>
              <w:spacing w:line="240" w:lineRule="auto" w:after="0" w:before="0"/>
            </w:pPr>
            <w:r>
              <w:rPr>
                <w:rFonts w:ascii="Times New Roman" w:hAnsi="Times New Roman" w:eastAsia="Times New Roman"/>
                <w:color w:val="000000"/>
                <w:sz w:val="24"/>
              </w:rPr>
              <w:t>Declarations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 w:eastAsia="Times New Roman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/>
      <w:color w:val="000000"/>
      <w:sz w:val="24"/>
    </w:rPr>
  </w:style>
  <w:style w:type="table" w:default="1" w:styleId="TableNormal">
    <w:name w:val="Normal Table"/>
    <w:uiPriority w:val="99"/>
    <w:semiHidden/>
    <w:unhideWhenUsed/>
    <w:rPr>
      <w:rFonts w:ascii="Times New Roman" w:hAnsi="Times New Roman" w:eastAsia="Times New Roman"/>
      <w:color w:val="000000"/>
      <w:sz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Times New Roman" w:hAnsi="Times New Roman" w:eastAsia="Times New Roman"/>
      <w:color w:val="000000"/>
      <w:spacing w:val="5"/>
      <w:kern w:val="28"/>
      <w:sz w:val="2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/>
      <w:color w:val="000000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/>
      <w:color w:val="000000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/>
      <w:color w:val="000000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/>
      <w:color w:val="000000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/>
      <w:color w:val="000000"/>
      <w:sz w:val="24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/>
      <w:color w:val="000000"/>
      <w:sz w:val="24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/>
      <w:color w:val="000000"/>
      <w:sz w:val="24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/>
      <w:color w:val="000000"/>
      <w:sz w:val="2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/>
      <w:color w:val="000000"/>
      <w:sz w:val="24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/>
      <w:i/>
      <w:iCs/>
      <w:color w:val="000000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/>
      <w:i/>
      <w:iCs/>
      <w:color w:val="000000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b/>
      <w:bCs/>
      <w:i/>
      <w:iCs/>
      <w:color w:val="00000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Times New Roman" w:hAnsi="Times New Roman" w:eastAsia="Times New Roman"/>
      <w:i/>
      <w:iCs/>
      <w:color w:val="000000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/>
      <w:b/>
      <w:bCs/>
      <w:color w:val="000000"/>
      <w:sz w:val="24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/>
      <w:b/>
      <w:bCs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/>
      <w:i/>
      <w:iCs/>
      <w:color w:val="000000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/>
      <w:b/>
      <w:bCs/>
      <w:i/>
      <w:iCs/>
      <w:color w:val="000000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/>
      <w:b/>
      <w:bCs/>
      <w:i/>
      <w:iCs/>
      <w:color w:val="000000"/>
      <w:sz w:val="24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/>
      <w:i/>
      <w:iCs/>
      <w:color w:val="000000"/>
      <w:sz w:val="24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/>
      <w:b/>
      <w:bCs/>
      <w:i/>
      <w:iCs/>
      <w:color w:val="000000"/>
      <w:sz w:val="24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/>
      <w:smallCaps/>
      <w:color w:val="000000"/>
      <w:sz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/>
      <w:b/>
      <w:bCs/>
      <w:smallCaps/>
      <w:color w:val="000000"/>
      <w:spacing w:val="5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/>
      <w:b/>
      <w:bCs/>
      <w:smallCaps/>
      <w:color w:val="000000"/>
      <w:spacing w:val="5"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/>
      <w:color w:val="000000"/>
      <w:sz w:val="24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Times New Roman" w:hAnsi="Times New Roman" w:eastAsia="Times New Roman"/>
      <w:color w:val="000000"/>
      <w:sz w:val="24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