
<file path=[Content_Types].xml><?xml version="1.0" encoding="utf-8"?>
<Types xmlns="http://schemas.openxmlformats.org/package/2006/content-types">
  <Default Extension="jpeg" ContentType="image/jpe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BA332" w14:textId="7630AC26" w:rsidR="008012DE" w:rsidRPr="008012DE" w:rsidRDefault="008012DE" w:rsidP="008012DE">
      <w:pPr>
        <w:spacing w:after="0" w:line="360" w:lineRule="auto"/>
        <w:jc w:val="center"/>
        <w:rPr>
          <w:rFonts w:ascii="Times New Roman" w:hAnsi="Times New Roman" w:cs="Times New Roman"/>
          <w:b/>
          <w:bCs/>
          <w:sz w:val="28"/>
          <w:szCs w:val="28"/>
        </w:rPr>
      </w:pPr>
      <w:r w:rsidRPr="008012DE">
        <w:rPr>
          <w:rFonts w:ascii="Times New Roman" w:hAnsi="Times New Roman" w:cs="Times New Roman"/>
          <w:b/>
          <w:bCs/>
          <w:sz w:val="28"/>
          <w:szCs w:val="28"/>
        </w:rPr>
        <w:t>Supporting Information</w:t>
      </w:r>
    </w:p>
    <w:p w14:paraId="423F81C4" w14:textId="6F3993BE" w:rsidR="005C6DA3" w:rsidRPr="00B53374" w:rsidRDefault="005C6DA3" w:rsidP="005C6DA3">
      <w:pPr>
        <w:pStyle w:val="Title2"/>
        <w:spacing w:line="360" w:lineRule="auto"/>
        <w:jc w:val="both"/>
        <w:rPr>
          <w:rFonts w:eastAsiaTheme="minorEastAsia"/>
          <w:bCs/>
          <w:lang w:eastAsia="zh-CN"/>
        </w:rPr>
      </w:pPr>
      <w:bookmarkStart w:id="0" w:name="_Hlk211776626"/>
      <w:r w:rsidRPr="00D709AB">
        <w:t xml:space="preserve">Title: </w:t>
      </w:r>
      <w:bookmarkStart w:id="1" w:name="_Hlk211595760"/>
      <w:bookmarkEnd w:id="0"/>
      <w:r w:rsidR="00B53374" w:rsidRPr="00B53374">
        <w:rPr>
          <w:rFonts w:hint="eastAsia"/>
          <w:b w:val="0"/>
        </w:rPr>
        <w:t xml:space="preserve">Mitochondria-targeted ROS burst synergistically induces </w:t>
      </w:r>
      <w:proofErr w:type="spellStart"/>
      <w:r w:rsidR="00B53374" w:rsidRPr="00B53374">
        <w:rPr>
          <w:rFonts w:hint="eastAsia"/>
          <w:b w:val="0"/>
        </w:rPr>
        <w:t>pyroptosis</w:t>
      </w:r>
      <w:proofErr w:type="spellEnd"/>
      <w:r w:rsidR="00B53374" w:rsidRPr="00B53374">
        <w:rPr>
          <w:rFonts w:hint="eastAsia"/>
          <w:b w:val="0"/>
        </w:rPr>
        <w:t xml:space="preserve"> and remodels the immune microenvironment to enhance photodynamic efficacy against colorectal cancer</w:t>
      </w:r>
    </w:p>
    <w:bookmarkEnd w:id="1"/>
    <w:p w14:paraId="2D6EAF0B" w14:textId="77777777" w:rsidR="00E73B1D" w:rsidRPr="00E73B1D" w:rsidRDefault="00E73B1D" w:rsidP="00E73B1D">
      <w:pPr>
        <w:spacing w:after="0" w:line="360" w:lineRule="auto"/>
        <w:jc w:val="both"/>
        <w:rPr>
          <w:rFonts w:ascii="Times New Roman" w:eastAsia="宋体" w:hAnsi="Times New Roman" w:cs="Times New Roman"/>
          <w:sz w:val="24"/>
        </w:rPr>
      </w:pPr>
      <w:r w:rsidRPr="00E73B1D">
        <w:rPr>
          <w:rFonts w:ascii="Times New Roman" w:eastAsia="宋体" w:hAnsi="Times New Roman" w:cs="Times New Roman" w:hint="eastAsia"/>
          <w:sz w:val="24"/>
        </w:rPr>
        <w:t xml:space="preserve">Qiao Tang </w:t>
      </w:r>
      <w:r w:rsidRPr="00E73B1D">
        <w:rPr>
          <w:rFonts w:ascii="Times New Roman" w:eastAsia="宋体" w:hAnsi="Times New Roman" w:cs="Times New Roman" w:hint="eastAsia"/>
          <w:sz w:val="24"/>
        </w:rPr>
        <w:t>†</w:t>
      </w:r>
      <w:r w:rsidRPr="00E73B1D">
        <w:rPr>
          <w:rFonts w:ascii="Times New Roman" w:eastAsia="宋体" w:hAnsi="Times New Roman" w:cs="Times New Roman" w:hint="eastAsia"/>
          <w:sz w:val="24"/>
        </w:rPr>
        <w:t xml:space="preserve"> 1 2 3, Jianxin Feng </w:t>
      </w:r>
      <w:r w:rsidRPr="00E73B1D">
        <w:rPr>
          <w:rFonts w:ascii="Times New Roman" w:eastAsia="宋体" w:hAnsi="Times New Roman" w:cs="Times New Roman" w:hint="eastAsia"/>
          <w:sz w:val="24"/>
        </w:rPr>
        <w:t>†</w:t>
      </w:r>
      <w:r w:rsidRPr="00E73B1D">
        <w:rPr>
          <w:rFonts w:ascii="Times New Roman" w:eastAsia="宋体" w:hAnsi="Times New Roman" w:cs="Times New Roman" w:hint="eastAsia"/>
          <w:sz w:val="24"/>
        </w:rPr>
        <w:t xml:space="preserve"> 4, </w:t>
      </w:r>
      <w:proofErr w:type="spellStart"/>
      <w:r w:rsidRPr="00E73B1D">
        <w:rPr>
          <w:rFonts w:ascii="Times New Roman" w:eastAsia="宋体" w:hAnsi="Times New Roman" w:cs="Times New Roman" w:hint="eastAsia"/>
          <w:sz w:val="24"/>
        </w:rPr>
        <w:t>Tianxiang</w:t>
      </w:r>
      <w:proofErr w:type="spellEnd"/>
      <w:r w:rsidRPr="00E73B1D">
        <w:rPr>
          <w:rFonts w:ascii="Times New Roman" w:eastAsia="宋体" w:hAnsi="Times New Roman" w:cs="Times New Roman" w:hint="eastAsia"/>
          <w:sz w:val="24"/>
        </w:rPr>
        <w:t xml:space="preserve"> Lei </w:t>
      </w:r>
      <w:r w:rsidRPr="00E73B1D">
        <w:rPr>
          <w:rFonts w:ascii="Times New Roman" w:eastAsia="宋体" w:hAnsi="Times New Roman" w:cs="Times New Roman" w:hint="eastAsia"/>
          <w:sz w:val="24"/>
        </w:rPr>
        <w:t>†</w:t>
      </w:r>
      <w:r w:rsidRPr="00E73B1D">
        <w:rPr>
          <w:rFonts w:ascii="Times New Roman" w:eastAsia="宋体" w:hAnsi="Times New Roman" w:cs="Times New Roman" w:hint="eastAsia"/>
          <w:sz w:val="24"/>
        </w:rPr>
        <w:t xml:space="preserve"> 5, Liang Tang </w:t>
      </w:r>
      <w:r w:rsidRPr="00E73B1D">
        <w:rPr>
          <w:rFonts w:ascii="Times New Roman" w:eastAsia="宋体" w:hAnsi="Times New Roman" w:cs="Times New Roman" w:hint="eastAsia"/>
          <w:sz w:val="24"/>
        </w:rPr>
        <w:t>†</w:t>
      </w:r>
      <w:r w:rsidRPr="00E73B1D">
        <w:rPr>
          <w:rFonts w:ascii="Times New Roman" w:eastAsia="宋体" w:hAnsi="Times New Roman" w:cs="Times New Roman" w:hint="eastAsia"/>
          <w:sz w:val="24"/>
        </w:rPr>
        <w:t xml:space="preserve"> 1 2 3, </w:t>
      </w:r>
      <w:proofErr w:type="spellStart"/>
      <w:r w:rsidRPr="00E73B1D">
        <w:rPr>
          <w:rFonts w:ascii="Times New Roman" w:eastAsia="宋体" w:hAnsi="Times New Roman" w:cs="Times New Roman" w:hint="eastAsia"/>
          <w:sz w:val="24"/>
        </w:rPr>
        <w:t>Yongxin</w:t>
      </w:r>
      <w:proofErr w:type="spellEnd"/>
      <w:r w:rsidRPr="00E73B1D">
        <w:rPr>
          <w:rFonts w:ascii="Times New Roman" w:eastAsia="宋体" w:hAnsi="Times New Roman" w:cs="Times New Roman" w:hint="eastAsia"/>
          <w:sz w:val="24"/>
        </w:rPr>
        <w:t xml:space="preserve"> Zhang 1, </w:t>
      </w:r>
      <w:proofErr w:type="spellStart"/>
      <w:r w:rsidRPr="00E73B1D">
        <w:rPr>
          <w:rFonts w:ascii="Times New Roman" w:eastAsia="宋体" w:hAnsi="Times New Roman" w:cs="Times New Roman" w:hint="eastAsia"/>
          <w:sz w:val="24"/>
        </w:rPr>
        <w:t>Zhuoyuan</w:t>
      </w:r>
      <w:proofErr w:type="spellEnd"/>
      <w:r w:rsidRPr="00E73B1D">
        <w:rPr>
          <w:rFonts w:ascii="Times New Roman" w:eastAsia="宋体" w:hAnsi="Times New Roman" w:cs="Times New Roman" w:hint="eastAsia"/>
          <w:sz w:val="24"/>
        </w:rPr>
        <w:t xml:space="preserve"> Li 1 6, Wenwei Liu 1, Ting Yang 1, </w:t>
      </w:r>
      <w:proofErr w:type="spellStart"/>
      <w:r w:rsidRPr="00E73B1D">
        <w:rPr>
          <w:rFonts w:ascii="Times New Roman" w:eastAsia="宋体" w:hAnsi="Times New Roman" w:cs="Times New Roman" w:hint="eastAsia"/>
          <w:sz w:val="24"/>
        </w:rPr>
        <w:t>Hufei</w:t>
      </w:r>
      <w:proofErr w:type="spellEnd"/>
      <w:r w:rsidRPr="00E73B1D">
        <w:rPr>
          <w:rFonts w:ascii="Times New Roman" w:eastAsia="宋体" w:hAnsi="Times New Roman" w:cs="Times New Roman" w:hint="eastAsia"/>
          <w:sz w:val="24"/>
        </w:rPr>
        <w:t xml:space="preserve"> Wang 1 3, </w:t>
      </w:r>
      <w:proofErr w:type="spellStart"/>
      <w:r w:rsidRPr="00E73B1D">
        <w:rPr>
          <w:rFonts w:ascii="Times New Roman" w:eastAsia="宋体" w:hAnsi="Times New Roman" w:cs="Times New Roman" w:hint="eastAsia"/>
          <w:sz w:val="24"/>
        </w:rPr>
        <w:t>Yebohao</w:t>
      </w:r>
      <w:proofErr w:type="spellEnd"/>
      <w:r w:rsidRPr="00E73B1D">
        <w:rPr>
          <w:rFonts w:ascii="Times New Roman" w:eastAsia="宋体" w:hAnsi="Times New Roman" w:cs="Times New Roman" w:hint="eastAsia"/>
          <w:sz w:val="24"/>
        </w:rPr>
        <w:t xml:space="preserve"> Zhou 1 3, Yuxin Wu 1 3, Xiaofeng Wang* 1 6, </w:t>
      </w:r>
      <w:proofErr w:type="spellStart"/>
      <w:r w:rsidRPr="00E73B1D">
        <w:rPr>
          <w:rFonts w:ascii="Times New Roman" w:eastAsia="宋体" w:hAnsi="Times New Roman" w:cs="Times New Roman" w:hint="eastAsia"/>
          <w:sz w:val="24"/>
        </w:rPr>
        <w:t>Jianying</w:t>
      </w:r>
      <w:proofErr w:type="spellEnd"/>
      <w:r w:rsidRPr="00E73B1D">
        <w:rPr>
          <w:rFonts w:ascii="Times New Roman" w:eastAsia="宋体" w:hAnsi="Times New Roman" w:cs="Times New Roman" w:hint="eastAsia"/>
          <w:sz w:val="24"/>
        </w:rPr>
        <w:t xml:space="preserve"> Shi* 4, Wu Song* 1</w:t>
      </w:r>
    </w:p>
    <w:p w14:paraId="0A3E01FB" w14:textId="77777777" w:rsidR="00E73B1D" w:rsidRPr="00E73B1D" w:rsidRDefault="00E73B1D" w:rsidP="00E73B1D">
      <w:pPr>
        <w:spacing w:after="0" w:line="360" w:lineRule="auto"/>
        <w:jc w:val="both"/>
        <w:rPr>
          <w:rFonts w:ascii="Times New Roman" w:eastAsia="宋体" w:hAnsi="Times New Roman" w:cs="Times New Roman"/>
          <w:sz w:val="24"/>
        </w:rPr>
      </w:pPr>
      <w:r w:rsidRPr="00E73B1D">
        <w:rPr>
          <w:rFonts w:ascii="Times New Roman" w:eastAsia="宋体" w:hAnsi="Times New Roman" w:cs="Times New Roman" w:hint="eastAsia"/>
          <w:sz w:val="24"/>
        </w:rPr>
        <w:t>1 Department of Gastrointestinal Surgery, The First Affiliated Hospital, Sun Yat-sen University, Guangzhou 510080, China.</w:t>
      </w:r>
    </w:p>
    <w:p w14:paraId="07DEAA84" w14:textId="77777777" w:rsidR="00E73B1D" w:rsidRPr="00E73B1D" w:rsidRDefault="00E73B1D" w:rsidP="00E73B1D">
      <w:pPr>
        <w:spacing w:after="0" w:line="360" w:lineRule="auto"/>
        <w:jc w:val="both"/>
        <w:rPr>
          <w:rFonts w:ascii="Times New Roman" w:eastAsia="宋体" w:hAnsi="Times New Roman" w:cs="Times New Roman"/>
          <w:sz w:val="24"/>
        </w:rPr>
      </w:pPr>
      <w:r w:rsidRPr="00E73B1D">
        <w:rPr>
          <w:rFonts w:ascii="Times New Roman" w:eastAsia="宋体" w:hAnsi="Times New Roman" w:cs="Times New Roman" w:hint="eastAsia"/>
          <w:sz w:val="24"/>
        </w:rPr>
        <w:t>2 Department of Pediatric Surgery, Guangzhou Women and Children's Medical Center, Guangzhou Medical University, Guangzhou 510623, China.</w:t>
      </w:r>
    </w:p>
    <w:p w14:paraId="04404381" w14:textId="77777777" w:rsidR="00E73B1D" w:rsidRPr="00E73B1D" w:rsidRDefault="00E73B1D" w:rsidP="00E73B1D">
      <w:pPr>
        <w:spacing w:after="0" w:line="360" w:lineRule="auto"/>
        <w:jc w:val="both"/>
        <w:rPr>
          <w:rFonts w:ascii="Times New Roman" w:eastAsia="宋体" w:hAnsi="Times New Roman" w:cs="Times New Roman"/>
          <w:sz w:val="24"/>
        </w:rPr>
      </w:pPr>
      <w:r w:rsidRPr="00E73B1D">
        <w:rPr>
          <w:rFonts w:ascii="Times New Roman" w:eastAsia="宋体" w:hAnsi="Times New Roman" w:cs="Times New Roman" w:hint="eastAsia"/>
          <w:sz w:val="24"/>
        </w:rPr>
        <w:t>3 Laboratory of General Surgery, the First Affiliated Hospital, Sun Yat-sen University, Guangzhou 510080, China.</w:t>
      </w:r>
    </w:p>
    <w:p w14:paraId="306A4C29" w14:textId="77777777" w:rsidR="00E73B1D" w:rsidRPr="00E73B1D" w:rsidRDefault="00E73B1D" w:rsidP="00E73B1D">
      <w:pPr>
        <w:spacing w:after="0" w:line="360" w:lineRule="auto"/>
        <w:jc w:val="both"/>
        <w:rPr>
          <w:rFonts w:ascii="Times New Roman" w:eastAsia="宋体" w:hAnsi="Times New Roman" w:cs="Times New Roman"/>
          <w:sz w:val="24"/>
        </w:rPr>
      </w:pPr>
      <w:r w:rsidRPr="00E73B1D">
        <w:rPr>
          <w:rFonts w:ascii="Times New Roman" w:eastAsia="宋体" w:hAnsi="Times New Roman" w:cs="Times New Roman" w:hint="eastAsia"/>
          <w:sz w:val="24"/>
        </w:rPr>
        <w:t>4 School of Chemistry, Lehn Institute of Functional Materials, Sun Yat-Sen University, Guangzhou 510275, China.</w:t>
      </w:r>
    </w:p>
    <w:p w14:paraId="78F87F62" w14:textId="77777777" w:rsidR="00E73B1D" w:rsidRPr="00E73B1D" w:rsidRDefault="00E73B1D" w:rsidP="00E73B1D">
      <w:pPr>
        <w:spacing w:after="0" w:line="360" w:lineRule="auto"/>
        <w:jc w:val="both"/>
        <w:rPr>
          <w:rFonts w:ascii="Times New Roman" w:eastAsia="宋体" w:hAnsi="Times New Roman" w:cs="Times New Roman"/>
          <w:sz w:val="24"/>
        </w:rPr>
      </w:pPr>
      <w:r w:rsidRPr="00E73B1D">
        <w:rPr>
          <w:rFonts w:ascii="Times New Roman" w:eastAsia="宋体" w:hAnsi="Times New Roman" w:cs="Times New Roman" w:hint="eastAsia"/>
          <w:sz w:val="24"/>
        </w:rPr>
        <w:t>5 Department of Thyroid and Hernia Surgery, Guangdong Provincial People's Hospital, Southern Medical University, Guangzhou 510080, China.</w:t>
      </w:r>
    </w:p>
    <w:p w14:paraId="703BBF2C" w14:textId="77777777" w:rsidR="00E73B1D" w:rsidRPr="00E73B1D" w:rsidRDefault="00E73B1D" w:rsidP="00E73B1D">
      <w:pPr>
        <w:spacing w:after="0" w:line="360" w:lineRule="auto"/>
        <w:jc w:val="both"/>
        <w:rPr>
          <w:rFonts w:ascii="Times New Roman" w:eastAsia="宋体" w:hAnsi="Times New Roman" w:cs="Times New Roman"/>
          <w:sz w:val="24"/>
        </w:rPr>
      </w:pPr>
      <w:r w:rsidRPr="00E73B1D">
        <w:rPr>
          <w:rFonts w:ascii="Times New Roman" w:eastAsia="宋体" w:hAnsi="Times New Roman" w:cs="Times New Roman" w:hint="eastAsia"/>
          <w:sz w:val="24"/>
        </w:rPr>
        <w:t>6 Center for precise medicine, First Affiliated Hospital, Sun Yat-sen University, Guangzhou 510080, China.</w:t>
      </w:r>
    </w:p>
    <w:p w14:paraId="3F21DC77" w14:textId="77777777" w:rsidR="00E73B1D" w:rsidRPr="00E73B1D" w:rsidRDefault="00E73B1D" w:rsidP="00E73B1D">
      <w:pPr>
        <w:spacing w:after="0" w:line="360" w:lineRule="auto"/>
        <w:jc w:val="both"/>
        <w:rPr>
          <w:rFonts w:ascii="Times New Roman" w:eastAsia="宋体" w:hAnsi="Times New Roman" w:cs="Times New Roman"/>
          <w:sz w:val="24"/>
        </w:rPr>
      </w:pPr>
    </w:p>
    <w:p w14:paraId="1113A736" w14:textId="77777777" w:rsidR="00E73B1D" w:rsidRPr="00E73B1D" w:rsidRDefault="00E73B1D" w:rsidP="00E73B1D">
      <w:pPr>
        <w:spacing w:after="0" w:line="360" w:lineRule="auto"/>
        <w:jc w:val="both"/>
        <w:rPr>
          <w:rFonts w:ascii="Times New Roman" w:eastAsia="宋体" w:hAnsi="Times New Roman" w:cs="Times New Roman"/>
          <w:sz w:val="24"/>
        </w:rPr>
      </w:pPr>
      <w:r w:rsidRPr="00E73B1D">
        <w:rPr>
          <w:rFonts w:ascii="Times New Roman" w:eastAsia="宋体" w:hAnsi="Times New Roman" w:cs="Times New Roman" w:hint="eastAsia"/>
          <w:sz w:val="24"/>
        </w:rPr>
        <w:t>†</w:t>
      </w:r>
      <w:r w:rsidRPr="00E73B1D">
        <w:rPr>
          <w:rFonts w:ascii="Times New Roman" w:eastAsia="宋体" w:hAnsi="Times New Roman" w:cs="Times New Roman" w:hint="eastAsia"/>
          <w:sz w:val="24"/>
        </w:rPr>
        <w:t xml:space="preserve">Qiao Tang, Jianxin Feng, </w:t>
      </w:r>
      <w:proofErr w:type="spellStart"/>
      <w:r w:rsidRPr="00E73B1D">
        <w:rPr>
          <w:rFonts w:ascii="Times New Roman" w:eastAsia="宋体" w:hAnsi="Times New Roman" w:cs="Times New Roman" w:hint="eastAsia"/>
          <w:sz w:val="24"/>
        </w:rPr>
        <w:t>Tianxiang</w:t>
      </w:r>
      <w:proofErr w:type="spellEnd"/>
      <w:r w:rsidRPr="00E73B1D">
        <w:rPr>
          <w:rFonts w:ascii="Times New Roman" w:eastAsia="宋体" w:hAnsi="Times New Roman" w:cs="Times New Roman" w:hint="eastAsia"/>
          <w:sz w:val="24"/>
        </w:rPr>
        <w:t xml:space="preserve"> Lei and Liang Tang contributed equally to this work.</w:t>
      </w:r>
    </w:p>
    <w:p w14:paraId="6CA4DD48" w14:textId="3A027E43" w:rsidR="005C6DA3" w:rsidRPr="005C6DA3" w:rsidRDefault="00E73B1D" w:rsidP="00E73B1D">
      <w:pPr>
        <w:spacing w:after="0" w:line="360" w:lineRule="auto"/>
        <w:jc w:val="both"/>
        <w:rPr>
          <w:rFonts w:ascii="Times New Roman" w:eastAsia="宋体" w:hAnsi="Times New Roman" w:cs="Times New Roman"/>
          <w:sz w:val="24"/>
        </w:rPr>
      </w:pPr>
      <w:r w:rsidRPr="00E73B1D">
        <w:rPr>
          <w:rFonts w:ascii="Times New Roman" w:eastAsia="宋体" w:hAnsi="Times New Roman" w:cs="Times New Roman" w:hint="eastAsia"/>
          <w:sz w:val="24"/>
        </w:rPr>
        <w:t xml:space="preserve">*Corresponding author: Xiaofeng Wang, wangxf77@mail.sysu.edu.cn; </w:t>
      </w:r>
      <w:proofErr w:type="spellStart"/>
      <w:r w:rsidRPr="00E73B1D">
        <w:rPr>
          <w:rFonts w:ascii="Times New Roman" w:eastAsia="宋体" w:hAnsi="Times New Roman" w:cs="Times New Roman" w:hint="eastAsia"/>
          <w:sz w:val="24"/>
        </w:rPr>
        <w:t>Jianying</w:t>
      </w:r>
      <w:proofErr w:type="spellEnd"/>
      <w:r w:rsidRPr="00E73B1D">
        <w:rPr>
          <w:rFonts w:ascii="Times New Roman" w:eastAsia="宋体" w:hAnsi="Times New Roman" w:cs="Times New Roman" w:hint="eastAsia"/>
          <w:sz w:val="24"/>
        </w:rPr>
        <w:t xml:space="preserve"> Shi, shijying@mail.sysu.edu.cn; Wu Song, songwu@mail.sysu.edu.cn.</w:t>
      </w:r>
    </w:p>
    <w:p w14:paraId="0F635B55" w14:textId="77777777" w:rsidR="007179E1" w:rsidRPr="005C6DA3" w:rsidRDefault="007179E1" w:rsidP="008012DE">
      <w:pPr>
        <w:spacing w:after="0" w:line="360" w:lineRule="auto"/>
        <w:jc w:val="both"/>
        <w:rPr>
          <w:rFonts w:ascii="Times New Roman" w:eastAsia="宋体" w:hAnsi="Times New Roman" w:cs="Times New Roman"/>
          <w:sz w:val="24"/>
        </w:rPr>
      </w:pPr>
    </w:p>
    <w:p w14:paraId="3CE68E6D" w14:textId="77777777" w:rsidR="00402016" w:rsidRDefault="00402016" w:rsidP="008012DE">
      <w:pPr>
        <w:spacing w:after="0" w:line="360" w:lineRule="auto"/>
        <w:jc w:val="both"/>
        <w:rPr>
          <w:rFonts w:ascii="Times New Roman" w:eastAsia="宋体" w:hAnsi="Times New Roman" w:cs="Times New Roman"/>
          <w:sz w:val="24"/>
        </w:rPr>
      </w:pPr>
    </w:p>
    <w:p w14:paraId="431D1067" w14:textId="77777777" w:rsidR="00402016" w:rsidRDefault="00402016" w:rsidP="008012DE">
      <w:pPr>
        <w:spacing w:after="0" w:line="360" w:lineRule="auto"/>
        <w:jc w:val="both"/>
        <w:rPr>
          <w:rFonts w:ascii="Times New Roman" w:eastAsia="宋体" w:hAnsi="Times New Roman" w:cs="Times New Roman"/>
          <w:sz w:val="24"/>
        </w:rPr>
      </w:pPr>
    </w:p>
    <w:p w14:paraId="3EDD3EC0" w14:textId="77777777" w:rsidR="00402016" w:rsidRDefault="00402016" w:rsidP="008012DE">
      <w:pPr>
        <w:spacing w:after="0" w:line="360" w:lineRule="auto"/>
        <w:jc w:val="both"/>
        <w:rPr>
          <w:rFonts w:ascii="Times New Roman" w:eastAsia="宋体" w:hAnsi="Times New Roman" w:cs="Times New Roman"/>
          <w:sz w:val="24"/>
        </w:rPr>
      </w:pPr>
    </w:p>
    <w:p w14:paraId="1BA7C66C" w14:textId="77777777" w:rsidR="004F1349" w:rsidRDefault="004F1349" w:rsidP="008012DE">
      <w:pPr>
        <w:spacing w:after="0" w:line="360" w:lineRule="auto"/>
        <w:jc w:val="both"/>
        <w:rPr>
          <w:rFonts w:ascii="Times New Roman" w:eastAsia="宋体" w:hAnsi="Times New Roman" w:cs="Times New Roman"/>
          <w:sz w:val="24"/>
        </w:rPr>
      </w:pPr>
    </w:p>
    <w:p w14:paraId="1CD89302" w14:textId="37A2EBE9" w:rsidR="000960DD" w:rsidRPr="000960DD" w:rsidRDefault="00402016" w:rsidP="000960DD">
      <w:pPr>
        <w:spacing w:after="0" w:line="360" w:lineRule="auto"/>
        <w:jc w:val="both"/>
        <w:rPr>
          <w:rFonts w:ascii="Times New Roman" w:hAnsi="Times New Roman" w:cs="Times New Roman"/>
          <w:sz w:val="24"/>
        </w:rPr>
      </w:pPr>
      <w:r w:rsidRPr="00402016">
        <w:rPr>
          <w:rFonts w:ascii="Times New Roman" w:hAnsi="Times New Roman" w:cs="Times New Roman"/>
          <w:b/>
          <w:bCs/>
          <w:sz w:val="28"/>
          <w:szCs w:val="28"/>
        </w:rPr>
        <w:lastRenderedPageBreak/>
        <w:t>Experimental Section</w:t>
      </w:r>
    </w:p>
    <w:p w14:paraId="0EFF1E55" w14:textId="1CE8CA54" w:rsidR="008012DE" w:rsidRDefault="00BE6CDB" w:rsidP="00BE6CDB">
      <w:pPr>
        <w:spacing w:after="0" w:line="360" w:lineRule="auto"/>
        <w:jc w:val="both"/>
        <w:rPr>
          <w:rFonts w:ascii="Times New Roman" w:hAnsi="Times New Roman" w:cs="Times New Roman"/>
          <w:b/>
          <w:bCs/>
          <w:sz w:val="24"/>
        </w:rPr>
      </w:pPr>
      <w:r w:rsidRPr="00CD1392">
        <w:rPr>
          <w:rFonts w:ascii="Times New Roman" w:hAnsi="Times New Roman" w:cs="Times New Roman"/>
          <w:b/>
          <w:bCs/>
          <w:sz w:val="24"/>
        </w:rPr>
        <w:t>Characterization</w:t>
      </w:r>
    </w:p>
    <w:p w14:paraId="40A74A59" w14:textId="29FBB58C" w:rsidR="00BE6CDB" w:rsidRDefault="00BE6CDB" w:rsidP="00A10996">
      <w:pPr>
        <w:spacing w:after="0" w:line="360" w:lineRule="auto"/>
        <w:jc w:val="both"/>
        <w:rPr>
          <w:rFonts w:ascii="Times New Roman" w:hAnsi="Times New Roman" w:cs="Times New Roman"/>
          <w:sz w:val="24"/>
        </w:rPr>
      </w:pPr>
      <w:r w:rsidRPr="00CD1392">
        <w:rPr>
          <w:rFonts w:ascii="Times New Roman" w:hAnsi="Times New Roman" w:cs="Times New Roman"/>
          <w:sz w:val="24"/>
        </w:rPr>
        <w:t xml:space="preserve">The content of Re and Mn elements in the ZIF-8 composite was determined using </w:t>
      </w:r>
      <w:r w:rsidR="003E4BC1">
        <w:rPr>
          <w:rFonts w:ascii="Times New Roman" w:hAnsi="Times New Roman" w:cs="Times New Roman" w:hint="eastAsia"/>
          <w:sz w:val="24"/>
        </w:rPr>
        <w:t>i</w:t>
      </w:r>
      <w:r w:rsidR="003E4BC1" w:rsidRPr="003E4BC1">
        <w:rPr>
          <w:rFonts w:ascii="Times New Roman" w:hAnsi="Times New Roman" w:cs="Times New Roman" w:hint="eastAsia"/>
          <w:sz w:val="24"/>
        </w:rPr>
        <w:t xml:space="preserve">nductively </w:t>
      </w:r>
      <w:r w:rsidR="003E4BC1">
        <w:rPr>
          <w:rFonts w:ascii="Times New Roman" w:hAnsi="Times New Roman" w:cs="Times New Roman" w:hint="eastAsia"/>
          <w:sz w:val="24"/>
        </w:rPr>
        <w:t>c</w:t>
      </w:r>
      <w:r w:rsidR="003E4BC1" w:rsidRPr="003E4BC1">
        <w:rPr>
          <w:rFonts w:ascii="Times New Roman" w:hAnsi="Times New Roman" w:cs="Times New Roman" w:hint="eastAsia"/>
          <w:sz w:val="24"/>
        </w:rPr>
        <w:t xml:space="preserve">oupled </w:t>
      </w:r>
      <w:r w:rsidR="003E4BC1">
        <w:rPr>
          <w:rFonts w:ascii="Times New Roman" w:hAnsi="Times New Roman" w:cs="Times New Roman" w:hint="eastAsia"/>
          <w:sz w:val="24"/>
        </w:rPr>
        <w:t>p</w:t>
      </w:r>
      <w:r w:rsidR="003E4BC1" w:rsidRPr="003E4BC1">
        <w:rPr>
          <w:rFonts w:ascii="Times New Roman" w:hAnsi="Times New Roman" w:cs="Times New Roman" w:hint="eastAsia"/>
          <w:sz w:val="24"/>
        </w:rPr>
        <w:t xml:space="preserve">lasma - </w:t>
      </w:r>
      <w:r w:rsidR="003E4BC1">
        <w:rPr>
          <w:rFonts w:ascii="Times New Roman" w:hAnsi="Times New Roman" w:cs="Times New Roman" w:hint="eastAsia"/>
          <w:sz w:val="24"/>
        </w:rPr>
        <w:t>o</w:t>
      </w:r>
      <w:r w:rsidR="003E4BC1" w:rsidRPr="003E4BC1">
        <w:rPr>
          <w:rFonts w:ascii="Times New Roman" w:hAnsi="Times New Roman" w:cs="Times New Roman" w:hint="eastAsia"/>
          <w:sz w:val="24"/>
        </w:rPr>
        <w:t xml:space="preserve">ptical </w:t>
      </w:r>
      <w:r w:rsidR="003E4BC1">
        <w:rPr>
          <w:rFonts w:ascii="Times New Roman" w:hAnsi="Times New Roman" w:cs="Times New Roman" w:hint="eastAsia"/>
          <w:sz w:val="24"/>
        </w:rPr>
        <w:t>e</w:t>
      </w:r>
      <w:r w:rsidR="003E4BC1" w:rsidRPr="003E4BC1">
        <w:rPr>
          <w:rFonts w:ascii="Times New Roman" w:hAnsi="Times New Roman" w:cs="Times New Roman" w:hint="eastAsia"/>
          <w:sz w:val="24"/>
        </w:rPr>
        <w:t xml:space="preserve">mission </w:t>
      </w:r>
      <w:r w:rsidR="003E4BC1">
        <w:rPr>
          <w:rFonts w:ascii="Times New Roman" w:hAnsi="Times New Roman" w:cs="Times New Roman" w:hint="eastAsia"/>
          <w:sz w:val="24"/>
        </w:rPr>
        <w:t>s</w:t>
      </w:r>
      <w:r w:rsidR="003E4BC1" w:rsidRPr="003E4BC1">
        <w:rPr>
          <w:rFonts w:ascii="Times New Roman" w:hAnsi="Times New Roman" w:cs="Times New Roman" w:hint="eastAsia"/>
          <w:sz w:val="24"/>
        </w:rPr>
        <w:t>pectrometry</w:t>
      </w:r>
      <w:r w:rsidR="003E4BC1" w:rsidRPr="003E4BC1">
        <w:rPr>
          <w:rFonts w:ascii="Times New Roman" w:hAnsi="Times New Roman" w:cs="Times New Roman"/>
          <w:sz w:val="24"/>
        </w:rPr>
        <w:t xml:space="preserve"> </w:t>
      </w:r>
      <w:r w:rsidRPr="00CD1392">
        <w:rPr>
          <w:rFonts w:ascii="Times New Roman" w:hAnsi="Times New Roman" w:cs="Times New Roman"/>
          <w:sz w:val="24"/>
        </w:rPr>
        <w:t>(ICP-</w:t>
      </w:r>
      <w:r w:rsidR="003E4BC1">
        <w:rPr>
          <w:rFonts w:ascii="Times New Roman" w:hAnsi="Times New Roman" w:cs="Times New Roman" w:hint="eastAsia"/>
          <w:sz w:val="24"/>
        </w:rPr>
        <w:t>O</w:t>
      </w:r>
      <w:r w:rsidRPr="00CD1392">
        <w:rPr>
          <w:rFonts w:ascii="Times New Roman" w:hAnsi="Times New Roman" w:cs="Times New Roman"/>
          <w:sz w:val="24"/>
        </w:rPr>
        <w:t xml:space="preserve">ES). Transmission electron microscopy (TEM) and energy-dispersive X-ray spectroscopy (EDS) were performed on electron microscope (JEOL ARM-200F) equipped with a Heidelberg probe corrector and an EDS detector, with samples deposited on ultrathin carbon-film-coated copper grids. Powder X-ray diffraction (XRD) patterns were acquired on a Bruker diffractometer (D8 ADVANCE). Fluorescence spectra were recorded on an Edinburgh FLS980 spectrophotometer equipped with a continuous Xe900 xenon lamp. Samples were dissolved in PBS containing 5% (v/v) dimethyl sulfoxide (DMSO) at a concentration of 0.2 mM for measurement. Fourier-transform infrared (FTIR) spectroscopy was conducted on a PerkinElmer spectrometer (L1280124) in reflectance mode, with data processed by Fourier transformation. UV–visible diffuse reflectance spectra for solid samples and UV–visible absorption spectra for liquid samples were obtained using a Shimadzu UV-2450 spectrophotometer. Liquid samples were prepared in PBS with 1.25% (v/v) DMSO at a concentration of 0.0625 </w:t>
      </w:r>
      <w:proofErr w:type="spellStart"/>
      <w:r w:rsidRPr="00CD1392">
        <w:rPr>
          <w:rFonts w:ascii="Times New Roman" w:hAnsi="Times New Roman" w:cs="Times New Roman"/>
          <w:sz w:val="24"/>
        </w:rPr>
        <w:t>mM.</w:t>
      </w:r>
      <w:proofErr w:type="spellEnd"/>
      <w:r w:rsidRPr="00CD1392">
        <w:rPr>
          <w:rFonts w:ascii="Times New Roman" w:hAnsi="Times New Roman" w:cs="Times New Roman"/>
          <w:sz w:val="24"/>
        </w:rPr>
        <w:t xml:space="preserve"> X-ray photoelectron spectroscopy (XPS) analysis was carried out on K-alpha spectrometer (</w:t>
      </w:r>
      <w:proofErr w:type="spellStart"/>
      <w:r w:rsidRPr="00CD1392">
        <w:rPr>
          <w:rFonts w:ascii="Times New Roman" w:hAnsi="Times New Roman" w:cs="Times New Roman"/>
          <w:sz w:val="24"/>
        </w:rPr>
        <w:t>Thermo</w:t>
      </w:r>
      <w:proofErr w:type="spellEnd"/>
      <w:r w:rsidRPr="00CD1392">
        <w:rPr>
          <w:rFonts w:ascii="Times New Roman" w:hAnsi="Times New Roman" w:cs="Times New Roman"/>
          <w:sz w:val="24"/>
        </w:rPr>
        <w:t xml:space="preserve"> Fisher Scientific) with an Al Kα monochromatic X-ray source (1486.7 eV), a 400 </w:t>
      </w:r>
      <w:proofErr w:type="spellStart"/>
      <w:r w:rsidRPr="00CD1392">
        <w:rPr>
          <w:rFonts w:ascii="Times New Roman" w:hAnsi="Times New Roman" w:cs="Times New Roman"/>
          <w:sz w:val="24"/>
        </w:rPr>
        <w:t>μm</w:t>
      </w:r>
      <w:proofErr w:type="spellEnd"/>
      <w:r w:rsidRPr="00CD1392">
        <w:rPr>
          <w:rFonts w:ascii="Times New Roman" w:hAnsi="Times New Roman" w:cs="Times New Roman"/>
          <w:sz w:val="24"/>
        </w:rPr>
        <w:t xml:space="preserve"> spot size, under room temperature and a vacuum better than 2 × 10</w:t>
      </w:r>
      <w:r w:rsidRPr="00CD1392">
        <w:rPr>
          <w:rFonts w:ascii="Times New Roman" w:hAnsi="Times New Roman" w:cs="Times New Roman"/>
          <w:sz w:val="24"/>
          <w:vertAlign w:val="superscript"/>
        </w:rPr>
        <w:t>-7</w:t>
      </w:r>
      <w:r w:rsidRPr="00CD1392">
        <w:rPr>
          <w:rFonts w:ascii="Times New Roman" w:hAnsi="Times New Roman" w:cs="Times New Roman"/>
          <w:sz w:val="24"/>
        </w:rPr>
        <w:t xml:space="preserve"> mbar. All binding energies were calibrated relative to the C 1s peak (C–H) at 284.8 eV.</w:t>
      </w:r>
    </w:p>
    <w:p w14:paraId="78B3985B" w14:textId="77777777" w:rsidR="000960DD" w:rsidRDefault="000960DD" w:rsidP="000960DD">
      <w:pPr>
        <w:spacing w:after="0" w:line="360" w:lineRule="auto"/>
        <w:jc w:val="both"/>
        <w:rPr>
          <w:rFonts w:ascii="Times New Roman" w:eastAsia="宋体" w:hAnsi="Times New Roman" w:cs="Times New Roman"/>
          <w:b/>
          <w:bCs/>
          <w:sz w:val="24"/>
        </w:rPr>
      </w:pPr>
    </w:p>
    <w:p w14:paraId="2FDA58BF" w14:textId="12C70911" w:rsidR="000960DD" w:rsidRDefault="000960DD" w:rsidP="000960DD">
      <w:pPr>
        <w:spacing w:after="0" w:line="360" w:lineRule="auto"/>
        <w:jc w:val="both"/>
        <w:rPr>
          <w:rFonts w:ascii="Times New Roman" w:eastAsia="宋体" w:hAnsi="Times New Roman" w:cs="Times New Roman"/>
          <w:i/>
          <w:iCs/>
          <w:sz w:val="24"/>
        </w:rPr>
      </w:pPr>
      <w:r w:rsidRPr="000960DD">
        <w:rPr>
          <w:rFonts w:ascii="Times New Roman" w:eastAsia="宋体" w:hAnsi="Times New Roman" w:cs="Times New Roman"/>
          <w:b/>
          <w:bCs/>
          <w:sz w:val="24"/>
        </w:rPr>
        <w:t>Release of Rhenium(I) at different pH values</w:t>
      </w:r>
    </w:p>
    <w:p w14:paraId="668B5DAB" w14:textId="77777777" w:rsidR="000960DD" w:rsidRPr="005B645E" w:rsidRDefault="000960DD" w:rsidP="00A10996">
      <w:pPr>
        <w:spacing w:after="0" w:line="360" w:lineRule="auto"/>
        <w:jc w:val="both"/>
        <w:rPr>
          <w:rFonts w:ascii="Times New Roman" w:eastAsia="宋体" w:hAnsi="Times New Roman" w:cs="Times New Roman"/>
          <w:sz w:val="24"/>
        </w:rPr>
      </w:pPr>
      <w:r w:rsidRPr="00CD1392">
        <w:rPr>
          <w:rFonts w:ascii="Times New Roman" w:hAnsi="Times New Roman" w:cs="Times New Roman"/>
          <w:sz w:val="24"/>
        </w:rPr>
        <w:t>The release profile of Re</w:t>
      </w:r>
      <w:r w:rsidRPr="005B645E">
        <w:rPr>
          <w:rFonts w:ascii="Times New Roman" w:eastAsia="宋体" w:hAnsi="Times New Roman" w:cs="Times New Roman"/>
          <w:sz w:val="24"/>
        </w:rPr>
        <w:t xml:space="preserve"> </w:t>
      </w:r>
      <w:r>
        <w:rPr>
          <w:rFonts w:ascii="Times New Roman" w:eastAsia="宋体" w:hAnsi="Times New Roman" w:cs="Times New Roman" w:hint="eastAsia"/>
          <w:sz w:val="24"/>
        </w:rPr>
        <w:t>w</w:t>
      </w:r>
      <w:r w:rsidRPr="005B645E">
        <w:rPr>
          <w:rFonts w:ascii="Times New Roman" w:eastAsia="宋体" w:hAnsi="Times New Roman" w:cs="Times New Roman"/>
          <w:sz w:val="24"/>
        </w:rPr>
        <w:t>as quantified by ICP-</w:t>
      </w:r>
      <w:r>
        <w:rPr>
          <w:rFonts w:ascii="Times New Roman" w:eastAsia="宋体" w:hAnsi="Times New Roman" w:cs="Times New Roman" w:hint="eastAsia"/>
          <w:sz w:val="24"/>
        </w:rPr>
        <w:t>O</w:t>
      </w:r>
      <w:r w:rsidRPr="005B645E">
        <w:rPr>
          <w:rFonts w:ascii="Times New Roman" w:eastAsia="宋体" w:hAnsi="Times New Roman" w:cs="Times New Roman"/>
          <w:sz w:val="24"/>
        </w:rPr>
        <w:t>ES (pH 6.0 and 7.4). Samples in dialysis bags were immersed in 100 mL of release medium at 37 °C with shaking at 100 rpm. Aliquots (2 mL) were collected at 0, 2, 4, 8, 12, 24, 48, and 72 h for analysis, with equal volumes of fresh medium replenished after each sampling.</w:t>
      </w:r>
    </w:p>
    <w:p w14:paraId="01604ADC" w14:textId="77777777" w:rsidR="000960DD" w:rsidRDefault="000960DD" w:rsidP="000960DD">
      <w:pPr>
        <w:spacing w:after="0" w:line="360" w:lineRule="auto"/>
        <w:jc w:val="both"/>
        <w:rPr>
          <w:rFonts w:ascii="Times New Roman" w:hAnsi="Times New Roman" w:cs="Times New Roman"/>
          <w:b/>
          <w:bCs/>
          <w:sz w:val="24"/>
        </w:rPr>
      </w:pPr>
    </w:p>
    <w:p w14:paraId="56383FF3" w14:textId="07346DAD" w:rsidR="000960DD" w:rsidRDefault="000960DD" w:rsidP="000960DD">
      <w:pPr>
        <w:spacing w:after="0" w:line="360" w:lineRule="auto"/>
        <w:jc w:val="both"/>
        <w:rPr>
          <w:rFonts w:ascii="Times New Roman" w:hAnsi="Times New Roman" w:cs="Times New Roman"/>
          <w:b/>
          <w:bCs/>
          <w:sz w:val="24"/>
        </w:rPr>
      </w:pPr>
      <w:r w:rsidRPr="00CD1392">
        <w:rPr>
          <w:rFonts w:ascii="Times New Roman" w:hAnsi="Times New Roman" w:cs="Times New Roman"/>
          <w:b/>
          <w:bCs/>
          <w:sz w:val="24"/>
        </w:rPr>
        <w:t>O</w:t>
      </w:r>
      <w:r w:rsidRPr="00CD1392">
        <w:rPr>
          <w:rFonts w:ascii="Times New Roman" w:hAnsi="Times New Roman" w:cs="Times New Roman"/>
          <w:b/>
          <w:bCs/>
          <w:sz w:val="24"/>
          <w:vertAlign w:val="subscript"/>
        </w:rPr>
        <w:t>2</w:t>
      </w:r>
      <w:r w:rsidRPr="00CD1392">
        <w:rPr>
          <w:rFonts w:ascii="Times New Roman" w:hAnsi="Times New Roman" w:cs="Times New Roman"/>
          <w:b/>
          <w:bCs/>
          <w:sz w:val="24"/>
        </w:rPr>
        <w:t xml:space="preserve"> production</w:t>
      </w:r>
    </w:p>
    <w:p w14:paraId="46FA2F35" w14:textId="77777777" w:rsidR="000960DD" w:rsidRDefault="000960DD" w:rsidP="00A10996">
      <w:pPr>
        <w:spacing w:after="0" w:line="360" w:lineRule="auto"/>
        <w:jc w:val="both"/>
        <w:rPr>
          <w:rFonts w:ascii="Times New Roman" w:hAnsi="Times New Roman" w:cs="Times New Roman"/>
          <w:sz w:val="24"/>
        </w:rPr>
      </w:pPr>
      <w:r w:rsidRPr="00CD1392">
        <w:rPr>
          <w:rFonts w:ascii="Times New Roman" w:hAnsi="Times New Roman" w:cs="Times New Roman"/>
          <w:sz w:val="24"/>
        </w:rPr>
        <w:lastRenderedPageBreak/>
        <w:t>A portable dissolved oxygen meter was used to measure the real-time oxygen concentration with the oxygen electrode probe immersed in the solution after adding ZIF-8</w:t>
      </w:r>
      <w:r w:rsidRPr="00A36853">
        <w:rPr>
          <w:rFonts w:ascii="Times New Roman" w:hAnsi="Times New Roman" w:cs="Times New Roman" w:hint="eastAsia"/>
          <w:sz w:val="24"/>
          <w:vertAlign w:val="superscript"/>
        </w:rPr>
        <w:t>F127</w:t>
      </w:r>
      <w:r w:rsidRPr="00CD1392">
        <w:rPr>
          <w:rFonts w:ascii="Times New Roman" w:hAnsi="Times New Roman" w:cs="Times New Roman"/>
          <w:sz w:val="24"/>
        </w:rPr>
        <w:t>@Mn</w:t>
      </w:r>
      <w:r w:rsidRPr="00CD1392">
        <w:rPr>
          <w:rFonts w:ascii="Times New Roman" w:hAnsi="Times New Roman" w:cs="Times New Roman"/>
          <w:sz w:val="24"/>
          <w:vertAlign w:val="subscript"/>
        </w:rPr>
        <w:t>3</w:t>
      </w:r>
      <w:r w:rsidRPr="00CD1392">
        <w:rPr>
          <w:rFonts w:ascii="Times New Roman" w:hAnsi="Times New Roman" w:cs="Times New Roman"/>
          <w:sz w:val="24"/>
        </w:rPr>
        <w:t>O</w:t>
      </w:r>
      <w:r w:rsidRPr="00CD1392">
        <w:rPr>
          <w:rFonts w:ascii="Times New Roman" w:hAnsi="Times New Roman" w:cs="Times New Roman"/>
          <w:sz w:val="24"/>
          <w:vertAlign w:val="subscript"/>
        </w:rPr>
        <w:t>4</w:t>
      </w:r>
      <w:r w:rsidRPr="00CD1392">
        <w:rPr>
          <w:rFonts w:ascii="Times New Roman" w:hAnsi="Times New Roman" w:cs="Times New Roman"/>
          <w:sz w:val="24"/>
        </w:rPr>
        <w:t>/Re</w:t>
      </w:r>
      <w:r>
        <w:rPr>
          <w:rFonts w:ascii="Times New Roman" w:hAnsi="Times New Roman" w:cs="Times New Roman" w:hint="eastAsia"/>
          <w:sz w:val="24"/>
        </w:rPr>
        <w:t>-TPP</w:t>
      </w:r>
      <w:r w:rsidRPr="00CD1392">
        <w:rPr>
          <w:rFonts w:ascii="Times New Roman" w:hAnsi="Times New Roman" w:cs="Times New Roman"/>
          <w:sz w:val="24"/>
        </w:rPr>
        <w:t xml:space="preserve"> into 1 mM H</w:t>
      </w:r>
      <w:r w:rsidRPr="00CD1392">
        <w:rPr>
          <w:rFonts w:ascii="Times New Roman" w:hAnsi="Times New Roman" w:cs="Times New Roman"/>
          <w:sz w:val="24"/>
          <w:vertAlign w:val="subscript"/>
        </w:rPr>
        <w:t>2</w:t>
      </w:r>
      <w:r w:rsidRPr="00CD1392">
        <w:rPr>
          <w:rFonts w:ascii="Times New Roman" w:hAnsi="Times New Roman" w:cs="Times New Roman"/>
          <w:sz w:val="24"/>
        </w:rPr>
        <w:t>O</w:t>
      </w:r>
      <w:r w:rsidRPr="00CD1392">
        <w:rPr>
          <w:rFonts w:ascii="Times New Roman" w:hAnsi="Times New Roman" w:cs="Times New Roman"/>
          <w:sz w:val="24"/>
          <w:vertAlign w:val="subscript"/>
        </w:rPr>
        <w:t>2</w:t>
      </w:r>
      <w:r w:rsidRPr="00CD1392">
        <w:rPr>
          <w:rFonts w:ascii="Times New Roman" w:hAnsi="Times New Roman" w:cs="Times New Roman"/>
          <w:sz w:val="24"/>
        </w:rPr>
        <w:t>.</w:t>
      </w:r>
    </w:p>
    <w:p w14:paraId="3039AE24" w14:textId="77777777" w:rsidR="000960DD" w:rsidRPr="000960DD" w:rsidRDefault="000960DD" w:rsidP="000960DD">
      <w:pPr>
        <w:spacing w:after="0" w:line="360" w:lineRule="auto"/>
        <w:jc w:val="both"/>
        <w:rPr>
          <w:rFonts w:ascii="Times New Roman" w:hAnsi="Times New Roman" w:cs="Times New Roman"/>
          <w:sz w:val="24"/>
        </w:rPr>
      </w:pPr>
    </w:p>
    <w:p w14:paraId="045D09B6" w14:textId="77777777" w:rsidR="000960DD" w:rsidRDefault="000960DD" w:rsidP="000960DD">
      <w:pPr>
        <w:spacing w:after="0" w:line="360" w:lineRule="auto"/>
        <w:jc w:val="both"/>
        <w:rPr>
          <w:rFonts w:ascii="Times New Roman" w:hAnsi="Times New Roman" w:cs="Times New Roman"/>
          <w:sz w:val="24"/>
        </w:rPr>
      </w:pPr>
      <w:r w:rsidRPr="000960DD">
        <w:rPr>
          <w:rFonts w:ascii="Times New Roman" w:hAnsi="Times New Roman" w:cs="Times New Roman"/>
          <w:b/>
          <w:bCs/>
          <w:sz w:val="24"/>
        </w:rPr>
        <w:t>Photodynamic activity</w:t>
      </w:r>
    </w:p>
    <w:p w14:paraId="3C75D78B" w14:textId="7B79A287" w:rsidR="000960DD" w:rsidRDefault="000960DD" w:rsidP="00A10996">
      <w:pPr>
        <w:spacing w:after="0" w:line="360" w:lineRule="auto"/>
        <w:jc w:val="both"/>
        <w:rPr>
          <w:rFonts w:ascii="Times New Roman" w:hAnsi="Times New Roman" w:cs="Times New Roman"/>
          <w:sz w:val="24"/>
        </w:rPr>
      </w:pPr>
      <w:r w:rsidRPr="00AA465B">
        <w:rPr>
          <w:rFonts w:ascii="Times New Roman" w:hAnsi="Times New Roman" w:cs="Times New Roman"/>
          <w:sz w:val="24"/>
        </w:rPr>
        <w:t xml:space="preserve">The photocatalytic performance and ROS generation of ZMRT were assessed using DCFH (5 </w:t>
      </w:r>
      <w:proofErr w:type="spellStart"/>
      <w:r w:rsidRPr="00AA465B">
        <w:rPr>
          <w:rFonts w:ascii="Times New Roman" w:hAnsi="Times New Roman" w:cs="Times New Roman"/>
          <w:sz w:val="24"/>
        </w:rPr>
        <w:t>μM</w:t>
      </w:r>
      <w:proofErr w:type="spellEnd"/>
      <w:r w:rsidRPr="00AA465B">
        <w:rPr>
          <w:rFonts w:ascii="Times New Roman" w:hAnsi="Times New Roman" w:cs="Times New Roman"/>
          <w:sz w:val="24"/>
        </w:rPr>
        <w:t xml:space="preserve">, total ROS), HPF (10 </w:t>
      </w:r>
      <w:proofErr w:type="spellStart"/>
      <w:r w:rsidRPr="00AA465B">
        <w:rPr>
          <w:rFonts w:ascii="Times New Roman" w:hAnsi="Times New Roman" w:cs="Times New Roman"/>
          <w:sz w:val="24"/>
        </w:rPr>
        <w:t>μM</w:t>
      </w:r>
      <w:proofErr w:type="spellEnd"/>
      <w:r w:rsidRPr="00AA465B">
        <w:rPr>
          <w:rFonts w:ascii="Times New Roman" w:hAnsi="Times New Roman" w:cs="Times New Roman"/>
          <w:sz w:val="24"/>
        </w:rPr>
        <w:t xml:space="preserve">, ·OH), and ABDA (50 </w:t>
      </w:r>
      <w:proofErr w:type="spellStart"/>
      <w:r w:rsidRPr="00AA465B">
        <w:rPr>
          <w:rFonts w:ascii="Times New Roman" w:hAnsi="Times New Roman" w:cs="Times New Roman"/>
          <w:sz w:val="24"/>
        </w:rPr>
        <w:t>μM</w:t>
      </w:r>
      <w:proofErr w:type="spellEnd"/>
      <w:r w:rsidRPr="00AA465B">
        <w:rPr>
          <w:rFonts w:ascii="Times New Roman" w:hAnsi="Times New Roman" w:cs="Times New Roman"/>
          <w:sz w:val="24"/>
        </w:rPr>
        <w:t xml:space="preserve">, ¹O₂) fluorescent probes. For each assay, 1 mL of the corresponding probe solution was mixed with 30 </w:t>
      </w:r>
      <w:proofErr w:type="spellStart"/>
      <w:r w:rsidRPr="00AA465B">
        <w:rPr>
          <w:rFonts w:ascii="Times New Roman" w:hAnsi="Times New Roman" w:cs="Times New Roman"/>
          <w:sz w:val="24"/>
        </w:rPr>
        <w:t>μL</w:t>
      </w:r>
      <w:proofErr w:type="spellEnd"/>
      <w:r w:rsidRPr="00AA465B">
        <w:rPr>
          <w:rFonts w:ascii="Times New Roman" w:hAnsi="Times New Roman" w:cs="Times New Roman"/>
          <w:sz w:val="24"/>
        </w:rPr>
        <w:t xml:space="preserve"> of the sample. Selected groups were exposed to specific wavelength light irradiation (“+L” groups). Absorbance changes were monitored dynamically at 0, 30, 60, 90, 120, 150, and 180 s after illumination using a UV-vis spectrophotometer (Shimadzu UV-1900i, Japan), allowing quantitative evaluation of ROS generation kinetics.</w:t>
      </w:r>
    </w:p>
    <w:p w14:paraId="332677FA" w14:textId="77777777" w:rsidR="000960DD" w:rsidRPr="00CD1392" w:rsidRDefault="000960DD" w:rsidP="000960DD">
      <w:pPr>
        <w:spacing w:after="0" w:line="360" w:lineRule="auto"/>
        <w:jc w:val="both"/>
        <w:rPr>
          <w:rFonts w:ascii="Times New Roman" w:hAnsi="Times New Roman" w:cs="Times New Roman"/>
          <w:sz w:val="24"/>
        </w:rPr>
      </w:pPr>
    </w:p>
    <w:p w14:paraId="41E558EA" w14:textId="6624988F" w:rsidR="008012DE" w:rsidRDefault="00BE6CDB" w:rsidP="00BE6CDB">
      <w:pPr>
        <w:spacing w:after="0" w:line="360" w:lineRule="auto"/>
        <w:jc w:val="both"/>
        <w:rPr>
          <w:rFonts w:ascii="Times New Roman" w:eastAsia="宋体" w:hAnsi="Times New Roman" w:cs="Times New Roman"/>
          <w:b/>
          <w:bCs/>
          <w:sz w:val="24"/>
        </w:rPr>
      </w:pPr>
      <w:r w:rsidRPr="00CD1392">
        <w:rPr>
          <w:rFonts w:ascii="Times New Roman" w:eastAsia="宋体" w:hAnsi="Times New Roman" w:cs="Times New Roman"/>
          <w:b/>
          <w:bCs/>
          <w:sz w:val="24"/>
        </w:rPr>
        <w:t>Cellular uptake ability</w:t>
      </w:r>
    </w:p>
    <w:p w14:paraId="062A22D9" w14:textId="6CC44DB0" w:rsidR="00BE6CDB" w:rsidRDefault="00BE6CDB" w:rsidP="00A10996">
      <w:pPr>
        <w:spacing w:after="0" w:line="360" w:lineRule="auto"/>
        <w:jc w:val="both"/>
        <w:rPr>
          <w:rFonts w:ascii="Times New Roman" w:eastAsia="宋体" w:hAnsi="Times New Roman" w:cs="Times New Roman"/>
          <w:sz w:val="24"/>
        </w:rPr>
      </w:pPr>
      <w:r w:rsidRPr="00CD1392">
        <w:rPr>
          <w:rFonts w:ascii="Times New Roman" w:eastAsia="宋体" w:hAnsi="Times New Roman" w:cs="Times New Roman"/>
          <w:sz w:val="24"/>
        </w:rPr>
        <w:t xml:space="preserve">CT26 cells were seeded on glass slides placed in 24-well plates at a density of 3×10⁴ cells per well and cultured for 24 h. The cells were then incubated with ICG labeled ZMRT NPs for 1, 2, 4, 6 and 8 h, respectively. Following incubation, the cells were washed three times with PBS. After fixation with 4% paraformaldehyde for 30 min, the nuclei were counterstained with DAPI. Fluorescence imaging was performed using CLSM. Meanwhile, the cellular uptake of CT26 cells was quantitatively assessed using </w:t>
      </w:r>
      <w:r>
        <w:rPr>
          <w:rFonts w:ascii="Times New Roman" w:eastAsia="宋体" w:hAnsi="Times New Roman" w:cs="Times New Roman" w:hint="eastAsia"/>
          <w:sz w:val="24"/>
        </w:rPr>
        <w:t>Fc</w:t>
      </w:r>
      <w:r w:rsidRPr="00CD1392">
        <w:rPr>
          <w:rFonts w:ascii="Times New Roman" w:eastAsia="宋体" w:hAnsi="Times New Roman" w:cs="Times New Roman"/>
          <w:sz w:val="24"/>
        </w:rPr>
        <w:t>.</w:t>
      </w:r>
    </w:p>
    <w:p w14:paraId="31018D22" w14:textId="77777777" w:rsidR="000960DD" w:rsidRDefault="000960DD" w:rsidP="000960DD">
      <w:pPr>
        <w:spacing w:after="0" w:line="360" w:lineRule="auto"/>
        <w:jc w:val="both"/>
        <w:rPr>
          <w:rFonts w:ascii="Times New Roman" w:eastAsia="宋体" w:hAnsi="Times New Roman" w:cs="Times New Roman"/>
          <w:sz w:val="24"/>
        </w:rPr>
      </w:pPr>
    </w:p>
    <w:p w14:paraId="52EBE5B0" w14:textId="6A479908" w:rsidR="000960DD" w:rsidRDefault="000960DD" w:rsidP="000960DD">
      <w:pPr>
        <w:spacing w:after="0" w:line="360" w:lineRule="auto"/>
        <w:jc w:val="both"/>
        <w:rPr>
          <w:rFonts w:ascii="Times New Roman" w:eastAsia="宋体" w:hAnsi="Times New Roman" w:cs="Times New Roman"/>
          <w:sz w:val="24"/>
        </w:rPr>
      </w:pPr>
      <w:r w:rsidRPr="000960DD">
        <w:rPr>
          <w:rFonts w:ascii="Times New Roman" w:eastAsia="宋体" w:hAnsi="Times New Roman" w:cs="Times New Roman"/>
          <w:b/>
          <w:bCs/>
          <w:sz w:val="24"/>
        </w:rPr>
        <w:t>In vitro cytotoxicity studies</w:t>
      </w:r>
    </w:p>
    <w:p w14:paraId="00CFE301" w14:textId="7FA75EC7" w:rsidR="000960DD" w:rsidRDefault="000960DD" w:rsidP="00A10996">
      <w:pPr>
        <w:spacing w:after="0" w:line="360" w:lineRule="auto"/>
        <w:jc w:val="both"/>
        <w:rPr>
          <w:rFonts w:ascii="Times New Roman" w:eastAsia="宋体" w:hAnsi="Times New Roman" w:cs="Times New Roman"/>
          <w:sz w:val="24"/>
        </w:rPr>
      </w:pPr>
      <w:r w:rsidRPr="00635185">
        <w:rPr>
          <w:rFonts w:ascii="Times New Roman" w:eastAsia="宋体" w:hAnsi="Times New Roman" w:cs="Times New Roman"/>
          <w:sz w:val="24"/>
        </w:rPr>
        <w:t xml:space="preserve">Cell cytotoxicity against HUVECs and CT26 cells was assessed via CCK-8 assay. Cells were seeded in 96-well plates at 5.0 × 10⁴ cells/mL and treated with PBS, ZMR, or ZMRT, with or without irradiation (425 nm, 20 </w:t>
      </w:r>
      <w:proofErr w:type="spellStart"/>
      <w:r w:rsidRPr="00635185">
        <w:rPr>
          <w:rFonts w:ascii="Times New Roman" w:eastAsia="宋体" w:hAnsi="Times New Roman" w:cs="Times New Roman"/>
          <w:sz w:val="24"/>
        </w:rPr>
        <w:t>mW</w:t>
      </w:r>
      <w:proofErr w:type="spellEnd"/>
      <w:r w:rsidRPr="00635185">
        <w:rPr>
          <w:rFonts w:ascii="Times New Roman" w:eastAsia="宋体" w:hAnsi="Times New Roman" w:cs="Times New Roman"/>
          <w:sz w:val="24"/>
        </w:rPr>
        <w:t xml:space="preserve">/cm², 10 min). After adding 10 </w:t>
      </w:r>
      <w:proofErr w:type="spellStart"/>
      <w:r w:rsidRPr="00635185">
        <w:rPr>
          <w:rFonts w:ascii="Times New Roman" w:eastAsia="宋体" w:hAnsi="Times New Roman" w:cs="Times New Roman"/>
          <w:sz w:val="24"/>
        </w:rPr>
        <w:t>μL</w:t>
      </w:r>
      <w:proofErr w:type="spellEnd"/>
      <w:r w:rsidRPr="00635185">
        <w:rPr>
          <w:rFonts w:ascii="Times New Roman" w:eastAsia="宋体" w:hAnsi="Times New Roman" w:cs="Times New Roman"/>
          <w:sz w:val="24"/>
        </w:rPr>
        <w:t xml:space="preserve"> CCK-8 reagent per well, plates were incubated for 2 h, and absorbance was measured using a Tecan M200 Pro microplate reader (Switzerland).</w:t>
      </w:r>
      <w:r>
        <w:rPr>
          <w:rFonts w:ascii="Times New Roman" w:eastAsia="宋体" w:hAnsi="Times New Roman" w:cs="Times New Roman" w:hint="eastAsia"/>
          <w:sz w:val="24"/>
        </w:rPr>
        <w:t xml:space="preserve"> </w:t>
      </w:r>
      <w:r w:rsidRPr="00635185">
        <w:rPr>
          <w:rFonts w:ascii="Times New Roman" w:eastAsia="宋体" w:hAnsi="Times New Roman" w:cs="Times New Roman"/>
          <w:sz w:val="24"/>
        </w:rPr>
        <w:t>Unde</w:t>
      </w:r>
      <w:r>
        <w:rPr>
          <w:rFonts w:ascii="Times New Roman" w:eastAsia="宋体" w:hAnsi="Times New Roman" w:cs="Times New Roman" w:hint="eastAsia"/>
          <w:sz w:val="24"/>
        </w:rPr>
        <w:t>r</w:t>
      </w:r>
      <w:r w:rsidRPr="00635185">
        <w:rPr>
          <w:rFonts w:ascii="Times New Roman" w:eastAsia="宋体" w:hAnsi="Times New Roman" w:cs="Times New Roman"/>
          <w:sz w:val="24"/>
        </w:rPr>
        <w:t xml:space="preserve"> identical conditions, cells in 6-well plates were stained using an AM/PI live/dead assay kit (</w:t>
      </w:r>
      <w:proofErr w:type="spellStart"/>
      <w:r w:rsidRPr="00635185">
        <w:rPr>
          <w:rFonts w:ascii="Times New Roman" w:eastAsia="宋体" w:hAnsi="Times New Roman" w:cs="Times New Roman"/>
          <w:sz w:val="24"/>
        </w:rPr>
        <w:t>Solarbio</w:t>
      </w:r>
      <w:proofErr w:type="spellEnd"/>
      <w:r w:rsidRPr="00635185">
        <w:rPr>
          <w:rFonts w:ascii="Times New Roman" w:eastAsia="宋体" w:hAnsi="Times New Roman" w:cs="Times New Roman"/>
          <w:sz w:val="24"/>
        </w:rPr>
        <w:t xml:space="preserve">, CA1630). Cells were collected, washed with PBS, and resuspended in Annexin V </w:t>
      </w:r>
      <w:r w:rsidRPr="00635185">
        <w:rPr>
          <w:rFonts w:ascii="Times New Roman" w:eastAsia="宋体" w:hAnsi="Times New Roman" w:cs="Times New Roman"/>
          <w:sz w:val="24"/>
        </w:rPr>
        <w:lastRenderedPageBreak/>
        <w:t>binding buffer at 1 × 10⁶ cells/</w:t>
      </w:r>
      <w:proofErr w:type="spellStart"/>
      <w:r w:rsidRPr="00635185">
        <w:rPr>
          <w:rFonts w:ascii="Times New Roman" w:eastAsia="宋体" w:hAnsi="Times New Roman" w:cs="Times New Roman"/>
          <w:sz w:val="24"/>
        </w:rPr>
        <w:t>mL.</w:t>
      </w:r>
      <w:proofErr w:type="spellEnd"/>
      <w:r w:rsidRPr="00635185">
        <w:rPr>
          <w:rFonts w:ascii="Times New Roman" w:eastAsia="宋体" w:hAnsi="Times New Roman" w:cs="Times New Roman"/>
          <w:sz w:val="24"/>
        </w:rPr>
        <w:t xml:space="preserve"> Then, 5 </w:t>
      </w:r>
      <w:proofErr w:type="spellStart"/>
      <w:r w:rsidRPr="00635185">
        <w:rPr>
          <w:rFonts w:ascii="Times New Roman" w:eastAsia="宋体" w:hAnsi="Times New Roman" w:cs="Times New Roman"/>
          <w:sz w:val="24"/>
        </w:rPr>
        <w:t>μL</w:t>
      </w:r>
      <w:proofErr w:type="spellEnd"/>
      <w:r w:rsidRPr="00635185">
        <w:rPr>
          <w:rFonts w:ascii="Times New Roman" w:eastAsia="宋体" w:hAnsi="Times New Roman" w:cs="Times New Roman"/>
          <w:sz w:val="24"/>
        </w:rPr>
        <w:t xml:space="preserve"> of Annexin V-PE and 5 </w:t>
      </w:r>
      <w:proofErr w:type="spellStart"/>
      <w:r w:rsidRPr="00635185">
        <w:rPr>
          <w:rFonts w:ascii="Times New Roman" w:eastAsia="宋体" w:hAnsi="Times New Roman" w:cs="Times New Roman"/>
          <w:sz w:val="24"/>
        </w:rPr>
        <w:t>μL</w:t>
      </w:r>
      <w:proofErr w:type="spellEnd"/>
      <w:r w:rsidRPr="00635185">
        <w:rPr>
          <w:rFonts w:ascii="Times New Roman" w:eastAsia="宋体" w:hAnsi="Times New Roman" w:cs="Times New Roman"/>
          <w:sz w:val="24"/>
        </w:rPr>
        <w:t xml:space="preserve"> of 7-AAD were added, followed by incubation in the dark at room temperature for 10–15 min. Apoptotic populations were analyzed by flow cytometry (</w:t>
      </w:r>
      <w:proofErr w:type="spellStart"/>
      <w:r w:rsidRPr="00635185">
        <w:rPr>
          <w:rFonts w:ascii="Times New Roman" w:eastAsia="宋体" w:hAnsi="Times New Roman" w:cs="Times New Roman"/>
          <w:sz w:val="24"/>
        </w:rPr>
        <w:t>CytoFLEX</w:t>
      </w:r>
      <w:proofErr w:type="spellEnd"/>
      <w:r w:rsidRPr="00635185">
        <w:rPr>
          <w:rFonts w:ascii="Times New Roman" w:eastAsia="宋体" w:hAnsi="Times New Roman" w:cs="Times New Roman"/>
          <w:sz w:val="24"/>
        </w:rPr>
        <w:t>, Beckman).</w:t>
      </w:r>
    </w:p>
    <w:p w14:paraId="7561E7A2" w14:textId="77777777" w:rsidR="000960DD" w:rsidRDefault="000960DD" w:rsidP="000960DD">
      <w:pPr>
        <w:spacing w:after="0" w:line="360" w:lineRule="auto"/>
        <w:jc w:val="both"/>
        <w:rPr>
          <w:rFonts w:ascii="Times New Roman" w:eastAsia="宋体" w:hAnsi="Times New Roman" w:cs="Times New Roman"/>
          <w:sz w:val="24"/>
        </w:rPr>
      </w:pPr>
    </w:p>
    <w:p w14:paraId="021BBC4D" w14:textId="4D359F89" w:rsidR="008012DE" w:rsidRDefault="00BE6CDB" w:rsidP="00BE6CDB">
      <w:pPr>
        <w:spacing w:after="0" w:line="360" w:lineRule="auto"/>
        <w:jc w:val="both"/>
        <w:rPr>
          <w:rFonts w:ascii="Times New Roman" w:eastAsia="宋体" w:hAnsi="Times New Roman" w:cs="Times New Roman"/>
          <w:b/>
          <w:bCs/>
          <w:sz w:val="24"/>
        </w:rPr>
      </w:pPr>
      <w:r w:rsidRPr="00CD1392">
        <w:rPr>
          <w:rFonts w:ascii="Times New Roman" w:eastAsia="宋体" w:hAnsi="Times New Roman" w:cs="Times New Roman"/>
          <w:b/>
          <w:bCs/>
          <w:sz w:val="24"/>
        </w:rPr>
        <w:t>In vitro mitochondrial targeting of ZMRT</w:t>
      </w:r>
    </w:p>
    <w:p w14:paraId="198798D4" w14:textId="2D6B229D" w:rsidR="00BE6CDB" w:rsidRDefault="00BE6CDB" w:rsidP="00A10996">
      <w:pPr>
        <w:spacing w:after="0" w:line="360" w:lineRule="auto"/>
        <w:jc w:val="both"/>
        <w:rPr>
          <w:rFonts w:ascii="Times New Roman" w:eastAsia="宋体" w:hAnsi="Times New Roman" w:cs="Times New Roman"/>
          <w:sz w:val="24"/>
        </w:rPr>
      </w:pPr>
      <w:r w:rsidRPr="00CD1392">
        <w:rPr>
          <w:rFonts w:ascii="Times New Roman" w:eastAsia="宋体" w:hAnsi="Times New Roman" w:cs="Times New Roman"/>
          <w:sz w:val="24"/>
        </w:rPr>
        <w:t xml:space="preserve">CT26 cells were co-cultured with ICG-labeled ZMRT nanoparticles in confocal dishes for 6 hours. After washing three times with PBS to remove extracellular nanoparticles, the cells were stained with the mitochondrial green fluorescent probe </w:t>
      </w:r>
      <w:proofErr w:type="spellStart"/>
      <w:r w:rsidRPr="00CD1392">
        <w:rPr>
          <w:rFonts w:ascii="Times New Roman" w:eastAsia="宋体" w:hAnsi="Times New Roman" w:cs="Times New Roman"/>
          <w:sz w:val="24"/>
        </w:rPr>
        <w:t>MitoTracker</w:t>
      </w:r>
      <w:proofErr w:type="spellEnd"/>
      <w:r w:rsidRPr="00CD1392">
        <w:rPr>
          <w:rFonts w:ascii="Times New Roman" w:eastAsia="宋体" w:hAnsi="Times New Roman" w:cs="Times New Roman"/>
          <w:sz w:val="24"/>
        </w:rPr>
        <w:t xml:space="preserve"> Green FM. The mitochondria-targeted accumulation of ICG-labeled ZMRT nanoparticles was subsequently visualized using CLSM.</w:t>
      </w:r>
    </w:p>
    <w:p w14:paraId="3F473BF1" w14:textId="77777777" w:rsidR="000960DD" w:rsidRPr="00CD1392" w:rsidRDefault="000960DD" w:rsidP="008012DE">
      <w:pPr>
        <w:spacing w:after="0" w:line="360" w:lineRule="auto"/>
        <w:ind w:firstLineChars="100" w:firstLine="240"/>
        <w:jc w:val="both"/>
        <w:rPr>
          <w:rFonts w:ascii="Times New Roman" w:eastAsia="宋体" w:hAnsi="Times New Roman" w:cs="Times New Roman"/>
          <w:sz w:val="24"/>
        </w:rPr>
      </w:pPr>
    </w:p>
    <w:p w14:paraId="075F7367" w14:textId="2AD3639E" w:rsidR="008012DE" w:rsidRDefault="00BE6CDB" w:rsidP="00BE6CDB">
      <w:pPr>
        <w:spacing w:after="0" w:line="360" w:lineRule="auto"/>
        <w:jc w:val="both"/>
        <w:rPr>
          <w:rFonts w:ascii="Times New Roman" w:eastAsia="宋体" w:hAnsi="Times New Roman" w:cs="Times New Roman"/>
          <w:b/>
          <w:bCs/>
          <w:sz w:val="24"/>
        </w:rPr>
      </w:pPr>
      <w:r w:rsidRPr="00CD1392">
        <w:rPr>
          <w:rFonts w:ascii="Times New Roman" w:eastAsia="宋体" w:hAnsi="Times New Roman" w:cs="Times New Roman"/>
          <w:b/>
          <w:bCs/>
          <w:sz w:val="24"/>
        </w:rPr>
        <w:t>Detection of mitochondrial function</w:t>
      </w:r>
    </w:p>
    <w:p w14:paraId="2A2D10CA" w14:textId="1ED5B3CD" w:rsidR="00BE6CDB" w:rsidRDefault="00BE6CDB" w:rsidP="00A10996">
      <w:pPr>
        <w:spacing w:after="0" w:line="360" w:lineRule="auto"/>
        <w:jc w:val="both"/>
        <w:rPr>
          <w:rFonts w:ascii="Times New Roman" w:eastAsia="宋体" w:hAnsi="Times New Roman" w:cs="Times New Roman"/>
          <w:sz w:val="24"/>
        </w:rPr>
      </w:pPr>
      <w:r w:rsidRPr="00CD1392">
        <w:rPr>
          <w:rFonts w:ascii="Times New Roman" w:eastAsia="宋体" w:hAnsi="Times New Roman" w:cs="Times New Roman"/>
          <w:sz w:val="24"/>
        </w:rPr>
        <w:t>The mitochondrial transmembrane potential, a key indicator of mitochondrial function, was measured using a JC-1 assay kit (</w:t>
      </w:r>
      <w:proofErr w:type="spellStart"/>
      <w:r w:rsidRPr="00CD1392">
        <w:rPr>
          <w:rFonts w:ascii="Times New Roman" w:eastAsia="宋体" w:hAnsi="Times New Roman" w:cs="Times New Roman"/>
          <w:sz w:val="24"/>
        </w:rPr>
        <w:t>Beyotime</w:t>
      </w:r>
      <w:proofErr w:type="spellEnd"/>
      <w:r w:rsidRPr="00CD1392">
        <w:rPr>
          <w:rFonts w:ascii="Times New Roman" w:eastAsia="宋体" w:hAnsi="Times New Roman" w:cs="Times New Roman"/>
          <w:sz w:val="24"/>
        </w:rPr>
        <w:t>, C2003S). Briefly, CT26 cells treated with PBS, ZMR or ZMRT, with or without 425nm laser irradiation, were collected and stained with JC-1. The stained cells were then imaged using a fluorescence microscope. Additionally, cells were harvested and fixed with 2.5% glutaraldehyde, embedded in resin, sectioned, and stained with osmium tetroxide. Ultrastructural morphology was subsequently examined using TEM.</w:t>
      </w:r>
    </w:p>
    <w:p w14:paraId="477663FD" w14:textId="77777777" w:rsidR="000960DD" w:rsidRPr="00CD1392" w:rsidRDefault="000960DD" w:rsidP="000960DD">
      <w:pPr>
        <w:spacing w:after="0" w:line="360" w:lineRule="auto"/>
        <w:jc w:val="both"/>
        <w:rPr>
          <w:rFonts w:ascii="Times New Roman" w:eastAsia="宋体" w:hAnsi="Times New Roman" w:cs="Times New Roman"/>
          <w:b/>
          <w:bCs/>
          <w:sz w:val="24"/>
        </w:rPr>
      </w:pPr>
    </w:p>
    <w:p w14:paraId="776B59EF" w14:textId="23E6CC0F" w:rsidR="008012DE" w:rsidRDefault="00BE6CDB" w:rsidP="00BE6CDB">
      <w:pPr>
        <w:spacing w:after="0" w:line="360" w:lineRule="auto"/>
        <w:jc w:val="both"/>
        <w:rPr>
          <w:rFonts w:ascii="Times New Roman" w:eastAsia="宋体" w:hAnsi="Times New Roman" w:cs="Times New Roman"/>
          <w:b/>
          <w:bCs/>
          <w:sz w:val="24"/>
        </w:rPr>
      </w:pPr>
      <w:r w:rsidRPr="00CD1392">
        <w:rPr>
          <w:rFonts w:ascii="Times New Roman" w:eastAsia="宋体" w:hAnsi="Times New Roman" w:cs="Times New Roman"/>
          <w:b/>
          <w:bCs/>
          <w:sz w:val="24"/>
        </w:rPr>
        <w:t>In vitro CLSM images of ox-</w:t>
      </w:r>
      <w:proofErr w:type="spellStart"/>
      <w:r w:rsidRPr="00CD1392">
        <w:rPr>
          <w:rFonts w:ascii="Times New Roman" w:eastAsia="宋体" w:hAnsi="Times New Roman" w:cs="Times New Roman"/>
          <w:b/>
          <w:bCs/>
          <w:sz w:val="24"/>
        </w:rPr>
        <w:t>mtDNA</w:t>
      </w:r>
      <w:proofErr w:type="spellEnd"/>
    </w:p>
    <w:p w14:paraId="2E35A14D" w14:textId="3323972D" w:rsidR="00BE6CDB" w:rsidRPr="00CD1392" w:rsidRDefault="00BE6CDB" w:rsidP="00A10996">
      <w:pPr>
        <w:spacing w:after="0" w:line="360" w:lineRule="auto"/>
        <w:jc w:val="both"/>
        <w:rPr>
          <w:rFonts w:ascii="Times New Roman" w:eastAsia="宋体" w:hAnsi="Times New Roman" w:cs="Times New Roman"/>
          <w:b/>
          <w:bCs/>
          <w:sz w:val="24"/>
        </w:rPr>
      </w:pPr>
      <w:r w:rsidRPr="00CD1392">
        <w:rPr>
          <w:rFonts w:ascii="Times New Roman" w:eastAsia="宋体" w:hAnsi="Times New Roman" w:cs="Times New Roman"/>
          <w:sz w:val="24"/>
        </w:rPr>
        <w:t xml:space="preserve">First, CT26 cells were seeded in CLSM dishes and cultured overnight. Subsequently, PBS, ZMR and ZMRT were added and incubated with the cells for 6 h, followed by treatment with or without 425nm irradiation. After an additional 18 h of incubation, the cells were fixed with 4% paraformaldehyde for 10 min, permeabilized with 0.3% Triton X-100 for 10 min, and blocked with 5% BSA for 1 h. The cells were then incubated with both 8-OH-dG antibody (R&amp;D, 4354-MC-050) to detect oxidized mitochondrial DNA. After 12 h, the samples were incubated with Alexa Fluor® 488-preadsorbed goat anti-rabbit IgG (H&amp;L), followed by DAPI staining. Images were acquired using </w:t>
      </w:r>
      <w:r>
        <w:rPr>
          <w:rFonts w:ascii="Times New Roman" w:eastAsia="宋体" w:hAnsi="Times New Roman" w:cs="Times New Roman" w:hint="eastAsia"/>
          <w:sz w:val="24"/>
        </w:rPr>
        <w:t>CLSM</w:t>
      </w:r>
      <w:r w:rsidRPr="00CD1392">
        <w:rPr>
          <w:rFonts w:ascii="Times New Roman" w:eastAsia="宋体" w:hAnsi="Times New Roman" w:cs="Times New Roman"/>
          <w:sz w:val="24"/>
        </w:rPr>
        <w:t>.</w:t>
      </w:r>
    </w:p>
    <w:p w14:paraId="31B14031" w14:textId="77777777" w:rsidR="000960DD" w:rsidRDefault="000960DD" w:rsidP="00BE6CDB">
      <w:pPr>
        <w:spacing w:after="0" w:line="360" w:lineRule="auto"/>
        <w:jc w:val="both"/>
        <w:rPr>
          <w:rFonts w:ascii="Times New Roman" w:eastAsia="宋体" w:hAnsi="Times New Roman" w:cs="Times New Roman"/>
          <w:b/>
          <w:bCs/>
          <w:sz w:val="24"/>
        </w:rPr>
      </w:pPr>
    </w:p>
    <w:p w14:paraId="15B0E7B0" w14:textId="74A67A5D" w:rsidR="008012DE" w:rsidRDefault="00BE6CDB" w:rsidP="00BE6CDB">
      <w:pPr>
        <w:spacing w:after="0" w:line="360" w:lineRule="auto"/>
        <w:jc w:val="both"/>
        <w:rPr>
          <w:rFonts w:ascii="Times New Roman" w:eastAsia="宋体" w:hAnsi="Times New Roman" w:cs="Times New Roman"/>
          <w:b/>
          <w:bCs/>
          <w:sz w:val="24"/>
        </w:rPr>
      </w:pPr>
      <w:r w:rsidRPr="00CD1392">
        <w:rPr>
          <w:rFonts w:ascii="Times New Roman" w:eastAsia="宋体" w:hAnsi="Times New Roman" w:cs="Times New Roman"/>
          <w:b/>
          <w:bCs/>
          <w:sz w:val="24"/>
        </w:rPr>
        <w:lastRenderedPageBreak/>
        <w:t xml:space="preserve">Escape of </w:t>
      </w:r>
      <w:proofErr w:type="spellStart"/>
      <w:r w:rsidRPr="00CD1392">
        <w:rPr>
          <w:rFonts w:ascii="Times New Roman" w:eastAsia="宋体" w:hAnsi="Times New Roman" w:cs="Times New Roman"/>
          <w:b/>
          <w:bCs/>
          <w:sz w:val="24"/>
        </w:rPr>
        <w:t>mtDNA</w:t>
      </w:r>
      <w:proofErr w:type="spellEnd"/>
      <w:r w:rsidRPr="00CD1392">
        <w:rPr>
          <w:rFonts w:ascii="Times New Roman" w:eastAsia="宋体" w:hAnsi="Times New Roman" w:cs="Times New Roman"/>
          <w:b/>
          <w:bCs/>
          <w:sz w:val="24"/>
        </w:rPr>
        <w:t xml:space="preserve"> detection</w:t>
      </w:r>
    </w:p>
    <w:p w14:paraId="5A79CBD5" w14:textId="3E747B74" w:rsidR="00BE6CDB" w:rsidRPr="00CD1392" w:rsidRDefault="00BE6CDB" w:rsidP="00A10996">
      <w:pPr>
        <w:spacing w:after="0" w:line="360" w:lineRule="auto"/>
        <w:jc w:val="both"/>
        <w:rPr>
          <w:rFonts w:ascii="Times New Roman" w:eastAsia="宋体" w:hAnsi="Times New Roman" w:cs="Times New Roman"/>
          <w:b/>
          <w:bCs/>
          <w:sz w:val="24"/>
        </w:rPr>
      </w:pPr>
      <w:r w:rsidRPr="00CD1392">
        <w:rPr>
          <w:rFonts w:ascii="Times New Roman" w:eastAsia="宋体" w:hAnsi="Times New Roman" w:cs="Times New Roman"/>
          <w:sz w:val="24"/>
        </w:rPr>
        <w:t>CT26 cells were seeded in CLSM dishes and cultured for 24 h. Subsequently, ZMRT was added and incubated with the cells for 6 h, followed by 425nm irradiation. After an additional 18 h of incubation, the cells were fixed with 4% paraformaldehyde for 10 min, permeabilized with 0.3% Triton X-100 for 10 min, and blocked with 5% BSA for 1 h. The cells were then incubated with TFAM antibody at 4 °C overnight. After 12 h, the samples were incubated with Alexa Fluor® 488-preadsorbed goat anti-rabbit IgG (H&amp;L). Finally, following DAPI staining, representative images were acquired using a confocal laser scanning microscope. In addition, we quantified the content of 8-OH-dG in the culture supernatants collected from each treatment group using ELISA.</w:t>
      </w:r>
    </w:p>
    <w:p w14:paraId="28D712B8" w14:textId="77777777" w:rsidR="000960DD" w:rsidRDefault="000960DD" w:rsidP="00BE6CDB">
      <w:pPr>
        <w:spacing w:after="0" w:line="360" w:lineRule="auto"/>
        <w:jc w:val="both"/>
        <w:rPr>
          <w:rFonts w:ascii="Times New Roman" w:eastAsia="宋体" w:hAnsi="Times New Roman" w:cs="Times New Roman"/>
          <w:b/>
          <w:bCs/>
          <w:sz w:val="24"/>
        </w:rPr>
      </w:pPr>
    </w:p>
    <w:p w14:paraId="5F47F451" w14:textId="0DE51804" w:rsidR="008012DE" w:rsidRDefault="00BE6CDB" w:rsidP="00BE6CDB">
      <w:pPr>
        <w:spacing w:after="0" w:line="360" w:lineRule="auto"/>
        <w:jc w:val="both"/>
        <w:rPr>
          <w:rFonts w:ascii="Times New Roman" w:eastAsia="宋体" w:hAnsi="Times New Roman" w:cs="Times New Roman"/>
          <w:b/>
          <w:bCs/>
          <w:sz w:val="24"/>
        </w:rPr>
      </w:pPr>
      <w:r w:rsidRPr="00CD1392">
        <w:rPr>
          <w:rFonts w:ascii="Times New Roman" w:eastAsia="宋体" w:hAnsi="Times New Roman" w:cs="Times New Roman"/>
          <w:b/>
          <w:bCs/>
          <w:sz w:val="24"/>
        </w:rPr>
        <w:t>RNA-sequencing</w:t>
      </w:r>
    </w:p>
    <w:p w14:paraId="422966E3" w14:textId="3EDDD52D" w:rsidR="00BE6CDB" w:rsidRDefault="00BE6CDB" w:rsidP="00A10996">
      <w:pPr>
        <w:spacing w:after="0" w:line="360" w:lineRule="auto"/>
        <w:jc w:val="both"/>
        <w:rPr>
          <w:rFonts w:ascii="Times New Roman" w:eastAsia="宋体" w:hAnsi="Times New Roman" w:cs="Times New Roman"/>
          <w:sz w:val="24"/>
        </w:rPr>
      </w:pPr>
      <w:r w:rsidRPr="00CD1392">
        <w:rPr>
          <w:rFonts w:ascii="Times New Roman" w:eastAsia="宋体" w:hAnsi="Times New Roman" w:cs="Times New Roman"/>
          <w:sz w:val="24"/>
        </w:rPr>
        <w:t xml:space="preserve">CT26 cells (10.0 × 10⁴ cells mL⁻¹) were cultured in 6-well plates and treated with PBS or ZMRT+L (containing 30 </w:t>
      </w:r>
      <w:proofErr w:type="spellStart"/>
      <w:r w:rsidRPr="00CD1392">
        <w:rPr>
          <w:rFonts w:ascii="Times New Roman" w:eastAsia="宋体" w:hAnsi="Times New Roman" w:cs="Times New Roman"/>
          <w:sz w:val="24"/>
        </w:rPr>
        <w:t>μg</w:t>
      </w:r>
      <w:proofErr w:type="spellEnd"/>
      <w:r w:rsidRPr="00CD1392">
        <w:rPr>
          <w:rFonts w:ascii="Times New Roman" w:eastAsia="宋体" w:hAnsi="Times New Roman" w:cs="Times New Roman"/>
          <w:sz w:val="24"/>
        </w:rPr>
        <w:t xml:space="preserve">/mL of ZMRT) for 6 h. The cells were then irradiated with a 425 nm laser (20 </w:t>
      </w:r>
      <w:proofErr w:type="spellStart"/>
      <w:r w:rsidRPr="00CD1392">
        <w:rPr>
          <w:rFonts w:ascii="Times New Roman" w:eastAsia="宋体" w:hAnsi="Times New Roman" w:cs="Times New Roman"/>
          <w:sz w:val="24"/>
        </w:rPr>
        <w:t>mW</w:t>
      </w:r>
      <w:proofErr w:type="spellEnd"/>
      <w:r w:rsidRPr="00CD1392">
        <w:rPr>
          <w:rFonts w:ascii="Times New Roman" w:eastAsia="宋体" w:hAnsi="Times New Roman" w:cs="Times New Roman"/>
          <w:sz w:val="24"/>
        </w:rPr>
        <w:t>/cm</w:t>
      </w:r>
      <w:r w:rsidRPr="00CD1392">
        <w:rPr>
          <w:rFonts w:ascii="Times New Roman" w:eastAsia="宋体" w:hAnsi="Times New Roman" w:cs="Times New Roman"/>
          <w:sz w:val="24"/>
          <w:vertAlign w:val="superscript"/>
        </w:rPr>
        <w:t>2</w:t>
      </w:r>
      <w:r w:rsidRPr="00CD1392">
        <w:rPr>
          <w:rFonts w:ascii="Times New Roman" w:eastAsia="宋体" w:hAnsi="Times New Roman" w:cs="Times New Roman"/>
          <w:sz w:val="24"/>
        </w:rPr>
        <w:t xml:space="preserve">, 10 min) and further incubated for 24 h. Total RNA was extracted from both the cells and the culture supernatant. RNA sequencing was performed by Hangzhou </w:t>
      </w:r>
      <w:proofErr w:type="spellStart"/>
      <w:r w:rsidRPr="00CD1392">
        <w:rPr>
          <w:rFonts w:ascii="Times New Roman" w:eastAsia="宋体" w:hAnsi="Times New Roman" w:cs="Times New Roman"/>
          <w:sz w:val="24"/>
        </w:rPr>
        <w:t>Lianchuan</w:t>
      </w:r>
      <w:proofErr w:type="spellEnd"/>
      <w:r w:rsidRPr="00CD1392">
        <w:rPr>
          <w:rFonts w:ascii="Times New Roman" w:eastAsia="宋体" w:hAnsi="Times New Roman" w:cs="Times New Roman"/>
          <w:sz w:val="24"/>
        </w:rPr>
        <w:t xml:space="preserve"> Biotechnology Co., Ltd. DEGs</w:t>
      </w:r>
      <w:r>
        <w:rPr>
          <w:rFonts w:ascii="Times New Roman" w:eastAsia="宋体" w:hAnsi="Times New Roman" w:cs="Times New Roman" w:hint="eastAsia"/>
          <w:sz w:val="24"/>
        </w:rPr>
        <w:t xml:space="preserve"> </w:t>
      </w:r>
      <w:r w:rsidRPr="00CD1392">
        <w:rPr>
          <w:rFonts w:ascii="Times New Roman" w:eastAsia="宋体" w:hAnsi="Times New Roman" w:cs="Times New Roman"/>
          <w:sz w:val="24"/>
        </w:rPr>
        <w:t>were identified with DESeq2 using the criteria |</w:t>
      </w:r>
      <w:proofErr w:type="spellStart"/>
      <w:r w:rsidRPr="00CD1392">
        <w:rPr>
          <w:rFonts w:ascii="Times New Roman" w:eastAsia="宋体" w:hAnsi="Times New Roman" w:cs="Times New Roman"/>
          <w:sz w:val="24"/>
        </w:rPr>
        <w:t>log₂FC</w:t>
      </w:r>
      <w:proofErr w:type="spellEnd"/>
      <w:r w:rsidRPr="00CD1392">
        <w:rPr>
          <w:rFonts w:ascii="Times New Roman" w:eastAsia="宋体" w:hAnsi="Times New Roman" w:cs="Times New Roman"/>
          <w:sz w:val="24"/>
        </w:rPr>
        <w:t>| ≥ 1 and FDR &lt; 0.05. KEGG pathway enrichment analysis was conducted using SciPy with a significance threshold of p &lt; 0.05 after Bonferroni correction. The GSEA enrichment analysis displayed the top 30 gene sets with the smallest P-values in the GO terms. Gene sets with an FDR q-value less than 0.05 were selected to generate enrichment score (ES) line plots.</w:t>
      </w:r>
    </w:p>
    <w:p w14:paraId="09B51C29" w14:textId="77777777" w:rsidR="000960DD" w:rsidRDefault="000960DD" w:rsidP="000960DD">
      <w:pPr>
        <w:spacing w:after="0" w:line="360" w:lineRule="auto"/>
        <w:jc w:val="both"/>
        <w:rPr>
          <w:rFonts w:ascii="Times New Roman" w:eastAsia="宋体" w:hAnsi="Times New Roman" w:cs="Times New Roman"/>
          <w:b/>
          <w:bCs/>
          <w:sz w:val="24"/>
        </w:rPr>
      </w:pPr>
    </w:p>
    <w:p w14:paraId="73ED7545" w14:textId="77B8DAF7" w:rsidR="000960DD" w:rsidRDefault="000960DD" w:rsidP="000960DD">
      <w:pPr>
        <w:spacing w:after="0" w:line="360" w:lineRule="auto"/>
        <w:jc w:val="both"/>
        <w:rPr>
          <w:rFonts w:ascii="Times New Roman" w:eastAsia="宋体" w:hAnsi="Times New Roman" w:cs="Times New Roman"/>
          <w:b/>
          <w:bCs/>
          <w:sz w:val="24"/>
        </w:rPr>
      </w:pPr>
      <w:r w:rsidRPr="000960DD">
        <w:rPr>
          <w:rFonts w:ascii="Times New Roman" w:eastAsia="宋体" w:hAnsi="Times New Roman" w:cs="Times New Roman"/>
          <w:b/>
          <w:bCs/>
          <w:sz w:val="24"/>
        </w:rPr>
        <w:t>Western blotting assay</w:t>
      </w:r>
    </w:p>
    <w:p w14:paraId="2C22F26B" w14:textId="7CD48FA2" w:rsidR="000960DD" w:rsidRDefault="000960DD" w:rsidP="00A10996">
      <w:pPr>
        <w:spacing w:after="0" w:line="360" w:lineRule="auto"/>
        <w:jc w:val="both"/>
        <w:rPr>
          <w:rFonts w:ascii="Times New Roman" w:eastAsia="宋体" w:hAnsi="Times New Roman" w:cs="Times New Roman"/>
          <w:sz w:val="24"/>
        </w:rPr>
      </w:pPr>
      <w:r w:rsidRPr="00CD1392">
        <w:rPr>
          <w:rFonts w:ascii="Times New Roman" w:eastAsia="宋体" w:hAnsi="Times New Roman" w:cs="Times New Roman"/>
          <w:sz w:val="24"/>
        </w:rPr>
        <w:t xml:space="preserve">CT26 cells were seeded in 6-well plates and cultured until they reached approximately </w:t>
      </w:r>
      <w:r>
        <w:rPr>
          <w:rFonts w:ascii="Times New Roman" w:eastAsia="宋体" w:hAnsi="Times New Roman" w:cs="Times New Roman" w:hint="eastAsia"/>
          <w:sz w:val="24"/>
        </w:rPr>
        <w:t>7</w:t>
      </w:r>
      <w:r w:rsidRPr="00CD1392">
        <w:rPr>
          <w:rFonts w:ascii="Times New Roman" w:eastAsia="宋体" w:hAnsi="Times New Roman" w:cs="Times New Roman"/>
          <w:sz w:val="24"/>
        </w:rPr>
        <w:t>0% confluency. The cells were then treated for 24 hours with PBS, PBS+L, ZMR, ZMR+L, ZMRT or ZMRT+L. Protein extraction was performed using RIPA lysis buffer (EpiZyme, PC102) supplemented with PMSF (</w:t>
      </w:r>
      <w:proofErr w:type="spellStart"/>
      <w:r w:rsidRPr="00CD1392">
        <w:rPr>
          <w:rFonts w:ascii="Times New Roman" w:eastAsia="宋体" w:hAnsi="Times New Roman" w:cs="Times New Roman"/>
          <w:sz w:val="24"/>
        </w:rPr>
        <w:t>Beyotime</w:t>
      </w:r>
      <w:proofErr w:type="spellEnd"/>
      <w:r w:rsidRPr="00CD1392">
        <w:rPr>
          <w:rFonts w:ascii="Times New Roman" w:eastAsia="宋体" w:hAnsi="Times New Roman" w:cs="Times New Roman"/>
          <w:sz w:val="24"/>
        </w:rPr>
        <w:t>, ST505) and Protease and Phosphatase Inhibitor Cocktail (</w:t>
      </w:r>
      <w:proofErr w:type="spellStart"/>
      <w:r w:rsidRPr="00CD1392">
        <w:rPr>
          <w:rFonts w:ascii="Times New Roman" w:eastAsia="宋体" w:hAnsi="Times New Roman" w:cs="Times New Roman"/>
          <w:sz w:val="24"/>
        </w:rPr>
        <w:t>Beyotime</w:t>
      </w:r>
      <w:proofErr w:type="spellEnd"/>
      <w:r w:rsidRPr="00CD1392">
        <w:rPr>
          <w:rFonts w:ascii="Times New Roman" w:eastAsia="宋体" w:hAnsi="Times New Roman" w:cs="Times New Roman"/>
          <w:sz w:val="24"/>
        </w:rPr>
        <w:t>, P1049). The extracted proteins were separated by SDS-PAGE (</w:t>
      </w:r>
      <w:proofErr w:type="spellStart"/>
      <w:r w:rsidRPr="00CD1392">
        <w:rPr>
          <w:rFonts w:ascii="Times New Roman" w:eastAsia="宋体" w:hAnsi="Times New Roman" w:cs="Times New Roman"/>
          <w:sz w:val="24"/>
        </w:rPr>
        <w:t>Servicebio</w:t>
      </w:r>
      <w:proofErr w:type="spellEnd"/>
      <w:r w:rsidRPr="00CD1392">
        <w:rPr>
          <w:rFonts w:ascii="Times New Roman" w:eastAsia="宋体" w:hAnsi="Times New Roman" w:cs="Times New Roman"/>
          <w:sz w:val="24"/>
        </w:rPr>
        <w:t xml:space="preserve">, G2018-1L) and transferred onto 0.22 </w:t>
      </w:r>
      <w:proofErr w:type="spellStart"/>
      <w:r w:rsidRPr="00CD1392">
        <w:rPr>
          <w:rFonts w:ascii="Times New Roman" w:eastAsia="宋体" w:hAnsi="Times New Roman" w:cs="Times New Roman"/>
          <w:sz w:val="24"/>
        </w:rPr>
        <w:t>μm</w:t>
      </w:r>
      <w:proofErr w:type="spellEnd"/>
      <w:r w:rsidRPr="00CD1392">
        <w:rPr>
          <w:rFonts w:ascii="Times New Roman" w:eastAsia="宋体" w:hAnsi="Times New Roman" w:cs="Times New Roman"/>
          <w:sz w:val="24"/>
        </w:rPr>
        <w:t xml:space="preserve"> PVDF </w:t>
      </w:r>
      <w:r w:rsidRPr="00CD1392">
        <w:rPr>
          <w:rFonts w:ascii="Times New Roman" w:eastAsia="宋体" w:hAnsi="Times New Roman" w:cs="Times New Roman"/>
          <w:sz w:val="24"/>
        </w:rPr>
        <w:lastRenderedPageBreak/>
        <w:t>membranes (Millipore, ISEQ00010). The membranes were blocked with 5% non-fat milk in TBST for 1 hour at room temperature and then incubated overnight at 4 °C with the following primary antibodies: β-actin (</w:t>
      </w:r>
      <w:proofErr w:type="spellStart"/>
      <w:r w:rsidRPr="00CD1392">
        <w:rPr>
          <w:rFonts w:ascii="Times New Roman" w:eastAsia="宋体" w:hAnsi="Times New Roman" w:cs="Times New Roman"/>
          <w:sz w:val="24"/>
        </w:rPr>
        <w:t>Proteintech</w:t>
      </w:r>
      <w:proofErr w:type="spellEnd"/>
      <w:r w:rsidRPr="00CD1392">
        <w:rPr>
          <w:rFonts w:ascii="Times New Roman" w:eastAsia="宋体" w:hAnsi="Times New Roman" w:cs="Times New Roman"/>
          <w:sz w:val="24"/>
        </w:rPr>
        <w:t xml:space="preserve">, 66009-1-Ig, 1:20000), </w:t>
      </w:r>
      <w:r w:rsidR="00276465">
        <w:rPr>
          <w:rFonts w:ascii="Times New Roman" w:eastAsia="宋体" w:hAnsi="Times New Roman" w:cs="Times New Roman" w:hint="eastAsia"/>
          <w:sz w:val="24"/>
        </w:rPr>
        <w:t>GAPDH (</w:t>
      </w:r>
      <w:proofErr w:type="spellStart"/>
      <w:r w:rsidR="00276465" w:rsidRPr="00CD1392">
        <w:rPr>
          <w:rFonts w:ascii="Times New Roman" w:eastAsia="宋体" w:hAnsi="Times New Roman" w:cs="Times New Roman"/>
          <w:sz w:val="24"/>
        </w:rPr>
        <w:t>Proteintech</w:t>
      </w:r>
      <w:proofErr w:type="spellEnd"/>
      <w:r w:rsidR="00276465" w:rsidRPr="00CD1392">
        <w:rPr>
          <w:rFonts w:ascii="Times New Roman" w:eastAsia="宋体" w:hAnsi="Times New Roman" w:cs="Times New Roman"/>
          <w:sz w:val="24"/>
        </w:rPr>
        <w:t>,</w:t>
      </w:r>
      <w:r w:rsidR="00276465">
        <w:rPr>
          <w:rFonts w:ascii="Times New Roman" w:eastAsia="宋体" w:hAnsi="Times New Roman" w:cs="Times New Roman" w:hint="eastAsia"/>
          <w:sz w:val="24"/>
        </w:rPr>
        <w:t xml:space="preserve"> </w:t>
      </w:r>
      <w:r w:rsidR="00276465" w:rsidRPr="00276465">
        <w:rPr>
          <w:rFonts w:ascii="Times New Roman" w:eastAsia="宋体" w:hAnsi="Times New Roman" w:cs="Times New Roman" w:hint="eastAsia"/>
          <w:sz w:val="24"/>
        </w:rPr>
        <w:t>60004-1-Ig</w:t>
      </w:r>
      <w:r w:rsidR="00276465">
        <w:rPr>
          <w:rFonts w:ascii="Times New Roman" w:eastAsia="宋体" w:hAnsi="Times New Roman" w:cs="Times New Roman" w:hint="eastAsia"/>
          <w:sz w:val="24"/>
        </w:rPr>
        <w:t>, 1:</w:t>
      </w:r>
      <w:r w:rsidR="00276465" w:rsidRPr="00276465">
        <w:rPr>
          <w:rFonts w:hint="eastAsia"/>
        </w:rPr>
        <w:t xml:space="preserve"> </w:t>
      </w:r>
      <w:r w:rsidR="00276465">
        <w:rPr>
          <w:rFonts w:ascii="Times New Roman" w:eastAsia="宋体" w:hAnsi="Times New Roman" w:cs="Times New Roman" w:hint="eastAsia"/>
          <w:sz w:val="24"/>
        </w:rPr>
        <w:t>10</w:t>
      </w:r>
      <w:r w:rsidR="00276465" w:rsidRPr="00276465">
        <w:rPr>
          <w:rFonts w:ascii="Times New Roman" w:eastAsia="宋体" w:hAnsi="Times New Roman" w:cs="Times New Roman" w:hint="eastAsia"/>
          <w:sz w:val="24"/>
        </w:rPr>
        <w:t>0000</w:t>
      </w:r>
      <w:r w:rsidR="00276465">
        <w:rPr>
          <w:rFonts w:ascii="Times New Roman" w:eastAsia="宋体" w:hAnsi="Times New Roman" w:cs="Times New Roman" w:hint="eastAsia"/>
          <w:sz w:val="24"/>
        </w:rPr>
        <w:t xml:space="preserve">), </w:t>
      </w:r>
      <w:r w:rsidR="00A534D6">
        <w:rPr>
          <w:rFonts w:ascii="Times New Roman" w:eastAsia="宋体" w:hAnsi="Times New Roman" w:cs="Times New Roman" w:hint="eastAsia"/>
          <w:sz w:val="24"/>
        </w:rPr>
        <w:t xml:space="preserve">STING (CST, 13647S, 1:1000), p-STING (CST, 72971S, 1:1000), IRF3 (CST, 4302S, 1:1000), p-IRF3 (CST, 29047S, 1:1000), TBK1 (CST, 3504S, 1:1000), p-TBK1 (affinity, AF8190, 1:2000), </w:t>
      </w:r>
      <w:r w:rsidRPr="00CD1392">
        <w:rPr>
          <w:rFonts w:ascii="Times New Roman" w:eastAsia="宋体" w:hAnsi="Times New Roman" w:cs="Times New Roman"/>
          <w:sz w:val="24"/>
        </w:rPr>
        <w:t>CRT (CST, 12238S, 1:1000), HMGB1 (CST, 3935S, 1:1000), HSP70 (CST, 4872T, 1:1000), p-p65 (CST, 3033T, 1:1000), p65 (CST, 6956S, 1:1000), p-IKB-α (</w:t>
      </w:r>
      <w:proofErr w:type="spellStart"/>
      <w:r w:rsidRPr="00CD1392">
        <w:rPr>
          <w:rFonts w:ascii="Times New Roman" w:eastAsia="宋体" w:hAnsi="Times New Roman" w:cs="Times New Roman"/>
          <w:sz w:val="24"/>
        </w:rPr>
        <w:t>Abmart</w:t>
      </w:r>
      <w:proofErr w:type="spellEnd"/>
      <w:r w:rsidRPr="00CD1392">
        <w:rPr>
          <w:rFonts w:ascii="Times New Roman" w:eastAsia="宋体" w:hAnsi="Times New Roman" w:cs="Times New Roman"/>
          <w:sz w:val="24"/>
        </w:rPr>
        <w:t>, TP56280, 1:1000), IKB-α (</w:t>
      </w:r>
      <w:proofErr w:type="spellStart"/>
      <w:r w:rsidRPr="00CD1392">
        <w:rPr>
          <w:rFonts w:ascii="Times New Roman" w:eastAsia="宋体" w:hAnsi="Times New Roman" w:cs="Times New Roman"/>
          <w:sz w:val="24"/>
        </w:rPr>
        <w:t>Abmart</w:t>
      </w:r>
      <w:proofErr w:type="spellEnd"/>
      <w:r w:rsidRPr="00CD1392">
        <w:rPr>
          <w:rFonts w:ascii="Times New Roman" w:eastAsia="宋体" w:hAnsi="Times New Roman" w:cs="Times New Roman"/>
          <w:sz w:val="24"/>
        </w:rPr>
        <w:t xml:space="preserve">, T55026, 1:1000), GSDMD (Abcam, ab209845, 1:1000), Cleaved </w:t>
      </w:r>
      <w:proofErr w:type="spellStart"/>
      <w:r w:rsidRPr="00CD1392">
        <w:rPr>
          <w:rFonts w:ascii="Times New Roman" w:eastAsia="宋体" w:hAnsi="Times New Roman" w:cs="Times New Roman"/>
          <w:sz w:val="24"/>
        </w:rPr>
        <w:t>Gasdermin</w:t>
      </w:r>
      <w:proofErr w:type="spellEnd"/>
      <w:r w:rsidRPr="00CD1392">
        <w:rPr>
          <w:rFonts w:ascii="Times New Roman" w:eastAsia="宋体" w:hAnsi="Times New Roman" w:cs="Times New Roman"/>
          <w:sz w:val="24"/>
        </w:rPr>
        <w:t xml:space="preserve"> D (CST, 10137S, 1:1000), Caspase-1 (Abcam, ab179515, 1:1000), Cleaved Caspase-1 (CST, 89332S, 1:1000)and NLRP3 (CST, 15101S, 1:1000). After washing three times with TBST for 10 minutes each, the membranes were incubated with HRP-conjugated Goat Anti-Rabbit IgG (H&amp;L) (CST, 7074, 1:2000) or HRP-conjugated Goat Anti-Mouse IgG (H&amp;L) (CST, 7076, 1:2000) at room temperature for 1 hour. Protein bands were visualized using a gel imaging system (Bio-Rad, US).</w:t>
      </w:r>
    </w:p>
    <w:p w14:paraId="72BA3395" w14:textId="77777777" w:rsidR="000960DD" w:rsidRPr="00CD1392" w:rsidRDefault="000960DD" w:rsidP="000960DD">
      <w:pPr>
        <w:spacing w:after="0" w:line="360" w:lineRule="auto"/>
        <w:jc w:val="both"/>
        <w:rPr>
          <w:rFonts w:ascii="Times New Roman" w:eastAsia="宋体" w:hAnsi="Times New Roman" w:cs="Times New Roman"/>
          <w:b/>
          <w:bCs/>
          <w:sz w:val="24"/>
        </w:rPr>
      </w:pPr>
    </w:p>
    <w:p w14:paraId="19C56637" w14:textId="04061010" w:rsidR="008012DE" w:rsidRDefault="00BE6CDB" w:rsidP="00BE6CDB">
      <w:pPr>
        <w:spacing w:after="0" w:line="360" w:lineRule="auto"/>
        <w:jc w:val="both"/>
        <w:rPr>
          <w:rFonts w:ascii="Times New Roman" w:eastAsia="宋体" w:hAnsi="Times New Roman" w:cs="Times New Roman"/>
          <w:b/>
          <w:bCs/>
          <w:sz w:val="24"/>
        </w:rPr>
      </w:pPr>
      <w:r w:rsidRPr="00CD1392">
        <w:rPr>
          <w:rFonts w:ascii="Times New Roman" w:eastAsia="宋体" w:hAnsi="Times New Roman" w:cs="Times New Roman"/>
          <w:b/>
          <w:bCs/>
          <w:sz w:val="24"/>
        </w:rPr>
        <w:t>Immunofluorescence staining</w:t>
      </w:r>
    </w:p>
    <w:p w14:paraId="495CF931" w14:textId="69FC93F7" w:rsidR="00BE6CDB" w:rsidRDefault="00BE6CDB" w:rsidP="00A10996">
      <w:pPr>
        <w:spacing w:after="0" w:line="360" w:lineRule="auto"/>
        <w:jc w:val="both"/>
        <w:rPr>
          <w:rFonts w:ascii="Times New Roman" w:eastAsia="宋体" w:hAnsi="Times New Roman" w:cs="Times New Roman"/>
          <w:sz w:val="24"/>
        </w:rPr>
      </w:pPr>
      <w:r w:rsidRPr="00CD1392">
        <w:rPr>
          <w:rFonts w:ascii="Times New Roman" w:eastAsia="宋体" w:hAnsi="Times New Roman" w:cs="Times New Roman"/>
          <w:sz w:val="24"/>
        </w:rPr>
        <w:t>CT26 cells were seeded on glass slides placed in 24-well plates and cultured until they reached approximately 70% confluency. The cells were then treated for 24 hours with PBS, PBS+L, ZMR, ZMR+L, ZMRT or ZMRT+L. Tissue sections were dewaxed, rehydrated, and subjected to antigen retrieval prior to fluorescent staining. Both cell and tissue samples were washed three times with cold PBS and fixed with 4% paraformaldehyde for 10 minutes at room temperature. Permeabilization was performed using 0.5% Triton X-100 in PBS for 10 minutes at room temperature. Subsequently, the samples were blocked with normal goat serum for 60 minutes at room temperature. Primary antibodies were applied and incubated overnight at 4 °C. After washing three times with PBS, secondary antibodies were incubated for 1 hour at room temperature. Finally, nuclei were stained with DAPI (</w:t>
      </w:r>
      <w:proofErr w:type="spellStart"/>
      <w:r w:rsidRPr="00CD1392">
        <w:rPr>
          <w:rFonts w:ascii="Times New Roman" w:eastAsia="宋体" w:hAnsi="Times New Roman" w:cs="Times New Roman"/>
          <w:sz w:val="24"/>
        </w:rPr>
        <w:t>Beyotime</w:t>
      </w:r>
      <w:proofErr w:type="spellEnd"/>
      <w:r w:rsidRPr="00CD1392">
        <w:rPr>
          <w:rFonts w:ascii="Times New Roman" w:eastAsia="宋体" w:hAnsi="Times New Roman" w:cs="Times New Roman"/>
          <w:sz w:val="24"/>
        </w:rPr>
        <w:t xml:space="preserve">, C1005). The following primary and secondary antibodies were used at the indicated dilutions: anti-8-oxo-dG (R&amp;D, 4354-MC-050, 1:250), CRT (CST, 12238S, 1:200), HMGB1 (CST, 3935S, 1:50), </w:t>
      </w:r>
      <w:proofErr w:type="spellStart"/>
      <w:r w:rsidRPr="00CD1392">
        <w:rPr>
          <w:rFonts w:ascii="Times New Roman" w:eastAsia="宋体" w:hAnsi="Times New Roman" w:cs="Times New Roman"/>
          <w:sz w:val="24"/>
        </w:rPr>
        <w:lastRenderedPageBreak/>
        <w:t>mtTFAM</w:t>
      </w:r>
      <w:proofErr w:type="spellEnd"/>
      <w:r w:rsidRPr="00CD1392">
        <w:rPr>
          <w:rFonts w:ascii="Times New Roman" w:eastAsia="宋体" w:hAnsi="Times New Roman" w:cs="Times New Roman"/>
          <w:sz w:val="24"/>
        </w:rPr>
        <w:t xml:space="preserve"> (Abcam, ab307302, 1:100), CD8α (Abcam, ab316778, 1:100), </w:t>
      </w:r>
      <w:proofErr w:type="spellStart"/>
      <w:r w:rsidRPr="00CD1392">
        <w:rPr>
          <w:rFonts w:ascii="Times New Roman" w:eastAsia="宋体" w:hAnsi="Times New Roman" w:cs="Times New Roman"/>
          <w:sz w:val="24"/>
        </w:rPr>
        <w:t>iNOS</w:t>
      </w:r>
      <w:proofErr w:type="spellEnd"/>
      <w:r w:rsidRPr="00CD1392">
        <w:rPr>
          <w:rFonts w:ascii="Times New Roman" w:eastAsia="宋体" w:hAnsi="Times New Roman" w:cs="Times New Roman"/>
          <w:sz w:val="24"/>
        </w:rPr>
        <w:t xml:space="preserve"> (HUABIO, ER1706-89, 1:100), Alexa Fluor® 488-preadsorbed goat anti-rabbit IgG (H&amp;L) (Abcam, ab150077, 1:1000) and Alexa Fluor® 594-preadsorbed goat anti-rabbit IgG (H&amp;L) (Abcam, ab150080, 1:1000).</w:t>
      </w:r>
    </w:p>
    <w:p w14:paraId="4091A568" w14:textId="77777777" w:rsidR="000960DD" w:rsidRPr="00CD1392" w:rsidRDefault="000960DD" w:rsidP="000960DD">
      <w:pPr>
        <w:spacing w:after="0" w:line="360" w:lineRule="auto"/>
        <w:jc w:val="both"/>
        <w:rPr>
          <w:rFonts w:ascii="Times New Roman" w:eastAsia="宋体" w:hAnsi="Times New Roman" w:cs="Times New Roman"/>
          <w:sz w:val="24"/>
        </w:rPr>
      </w:pPr>
    </w:p>
    <w:p w14:paraId="76887489" w14:textId="2E83692A" w:rsidR="008012DE" w:rsidRDefault="00BE6CDB" w:rsidP="00BE6CDB">
      <w:pPr>
        <w:spacing w:after="0" w:line="360" w:lineRule="auto"/>
        <w:jc w:val="both"/>
        <w:rPr>
          <w:rFonts w:ascii="Times New Roman" w:eastAsia="宋体" w:hAnsi="Times New Roman" w:cs="Times New Roman"/>
          <w:b/>
          <w:bCs/>
          <w:sz w:val="24"/>
        </w:rPr>
      </w:pPr>
      <w:r w:rsidRPr="00CD1392">
        <w:rPr>
          <w:rFonts w:ascii="Times New Roman" w:eastAsia="宋体" w:hAnsi="Times New Roman" w:cs="Times New Roman"/>
          <w:b/>
          <w:bCs/>
          <w:sz w:val="24"/>
        </w:rPr>
        <w:t>ELISA</w:t>
      </w:r>
    </w:p>
    <w:p w14:paraId="75C0D14F" w14:textId="40A0DE99" w:rsidR="00BE6CDB" w:rsidRPr="00CD1392" w:rsidRDefault="00BE6CDB" w:rsidP="00A10996">
      <w:pPr>
        <w:spacing w:after="0" w:line="360" w:lineRule="auto"/>
        <w:jc w:val="both"/>
        <w:rPr>
          <w:rFonts w:ascii="Times New Roman" w:eastAsia="宋体" w:hAnsi="Times New Roman" w:cs="Times New Roman"/>
          <w:b/>
          <w:bCs/>
          <w:sz w:val="24"/>
        </w:rPr>
      </w:pPr>
      <w:r w:rsidRPr="00CD1392">
        <w:rPr>
          <w:rFonts w:ascii="Times New Roman" w:eastAsia="宋体" w:hAnsi="Times New Roman" w:cs="Times New Roman"/>
          <w:sz w:val="24"/>
        </w:rPr>
        <w:t xml:space="preserve">Cytokine secretion was detected using ELISA. Culture supernatants from differently treated CT26 cell groups were collected, centrifuged (1000×g, 10 min, 4°C), and the supernatant was retained for subsequent analysis. Standard and sample wells were set up by adding 50 </w:t>
      </w:r>
      <w:proofErr w:type="spellStart"/>
      <w:r w:rsidRPr="00CD1392">
        <w:rPr>
          <w:rFonts w:ascii="Times New Roman" w:eastAsia="宋体" w:hAnsi="Times New Roman" w:cs="Times New Roman"/>
          <w:sz w:val="24"/>
        </w:rPr>
        <w:t>μL</w:t>
      </w:r>
      <w:proofErr w:type="spellEnd"/>
      <w:r w:rsidRPr="00CD1392">
        <w:rPr>
          <w:rFonts w:ascii="Times New Roman" w:eastAsia="宋体" w:hAnsi="Times New Roman" w:cs="Times New Roman"/>
          <w:sz w:val="24"/>
        </w:rPr>
        <w:t xml:space="preserve"> of serially diluted standards or test samples to each well. Then, 50 </w:t>
      </w:r>
      <w:proofErr w:type="spellStart"/>
      <w:r w:rsidRPr="00CD1392">
        <w:rPr>
          <w:rFonts w:ascii="Times New Roman" w:eastAsia="宋体" w:hAnsi="Times New Roman" w:cs="Times New Roman"/>
          <w:sz w:val="24"/>
        </w:rPr>
        <w:t>μL</w:t>
      </w:r>
      <w:proofErr w:type="spellEnd"/>
      <w:r w:rsidRPr="00CD1392">
        <w:rPr>
          <w:rFonts w:ascii="Times New Roman" w:eastAsia="宋体" w:hAnsi="Times New Roman" w:cs="Times New Roman"/>
          <w:sz w:val="24"/>
        </w:rPr>
        <w:t xml:space="preserve"> of biotin-labeled antibody working solution was added to each well, followed by incubation at 37°C for 60 min. After discarding the reaction solution, the plate was washed five times with washing buffer. Next, 100 </w:t>
      </w:r>
      <w:proofErr w:type="spellStart"/>
      <w:r w:rsidRPr="00CD1392">
        <w:rPr>
          <w:rFonts w:ascii="Times New Roman" w:eastAsia="宋体" w:hAnsi="Times New Roman" w:cs="Times New Roman"/>
          <w:sz w:val="24"/>
        </w:rPr>
        <w:t>μL</w:t>
      </w:r>
      <w:proofErr w:type="spellEnd"/>
      <w:r w:rsidRPr="00CD1392">
        <w:rPr>
          <w:rFonts w:ascii="Times New Roman" w:eastAsia="宋体" w:hAnsi="Times New Roman" w:cs="Times New Roman"/>
          <w:sz w:val="24"/>
        </w:rPr>
        <w:t xml:space="preserve"> of enzyme conjugate working solution was added to each well, and the plate was sealed with a membrane and incubated at 37°C for 30 min. After a second wash, 90 </w:t>
      </w:r>
      <w:proofErr w:type="spellStart"/>
      <w:r w:rsidRPr="00CD1392">
        <w:rPr>
          <w:rFonts w:ascii="Times New Roman" w:eastAsia="宋体" w:hAnsi="Times New Roman" w:cs="Times New Roman"/>
          <w:sz w:val="24"/>
        </w:rPr>
        <w:t>μL</w:t>
      </w:r>
      <w:proofErr w:type="spellEnd"/>
      <w:r w:rsidRPr="00CD1392">
        <w:rPr>
          <w:rFonts w:ascii="Times New Roman" w:eastAsia="宋体" w:hAnsi="Times New Roman" w:cs="Times New Roman"/>
          <w:sz w:val="24"/>
        </w:rPr>
        <w:t xml:space="preserve"> of TMB substrate solution was added to each well, and the plate was covered and incubated at 37°C for 15 min under light-protected conditions. Finally, the reaction was terminated by adding 50 </w:t>
      </w:r>
      <w:proofErr w:type="spellStart"/>
      <w:r w:rsidRPr="00CD1392">
        <w:rPr>
          <w:rFonts w:ascii="Times New Roman" w:eastAsia="宋体" w:hAnsi="Times New Roman" w:cs="Times New Roman"/>
          <w:sz w:val="24"/>
        </w:rPr>
        <w:t>μL</w:t>
      </w:r>
      <w:proofErr w:type="spellEnd"/>
      <w:r w:rsidRPr="00CD1392">
        <w:rPr>
          <w:rFonts w:ascii="Times New Roman" w:eastAsia="宋体" w:hAnsi="Times New Roman" w:cs="Times New Roman"/>
          <w:sz w:val="24"/>
        </w:rPr>
        <w:t xml:space="preserve"> of stop solution, and the optical density (O.D.) at 450 nm was measured within 15 min. The following commercial ELISA kits were used: Mouse TNF-α Precoated ELISA Kit (J&amp;L Biological, JL10484), Mouse IFN-γ Precoated ELISA Kit (</w:t>
      </w:r>
      <w:proofErr w:type="spellStart"/>
      <w:r w:rsidRPr="00CD1392">
        <w:rPr>
          <w:rFonts w:ascii="Times New Roman" w:eastAsia="宋体" w:hAnsi="Times New Roman" w:cs="Times New Roman"/>
          <w:sz w:val="24"/>
        </w:rPr>
        <w:t>Elabscience</w:t>
      </w:r>
      <w:proofErr w:type="spellEnd"/>
      <w:r w:rsidRPr="00CD1392">
        <w:rPr>
          <w:rFonts w:ascii="Times New Roman" w:eastAsia="宋体" w:hAnsi="Times New Roman" w:cs="Times New Roman"/>
          <w:sz w:val="24"/>
        </w:rPr>
        <w:t xml:space="preserve">, E-HSEL-M0007), Mouse IL-6 Precoated ELISA Kit (J&amp;L Biological, JL20268), Mouse IL-10 ELISA Kit (J&amp;L Biological, JL20242), Mouse IL-1β </w:t>
      </w:r>
      <w:proofErr w:type="spellStart"/>
      <w:r w:rsidRPr="00CD1392">
        <w:rPr>
          <w:rFonts w:ascii="Times New Roman" w:eastAsia="宋体" w:hAnsi="Times New Roman" w:cs="Times New Roman"/>
          <w:sz w:val="24"/>
        </w:rPr>
        <w:t>Valukine</w:t>
      </w:r>
      <w:r w:rsidRPr="00CD1392">
        <w:rPr>
          <w:rFonts w:ascii="Times New Roman" w:eastAsia="宋体" w:hAnsi="Times New Roman" w:cs="Times New Roman"/>
          <w:sz w:val="24"/>
          <w:vertAlign w:val="superscript"/>
        </w:rPr>
        <w:t>TM</w:t>
      </w:r>
      <w:proofErr w:type="spellEnd"/>
      <w:r w:rsidRPr="00CD1392">
        <w:rPr>
          <w:rFonts w:ascii="Times New Roman" w:eastAsia="宋体" w:hAnsi="Times New Roman" w:cs="Times New Roman"/>
          <w:sz w:val="24"/>
        </w:rPr>
        <w:t xml:space="preserve"> ELISA Kit (Novus, VAL601) , Mouse IL-18 </w:t>
      </w:r>
      <w:proofErr w:type="spellStart"/>
      <w:r w:rsidRPr="00CD1392">
        <w:rPr>
          <w:rFonts w:ascii="Times New Roman" w:eastAsia="宋体" w:hAnsi="Times New Roman" w:cs="Times New Roman"/>
          <w:sz w:val="24"/>
        </w:rPr>
        <w:t>Valukine</w:t>
      </w:r>
      <w:r w:rsidRPr="00CD1392">
        <w:rPr>
          <w:rFonts w:ascii="Times New Roman" w:eastAsia="宋体" w:hAnsi="Times New Roman" w:cs="Times New Roman"/>
          <w:sz w:val="24"/>
          <w:vertAlign w:val="superscript"/>
        </w:rPr>
        <w:t>TM</w:t>
      </w:r>
      <w:proofErr w:type="spellEnd"/>
      <w:r w:rsidRPr="00CD1392">
        <w:rPr>
          <w:rFonts w:ascii="Times New Roman" w:eastAsia="宋体" w:hAnsi="Times New Roman" w:cs="Times New Roman"/>
          <w:sz w:val="24"/>
        </w:rPr>
        <w:t xml:space="preserve"> ELISA Kit (J&amp;L Biological, JL20253), Mouse 8-OHdG ELISA Kit (J&amp;L Biological, JL12294) and Mouse HMGB1 ELISA Kit (J&amp;L Biological, JL13702).</w:t>
      </w:r>
    </w:p>
    <w:p w14:paraId="71430DD2" w14:textId="77777777" w:rsidR="000960DD" w:rsidRDefault="000960DD" w:rsidP="00BE6CDB">
      <w:pPr>
        <w:spacing w:after="0" w:line="360" w:lineRule="auto"/>
        <w:jc w:val="both"/>
        <w:rPr>
          <w:rFonts w:ascii="Times New Roman" w:eastAsia="宋体" w:hAnsi="Times New Roman" w:cs="Times New Roman"/>
          <w:b/>
          <w:bCs/>
          <w:sz w:val="24"/>
        </w:rPr>
      </w:pPr>
    </w:p>
    <w:p w14:paraId="750D30A6" w14:textId="264CF440" w:rsidR="008012DE" w:rsidRDefault="00BE6CDB" w:rsidP="00BE6CDB">
      <w:pPr>
        <w:spacing w:after="0" w:line="360" w:lineRule="auto"/>
        <w:jc w:val="both"/>
        <w:rPr>
          <w:rFonts w:ascii="Times New Roman" w:eastAsia="宋体" w:hAnsi="Times New Roman" w:cs="Times New Roman"/>
          <w:b/>
          <w:bCs/>
          <w:sz w:val="24"/>
        </w:rPr>
      </w:pPr>
      <w:r w:rsidRPr="00CD1392">
        <w:rPr>
          <w:rFonts w:ascii="Times New Roman" w:eastAsia="宋体" w:hAnsi="Times New Roman" w:cs="Times New Roman"/>
          <w:b/>
          <w:bCs/>
          <w:sz w:val="24"/>
        </w:rPr>
        <w:t>Quantitative Reverse-Transcription (</w:t>
      </w:r>
      <w:proofErr w:type="spellStart"/>
      <w:r w:rsidRPr="00CD1392">
        <w:rPr>
          <w:rFonts w:ascii="Times New Roman" w:eastAsia="宋体" w:hAnsi="Times New Roman" w:cs="Times New Roman"/>
          <w:b/>
          <w:bCs/>
          <w:sz w:val="24"/>
        </w:rPr>
        <w:t>qRT</w:t>
      </w:r>
      <w:proofErr w:type="spellEnd"/>
      <w:r w:rsidRPr="00CD1392">
        <w:rPr>
          <w:rFonts w:ascii="Times New Roman" w:eastAsia="宋体" w:hAnsi="Times New Roman" w:cs="Times New Roman"/>
          <w:b/>
          <w:bCs/>
          <w:sz w:val="24"/>
        </w:rPr>
        <w:t>)-PCR Examination</w:t>
      </w:r>
    </w:p>
    <w:p w14:paraId="012AAC01" w14:textId="02AAFF34" w:rsidR="00BE6CDB" w:rsidRPr="00CD1392" w:rsidRDefault="00BE6CDB" w:rsidP="00A10996">
      <w:pPr>
        <w:spacing w:after="0" w:line="360" w:lineRule="auto"/>
        <w:jc w:val="both"/>
        <w:rPr>
          <w:rFonts w:ascii="Times New Roman" w:eastAsia="宋体" w:hAnsi="Times New Roman" w:cs="Times New Roman"/>
          <w:sz w:val="24"/>
        </w:rPr>
      </w:pPr>
      <w:r w:rsidRPr="00CD1392">
        <w:rPr>
          <w:rFonts w:ascii="Times New Roman" w:eastAsia="宋体" w:hAnsi="Times New Roman" w:cs="Times New Roman"/>
          <w:sz w:val="24"/>
        </w:rPr>
        <w:t>Total RNA was extracted using a commercial RNA isolation kit (</w:t>
      </w:r>
      <w:proofErr w:type="spellStart"/>
      <w:r w:rsidRPr="00CD1392">
        <w:rPr>
          <w:rFonts w:ascii="Times New Roman" w:eastAsia="宋体" w:hAnsi="Times New Roman" w:cs="Times New Roman"/>
          <w:sz w:val="24"/>
        </w:rPr>
        <w:t>ESscience</w:t>
      </w:r>
      <w:proofErr w:type="spellEnd"/>
      <w:r w:rsidRPr="00CD1392">
        <w:rPr>
          <w:rFonts w:ascii="Times New Roman" w:eastAsia="宋体" w:hAnsi="Times New Roman" w:cs="Times New Roman"/>
          <w:sz w:val="24"/>
        </w:rPr>
        <w:t xml:space="preserve">, RN001) according to the manufacturer's protocol. The purified RNA was then reverse transcribed into cDNA using the Evo M-MLV Reverse Transcription Premix (AG, </w:t>
      </w:r>
      <w:r w:rsidRPr="00CD1392">
        <w:rPr>
          <w:rFonts w:ascii="Times New Roman" w:eastAsia="宋体" w:hAnsi="Times New Roman" w:cs="Times New Roman"/>
          <w:sz w:val="24"/>
        </w:rPr>
        <w:lastRenderedPageBreak/>
        <w:t>AG11706). Quantitative real-time PCR (</w:t>
      </w:r>
      <w:proofErr w:type="spellStart"/>
      <w:r w:rsidRPr="00CD1392">
        <w:rPr>
          <w:rFonts w:ascii="Times New Roman" w:eastAsia="宋体" w:hAnsi="Times New Roman" w:cs="Times New Roman"/>
          <w:sz w:val="24"/>
        </w:rPr>
        <w:t>qRT</w:t>
      </w:r>
      <w:proofErr w:type="spellEnd"/>
      <w:r w:rsidRPr="00CD1392">
        <w:rPr>
          <w:rFonts w:ascii="Times New Roman" w:eastAsia="宋体" w:hAnsi="Times New Roman" w:cs="Times New Roman"/>
          <w:sz w:val="24"/>
        </w:rPr>
        <w:t>–PCR) was performed on a LightCycle480 II platform (Roche, Switzerland) with SYBR® Green Premix Pro Taq HS qPCR Kit II (AG, AG11702). Gene expression levels were normalized to β-actin and calculated using the 2−ΔΔCT method.</w:t>
      </w:r>
    </w:p>
    <w:p w14:paraId="697235D0" w14:textId="77777777" w:rsidR="000960DD" w:rsidRDefault="000960DD" w:rsidP="00BE6CDB">
      <w:pPr>
        <w:spacing w:after="0" w:line="360" w:lineRule="auto"/>
        <w:jc w:val="both"/>
        <w:rPr>
          <w:rFonts w:ascii="Times New Roman" w:eastAsia="宋体" w:hAnsi="Times New Roman" w:cs="Times New Roman"/>
          <w:b/>
          <w:bCs/>
          <w:sz w:val="24"/>
        </w:rPr>
      </w:pPr>
    </w:p>
    <w:p w14:paraId="1D6CAF14" w14:textId="33FF6FD6" w:rsidR="008012DE" w:rsidRDefault="00BE6CDB" w:rsidP="00BE6CDB">
      <w:pPr>
        <w:spacing w:after="0" w:line="360" w:lineRule="auto"/>
        <w:jc w:val="both"/>
        <w:rPr>
          <w:rFonts w:ascii="Times New Roman" w:eastAsia="宋体" w:hAnsi="Times New Roman" w:cs="Times New Roman"/>
          <w:b/>
          <w:bCs/>
          <w:sz w:val="24"/>
        </w:rPr>
      </w:pPr>
      <w:r w:rsidRPr="00CD1392">
        <w:rPr>
          <w:rFonts w:ascii="Times New Roman" w:eastAsia="宋体" w:hAnsi="Times New Roman" w:cs="Times New Roman"/>
          <w:b/>
          <w:bCs/>
          <w:sz w:val="24"/>
        </w:rPr>
        <w:t>BMDCs activation</w:t>
      </w:r>
    </w:p>
    <w:p w14:paraId="5D154FD8" w14:textId="181CA182" w:rsidR="00BE6CDB" w:rsidRPr="00CD1392" w:rsidRDefault="00BE6CDB" w:rsidP="00A10996">
      <w:pPr>
        <w:spacing w:after="0" w:line="360" w:lineRule="auto"/>
        <w:jc w:val="both"/>
        <w:rPr>
          <w:rFonts w:ascii="Times New Roman" w:eastAsia="宋体" w:hAnsi="Times New Roman" w:cs="Times New Roman"/>
          <w:b/>
          <w:bCs/>
          <w:sz w:val="24"/>
        </w:rPr>
      </w:pPr>
      <w:r w:rsidRPr="00CD1392">
        <w:rPr>
          <w:rFonts w:ascii="Times New Roman" w:eastAsia="宋体" w:hAnsi="Times New Roman" w:cs="Times New Roman"/>
          <w:sz w:val="24"/>
        </w:rPr>
        <w:t>Bone marrow-derived dendritic cells (BMDCs) were isolated from the femurs and tibiae of 6–8-week-old female BALB/c mice. The harvested BMDCs were plated in 10 mm cell culture dishes and maintained in complete RPMI 1640 medium supplemented with IL-4 (10 ng/mL) and GM-CSF (20 ng/mL). The medium was replaced every two days. On day 7, BMDCs were collected for subsequent experiments. For co-culture experiments, CT26 cells subjected to different treatments and BMDCs were incubated together in 6-well plates. After 48 hours, mature dendritic cells (characterized by expression of CD11c⁺, CD80⁺, and CD86⁺) were analyzed by flow cytometry.</w:t>
      </w:r>
    </w:p>
    <w:p w14:paraId="353B34CA" w14:textId="77777777" w:rsidR="000960DD" w:rsidRDefault="000960DD" w:rsidP="00BE6CDB">
      <w:pPr>
        <w:spacing w:after="0" w:line="360" w:lineRule="auto"/>
        <w:jc w:val="both"/>
        <w:rPr>
          <w:rFonts w:ascii="Times New Roman" w:eastAsia="宋体" w:hAnsi="Times New Roman" w:cs="Times New Roman"/>
          <w:b/>
          <w:bCs/>
          <w:sz w:val="24"/>
        </w:rPr>
      </w:pPr>
      <w:bookmarkStart w:id="2" w:name="_Hlk209729835"/>
    </w:p>
    <w:p w14:paraId="11A97D46" w14:textId="2CB84BA8" w:rsidR="008012DE" w:rsidRDefault="00BE6CDB" w:rsidP="00BE6CDB">
      <w:pPr>
        <w:spacing w:after="0" w:line="360" w:lineRule="auto"/>
        <w:jc w:val="both"/>
        <w:rPr>
          <w:rFonts w:ascii="Times New Roman" w:eastAsia="宋体" w:hAnsi="Times New Roman" w:cs="Times New Roman"/>
          <w:b/>
          <w:bCs/>
          <w:sz w:val="24"/>
        </w:rPr>
      </w:pPr>
      <w:r w:rsidRPr="00CD1392">
        <w:rPr>
          <w:rFonts w:ascii="Times New Roman" w:eastAsia="宋体" w:hAnsi="Times New Roman" w:cs="Times New Roman"/>
          <w:b/>
          <w:bCs/>
          <w:sz w:val="24"/>
        </w:rPr>
        <w:t>BMDMs polarization</w:t>
      </w:r>
    </w:p>
    <w:p w14:paraId="15A4F521" w14:textId="76F78B57" w:rsidR="00BE6CDB" w:rsidRPr="00CD1392" w:rsidRDefault="00BE6CDB" w:rsidP="00A10996">
      <w:pPr>
        <w:spacing w:after="0" w:line="360" w:lineRule="auto"/>
        <w:jc w:val="both"/>
        <w:rPr>
          <w:rFonts w:ascii="Times New Roman" w:eastAsia="宋体" w:hAnsi="Times New Roman" w:cs="Times New Roman"/>
          <w:b/>
          <w:bCs/>
          <w:sz w:val="24"/>
        </w:rPr>
      </w:pPr>
      <w:r w:rsidRPr="00CD1392">
        <w:rPr>
          <w:rFonts w:ascii="Times New Roman" w:eastAsia="宋体" w:hAnsi="Times New Roman" w:cs="Times New Roman"/>
          <w:sz w:val="24"/>
        </w:rPr>
        <w:t>Bone marrow-derived Macrophages‌ (BMDMs) were isolated from the femurs and tibiae of 6–8-week-old female BALB/c mice. The harvested BMDMs were plated in 10 mm cell culture dishes and maintained in complete RPMI 1640 medium supplemented with M-CSF (20 ng/mL). On day 7, BMDMs were collected for subsequent experiments. To polarize BMDMs toward the M2 phenotype, IL-4 and IL-13 were added to each well at a concentration of 20 ng/</w:t>
      </w:r>
      <w:proofErr w:type="spellStart"/>
      <w:r w:rsidRPr="00CD1392">
        <w:rPr>
          <w:rFonts w:ascii="Times New Roman" w:eastAsia="宋体" w:hAnsi="Times New Roman" w:cs="Times New Roman"/>
          <w:sz w:val="24"/>
        </w:rPr>
        <w:t>mL.</w:t>
      </w:r>
      <w:proofErr w:type="spellEnd"/>
      <w:r w:rsidRPr="00CD1392">
        <w:rPr>
          <w:rFonts w:ascii="Times New Roman" w:eastAsia="宋体" w:hAnsi="Times New Roman" w:cs="Times New Roman"/>
          <w:sz w:val="24"/>
        </w:rPr>
        <w:t xml:space="preserve"> For co-culture experiments, CT26 cells subjected to different treatments and BMDMs were incubated together in 6-well plates. After 48 hours, M1 Macrophages (characterized by expression of F4/80⁺ and CD86⁺) and M2 Macrophages (characterized by expression of F4/80⁺ and CD206⁺) were analyzed by flow cytometry.</w:t>
      </w:r>
    </w:p>
    <w:bookmarkEnd w:id="2"/>
    <w:p w14:paraId="1F1B149C" w14:textId="77777777" w:rsidR="00254B0E" w:rsidRPr="00254B0E" w:rsidRDefault="00254B0E" w:rsidP="00003119">
      <w:pPr>
        <w:spacing w:after="0" w:line="360" w:lineRule="auto"/>
        <w:jc w:val="both"/>
        <w:rPr>
          <w:rFonts w:ascii="Times New Roman" w:eastAsia="宋体" w:hAnsi="Times New Roman" w:cs="Times New Roman"/>
          <w:b/>
          <w:bCs/>
          <w:sz w:val="24"/>
        </w:rPr>
      </w:pPr>
    </w:p>
    <w:p w14:paraId="0C9BE056" w14:textId="72E83747" w:rsidR="008012DE" w:rsidRDefault="008012DE" w:rsidP="00003119">
      <w:pPr>
        <w:spacing w:after="0" w:line="360" w:lineRule="auto"/>
        <w:jc w:val="both"/>
        <w:rPr>
          <w:rFonts w:ascii="Times New Roman" w:eastAsia="宋体" w:hAnsi="Times New Roman" w:cs="Times New Roman"/>
          <w:b/>
          <w:bCs/>
          <w:sz w:val="24"/>
        </w:rPr>
      </w:pPr>
      <w:r w:rsidRPr="008012DE">
        <w:rPr>
          <w:rFonts w:ascii="Times New Roman" w:eastAsia="宋体" w:hAnsi="Times New Roman" w:cs="Times New Roman"/>
          <w:b/>
          <w:bCs/>
          <w:sz w:val="24"/>
        </w:rPr>
        <w:t>Lung metastasis</w:t>
      </w:r>
    </w:p>
    <w:p w14:paraId="3540B079" w14:textId="47A63587" w:rsidR="00AE6877" w:rsidRDefault="00BE6CDB" w:rsidP="00A10996">
      <w:pPr>
        <w:spacing w:after="0" w:line="360" w:lineRule="auto"/>
        <w:jc w:val="both"/>
        <w:rPr>
          <w:rFonts w:ascii="Times New Roman" w:eastAsia="宋体" w:hAnsi="Times New Roman" w:cs="Times New Roman"/>
          <w:sz w:val="24"/>
        </w:rPr>
      </w:pPr>
      <w:r w:rsidRPr="00CD1392">
        <w:rPr>
          <w:rFonts w:ascii="Times New Roman" w:eastAsia="宋体" w:hAnsi="Times New Roman" w:cs="Times New Roman"/>
          <w:sz w:val="24"/>
        </w:rPr>
        <w:t xml:space="preserve">In the CT26 colon tumor rechallenge model, CT26 tumor cells were subcutaneously inoculated into the right dorsal flank of female BALB/c mice to establish primary </w:t>
      </w:r>
      <w:r w:rsidRPr="00CD1392">
        <w:rPr>
          <w:rFonts w:ascii="Times New Roman" w:eastAsia="宋体" w:hAnsi="Times New Roman" w:cs="Times New Roman"/>
          <w:sz w:val="24"/>
        </w:rPr>
        <w:lastRenderedPageBreak/>
        <w:t>tumors. Once the tumor volume reached approximately 100 mm³, the mice were treated with PBS and ZMRT+L. On day 8 post-treatment, the primary tumors were surgically removed to permit mouse recovery and the development of an immune memory response. The mice were then rechallenged via intravenous injection of CT26-Luc cells. Lung metastases were monitored by bioluminescence imaging using an In Vivo Imaging System on day 30 after tumor implantation. Finally, the lungs were harvested for hematoxylin and eosin (H&amp;E) staining to assess the efficacy of immune memory in suppressing metastatic growth. In addition, spleens were collected from the mice and processed into single-cell suspensions. The isolated cells were stained with a fluorescent antibody panel including anti-CD45-V500, anti-CD3-FITC, anti-CD8-APC, anti-CD44-PE</w:t>
      </w:r>
      <w:r w:rsidR="001F02BF">
        <w:rPr>
          <w:rFonts w:ascii="Times New Roman" w:eastAsia="宋体" w:hAnsi="Times New Roman" w:cs="Times New Roman" w:hint="eastAsia"/>
          <w:sz w:val="24"/>
        </w:rPr>
        <w:t xml:space="preserve"> (</w:t>
      </w:r>
      <w:proofErr w:type="spellStart"/>
      <w:r w:rsidR="001F02BF">
        <w:rPr>
          <w:rFonts w:ascii="Times New Roman" w:eastAsia="宋体" w:hAnsi="Times New Roman" w:cs="Times New Roman" w:hint="eastAsia"/>
          <w:sz w:val="24"/>
        </w:rPr>
        <w:t>Biolegend</w:t>
      </w:r>
      <w:proofErr w:type="spellEnd"/>
      <w:r w:rsidR="001F02BF">
        <w:rPr>
          <w:rFonts w:ascii="Times New Roman" w:eastAsia="宋体" w:hAnsi="Times New Roman" w:cs="Times New Roman" w:hint="eastAsia"/>
          <w:sz w:val="24"/>
        </w:rPr>
        <w:t xml:space="preserve">, </w:t>
      </w:r>
      <w:r w:rsidR="001F02BF" w:rsidRPr="00B53089">
        <w:rPr>
          <w:rFonts w:ascii="Times New Roman" w:eastAsia="宋体" w:hAnsi="Times New Roman" w:cs="Times New Roman"/>
          <w:sz w:val="24"/>
        </w:rPr>
        <w:t>103024</w:t>
      </w:r>
      <w:r w:rsidR="001F02BF">
        <w:rPr>
          <w:rFonts w:ascii="Times New Roman" w:eastAsia="宋体" w:hAnsi="Times New Roman" w:cs="Times New Roman" w:hint="eastAsia"/>
          <w:sz w:val="24"/>
        </w:rPr>
        <w:t>)</w:t>
      </w:r>
      <w:r w:rsidRPr="00CD1392">
        <w:rPr>
          <w:rFonts w:ascii="Times New Roman" w:eastAsia="宋体" w:hAnsi="Times New Roman" w:cs="Times New Roman"/>
          <w:sz w:val="24"/>
        </w:rPr>
        <w:t>, and anti-CD62L-PC5.5</w:t>
      </w:r>
      <w:r w:rsidR="001F02BF">
        <w:rPr>
          <w:rFonts w:ascii="Times New Roman" w:eastAsia="宋体" w:hAnsi="Times New Roman" w:cs="Times New Roman" w:hint="eastAsia"/>
          <w:sz w:val="24"/>
        </w:rPr>
        <w:t xml:space="preserve"> (</w:t>
      </w:r>
      <w:proofErr w:type="spellStart"/>
      <w:r w:rsidR="001F02BF">
        <w:rPr>
          <w:rFonts w:ascii="Times New Roman" w:eastAsia="宋体" w:hAnsi="Times New Roman" w:cs="Times New Roman" w:hint="eastAsia"/>
          <w:sz w:val="24"/>
        </w:rPr>
        <w:t>Biolegend</w:t>
      </w:r>
      <w:proofErr w:type="spellEnd"/>
      <w:r w:rsidR="001F02BF">
        <w:rPr>
          <w:rFonts w:ascii="Times New Roman" w:eastAsia="宋体" w:hAnsi="Times New Roman" w:cs="Times New Roman" w:hint="eastAsia"/>
          <w:sz w:val="24"/>
        </w:rPr>
        <w:t xml:space="preserve">, </w:t>
      </w:r>
      <w:r w:rsidR="001F02BF" w:rsidRPr="00B53089">
        <w:rPr>
          <w:rFonts w:ascii="Times New Roman" w:eastAsia="宋体" w:hAnsi="Times New Roman" w:cs="Times New Roman" w:hint="eastAsia"/>
          <w:sz w:val="24"/>
        </w:rPr>
        <w:t>104432</w:t>
      </w:r>
      <w:r w:rsidR="001F02BF">
        <w:rPr>
          <w:rFonts w:ascii="Times New Roman" w:eastAsia="宋体" w:hAnsi="Times New Roman" w:cs="Times New Roman" w:hint="eastAsia"/>
          <w:sz w:val="24"/>
        </w:rPr>
        <w:t>)</w:t>
      </w:r>
      <w:r w:rsidRPr="00CD1392">
        <w:rPr>
          <w:rFonts w:ascii="Times New Roman" w:eastAsia="宋体" w:hAnsi="Times New Roman" w:cs="Times New Roman"/>
          <w:sz w:val="24"/>
        </w:rPr>
        <w:t>, and subsequently analyzed by flow cytometry to evaluate the proportion of memory T cells in the peripheral blood.</w:t>
      </w:r>
    </w:p>
    <w:p w14:paraId="259EC8B0" w14:textId="77777777" w:rsidR="00AA1308" w:rsidRDefault="00AA1308" w:rsidP="00254B0E">
      <w:pPr>
        <w:spacing w:after="0" w:line="360" w:lineRule="auto"/>
        <w:jc w:val="both"/>
        <w:rPr>
          <w:rFonts w:ascii="Times New Roman" w:eastAsia="宋体" w:hAnsi="Times New Roman" w:cs="Times New Roman"/>
          <w:b/>
          <w:bCs/>
          <w:sz w:val="24"/>
        </w:rPr>
      </w:pPr>
    </w:p>
    <w:p w14:paraId="0B544E88" w14:textId="511ECCAC" w:rsidR="00254B0E" w:rsidRPr="00AA1308" w:rsidRDefault="00AA1308" w:rsidP="00254B0E">
      <w:pPr>
        <w:spacing w:after="0" w:line="360" w:lineRule="auto"/>
        <w:jc w:val="both"/>
        <w:rPr>
          <w:rFonts w:ascii="Times New Roman" w:eastAsia="宋体" w:hAnsi="Times New Roman" w:cs="Times New Roman"/>
          <w:b/>
          <w:bCs/>
          <w:sz w:val="24"/>
        </w:rPr>
      </w:pPr>
      <w:r w:rsidRPr="00AA1308">
        <w:rPr>
          <w:rFonts w:ascii="Times New Roman" w:eastAsia="宋体" w:hAnsi="Times New Roman" w:cs="Times New Roman"/>
          <w:b/>
          <w:bCs/>
          <w:sz w:val="24"/>
        </w:rPr>
        <w:t>In vivo safety assessment</w:t>
      </w:r>
    </w:p>
    <w:p w14:paraId="5E917248" w14:textId="6A60BCC6" w:rsidR="00AA1308" w:rsidRDefault="00AA1308" w:rsidP="00A10996">
      <w:pPr>
        <w:spacing w:after="0" w:line="360" w:lineRule="auto"/>
        <w:jc w:val="both"/>
        <w:rPr>
          <w:rFonts w:ascii="Times New Roman" w:eastAsia="宋体" w:hAnsi="Times New Roman" w:cs="Times New Roman"/>
          <w:sz w:val="24"/>
        </w:rPr>
      </w:pPr>
      <w:r w:rsidRPr="00AA1308">
        <w:rPr>
          <w:rFonts w:ascii="Times New Roman" w:eastAsia="宋体" w:hAnsi="Times New Roman" w:cs="Times New Roman"/>
          <w:sz w:val="24"/>
        </w:rPr>
        <w:t>To evaluate the </w:t>
      </w:r>
      <w:r w:rsidRPr="00AA1308">
        <w:rPr>
          <w:rFonts w:ascii="Times New Roman" w:eastAsia="宋体" w:hAnsi="Times New Roman" w:cs="Times New Roman"/>
          <w:i/>
          <w:iCs/>
          <w:sz w:val="24"/>
        </w:rPr>
        <w:t>in vivo</w:t>
      </w:r>
      <w:r w:rsidRPr="00AA1308">
        <w:rPr>
          <w:rFonts w:ascii="Times New Roman" w:eastAsia="宋体" w:hAnsi="Times New Roman" w:cs="Times New Roman"/>
          <w:sz w:val="24"/>
        </w:rPr>
        <w:t xml:space="preserve"> safety profile of </w:t>
      </w:r>
      <w:r>
        <w:rPr>
          <w:rFonts w:ascii="Times New Roman" w:eastAsia="宋体" w:hAnsi="Times New Roman" w:cs="Times New Roman" w:hint="eastAsia"/>
          <w:sz w:val="24"/>
        </w:rPr>
        <w:t>ZMRT NPs</w:t>
      </w:r>
      <w:r w:rsidRPr="00AA1308">
        <w:rPr>
          <w:rFonts w:ascii="Times New Roman" w:eastAsia="宋体" w:hAnsi="Times New Roman" w:cs="Times New Roman"/>
          <w:sz w:val="24"/>
        </w:rPr>
        <w:t>, a comprehensive toxicological assessment was performed on tumor-bearing mice upon treatment completion. Blood samples were collected for analyses of hematological parameters (WBC, RBC,</w:t>
      </w:r>
      <w:r w:rsidR="00C9471B">
        <w:rPr>
          <w:rFonts w:ascii="Times New Roman" w:eastAsia="宋体" w:hAnsi="Times New Roman" w:cs="Times New Roman" w:hint="eastAsia"/>
          <w:sz w:val="24"/>
        </w:rPr>
        <w:t xml:space="preserve"> HGB, and</w:t>
      </w:r>
      <w:r w:rsidRPr="00AA1308">
        <w:rPr>
          <w:rFonts w:ascii="Times New Roman" w:eastAsia="宋体" w:hAnsi="Times New Roman" w:cs="Times New Roman"/>
          <w:sz w:val="24"/>
        </w:rPr>
        <w:t xml:space="preserve"> PLT), liver function (AST, ALT), and renal function (CR, </w:t>
      </w:r>
      <w:r w:rsidR="00C9471B">
        <w:rPr>
          <w:rFonts w:ascii="Times New Roman" w:eastAsia="宋体" w:hAnsi="Times New Roman" w:cs="Times New Roman" w:hint="eastAsia"/>
          <w:sz w:val="24"/>
        </w:rPr>
        <w:t>UR</w:t>
      </w:r>
      <w:r w:rsidRPr="00AA1308">
        <w:rPr>
          <w:rFonts w:ascii="Times New Roman" w:eastAsia="宋体" w:hAnsi="Times New Roman" w:cs="Times New Roman"/>
          <w:sz w:val="24"/>
        </w:rPr>
        <w:t>). Furthermore, major organs (heart, liver, spleen, lung, and kidney) were harvested for histological examination by H&amp;E staining.</w:t>
      </w:r>
    </w:p>
    <w:p w14:paraId="2900ABA4" w14:textId="77777777" w:rsidR="00AA1308" w:rsidRDefault="00AA1308" w:rsidP="00254B0E">
      <w:pPr>
        <w:spacing w:after="0" w:line="360" w:lineRule="auto"/>
        <w:jc w:val="both"/>
        <w:rPr>
          <w:rFonts w:ascii="Times New Roman" w:eastAsia="宋体" w:hAnsi="Times New Roman" w:cs="Times New Roman"/>
          <w:sz w:val="24"/>
        </w:rPr>
      </w:pPr>
    </w:p>
    <w:p w14:paraId="00FF9E31" w14:textId="77777777" w:rsidR="00160F6F" w:rsidRPr="00254B0E" w:rsidRDefault="00160F6F" w:rsidP="00160F6F">
      <w:pPr>
        <w:spacing w:after="0" w:line="360" w:lineRule="auto"/>
        <w:jc w:val="both"/>
        <w:rPr>
          <w:rFonts w:ascii="Times New Roman" w:eastAsia="宋体" w:hAnsi="Times New Roman" w:cs="Times New Roman"/>
          <w:sz w:val="24"/>
        </w:rPr>
      </w:pPr>
    </w:p>
    <w:p w14:paraId="4EA51398" w14:textId="77777777" w:rsidR="00160F6F" w:rsidRDefault="00160F6F" w:rsidP="00160F6F">
      <w:pPr>
        <w:spacing w:after="0" w:line="360" w:lineRule="auto"/>
        <w:jc w:val="both"/>
        <w:rPr>
          <w:rFonts w:ascii="Times New Roman" w:eastAsia="宋体" w:hAnsi="Times New Roman" w:cs="Times New Roman"/>
          <w:sz w:val="24"/>
        </w:rPr>
      </w:pPr>
    </w:p>
    <w:p w14:paraId="0C27BD86" w14:textId="77777777" w:rsidR="00160F6F" w:rsidRDefault="00160F6F" w:rsidP="00160F6F">
      <w:pPr>
        <w:spacing w:after="0" w:line="360" w:lineRule="auto"/>
        <w:jc w:val="both"/>
        <w:rPr>
          <w:rFonts w:ascii="Times New Roman" w:eastAsia="宋体" w:hAnsi="Times New Roman" w:cs="Times New Roman"/>
          <w:sz w:val="24"/>
        </w:rPr>
      </w:pPr>
    </w:p>
    <w:p w14:paraId="3656F500" w14:textId="77777777" w:rsidR="00160F6F" w:rsidRDefault="00160F6F" w:rsidP="00160F6F">
      <w:pPr>
        <w:spacing w:after="0" w:line="360" w:lineRule="auto"/>
        <w:jc w:val="both"/>
        <w:rPr>
          <w:rFonts w:ascii="Times New Roman" w:eastAsia="宋体" w:hAnsi="Times New Roman" w:cs="Times New Roman"/>
          <w:sz w:val="24"/>
        </w:rPr>
      </w:pPr>
    </w:p>
    <w:p w14:paraId="7DD0CBCF" w14:textId="77777777" w:rsidR="00160F6F" w:rsidRDefault="00160F6F" w:rsidP="00160F6F">
      <w:pPr>
        <w:spacing w:after="0" w:line="360" w:lineRule="auto"/>
        <w:jc w:val="both"/>
        <w:rPr>
          <w:rFonts w:ascii="Times New Roman" w:eastAsia="宋体" w:hAnsi="Times New Roman" w:cs="Times New Roman"/>
          <w:sz w:val="24"/>
        </w:rPr>
      </w:pPr>
    </w:p>
    <w:p w14:paraId="686CA0BB" w14:textId="77777777" w:rsidR="00160F6F" w:rsidRDefault="00160F6F" w:rsidP="00160F6F">
      <w:pPr>
        <w:spacing w:after="0" w:line="360" w:lineRule="auto"/>
        <w:jc w:val="both"/>
        <w:rPr>
          <w:rFonts w:ascii="Times New Roman" w:eastAsia="宋体" w:hAnsi="Times New Roman" w:cs="Times New Roman"/>
          <w:sz w:val="24"/>
        </w:rPr>
      </w:pPr>
    </w:p>
    <w:p w14:paraId="1AA9738B" w14:textId="77777777" w:rsidR="00160F6F" w:rsidRDefault="00160F6F" w:rsidP="00160F6F">
      <w:pPr>
        <w:spacing w:after="0" w:line="360" w:lineRule="auto"/>
        <w:jc w:val="both"/>
        <w:rPr>
          <w:rFonts w:ascii="Times New Roman" w:eastAsia="宋体" w:hAnsi="Times New Roman" w:cs="Times New Roman"/>
          <w:sz w:val="24"/>
        </w:rPr>
      </w:pPr>
    </w:p>
    <w:p w14:paraId="0A136CBC" w14:textId="77777777" w:rsidR="00160F6F" w:rsidRDefault="00160F6F" w:rsidP="00160F6F">
      <w:pPr>
        <w:spacing w:after="0" w:line="360" w:lineRule="auto"/>
        <w:jc w:val="both"/>
        <w:rPr>
          <w:rFonts w:ascii="Times New Roman" w:eastAsia="宋体" w:hAnsi="Times New Roman" w:cs="Times New Roman"/>
          <w:sz w:val="24"/>
        </w:rPr>
      </w:pPr>
    </w:p>
    <w:p w14:paraId="30CA0868" w14:textId="19B07EB1" w:rsidR="00160F6F" w:rsidRDefault="00B653A4" w:rsidP="00160F6F">
      <w:pPr>
        <w:spacing w:after="0" w:line="360" w:lineRule="auto"/>
        <w:jc w:val="both"/>
        <w:rPr>
          <w:rFonts w:ascii="Times New Roman" w:eastAsia="宋体" w:hAnsi="Times New Roman" w:cs="Times New Roman"/>
          <w:b/>
          <w:bCs/>
          <w:sz w:val="28"/>
          <w:szCs w:val="28"/>
        </w:rPr>
      </w:pPr>
      <w:r>
        <w:rPr>
          <w:rFonts w:ascii="Times New Roman" w:eastAsia="宋体" w:hAnsi="Times New Roman" w:cs="Times New Roman" w:hint="eastAsia"/>
          <w:b/>
          <w:bCs/>
          <w:sz w:val="28"/>
          <w:szCs w:val="28"/>
        </w:rPr>
        <w:lastRenderedPageBreak/>
        <w:t xml:space="preserve">Supporting </w:t>
      </w:r>
      <w:r w:rsidR="00160F6F" w:rsidRPr="00160F6F">
        <w:rPr>
          <w:rFonts w:ascii="Times New Roman" w:eastAsia="宋体" w:hAnsi="Times New Roman" w:cs="Times New Roman" w:hint="eastAsia"/>
          <w:b/>
          <w:bCs/>
          <w:sz w:val="28"/>
          <w:szCs w:val="28"/>
        </w:rPr>
        <w:t>Figures S1-S4</w:t>
      </w:r>
      <w:r w:rsidR="00083899">
        <w:rPr>
          <w:rFonts w:ascii="Times New Roman" w:eastAsia="宋体" w:hAnsi="Times New Roman" w:cs="Times New Roman" w:hint="eastAsia"/>
          <w:b/>
          <w:bCs/>
          <w:sz w:val="28"/>
          <w:szCs w:val="28"/>
        </w:rPr>
        <w:t>6</w:t>
      </w:r>
    </w:p>
    <w:p w14:paraId="7F5AE5E5" w14:textId="77777777" w:rsidR="00160F6F" w:rsidRPr="00160F6F" w:rsidRDefault="00160F6F" w:rsidP="00160F6F">
      <w:pPr>
        <w:spacing w:after="0" w:line="360" w:lineRule="auto"/>
        <w:jc w:val="both"/>
        <w:rPr>
          <w:rFonts w:ascii="Times New Roman" w:eastAsia="宋体" w:hAnsi="Times New Roman" w:cs="Times New Roman"/>
          <w:b/>
          <w:bCs/>
          <w:sz w:val="28"/>
          <w:szCs w:val="28"/>
        </w:rPr>
      </w:pPr>
    </w:p>
    <w:p w14:paraId="2D8B8D18" w14:textId="49A0394C" w:rsidR="00160F6F" w:rsidRDefault="0003684C" w:rsidP="0003684C">
      <w:pPr>
        <w:spacing w:after="0" w:line="360" w:lineRule="auto"/>
        <w:jc w:val="center"/>
        <w:rPr>
          <w:rFonts w:ascii="Times New Roman" w:eastAsia="宋体" w:hAnsi="Times New Roman" w:cs="Times New Roman"/>
          <w:sz w:val="24"/>
        </w:rPr>
      </w:pPr>
      <w:r>
        <w:rPr>
          <w:rFonts w:ascii="Times New Roman" w:eastAsia="宋体" w:hAnsi="Times New Roman" w:cs="Times New Roman" w:hint="eastAsia"/>
          <w:noProof/>
          <w:sz w:val="24"/>
        </w:rPr>
        <w:drawing>
          <wp:inline distT="0" distB="0" distL="0" distR="0" wp14:anchorId="22C2E9AF" wp14:editId="03126C12">
            <wp:extent cx="3341767" cy="1135380"/>
            <wp:effectExtent l="0" t="0" r="0" b="7620"/>
            <wp:docPr id="145516875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168750" name="图片 1455168750"/>
                    <pic:cNvPicPr/>
                  </pic:nvPicPr>
                  <pic:blipFill>
                    <a:blip r:embed="rId6" cstate="print">
                      <a:extLst>
                        <a:ext uri="{28A0092B-C50C-407E-A947-70E740481C1C}">
                          <a14:useLocalDpi xmlns:a14="http://schemas.microsoft.com/office/drawing/2010/main" val="0"/>
                        </a:ext>
                      </a:extLst>
                    </a:blip>
                    <a:stretch>
                      <a:fillRect/>
                    </a:stretch>
                  </pic:blipFill>
                  <pic:spPr>
                    <a:xfrm>
                      <a:off x="0" y="0"/>
                      <a:ext cx="3360994" cy="1141913"/>
                    </a:xfrm>
                    <a:prstGeom prst="rect">
                      <a:avLst/>
                    </a:prstGeom>
                  </pic:spPr>
                </pic:pic>
              </a:graphicData>
            </a:graphic>
          </wp:inline>
        </w:drawing>
      </w:r>
    </w:p>
    <w:p w14:paraId="7E2F8415" w14:textId="77777777" w:rsidR="00160F6F" w:rsidRDefault="00160F6F" w:rsidP="00160F6F">
      <w:pPr>
        <w:spacing w:after="0" w:line="360" w:lineRule="auto"/>
        <w:jc w:val="both"/>
        <w:rPr>
          <w:rFonts w:ascii="Times New Roman" w:hAnsi="Times New Roman" w:cs="Times New Roman"/>
          <w:sz w:val="24"/>
          <w:szCs w:val="28"/>
        </w:rPr>
      </w:pPr>
      <w:r w:rsidRPr="00160F6F">
        <w:rPr>
          <w:rFonts w:ascii="Times New Roman" w:hAnsi="Times New Roman" w:cs="Times New Roman" w:hint="eastAsia"/>
          <w:b/>
          <w:bCs/>
          <w:sz w:val="24"/>
          <w:szCs w:val="28"/>
        </w:rPr>
        <w:t>Figure S1.</w:t>
      </w:r>
      <w:r>
        <w:rPr>
          <w:rFonts w:ascii="Times New Roman" w:hAnsi="Times New Roman" w:cs="Times New Roman" w:hint="eastAsia"/>
          <w:sz w:val="24"/>
          <w:szCs w:val="28"/>
        </w:rPr>
        <w:t xml:space="preserve"> </w:t>
      </w:r>
      <w:r w:rsidRPr="00B61C37">
        <w:rPr>
          <w:rFonts w:ascii="Times New Roman" w:hAnsi="Times New Roman" w:cs="Times New Roman" w:hint="eastAsia"/>
          <w:sz w:val="24"/>
          <w:szCs w:val="28"/>
        </w:rPr>
        <w:t>The schematic diagram of the synthesis of Re-TPP complex</w:t>
      </w:r>
      <w:r>
        <w:rPr>
          <w:rFonts w:ascii="Times New Roman" w:hAnsi="Times New Roman" w:cs="Times New Roman" w:hint="eastAsia"/>
          <w:sz w:val="24"/>
          <w:szCs w:val="28"/>
        </w:rPr>
        <w:t>.</w:t>
      </w:r>
    </w:p>
    <w:p w14:paraId="7EE79152" w14:textId="77777777" w:rsidR="00160F6F" w:rsidRPr="00591109" w:rsidRDefault="00160F6F" w:rsidP="00160F6F">
      <w:pPr>
        <w:spacing w:after="0" w:line="360" w:lineRule="auto"/>
        <w:jc w:val="both"/>
        <w:rPr>
          <w:rFonts w:ascii="Times New Roman" w:hAnsi="Times New Roman" w:cs="Times New Roman"/>
          <w:sz w:val="24"/>
          <w:szCs w:val="28"/>
        </w:rPr>
      </w:pPr>
    </w:p>
    <w:p w14:paraId="72CFEF3D" w14:textId="64EB0424" w:rsidR="00160F6F" w:rsidRDefault="003B27EF" w:rsidP="003B27EF">
      <w:pPr>
        <w:spacing w:after="0" w:line="360" w:lineRule="auto"/>
        <w:jc w:val="center"/>
        <w:rPr>
          <w:rFonts w:ascii="Times New Roman" w:eastAsia="宋体" w:hAnsi="Times New Roman" w:cs="Times New Roman"/>
          <w:sz w:val="24"/>
        </w:rPr>
      </w:pPr>
      <w:r>
        <w:rPr>
          <w:rFonts w:ascii="Times New Roman" w:eastAsia="宋体" w:hAnsi="Times New Roman" w:cs="Times New Roman" w:hint="eastAsia"/>
          <w:noProof/>
          <w:sz w:val="24"/>
        </w:rPr>
        <w:drawing>
          <wp:inline distT="0" distB="0" distL="0" distR="0" wp14:anchorId="270AD756" wp14:editId="1A00B440">
            <wp:extent cx="3566160" cy="1958340"/>
            <wp:effectExtent l="0" t="0" r="0" b="3810"/>
            <wp:docPr id="71865805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658050" name="图片 718658050"/>
                    <pic:cNvPicPr/>
                  </pic:nvPicPr>
                  <pic:blipFill rotWithShape="1">
                    <a:blip r:embed="rId7" cstate="print">
                      <a:extLst>
                        <a:ext uri="{28A0092B-C50C-407E-A947-70E740481C1C}">
                          <a14:useLocalDpi xmlns:a14="http://schemas.microsoft.com/office/drawing/2010/main" val="0"/>
                        </a:ext>
                      </a:extLst>
                    </a:blip>
                    <a:srcRect l="11413" t="17209" r="20973" b="16781"/>
                    <a:stretch>
                      <a:fillRect/>
                    </a:stretch>
                  </pic:blipFill>
                  <pic:spPr bwMode="auto">
                    <a:xfrm>
                      <a:off x="0" y="0"/>
                      <a:ext cx="3566160" cy="1958340"/>
                    </a:xfrm>
                    <a:prstGeom prst="rect">
                      <a:avLst/>
                    </a:prstGeom>
                    <a:ln>
                      <a:noFill/>
                    </a:ln>
                    <a:extLst>
                      <a:ext uri="{53640926-AAD7-44D8-BBD7-CCE9431645EC}">
                        <a14:shadowObscured xmlns:a14="http://schemas.microsoft.com/office/drawing/2010/main"/>
                      </a:ext>
                    </a:extLst>
                  </pic:spPr>
                </pic:pic>
              </a:graphicData>
            </a:graphic>
          </wp:inline>
        </w:drawing>
      </w:r>
    </w:p>
    <w:p w14:paraId="460B8F70" w14:textId="11FC2036" w:rsidR="00160F6F" w:rsidRDefault="00160F6F" w:rsidP="00160F6F">
      <w:pPr>
        <w:spacing w:after="0" w:line="360" w:lineRule="auto"/>
        <w:jc w:val="both"/>
        <w:rPr>
          <w:rFonts w:ascii="Times New Roman" w:hAnsi="Times New Roman" w:cs="Times New Roman"/>
          <w:sz w:val="24"/>
          <w:szCs w:val="28"/>
        </w:rPr>
      </w:pPr>
      <w:r w:rsidRPr="00160F6F">
        <w:rPr>
          <w:rFonts w:ascii="Times New Roman" w:hAnsi="Times New Roman" w:cs="Times New Roman" w:hint="eastAsia"/>
          <w:b/>
          <w:bCs/>
          <w:sz w:val="24"/>
          <w:szCs w:val="28"/>
        </w:rPr>
        <w:t>Figure S2</w:t>
      </w:r>
      <w:r>
        <w:rPr>
          <w:rFonts w:ascii="Times New Roman" w:hAnsi="Times New Roman" w:cs="Times New Roman" w:hint="eastAsia"/>
          <w:sz w:val="24"/>
          <w:szCs w:val="28"/>
        </w:rPr>
        <w:t>. FTIR</w:t>
      </w:r>
      <w:r w:rsidRPr="00B61C37">
        <w:rPr>
          <w:rFonts w:ascii="Times New Roman" w:hAnsi="Times New Roman" w:cs="Times New Roman" w:hint="eastAsia"/>
          <w:sz w:val="24"/>
          <w:szCs w:val="28"/>
        </w:rPr>
        <w:t xml:space="preserve"> spectra of Re</w:t>
      </w:r>
      <w:r>
        <w:rPr>
          <w:rFonts w:ascii="Times New Roman" w:hAnsi="Times New Roman" w:cs="Times New Roman" w:hint="eastAsia"/>
          <w:sz w:val="24"/>
          <w:szCs w:val="28"/>
        </w:rPr>
        <w:t>, Re-TPP</w:t>
      </w:r>
      <w:r w:rsidRPr="00B61C37">
        <w:rPr>
          <w:rFonts w:ascii="Times New Roman" w:hAnsi="Times New Roman" w:cs="Times New Roman" w:hint="eastAsia"/>
          <w:sz w:val="24"/>
          <w:szCs w:val="28"/>
        </w:rPr>
        <w:t xml:space="preserve"> complexes and TPP ligand</w:t>
      </w:r>
      <w:r>
        <w:rPr>
          <w:rFonts w:ascii="Times New Roman" w:hAnsi="Times New Roman" w:cs="Times New Roman" w:hint="eastAsia"/>
          <w:sz w:val="24"/>
          <w:szCs w:val="28"/>
        </w:rPr>
        <w:t>.</w:t>
      </w:r>
    </w:p>
    <w:p w14:paraId="72B63168" w14:textId="77777777" w:rsidR="00160F6F" w:rsidRDefault="00160F6F" w:rsidP="00160F6F">
      <w:pPr>
        <w:spacing w:after="0" w:line="360" w:lineRule="auto"/>
        <w:jc w:val="both"/>
        <w:rPr>
          <w:rFonts w:ascii="Times New Roman" w:hAnsi="Times New Roman" w:cs="Times New Roman"/>
          <w:sz w:val="24"/>
          <w:szCs w:val="28"/>
        </w:rPr>
      </w:pPr>
    </w:p>
    <w:p w14:paraId="3231827A" w14:textId="07DA277C" w:rsidR="00160F6F" w:rsidRDefault="00160F6F" w:rsidP="006E62C5">
      <w:pPr>
        <w:spacing w:after="0" w:line="360" w:lineRule="auto"/>
        <w:jc w:val="center"/>
        <w:rPr>
          <w:rFonts w:ascii="Times New Roman" w:eastAsia="宋体" w:hAnsi="Times New Roman" w:cs="Times New Roman"/>
          <w:sz w:val="24"/>
        </w:rPr>
      </w:pPr>
      <w:r>
        <w:rPr>
          <w:rFonts w:ascii="Times New Roman" w:eastAsia="宋体" w:hAnsi="Times New Roman" w:cs="Times New Roman" w:hint="eastAsia"/>
          <w:noProof/>
          <w:sz w:val="24"/>
        </w:rPr>
        <w:drawing>
          <wp:inline distT="0" distB="0" distL="0" distR="0" wp14:anchorId="57297638" wp14:editId="6D402438">
            <wp:extent cx="2457756" cy="2087880"/>
            <wp:effectExtent l="0" t="0" r="0" b="7620"/>
            <wp:docPr id="176032856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328563" name="图片 1760328563"/>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65964" cy="2094853"/>
                    </a:xfrm>
                    <a:prstGeom prst="rect">
                      <a:avLst/>
                    </a:prstGeom>
                  </pic:spPr>
                </pic:pic>
              </a:graphicData>
            </a:graphic>
          </wp:inline>
        </w:drawing>
      </w:r>
    </w:p>
    <w:p w14:paraId="45CE0ABB" w14:textId="77777777" w:rsidR="00160F6F" w:rsidRDefault="00160F6F" w:rsidP="00160F6F">
      <w:pPr>
        <w:spacing w:after="0" w:line="360" w:lineRule="auto"/>
        <w:jc w:val="both"/>
        <w:rPr>
          <w:rFonts w:ascii="Times New Roman" w:hAnsi="Times New Roman" w:cs="Times New Roman"/>
          <w:sz w:val="24"/>
          <w:szCs w:val="28"/>
        </w:rPr>
      </w:pPr>
      <w:r w:rsidRPr="00160F6F">
        <w:rPr>
          <w:rFonts w:ascii="Times New Roman" w:hAnsi="Times New Roman" w:cs="Times New Roman" w:hint="eastAsia"/>
          <w:b/>
          <w:bCs/>
          <w:sz w:val="24"/>
          <w:szCs w:val="28"/>
        </w:rPr>
        <w:t>Figure S3</w:t>
      </w:r>
      <w:r>
        <w:rPr>
          <w:rFonts w:ascii="Times New Roman" w:hAnsi="Times New Roman" w:cs="Times New Roman" w:hint="eastAsia"/>
          <w:sz w:val="24"/>
          <w:szCs w:val="28"/>
        </w:rPr>
        <w:t xml:space="preserve">. </w:t>
      </w:r>
      <w:r w:rsidRPr="00B61C37">
        <w:rPr>
          <w:rFonts w:ascii="Times New Roman" w:hAnsi="Times New Roman" w:cs="Times New Roman" w:hint="eastAsia"/>
          <w:sz w:val="24"/>
          <w:szCs w:val="28"/>
        </w:rPr>
        <w:t xml:space="preserve">Fluorescence spectra of Re </w:t>
      </w:r>
      <w:r>
        <w:rPr>
          <w:rFonts w:ascii="Times New Roman" w:hAnsi="Times New Roman" w:cs="Times New Roman" w:hint="eastAsia"/>
          <w:sz w:val="24"/>
          <w:szCs w:val="28"/>
        </w:rPr>
        <w:t xml:space="preserve">and Re-TPP </w:t>
      </w:r>
      <w:r w:rsidRPr="00B61C37">
        <w:rPr>
          <w:rFonts w:ascii="Times New Roman" w:hAnsi="Times New Roman" w:cs="Times New Roman" w:hint="eastAsia"/>
          <w:sz w:val="24"/>
          <w:szCs w:val="28"/>
        </w:rPr>
        <w:t>complexes, illustrated as UV-</w:t>
      </w:r>
      <w:proofErr w:type="gramStart"/>
      <w:r w:rsidRPr="00B61C37">
        <w:rPr>
          <w:rFonts w:ascii="Times New Roman" w:hAnsi="Times New Roman" w:cs="Times New Roman" w:hint="eastAsia"/>
          <w:sz w:val="24"/>
          <w:szCs w:val="28"/>
        </w:rPr>
        <w:t>Vis</w:t>
      </w:r>
      <w:proofErr w:type="gramEnd"/>
      <w:r w:rsidRPr="00B61C37">
        <w:rPr>
          <w:rFonts w:ascii="Times New Roman" w:hAnsi="Times New Roman" w:cs="Times New Roman" w:hint="eastAsia"/>
          <w:sz w:val="24"/>
          <w:szCs w:val="28"/>
        </w:rPr>
        <w:t xml:space="preserve"> absorption spectra of Re</w:t>
      </w:r>
      <w:r>
        <w:rPr>
          <w:rFonts w:ascii="Times New Roman" w:hAnsi="Times New Roman" w:cs="Times New Roman" w:hint="eastAsia"/>
          <w:sz w:val="24"/>
          <w:szCs w:val="28"/>
        </w:rPr>
        <w:t>, Re-TPP</w:t>
      </w:r>
      <w:r w:rsidRPr="00B61C37">
        <w:rPr>
          <w:rFonts w:ascii="Times New Roman" w:hAnsi="Times New Roman" w:cs="Times New Roman" w:hint="eastAsia"/>
          <w:sz w:val="24"/>
          <w:szCs w:val="28"/>
        </w:rPr>
        <w:t xml:space="preserve"> complexes and TPP ligand</w:t>
      </w:r>
      <w:r>
        <w:rPr>
          <w:rFonts w:ascii="Times New Roman" w:hAnsi="Times New Roman" w:cs="Times New Roman" w:hint="eastAsia"/>
          <w:sz w:val="24"/>
          <w:szCs w:val="28"/>
        </w:rPr>
        <w:t>.</w:t>
      </w:r>
    </w:p>
    <w:p w14:paraId="557EC8C6" w14:textId="77777777" w:rsidR="00160F6F" w:rsidRDefault="00160F6F" w:rsidP="00160F6F">
      <w:pPr>
        <w:spacing w:after="0" w:line="360" w:lineRule="auto"/>
        <w:jc w:val="both"/>
        <w:rPr>
          <w:rFonts w:ascii="Times New Roman" w:eastAsia="宋体" w:hAnsi="Times New Roman" w:cs="Times New Roman"/>
          <w:sz w:val="24"/>
        </w:rPr>
      </w:pPr>
    </w:p>
    <w:p w14:paraId="06D70066" w14:textId="37460AC6" w:rsidR="00160F6F" w:rsidRDefault="00160F6F" w:rsidP="006E62C5">
      <w:pPr>
        <w:spacing w:after="0" w:line="360" w:lineRule="auto"/>
        <w:jc w:val="center"/>
        <w:rPr>
          <w:rFonts w:ascii="Times New Roman" w:eastAsia="宋体" w:hAnsi="Times New Roman" w:cs="Times New Roman"/>
          <w:sz w:val="24"/>
        </w:rPr>
      </w:pPr>
      <w:r>
        <w:rPr>
          <w:rFonts w:ascii="Times New Roman" w:eastAsia="宋体" w:hAnsi="Times New Roman" w:cs="Times New Roman" w:hint="eastAsia"/>
          <w:noProof/>
          <w:sz w:val="24"/>
        </w:rPr>
        <w:lastRenderedPageBreak/>
        <w:drawing>
          <wp:inline distT="0" distB="0" distL="0" distR="0" wp14:anchorId="15182C7E" wp14:editId="2A99E703">
            <wp:extent cx="1548395" cy="2750820"/>
            <wp:effectExtent l="0" t="0" r="0" b="0"/>
            <wp:docPr id="188581483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814831" name="图片 188581483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54764" cy="2762135"/>
                    </a:xfrm>
                    <a:prstGeom prst="rect">
                      <a:avLst/>
                    </a:prstGeom>
                  </pic:spPr>
                </pic:pic>
              </a:graphicData>
            </a:graphic>
          </wp:inline>
        </w:drawing>
      </w:r>
    </w:p>
    <w:p w14:paraId="6C4340FF" w14:textId="77777777" w:rsidR="00160F6F" w:rsidRDefault="00160F6F" w:rsidP="00160F6F">
      <w:pPr>
        <w:spacing w:after="0" w:line="360" w:lineRule="auto"/>
        <w:jc w:val="both"/>
        <w:rPr>
          <w:rFonts w:ascii="Times New Roman" w:hAnsi="Times New Roman" w:cs="Times New Roman"/>
          <w:sz w:val="24"/>
          <w:szCs w:val="28"/>
        </w:rPr>
      </w:pPr>
      <w:r w:rsidRPr="00160F6F">
        <w:rPr>
          <w:rFonts w:ascii="Times New Roman" w:hAnsi="Times New Roman" w:cs="Times New Roman" w:hint="eastAsia"/>
          <w:b/>
          <w:bCs/>
          <w:sz w:val="24"/>
          <w:szCs w:val="28"/>
        </w:rPr>
        <w:t>Figure S4</w:t>
      </w:r>
      <w:r>
        <w:rPr>
          <w:rFonts w:ascii="Times New Roman" w:hAnsi="Times New Roman" w:cs="Times New Roman" w:hint="eastAsia"/>
          <w:sz w:val="24"/>
          <w:szCs w:val="28"/>
        </w:rPr>
        <w:t xml:space="preserve">. </w:t>
      </w:r>
      <w:r w:rsidRPr="007943D9">
        <w:rPr>
          <w:rFonts w:ascii="Times New Roman" w:hAnsi="Times New Roman" w:cs="Times New Roman"/>
          <w:sz w:val="24"/>
          <w:szCs w:val="28"/>
        </w:rPr>
        <w:t>Schematic illustration of oxygen production by ZIF-8@Mn₃O₄ (1 mg/mL) in a 0.5% H₂O₂ aqueous solution.</w:t>
      </w:r>
    </w:p>
    <w:p w14:paraId="53CB3DD3" w14:textId="77777777" w:rsidR="00160F6F" w:rsidRDefault="00160F6F" w:rsidP="00160F6F">
      <w:pPr>
        <w:spacing w:after="0" w:line="360" w:lineRule="auto"/>
        <w:jc w:val="both"/>
        <w:rPr>
          <w:rFonts w:ascii="Times New Roman" w:eastAsia="宋体" w:hAnsi="Times New Roman" w:cs="Times New Roman"/>
          <w:sz w:val="24"/>
        </w:rPr>
      </w:pPr>
    </w:p>
    <w:p w14:paraId="0E6B6A0D" w14:textId="51C57CA6" w:rsidR="00160F6F" w:rsidRDefault="00160F6F" w:rsidP="006E62C5">
      <w:pPr>
        <w:spacing w:after="0" w:line="360" w:lineRule="auto"/>
        <w:jc w:val="center"/>
        <w:rPr>
          <w:rFonts w:ascii="Times New Roman" w:eastAsia="宋体" w:hAnsi="Times New Roman" w:cs="Times New Roman"/>
          <w:sz w:val="24"/>
        </w:rPr>
      </w:pPr>
      <w:r>
        <w:rPr>
          <w:rFonts w:ascii="Times New Roman" w:eastAsia="宋体" w:hAnsi="Times New Roman" w:cs="Times New Roman" w:hint="eastAsia"/>
          <w:noProof/>
          <w:sz w:val="24"/>
        </w:rPr>
        <w:drawing>
          <wp:inline distT="0" distB="0" distL="0" distR="0" wp14:anchorId="204BBA9B" wp14:editId="56CDA759">
            <wp:extent cx="2734219" cy="1905000"/>
            <wp:effectExtent l="0" t="0" r="9525" b="0"/>
            <wp:docPr id="121428974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289746" name="图片 121428974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37504" cy="1907289"/>
                    </a:xfrm>
                    <a:prstGeom prst="rect">
                      <a:avLst/>
                    </a:prstGeom>
                  </pic:spPr>
                </pic:pic>
              </a:graphicData>
            </a:graphic>
          </wp:inline>
        </w:drawing>
      </w:r>
    </w:p>
    <w:p w14:paraId="38B935A6" w14:textId="7570AC50" w:rsidR="00160F6F" w:rsidRDefault="00160F6F" w:rsidP="00160F6F">
      <w:pPr>
        <w:spacing w:after="0" w:line="360" w:lineRule="auto"/>
        <w:jc w:val="both"/>
        <w:rPr>
          <w:rFonts w:ascii="Times New Roman" w:hAnsi="Times New Roman" w:cs="Times New Roman"/>
          <w:sz w:val="24"/>
          <w:szCs w:val="28"/>
        </w:rPr>
      </w:pPr>
      <w:r w:rsidRPr="00160F6F">
        <w:rPr>
          <w:rFonts w:ascii="Times New Roman" w:hAnsi="Times New Roman" w:cs="Times New Roman" w:hint="eastAsia"/>
          <w:b/>
          <w:bCs/>
          <w:sz w:val="24"/>
          <w:szCs w:val="28"/>
        </w:rPr>
        <w:t>Figure S5</w:t>
      </w:r>
      <w:r>
        <w:rPr>
          <w:rFonts w:ascii="Times New Roman" w:hAnsi="Times New Roman" w:cs="Times New Roman" w:hint="eastAsia"/>
          <w:sz w:val="24"/>
          <w:szCs w:val="28"/>
        </w:rPr>
        <w:t xml:space="preserve">. </w:t>
      </w:r>
      <w:r w:rsidRPr="007943D9">
        <w:rPr>
          <w:rFonts w:ascii="Times New Roman" w:hAnsi="Times New Roman" w:cs="Times New Roman" w:hint="eastAsia"/>
          <w:sz w:val="24"/>
          <w:szCs w:val="28"/>
        </w:rPr>
        <w:t xml:space="preserve">Fluorescence intensity of DCF at 524 nm as a function of light irradiation time </w:t>
      </w:r>
      <w:r>
        <w:rPr>
          <w:rFonts w:ascii="Times New Roman" w:hAnsi="Times New Roman" w:cs="Times New Roman" w:hint="eastAsia"/>
          <w:sz w:val="24"/>
          <w:szCs w:val="28"/>
        </w:rPr>
        <w:t xml:space="preserve">for </w:t>
      </w:r>
      <w:r w:rsidRPr="00D26880">
        <w:rPr>
          <w:rFonts w:ascii="Times New Roman" w:hAnsi="Times New Roman" w:cs="Times New Roman"/>
          <w:sz w:val="24"/>
          <w:szCs w:val="28"/>
        </w:rPr>
        <w:t>different treatment groups</w:t>
      </w:r>
      <w:r>
        <w:rPr>
          <w:rFonts w:ascii="Times New Roman" w:hAnsi="Times New Roman" w:cs="Times New Roman" w:hint="eastAsia"/>
          <w:sz w:val="24"/>
          <w:szCs w:val="28"/>
        </w:rPr>
        <w:t xml:space="preserve"> (n=</w:t>
      </w:r>
      <w:r w:rsidR="00B53374">
        <w:rPr>
          <w:rFonts w:ascii="Times New Roman" w:hAnsi="Times New Roman" w:cs="Times New Roman" w:hint="eastAsia"/>
          <w:sz w:val="24"/>
          <w:szCs w:val="28"/>
        </w:rPr>
        <w:t>6</w:t>
      </w:r>
      <w:r>
        <w:rPr>
          <w:rFonts w:ascii="Times New Roman" w:hAnsi="Times New Roman" w:cs="Times New Roman" w:hint="eastAsia"/>
          <w:sz w:val="24"/>
          <w:szCs w:val="28"/>
        </w:rPr>
        <w:t>).</w:t>
      </w:r>
    </w:p>
    <w:p w14:paraId="066AB3AC" w14:textId="77777777" w:rsidR="00160F6F" w:rsidRDefault="00160F6F" w:rsidP="00160F6F">
      <w:pPr>
        <w:spacing w:after="0" w:line="360" w:lineRule="auto"/>
        <w:jc w:val="both"/>
        <w:rPr>
          <w:rFonts w:ascii="Times New Roman" w:hAnsi="Times New Roman" w:cs="Times New Roman"/>
          <w:sz w:val="24"/>
          <w:szCs w:val="28"/>
        </w:rPr>
      </w:pPr>
    </w:p>
    <w:p w14:paraId="0CF7D90F" w14:textId="36C632E0" w:rsidR="00160F6F" w:rsidRDefault="00160F6F" w:rsidP="006E62C5">
      <w:pPr>
        <w:spacing w:after="0" w:line="360" w:lineRule="auto"/>
        <w:jc w:val="center"/>
        <w:rPr>
          <w:rFonts w:ascii="Times New Roman" w:eastAsia="宋体" w:hAnsi="Times New Roman" w:cs="Times New Roman"/>
          <w:sz w:val="24"/>
        </w:rPr>
      </w:pPr>
      <w:r>
        <w:rPr>
          <w:rFonts w:ascii="Times New Roman" w:eastAsia="宋体" w:hAnsi="Times New Roman" w:cs="Times New Roman" w:hint="eastAsia"/>
          <w:noProof/>
          <w:sz w:val="24"/>
        </w:rPr>
        <w:drawing>
          <wp:inline distT="0" distB="0" distL="0" distR="0" wp14:anchorId="6C9A9643" wp14:editId="6FC43FBA">
            <wp:extent cx="2726512" cy="1927860"/>
            <wp:effectExtent l="0" t="0" r="0" b="0"/>
            <wp:docPr id="29112005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120054" name="图片 29112005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37398" cy="1935557"/>
                    </a:xfrm>
                    <a:prstGeom prst="rect">
                      <a:avLst/>
                    </a:prstGeom>
                  </pic:spPr>
                </pic:pic>
              </a:graphicData>
            </a:graphic>
          </wp:inline>
        </w:drawing>
      </w:r>
    </w:p>
    <w:p w14:paraId="5A044D5C" w14:textId="0C7230C6" w:rsidR="00160F6F" w:rsidRDefault="00160F6F" w:rsidP="00160F6F">
      <w:pPr>
        <w:spacing w:after="0" w:line="360" w:lineRule="auto"/>
        <w:jc w:val="both"/>
        <w:rPr>
          <w:rFonts w:ascii="Times New Roman" w:hAnsi="Times New Roman" w:cs="Times New Roman"/>
          <w:sz w:val="24"/>
          <w:szCs w:val="28"/>
        </w:rPr>
      </w:pPr>
      <w:r w:rsidRPr="00160F6F">
        <w:rPr>
          <w:rFonts w:ascii="Times New Roman" w:hAnsi="Times New Roman" w:cs="Times New Roman" w:hint="eastAsia"/>
          <w:b/>
          <w:bCs/>
          <w:sz w:val="24"/>
          <w:szCs w:val="28"/>
        </w:rPr>
        <w:t>Figure S6</w:t>
      </w:r>
      <w:r>
        <w:rPr>
          <w:rFonts w:ascii="Times New Roman" w:hAnsi="Times New Roman" w:cs="Times New Roman" w:hint="eastAsia"/>
          <w:sz w:val="24"/>
          <w:szCs w:val="28"/>
        </w:rPr>
        <w:t xml:space="preserve">. </w:t>
      </w:r>
      <w:r w:rsidRPr="007943D9">
        <w:rPr>
          <w:rFonts w:ascii="Times New Roman" w:hAnsi="Times New Roman" w:cs="Times New Roman" w:hint="eastAsia"/>
          <w:sz w:val="24"/>
          <w:szCs w:val="28"/>
        </w:rPr>
        <w:t xml:space="preserve">Fluorescence intensity of </w:t>
      </w:r>
      <w:r>
        <w:rPr>
          <w:rFonts w:ascii="Times New Roman" w:hAnsi="Times New Roman" w:cs="Times New Roman" w:hint="eastAsia"/>
          <w:sz w:val="24"/>
          <w:szCs w:val="28"/>
        </w:rPr>
        <w:t>HPF</w:t>
      </w:r>
      <w:r w:rsidRPr="007943D9">
        <w:rPr>
          <w:rFonts w:ascii="Times New Roman" w:hAnsi="Times New Roman" w:cs="Times New Roman" w:hint="eastAsia"/>
          <w:sz w:val="24"/>
          <w:szCs w:val="28"/>
        </w:rPr>
        <w:t xml:space="preserve"> at 5</w:t>
      </w:r>
      <w:r>
        <w:rPr>
          <w:rFonts w:ascii="Times New Roman" w:hAnsi="Times New Roman" w:cs="Times New Roman" w:hint="eastAsia"/>
          <w:sz w:val="24"/>
          <w:szCs w:val="28"/>
        </w:rPr>
        <w:t>15</w:t>
      </w:r>
      <w:r w:rsidRPr="007943D9">
        <w:rPr>
          <w:rFonts w:ascii="Times New Roman" w:hAnsi="Times New Roman" w:cs="Times New Roman" w:hint="eastAsia"/>
          <w:sz w:val="24"/>
          <w:szCs w:val="28"/>
        </w:rPr>
        <w:t xml:space="preserve"> nm as a function of light irradiation </w:t>
      </w:r>
      <w:r w:rsidRPr="007943D9">
        <w:rPr>
          <w:rFonts w:ascii="Times New Roman" w:hAnsi="Times New Roman" w:cs="Times New Roman" w:hint="eastAsia"/>
          <w:sz w:val="24"/>
          <w:szCs w:val="28"/>
        </w:rPr>
        <w:lastRenderedPageBreak/>
        <w:t xml:space="preserve">time </w:t>
      </w:r>
      <w:r>
        <w:rPr>
          <w:rFonts w:ascii="Times New Roman" w:hAnsi="Times New Roman" w:cs="Times New Roman" w:hint="eastAsia"/>
          <w:sz w:val="24"/>
          <w:szCs w:val="28"/>
        </w:rPr>
        <w:t xml:space="preserve">for </w:t>
      </w:r>
      <w:r w:rsidRPr="00D26880">
        <w:rPr>
          <w:rFonts w:ascii="Times New Roman" w:hAnsi="Times New Roman" w:cs="Times New Roman"/>
          <w:sz w:val="24"/>
          <w:szCs w:val="28"/>
        </w:rPr>
        <w:t>different treatment groups</w:t>
      </w:r>
      <w:r>
        <w:rPr>
          <w:rFonts w:ascii="Times New Roman" w:hAnsi="Times New Roman" w:cs="Times New Roman" w:hint="eastAsia"/>
          <w:sz w:val="24"/>
          <w:szCs w:val="28"/>
        </w:rPr>
        <w:t xml:space="preserve"> (n=</w:t>
      </w:r>
      <w:r w:rsidR="00B53374">
        <w:rPr>
          <w:rFonts w:ascii="Times New Roman" w:hAnsi="Times New Roman" w:cs="Times New Roman" w:hint="eastAsia"/>
          <w:sz w:val="24"/>
          <w:szCs w:val="28"/>
        </w:rPr>
        <w:t>6</w:t>
      </w:r>
      <w:r>
        <w:rPr>
          <w:rFonts w:ascii="Times New Roman" w:hAnsi="Times New Roman" w:cs="Times New Roman" w:hint="eastAsia"/>
          <w:sz w:val="24"/>
          <w:szCs w:val="28"/>
        </w:rPr>
        <w:t>).</w:t>
      </w:r>
    </w:p>
    <w:p w14:paraId="3F0D772C" w14:textId="77777777" w:rsidR="00160F6F" w:rsidRDefault="00160F6F" w:rsidP="00160F6F">
      <w:pPr>
        <w:spacing w:after="0" w:line="360" w:lineRule="auto"/>
        <w:jc w:val="both"/>
        <w:rPr>
          <w:rFonts w:ascii="Times New Roman" w:hAnsi="Times New Roman" w:cs="Times New Roman"/>
          <w:sz w:val="24"/>
          <w:szCs w:val="28"/>
        </w:rPr>
      </w:pPr>
    </w:p>
    <w:p w14:paraId="0CA42C88" w14:textId="5309883A" w:rsidR="00160F6F" w:rsidRDefault="00160F6F" w:rsidP="006E62C5">
      <w:pPr>
        <w:spacing w:after="0" w:line="360" w:lineRule="auto"/>
        <w:jc w:val="center"/>
        <w:rPr>
          <w:rFonts w:ascii="Times New Roman" w:eastAsia="宋体" w:hAnsi="Times New Roman" w:cs="Times New Roman"/>
          <w:sz w:val="24"/>
        </w:rPr>
      </w:pPr>
      <w:r>
        <w:rPr>
          <w:rFonts w:ascii="Times New Roman" w:eastAsia="宋体" w:hAnsi="Times New Roman" w:cs="Times New Roman" w:hint="eastAsia"/>
          <w:noProof/>
          <w:sz w:val="24"/>
        </w:rPr>
        <w:drawing>
          <wp:inline distT="0" distB="0" distL="0" distR="0" wp14:anchorId="2FBBED67" wp14:editId="12C3774B">
            <wp:extent cx="2667000" cy="1875825"/>
            <wp:effectExtent l="0" t="0" r="0" b="0"/>
            <wp:docPr id="2572089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20898" name="图片 2572089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73921" cy="1880693"/>
                    </a:xfrm>
                    <a:prstGeom prst="rect">
                      <a:avLst/>
                    </a:prstGeom>
                  </pic:spPr>
                </pic:pic>
              </a:graphicData>
            </a:graphic>
          </wp:inline>
        </w:drawing>
      </w:r>
    </w:p>
    <w:p w14:paraId="74EA3AE2" w14:textId="25BB6594" w:rsidR="00160F6F" w:rsidRDefault="00160F6F" w:rsidP="00160F6F">
      <w:pPr>
        <w:spacing w:after="0" w:line="360" w:lineRule="auto"/>
        <w:jc w:val="both"/>
        <w:rPr>
          <w:rFonts w:ascii="Times New Roman" w:hAnsi="Times New Roman" w:cs="Times New Roman"/>
          <w:sz w:val="24"/>
          <w:szCs w:val="28"/>
        </w:rPr>
      </w:pPr>
      <w:r w:rsidRPr="00160F6F">
        <w:rPr>
          <w:rFonts w:ascii="Times New Roman" w:hAnsi="Times New Roman" w:cs="Times New Roman" w:hint="eastAsia"/>
          <w:b/>
          <w:bCs/>
          <w:sz w:val="24"/>
          <w:szCs w:val="28"/>
        </w:rPr>
        <w:t>Figure S7</w:t>
      </w:r>
      <w:r>
        <w:rPr>
          <w:rFonts w:ascii="Times New Roman" w:hAnsi="Times New Roman" w:cs="Times New Roman" w:hint="eastAsia"/>
          <w:sz w:val="24"/>
          <w:szCs w:val="28"/>
        </w:rPr>
        <w:t xml:space="preserve">. </w:t>
      </w:r>
      <w:r w:rsidRPr="00D26880">
        <w:rPr>
          <w:rFonts w:ascii="Times New Roman" w:hAnsi="Times New Roman" w:cs="Times New Roman"/>
          <w:sz w:val="24"/>
          <w:szCs w:val="28"/>
        </w:rPr>
        <w:t>Plot of ln(Aₜ/A₀) versus laser irradiation time, where A₀ and Aₜ represent the absorbance of ABDA at 402 nm before and after light irradiation, respectively</w:t>
      </w:r>
      <w:r>
        <w:rPr>
          <w:rFonts w:ascii="Times New Roman" w:hAnsi="Times New Roman" w:cs="Times New Roman" w:hint="eastAsia"/>
          <w:sz w:val="24"/>
          <w:szCs w:val="28"/>
        </w:rPr>
        <w:t xml:space="preserve"> (n=</w:t>
      </w:r>
      <w:r w:rsidR="00B53374">
        <w:rPr>
          <w:rFonts w:ascii="Times New Roman" w:hAnsi="Times New Roman" w:cs="Times New Roman" w:hint="eastAsia"/>
          <w:sz w:val="24"/>
          <w:szCs w:val="28"/>
        </w:rPr>
        <w:t>6</w:t>
      </w:r>
      <w:r>
        <w:rPr>
          <w:rFonts w:ascii="Times New Roman" w:hAnsi="Times New Roman" w:cs="Times New Roman" w:hint="eastAsia"/>
          <w:sz w:val="24"/>
          <w:szCs w:val="28"/>
        </w:rPr>
        <w:t>)</w:t>
      </w:r>
      <w:r w:rsidRPr="00D26880">
        <w:rPr>
          <w:rFonts w:ascii="Times New Roman" w:hAnsi="Times New Roman" w:cs="Times New Roman"/>
          <w:sz w:val="24"/>
          <w:szCs w:val="28"/>
        </w:rPr>
        <w:t>.</w:t>
      </w:r>
    </w:p>
    <w:p w14:paraId="6AE54AF0" w14:textId="77777777" w:rsidR="00160F6F" w:rsidRDefault="00160F6F" w:rsidP="00160F6F">
      <w:pPr>
        <w:spacing w:after="0" w:line="360" w:lineRule="auto"/>
        <w:jc w:val="both"/>
        <w:rPr>
          <w:rFonts w:ascii="Times New Roman" w:eastAsia="宋体" w:hAnsi="Times New Roman" w:cs="Times New Roman"/>
          <w:sz w:val="24"/>
        </w:rPr>
      </w:pPr>
    </w:p>
    <w:p w14:paraId="178323CD" w14:textId="5133441A" w:rsidR="00160F6F" w:rsidRDefault="00160F6F" w:rsidP="006E62C5">
      <w:pPr>
        <w:spacing w:after="0" w:line="360" w:lineRule="auto"/>
        <w:jc w:val="center"/>
        <w:rPr>
          <w:rFonts w:ascii="Times New Roman" w:eastAsia="宋体" w:hAnsi="Times New Roman" w:cs="Times New Roman"/>
          <w:sz w:val="24"/>
        </w:rPr>
      </w:pPr>
      <w:r>
        <w:rPr>
          <w:rFonts w:ascii="Times New Roman" w:eastAsia="宋体" w:hAnsi="Times New Roman" w:cs="Times New Roman" w:hint="eastAsia"/>
          <w:noProof/>
          <w:sz w:val="24"/>
        </w:rPr>
        <w:drawing>
          <wp:inline distT="0" distB="0" distL="0" distR="0" wp14:anchorId="36C87994" wp14:editId="085DD510">
            <wp:extent cx="1755648" cy="1719072"/>
            <wp:effectExtent l="0" t="0" r="0" b="0"/>
            <wp:docPr id="83725580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255806" name="图片 83725580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55648" cy="1719072"/>
                    </a:xfrm>
                    <a:prstGeom prst="rect">
                      <a:avLst/>
                    </a:prstGeom>
                  </pic:spPr>
                </pic:pic>
              </a:graphicData>
            </a:graphic>
          </wp:inline>
        </w:drawing>
      </w:r>
    </w:p>
    <w:p w14:paraId="23C25A72" w14:textId="77777777" w:rsidR="00EC605E" w:rsidRDefault="00EC605E" w:rsidP="00EC605E">
      <w:pPr>
        <w:spacing w:after="0" w:line="360" w:lineRule="auto"/>
        <w:jc w:val="both"/>
        <w:rPr>
          <w:rFonts w:ascii="Times New Roman" w:hAnsi="Times New Roman" w:cs="Times New Roman"/>
          <w:sz w:val="24"/>
          <w:szCs w:val="28"/>
        </w:rPr>
      </w:pPr>
      <w:r w:rsidRPr="00EC605E">
        <w:rPr>
          <w:rFonts w:ascii="Times New Roman" w:hAnsi="Times New Roman" w:cs="Times New Roman" w:hint="eastAsia"/>
          <w:b/>
          <w:bCs/>
          <w:sz w:val="24"/>
          <w:szCs w:val="28"/>
        </w:rPr>
        <w:t>Figure S8</w:t>
      </w:r>
      <w:r>
        <w:rPr>
          <w:rFonts w:ascii="Times New Roman" w:hAnsi="Times New Roman" w:cs="Times New Roman" w:hint="eastAsia"/>
          <w:sz w:val="24"/>
          <w:szCs w:val="28"/>
        </w:rPr>
        <w:t xml:space="preserve">. </w:t>
      </w:r>
      <w:r w:rsidRPr="00824687">
        <w:rPr>
          <w:rFonts w:ascii="Times New Roman" w:eastAsia="宋体" w:hAnsi="Times New Roman" w:cs="Times New Roman"/>
          <w:sz w:val="24"/>
        </w:rPr>
        <w:t xml:space="preserve">Flow cytometric analysis </w:t>
      </w:r>
      <w:r w:rsidRPr="00F06453">
        <w:rPr>
          <w:rFonts w:ascii="Times New Roman" w:hAnsi="Times New Roman" w:cs="Times New Roman"/>
          <w:sz w:val="24"/>
          <w:szCs w:val="28"/>
        </w:rPr>
        <w:t xml:space="preserve">showing cellular uptake of </w:t>
      </w:r>
      <w:r>
        <w:rPr>
          <w:rFonts w:ascii="Times New Roman" w:hAnsi="Times New Roman" w:cs="Times New Roman" w:hint="eastAsia"/>
          <w:sz w:val="24"/>
          <w:szCs w:val="28"/>
        </w:rPr>
        <w:t>ICG-ZMRT</w:t>
      </w:r>
      <w:r w:rsidRPr="00F06453">
        <w:rPr>
          <w:rFonts w:ascii="Times New Roman" w:hAnsi="Times New Roman" w:cs="Times New Roman"/>
          <w:sz w:val="24"/>
          <w:szCs w:val="28"/>
        </w:rPr>
        <w:t xml:space="preserve"> in </w:t>
      </w:r>
      <w:r>
        <w:rPr>
          <w:rFonts w:ascii="Times New Roman" w:hAnsi="Times New Roman" w:cs="Times New Roman" w:hint="eastAsia"/>
          <w:sz w:val="24"/>
          <w:szCs w:val="28"/>
        </w:rPr>
        <w:t>CT26</w:t>
      </w:r>
      <w:r w:rsidRPr="00F06453">
        <w:rPr>
          <w:rFonts w:ascii="Times New Roman" w:hAnsi="Times New Roman" w:cs="Times New Roman"/>
          <w:sz w:val="24"/>
          <w:szCs w:val="28"/>
        </w:rPr>
        <w:t xml:space="preserve"> cells for different incubation times.</w:t>
      </w:r>
    </w:p>
    <w:p w14:paraId="6A590868" w14:textId="26966CB6" w:rsidR="00EC605E" w:rsidRDefault="00B27036" w:rsidP="00B27036">
      <w:pPr>
        <w:spacing w:after="0" w:line="360" w:lineRule="auto"/>
        <w:rPr>
          <w:rFonts w:ascii="Times New Roman" w:eastAsia="宋体" w:hAnsi="Times New Roman" w:cs="Times New Roman"/>
          <w:sz w:val="24"/>
        </w:rPr>
      </w:pPr>
      <w:r>
        <w:rPr>
          <w:rFonts w:ascii="Times New Roman" w:eastAsia="宋体" w:hAnsi="Times New Roman" w:cs="Times New Roman"/>
          <w:noProof/>
          <w:sz w:val="24"/>
        </w:rPr>
        <w:drawing>
          <wp:anchor distT="0" distB="0" distL="114300" distR="114300" simplePos="0" relativeHeight="251659264" behindDoc="0" locked="0" layoutInCell="1" allowOverlap="1" wp14:anchorId="73D55609" wp14:editId="0AEB0E1A">
            <wp:simplePos x="0" y="0"/>
            <wp:positionH relativeFrom="column">
              <wp:posOffset>0</wp:posOffset>
            </wp:positionH>
            <wp:positionV relativeFrom="paragraph">
              <wp:posOffset>296545</wp:posOffset>
            </wp:positionV>
            <wp:extent cx="5274310" cy="586105"/>
            <wp:effectExtent l="0" t="0" r="2540" b="4445"/>
            <wp:wrapTopAndBottom/>
            <wp:docPr id="16114195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41958" name="图片 16114195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74310" cy="586105"/>
                    </a:xfrm>
                    <a:prstGeom prst="rect">
                      <a:avLst/>
                    </a:prstGeom>
                  </pic:spPr>
                </pic:pic>
              </a:graphicData>
            </a:graphic>
          </wp:anchor>
        </w:drawing>
      </w:r>
    </w:p>
    <w:p w14:paraId="747970BD" w14:textId="2D197AE4" w:rsidR="00EC605E" w:rsidRDefault="00EC605E" w:rsidP="00EC605E">
      <w:pPr>
        <w:spacing w:after="0" w:line="360" w:lineRule="auto"/>
        <w:jc w:val="both"/>
        <w:rPr>
          <w:rFonts w:ascii="Times New Roman" w:hAnsi="Times New Roman" w:cs="Times New Roman"/>
          <w:sz w:val="24"/>
          <w:szCs w:val="28"/>
        </w:rPr>
      </w:pPr>
      <w:r w:rsidRPr="00EC605E">
        <w:rPr>
          <w:rFonts w:ascii="Times New Roman" w:hAnsi="Times New Roman" w:cs="Times New Roman" w:hint="eastAsia"/>
          <w:b/>
          <w:bCs/>
          <w:sz w:val="24"/>
          <w:szCs w:val="28"/>
        </w:rPr>
        <w:t>Figure S9</w:t>
      </w:r>
      <w:r>
        <w:rPr>
          <w:rFonts w:ascii="Times New Roman" w:hAnsi="Times New Roman" w:cs="Times New Roman" w:hint="eastAsia"/>
          <w:sz w:val="24"/>
          <w:szCs w:val="28"/>
        </w:rPr>
        <w:t>.</w:t>
      </w:r>
      <w:r w:rsidRPr="00C67B4F">
        <w:rPr>
          <w:rFonts w:ascii="Times New Roman" w:hAnsi="Times New Roman" w:cs="Times New Roman" w:hint="eastAsia"/>
          <w:sz w:val="24"/>
          <w:szCs w:val="28"/>
        </w:rPr>
        <w:t xml:space="preserve"> </w:t>
      </w:r>
      <w:r w:rsidRPr="00C67B4F">
        <w:rPr>
          <w:rFonts w:ascii="Times New Roman" w:hAnsi="Times New Roman" w:cs="Times New Roman"/>
          <w:sz w:val="24"/>
          <w:szCs w:val="28"/>
        </w:rPr>
        <w:t xml:space="preserve">Fluorescence images of </w:t>
      </w:r>
      <w:r w:rsidR="000A171B" w:rsidRPr="000A171B">
        <w:rPr>
          <w:rFonts w:ascii="Times New Roman" w:hAnsi="Times New Roman" w:cs="Times New Roman"/>
          <w:sz w:val="24"/>
          <w:szCs w:val="28"/>
        </w:rPr>
        <w:t>Singlet oxygen (¹O₂)</w:t>
      </w:r>
      <w:r w:rsidRPr="00C67B4F">
        <w:rPr>
          <w:rFonts w:ascii="Times New Roman" w:hAnsi="Times New Roman" w:cs="Times New Roman"/>
          <w:sz w:val="24"/>
          <w:szCs w:val="28"/>
        </w:rPr>
        <w:t xml:space="preserve"> generation in CT26 cells after different treatments. </w:t>
      </w:r>
      <w:r w:rsidRPr="00052FC9">
        <w:rPr>
          <w:rFonts w:ascii="Times New Roman" w:hAnsi="Times New Roman" w:cs="Times New Roman"/>
          <w:sz w:val="24"/>
          <w:szCs w:val="28"/>
        </w:rPr>
        <w:t xml:space="preserve">Scale bar: </w:t>
      </w:r>
      <w:r>
        <w:rPr>
          <w:rFonts w:ascii="Times New Roman" w:hAnsi="Times New Roman" w:cs="Times New Roman" w:hint="eastAsia"/>
          <w:sz w:val="24"/>
          <w:szCs w:val="28"/>
        </w:rPr>
        <w:t>10</w:t>
      </w:r>
      <w:r w:rsidRPr="00052FC9">
        <w:rPr>
          <w:rFonts w:ascii="Times New Roman" w:hAnsi="Times New Roman" w:cs="Times New Roman"/>
          <w:sz w:val="24"/>
          <w:szCs w:val="28"/>
        </w:rPr>
        <w:t>0 µm.</w:t>
      </w:r>
    </w:p>
    <w:p w14:paraId="598C32DE" w14:textId="77777777" w:rsidR="00EC605E" w:rsidRDefault="00EC605E" w:rsidP="00EC605E">
      <w:pPr>
        <w:spacing w:after="0" w:line="360" w:lineRule="auto"/>
        <w:ind w:firstLineChars="50" w:firstLine="120"/>
        <w:jc w:val="both"/>
        <w:rPr>
          <w:rFonts w:ascii="Times New Roman" w:eastAsia="宋体" w:hAnsi="Times New Roman" w:cs="Times New Roman"/>
          <w:sz w:val="24"/>
        </w:rPr>
      </w:pPr>
    </w:p>
    <w:p w14:paraId="4784EC88" w14:textId="40A11349" w:rsidR="00EC605E" w:rsidRDefault="00EC605E" w:rsidP="006E62C5">
      <w:pPr>
        <w:spacing w:after="0" w:line="360" w:lineRule="auto"/>
        <w:jc w:val="center"/>
        <w:rPr>
          <w:rFonts w:ascii="Times New Roman" w:eastAsia="宋体" w:hAnsi="Times New Roman" w:cs="Times New Roman"/>
          <w:sz w:val="24"/>
        </w:rPr>
      </w:pPr>
      <w:r>
        <w:rPr>
          <w:rFonts w:ascii="Times New Roman" w:eastAsia="宋体" w:hAnsi="Times New Roman" w:cs="Times New Roman" w:hint="eastAsia"/>
          <w:noProof/>
          <w:sz w:val="24"/>
        </w:rPr>
        <w:lastRenderedPageBreak/>
        <w:drawing>
          <wp:inline distT="0" distB="0" distL="0" distR="0" wp14:anchorId="7E6DB2B4" wp14:editId="3E1F34A5">
            <wp:extent cx="1597152" cy="1594104"/>
            <wp:effectExtent l="0" t="0" r="3175" b="6350"/>
            <wp:docPr id="118131067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310674" name="图片 118131067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97152" cy="1594104"/>
                    </a:xfrm>
                    <a:prstGeom prst="rect">
                      <a:avLst/>
                    </a:prstGeom>
                  </pic:spPr>
                </pic:pic>
              </a:graphicData>
            </a:graphic>
          </wp:inline>
        </w:drawing>
      </w:r>
    </w:p>
    <w:p w14:paraId="4A63A6CA" w14:textId="77777777" w:rsidR="00EC605E" w:rsidRDefault="00EC605E" w:rsidP="00EC605E">
      <w:pPr>
        <w:spacing w:after="0" w:line="360" w:lineRule="auto"/>
        <w:jc w:val="both"/>
        <w:rPr>
          <w:rFonts w:ascii="Times New Roman" w:hAnsi="Times New Roman" w:cs="Times New Roman"/>
          <w:sz w:val="24"/>
          <w:szCs w:val="28"/>
        </w:rPr>
      </w:pPr>
      <w:r w:rsidRPr="00EC605E">
        <w:rPr>
          <w:rFonts w:ascii="Times New Roman" w:hAnsi="Times New Roman" w:cs="Times New Roman" w:hint="eastAsia"/>
          <w:b/>
          <w:bCs/>
          <w:sz w:val="24"/>
          <w:szCs w:val="28"/>
        </w:rPr>
        <w:t>Figure S10</w:t>
      </w:r>
      <w:r>
        <w:rPr>
          <w:rFonts w:ascii="Times New Roman" w:hAnsi="Times New Roman" w:cs="Times New Roman" w:hint="eastAsia"/>
          <w:sz w:val="24"/>
          <w:szCs w:val="28"/>
        </w:rPr>
        <w:t xml:space="preserve">. </w:t>
      </w:r>
      <w:r w:rsidRPr="00824687">
        <w:rPr>
          <w:rFonts w:ascii="Times New Roman" w:eastAsia="宋体" w:hAnsi="Times New Roman" w:cs="Times New Roman"/>
          <w:sz w:val="24"/>
        </w:rPr>
        <w:t xml:space="preserve">Flow cytometric analysis </w:t>
      </w:r>
      <w:r w:rsidRPr="00F06453">
        <w:rPr>
          <w:rFonts w:ascii="Times New Roman" w:hAnsi="Times New Roman" w:cs="Times New Roman"/>
          <w:sz w:val="24"/>
          <w:szCs w:val="28"/>
        </w:rPr>
        <w:t xml:space="preserve">showing </w:t>
      </w:r>
      <w:r>
        <w:rPr>
          <w:rFonts w:ascii="Times New Roman" w:hAnsi="Times New Roman" w:cs="Times New Roman" w:hint="eastAsia"/>
          <w:sz w:val="24"/>
          <w:szCs w:val="28"/>
        </w:rPr>
        <w:t>the p</w:t>
      </w:r>
      <w:r w:rsidRPr="00C67B4F">
        <w:rPr>
          <w:rFonts w:ascii="Times New Roman" w:hAnsi="Times New Roman" w:cs="Times New Roman"/>
          <w:sz w:val="24"/>
          <w:szCs w:val="28"/>
        </w:rPr>
        <w:t xml:space="preserve">roduction of </w:t>
      </w:r>
      <w:r w:rsidRPr="00C67B4F">
        <w:rPr>
          <w:rFonts w:ascii="Times New Roman" w:hAnsi="Times New Roman" w:cs="Times New Roman"/>
          <w:sz w:val="24"/>
          <w:szCs w:val="28"/>
          <w:vertAlign w:val="superscript"/>
        </w:rPr>
        <w:t>1</w:t>
      </w:r>
      <w:r w:rsidRPr="00C67B4F">
        <w:rPr>
          <w:rFonts w:ascii="Times New Roman" w:hAnsi="Times New Roman" w:cs="Times New Roman"/>
          <w:sz w:val="24"/>
          <w:szCs w:val="28"/>
        </w:rPr>
        <w:t>O</w:t>
      </w:r>
      <w:r w:rsidRPr="00C67B4F">
        <w:rPr>
          <w:rFonts w:ascii="Times New Roman" w:hAnsi="Times New Roman" w:cs="Times New Roman"/>
          <w:sz w:val="24"/>
          <w:szCs w:val="28"/>
          <w:vertAlign w:val="subscript"/>
        </w:rPr>
        <w:t>2</w:t>
      </w:r>
      <w:r w:rsidRPr="00C67B4F">
        <w:rPr>
          <w:rFonts w:ascii="Times New Roman" w:hAnsi="Times New Roman" w:cs="Times New Roman"/>
          <w:sz w:val="24"/>
          <w:szCs w:val="28"/>
        </w:rPr>
        <w:t xml:space="preserve"> in CT26 cells after different treatments.</w:t>
      </w:r>
    </w:p>
    <w:p w14:paraId="76E72B3B" w14:textId="77777777" w:rsidR="00EC605E" w:rsidRDefault="00EC605E" w:rsidP="00EC605E">
      <w:pPr>
        <w:spacing w:after="0" w:line="360" w:lineRule="auto"/>
        <w:jc w:val="both"/>
        <w:rPr>
          <w:rFonts w:ascii="Times New Roman" w:eastAsia="宋体" w:hAnsi="Times New Roman" w:cs="Times New Roman"/>
          <w:sz w:val="24"/>
        </w:rPr>
      </w:pPr>
    </w:p>
    <w:p w14:paraId="3929EFFB" w14:textId="1F367ED7" w:rsidR="00EC605E" w:rsidRDefault="00EC605E" w:rsidP="006E62C5">
      <w:pPr>
        <w:spacing w:after="0" w:line="360" w:lineRule="auto"/>
        <w:jc w:val="center"/>
        <w:rPr>
          <w:rFonts w:ascii="Times New Roman" w:eastAsia="宋体" w:hAnsi="Times New Roman" w:cs="Times New Roman"/>
          <w:sz w:val="24"/>
        </w:rPr>
      </w:pPr>
      <w:r>
        <w:rPr>
          <w:rFonts w:ascii="Times New Roman" w:eastAsia="宋体" w:hAnsi="Times New Roman" w:cs="Times New Roman" w:hint="eastAsia"/>
          <w:noProof/>
          <w:sz w:val="24"/>
        </w:rPr>
        <w:drawing>
          <wp:inline distT="0" distB="0" distL="0" distR="0" wp14:anchorId="08ACCCDC" wp14:editId="755AF969">
            <wp:extent cx="3617976" cy="2325624"/>
            <wp:effectExtent l="0" t="0" r="1905" b="0"/>
            <wp:docPr id="74257417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574174" name="图片 742574174"/>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617976" cy="2325624"/>
                    </a:xfrm>
                    <a:prstGeom prst="rect">
                      <a:avLst/>
                    </a:prstGeom>
                  </pic:spPr>
                </pic:pic>
              </a:graphicData>
            </a:graphic>
          </wp:inline>
        </w:drawing>
      </w:r>
    </w:p>
    <w:p w14:paraId="753016D8" w14:textId="77777777" w:rsidR="00EC605E" w:rsidRDefault="00EC605E" w:rsidP="00EC605E">
      <w:pPr>
        <w:spacing w:after="0" w:line="360" w:lineRule="auto"/>
        <w:jc w:val="both"/>
        <w:rPr>
          <w:rFonts w:ascii="Times New Roman" w:hAnsi="Times New Roman" w:cs="Times New Roman"/>
          <w:sz w:val="24"/>
          <w:szCs w:val="28"/>
        </w:rPr>
      </w:pPr>
      <w:r w:rsidRPr="00EC605E">
        <w:rPr>
          <w:rFonts w:ascii="Times New Roman" w:hAnsi="Times New Roman" w:cs="Times New Roman" w:hint="eastAsia"/>
          <w:b/>
          <w:bCs/>
          <w:sz w:val="24"/>
          <w:szCs w:val="28"/>
        </w:rPr>
        <w:t>Figure S11</w:t>
      </w:r>
      <w:r>
        <w:rPr>
          <w:rFonts w:ascii="Times New Roman" w:hAnsi="Times New Roman" w:cs="Times New Roman" w:hint="eastAsia"/>
          <w:sz w:val="24"/>
          <w:szCs w:val="28"/>
        </w:rPr>
        <w:t xml:space="preserve">. </w:t>
      </w:r>
      <w:r w:rsidRPr="005F294A">
        <w:rPr>
          <w:rFonts w:ascii="Times New Roman" w:hAnsi="Times New Roman" w:cs="Times New Roman"/>
          <w:sz w:val="24"/>
          <w:szCs w:val="28"/>
        </w:rPr>
        <w:t xml:space="preserve">CLSM imaging for evaluating the </w:t>
      </w:r>
      <w:proofErr w:type="spellStart"/>
      <w:r>
        <w:rPr>
          <w:rFonts w:ascii="Times New Roman" w:hAnsi="Times New Roman" w:cs="Times New Roman" w:hint="eastAsia"/>
          <w:sz w:val="24"/>
          <w:szCs w:val="28"/>
        </w:rPr>
        <w:t>mt</w:t>
      </w:r>
      <w:r w:rsidRPr="005F294A">
        <w:rPr>
          <w:rFonts w:ascii="Times New Roman" w:hAnsi="Times New Roman" w:cs="Times New Roman"/>
          <w:sz w:val="24"/>
          <w:szCs w:val="28"/>
        </w:rPr>
        <w:t>ROS</w:t>
      </w:r>
      <w:proofErr w:type="spellEnd"/>
      <w:r w:rsidRPr="005F294A">
        <w:rPr>
          <w:rFonts w:ascii="Times New Roman" w:hAnsi="Times New Roman" w:cs="Times New Roman"/>
          <w:sz w:val="24"/>
          <w:szCs w:val="28"/>
        </w:rPr>
        <w:t xml:space="preserve"> generation in </w:t>
      </w:r>
      <w:r>
        <w:rPr>
          <w:rFonts w:ascii="Times New Roman" w:hAnsi="Times New Roman" w:cs="Times New Roman" w:hint="eastAsia"/>
          <w:sz w:val="24"/>
          <w:szCs w:val="28"/>
        </w:rPr>
        <w:t>CT26</w:t>
      </w:r>
      <w:r w:rsidRPr="005F294A">
        <w:rPr>
          <w:rFonts w:ascii="Times New Roman" w:hAnsi="Times New Roman" w:cs="Times New Roman"/>
          <w:sz w:val="24"/>
          <w:szCs w:val="28"/>
        </w:rPr>
        <w:t xml:space="preserve"> cells treated by</w:t>
      </w:r>
      <w:r>
        <w:rPr>
          <w:rFonts w:ascii="Times New Roman" w:hAnsi="Times New Roman" w:cs="Times New Roman" w:hint="eastAsia"/>
          <w:sz w:val="24"/>
          <w:szCs w:val="28"/>
        </w:rPr>
        <w:t xml:space="preserve"> </w:t>
      </w:r>
      <w:r w:rsidRPr="00C67B4F">
        <w:rPr>
          <w:rFonts w:ascii="Times New Roman" w:hAnsi="Times New Roman" w:cs="Times New Roman"/>
          <w:sz w:val="24"/>
          <w:szCs w:val="28"/>
        </w:rPr>
        <w:t>different treatments</w:t>
      </w:r>
      <w:r w:rsidRPr="005F294A">
        <w:rPr>
          <w:rFonts w:ascii="Times New Roman" w:hAnsi="Times New Roman" w:cs="Times New Roman"/>
          <w:sz w:val="24"/>
          <w:szCs w:val="28"/>
        </w:rPr>
        <w:t xml:space="preserve">, mitochondria: Mito tracker (green), </w:t>
      </w:r>
      <w:proofErr w:type="spellStart"/>
      <w:r>
        <w:rPr>
          <w:rFonts w:ascii="Times New Roman" w:hAnsi="Times New Roman" w:cs="Times New Roman" w:hint="eastAsia"/>
          <w:sz w:val="24"/>
          <w:szCs w:val="28"/>
        </w:rPr>
        <w:t>mt</w:t>
      </w:r>
      <w:r w:rsidRPr="005F294A">
        <w:rPr>
          <w:rFonts w:ascii="Times New Roman" w:hAnsi="Times New Roman" w:cs="Times New Roman"/>
          <w:sz w:val="24"/>
          <w:szCs w:val="28"/>
        </w:rPr>
        <w:t>ROS</w:t>
      </w:r>
      <w:proofErr w:type="spellEnd"/>
      <w:r w:rsidRPr="005F294A">
        <w:rPr>
          <w:rFonts w:ascii="Times New Roman" w:hAnsi="Times New Roman" w:cs="Times New Roman"/>
          <w:sz w:val="24"/>
          <w:szCs w:val="28"/>
        </w:rPr>
        <w:t xml:space="preserve">: Mito SOX (red). Scale bar, </w:t>
      </w:r>
      <w:r>
        <w:rPr>
          <w:rFonts w:ascii="Times New Roman" w:hAnsi="Times New Roman" w:cs="Times New Roman" w:hint="eastAsia"/>
          <w:sz w:val="24"/>
          <w:szCs w:val="28"/>
        </w:rPr>
        <w:t>20</w:t>
      </w:r>
      <w:r w:rsidRPr="005F294A">
        <w:rPr>
          <w:rFonts w:ascii="Times New Roman" w:hAnsi="Times New Roman" w:cs="Times New Roman"/>
          <w:sz w:val="24"/>
          <w:szCs w:val="28"/>
        </w:rPr>
        <w:t xml:space="preserve"> </w:t>
      </w:r>
      <w:r w:rsidRPr="0009034E">
        <w:rPr>
          <w:rFonts w:ascii="Times New Roman" w:hAnsi="Times New Roman" w:cs="Times New Roman"/>
          <w:sz w:val="24"/>
          <w:szCs w:val="28"/>
        </w:rPr>
        <w:t>µm</w:t>
      </w:r>
      <w:r w:rsidRPr="005F294A">
        <w:rPr>
          <w:rFonts w:ascii="Times New Roman" w:hAnsi="Times New Roman" w:cs="Times New Roman"/>
          <w:sz w:val="24"/>
          <w:szCs w:val="28"/>
        </w:rPr>
        <w:t>.</w:t>
      </w:r>
    </w:p>
    <w:p w14:paraId="3152E9F7" w14:textId="2AF80388" w:rsidR="00EC605E" w:rsidRDefault="00EC605E" w:rsidP="00EC605E">
      <w:pPr>
        <w:spacing w:after="0" w:line="360" w:lineRule="auto"/>
        <w:jc w:val="both"/>
        <w:rPr>
          <w:rFonts w:ascii="Times New Roman" w:eastAsia="宋体" w:hAnsi="Times New Roman" w:cs="Times New Roman"/>
          <w:sz w:val="24"/>
        </w:rPr>
      </w:pPr>
    </w:p>
    <w:p w14:paraId="0B302A76" w14:textId="2574364A" w:rsidR="00EC605E" w:rsidRDefault="00EC605E" w:rsidP="006E62C5">
      <w:pPr>
        <w:spacing w:after="0" w:line="360" w:lineRule="auto"/>
        <w:jc w:val="center"/>
        <w:rPr>
          <w:rFonts w:ascii="Times New Roman" w:eastAsia="宋体" w:hAnsi="Times New Roman" w:cs="Times New Roman"/>
          <w:sz w:val="24"/>
        </w:rPr>
      </w:pPr>
      <w:r>
        <w:rPr>
          <w:rFonts w:ascii="Times New Roman" w:eastAsia="宋体" w:hAnsi="Times New Roman" w:cs="Times New Roman" w:hint="eastAsia"/>
          <w:noProof/>
          <w:sz w:val="24"/>
        </w:rPr>
        <w:drawing>
          <wp:inline distT="0" distB="0" distL="0" distR="0" wp14:anchorId="76537C83" wp14:editId="4B4A1D83">
            <wp:extent cx="3624072" cy="2325624"/>
            <wp:effectExtent l="0" t="0" r="0" b="0"/>
            <wp:docPr id="15132100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21007" name="图片 151321007"/>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624072" cy="2325624"/>
                    </a:xfrm>
                    <a:prstGeom prst="rect">
                      <a:avLst/>
                    </a:prstGeom>
                  </pic:spPr>
                </pic:pic>
              </a:graphicData>
            </a:graphic>
          </wp:inline>
        </w:drawing>
      </w:r>
    </w:p>
    <w:p w14:paraId="654A0A59" w14:textId="77777777" w:rsidR="00EC605E" w:rsidRDefault="00EC605E" w:rsidP="00EC605E">
      <w:pPr>
        <w:spacing w:after="0" w:line="360" w:lineRule="auto"/>
        <w:jc w:val="both"/>
        <w:rPr>
          <w:rFonts w:ascii="Times New Roman" w:hAnsi="Times New Roman" w:cs="Times New Roman"/>
          <w:sz w:val="24"/>
          <w:szCs w:val="28"/>
        </w:rPr>
      </w:pPr>
      <w:r w:rsidRPr="00EC605E">
        <w:rPr>
          <w:rFonts w:ascii="Times New Roman" w:hAnsi="Times New Roman" w:cs="Times New Roman" w:hint="eastAsia"/>
          <w:b/>
          <w:bCs/>
          <w:sz w:val="24"/>
          <w:szCs w:val="28"/>
        </w:rPr>
        <w:t>Figure S12</w:t>
      </w:r>
      <w:r>
        <w:rPr>
          <w:rFonts w:ascii="Times New Roman" w:hAnsi="Times New Roman" w:cs="Times New Roman" w:hint="eastAsia"/>
          <w:sz w:val="24"/>
          <w:szCs w:val="28"/>
        </w:rPr>
        <w:t xml:space="preserve">. </w:t>
      </w:r>
      <w:r w:rsidRPr="0009034E">
        <w:rPr>
          <w:rFonts w:ascii="Times New Roman" w:hAnsi="Times New Roman" w:cs="Times New Roman"/>
          <w:sz w:val="24"/>
          <w:szCs w:val="28"/>
        </w:rPr>
        <w:t xml:space="preserve">CLSM images of </w:t>
      </w:r>
      <w:proofErr w:type="spellStart"/>
      <w:r w:rsidRPr="0009034E">
        <w:rPr>
          <w:rFonts w:ascii="Times New Roman" w:hAnsi="Times New Roman" w:cs="Times New Roman"/>
          <w:sz w:val="24"/>
          <w:szCs w:val="28"/>
        </w:rPr>
        <w:t>mtDNA</w:t>
      </w:r>
      <w:proofErr w:type="spellEnd"/>
      <w:r w:rsidRPr="0009034E">
        <w:rPr>
          <w:rFonts w:ascii="Times New Roman" w:hAnsi="Times New Roman" w:cs="Times New Roman"/>
          <w:sz w:val="24"/>
          <w:szCs w:val="28"/>
        </w:rPr>
        <w:t xml:space="preserve"> in </w:t>
      </w:r>
      <w:r>
        <w:rPr>
          <w:rFonts w:ascii="Times New Roman" w:hAnsi="Times New Roman" w:cs="Times New Roman" w:hint="eastAsia"/>
          <w:sz w:val="24"/>
          <w:szCs w:val="28"/>
        </w:rPr>
        <w:t>CT26</w:t>
      </w:r>
      <w:r w:rsidRPr="0009034E">
        <w:rPr>
          <w:rFonts w:ascii="Times New Roman" w:hAnsi="Times New Roman" w:cs="Times New Roman"/>
          <w:sz w:val="24"/>
          <w:szCs w:val="28"/>
        </w:rPr>
        <w:t xml:space="preserve"> cells after different treatments. Scale </w:t>
      </w:r>
      <w:r w:rsidRPr="0009034E">
        <w:rPr>
          <w:rFonts w:ascii="Times New Roman" w:hAnsi="Times New Roman" w:cs="Times New Roman"/>
          <w:sz w:val="24"/>
          <w:szCs w:val="28"/>
        </w:rPr>
        <w:lastRenderedPageBreak/>
        <w:t>bar: 20 µm.</w:t>
      </w:r>
    </w:p>
    <w:p w14:paraId="08351DD5" w14:textId="77777777" w:rsidR="00EC605E" w:rsidRDefault="00EC605E" w:rsidP="00EC605E">
      <w:pPr>
        <w:spacing w:after="0" w:line="360" w:lineRule="auto"/>
        <w:jc w:val="both"/>
        <w:rPr>
          <w:rFonts w:ascii="Times New Roman" w:eastAsia="宋体" w:hAnsi="Times New Roman" w:cs="Times New Roman"/>
          <w:sz w:val="24"/>
        </w:rPr>
      </w:pPr>
    </w:p>
    <w:p w14:paraId="368D8740" w14:textId="515A14F1" w:rsidR="00EC605E" w:rsidRDefault="00EC605E" w:rsidP="006E62C5">
      <w:pPr>
        <w:spacing w:after="0" w:line="360" w:lineRule="auto"/>
        <w:jc w:val="center"/>
        <w:rPr>
          <w:rFonts w:ascii="Times New Roman" w:eastAsia="宋体" w:hAnsi="Times New Roman" w:cs="Times New Roman"/>
          <w:sz w:val="24"/>
        </w:rPr>
      </w:pPr>
      <w:r>
        <w:rPr>
          <w:rFonts w:ascii="Times New Roman" w:eastAsia="宋体" w:hAnsi="Times New Roman" w:cs="Times New Roman" w:hint="eastAsia"/>
          <w:noProof/>
          <w:sz w:val="24"/>
        </w:rPr>
        <w:drawing>
          <wp:inline distT="0" distB="0" distL="0" distR="0" wp14:anchorId="07E23E17" wp14:editId="13FF7C24">
            <wp:extent cx="3230880" cy="2215896"/>
            <wp:effectExtent l="0" t="0" r="7620" b="0"/>
            <wp:docPr id="64910256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102561" name="图片 64910256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230880" cy="2215896"/>
                    </a:xfrm>
                    <a:prstGeom prst="rect">
                      <a:avLst/>
                    </a:prstGeom>
                  </pic:spPr>
                </pic:pic>
              </a:graphicData>
            </a:graphic>
          </wp:inline>
        </w:drawing>
      </w:r>
    </w:p>
    <w:p w14:paraId="140750D9" w14:textId="77777777" w:rsidR="00EC605E" w:rsidRDefault="00EC605E" w:rsidP="00EC605E">
      <w:pPr>
        <w:spacing w:after="0" w:line="360" w:lineRule="auto"/>
        <w:jc w:val="both"/>
        <w:rPr>
          <w:rFonts w:ascii="Times New Roman" w:hAnsi="Times New Roman" w:cs="Times New Roman"/>
          <w:sz w:val="24"/>
          <w:szCs w:val="28"/>
        </w:rPr>
      </w:pPr>
      <w:r w:rsidRPr="00EC605E">
        <w:rPr>
          <w:rFonts w:ascii="Times New Roman" w:hAnsi="Times New Roman" w:cs="Times New Roman" w:hint="eastAsia"/>
          <w:b/>
          <w:bCs/>
          <w:sz w:val="24"/>
          <w:szCs w:val="28"/>
        </w:rPr>
        <w:t>Figure S13</w:t>
      </w:r>
      <w:r>
        <w:rPr>
          <w:rFonts w:ascii="Times New Roman" w:hAnsi="Times New Roman" w:cs="Times New Roman" w:hint="eastAsia"/>
          <w:sz w:val="24"/>
          <w:szCs w:val="28"/>
        </w:rPr>
        <w:t xml:space="preserve">. </w:t>
      </w:r>
      <w:r w:rsidRPr="00AD5A2A">
        <w:rPr>
          <w:rFonts w:ascii="Times New Roman" w:hAnsi="Times New Roman" w:cs="Times New Roman"/>
          <w:sz w:val="24"/>
          <w:szCs w:val="28"/>
        </w:rPr>
        <w:t xml:space="preserve">CLSM images of </w:t>
      </w:r>
      <w:r>
        <w:rPr>
          <w:rFonts w:ascii="Times New Roman" w:hAnsi="Times New Roman" w:cs="Times New Roman" w:hint="eastAsia"/>
          <w:sz w:val="24"/>
          <w:szCs w:val="28"/>
        </w:rPr>
        <w:t>CT26</w:t>
      </w:r>
      <w:r w:rsidRPr="00AD5A2A">
        <w:rPr>
          <w:rFonts w:ascii="Times New Roman" w:hAnsi="Times New Roman" w:cs="Times New Roman"/>
          <w:sz w:val="24"/>
          <w:szCs w:val="28"/>
        </w:rPr>
        <w:t xml:space="preserve"> cells stained with TFAM (</w:t>
      </w:r>
      <w:proofErr w:type="spellStart"/>
      <w:r w:rsidRPr="00AD5A2A">
        <w:rPr>
          <w:rFonts w:ascii="Times New Roman" w:hAnsi="Times New Roman" w:cs="Times New Roman"/>
          <w:sz w:val="24"/>
          <w:szCs w:val="28"/>
        </w:rPr>
        <w:t>mtDNA</w:t>
      </w:r>
      <w:proofErr w:type="spellEnd"/>
      <w:r w:rsidRPr="00AD5A2A">
        <w:rPr>
          <w:rFonts w:ascii="Times New Roman" w:hAnsi="Times New Roman" w:cs="Times New Roman"/>
          <w:sz w:val="24"/>
          <w:szCs w:val="28"/>
        </w:rPr>
        <w:t xml:space="preserve"> markers) and DAPI after treatment with </w:t>
      </w:r>
      <w:r>
        <w:rPr>
          <w:rFonts w:ascii="Times New Roman" w:hAnsi="Times New Roman" w:cs="Times New Roman" w:hint="eastAsia"/>
          <w:sz w:val="24"/>
          <w:szCs w:val="28"/>
        </w:rPr>
        <w:t>ZMRT+L</w:t>
      </w:r>
      <w:r w:rsidRPr="00AD5A2A">
        <w:rPr>
          <w:rFonts w:ascii="Times New Roman" w:hAnsi="Times New Roman" w:cs="Times New Roman"/>
          <w:sz w:val="24"/>
          <w:szCs w:val="28"/>
        </w:rPr>
        <w:t xml:space="preserve">, the </w:t>
      </w:r>
      <w:r>
        <w:rPr>
          <w:rFonts w:ascii="Times New Roman" w:hAnsi="Times New Roman" w:cs="Times New Roman" w:hint="eastAsia"/>
          <w:sz w:val="24"/>
          <w:szCs w:val="28"/>
        </w:rPr>
        <w:t>red</w:t>
      </w:r>
      <w:r w:rsidRPr="00AD5A2A">
        <w:rPr>
          <w:rFonts w:ascii="Times New Roman" w:hAnsi="Times New Roman" w:cs="Times New Roman"/>
          <w:sz w:val="24"/>
          <w:szCs w:val="28"/>
        </w:rPr>
        <w:t xml:space="preserve"> arrow indicates the extracellular </w:t>
      </w:r>
      <w:proofErr w:type="spellStart"/>
      <w:r w:rsidRPr="00AD5A2A">
        <w:rPr>
          <w:rFonts w:ascii="Times New Roman" w:hAnsi="Times New Roman" w:cs="Times New Roman"/>
          <w:sz w:val="24"/>
          <w:szCs w:val="28"/>
        </w:rPr>
        <w:t>mtDNA</w:t>
      </w:r>
      <w:proofErr w:type="spellEnd"/>
      <w:r w:rsidRPr="00AD5A2A">
        <w:rPr>
          <w:rFonts w:ascii="Times New Roman" w:hAnsi="Times New Roman" w:cs="Times New Roman"/>
          <w:sz w:val="24"/>
          <w:szCs w:val="28"/>
        </w:rPr>
        <w:t>. scale bar: 20 µm.</w:t>
      </w:r>
    </w:p>
    <w:p w14:paraId="3DC3C937" w14:textId="77777777" w:rsidR="00EC605E" w:rsidRDefault="00EC605E" w:rsidP="00EC605E">
      <w:pPr>
        <w:spacing w:after="0" w:line="360" w:lineRule="auto"/>
        <w:jc w:val="both"/>
        <w:rPr>
          <w:rFonts w:ascii="Times New Roman" w:eastAsia="宋体" w:hAnsi="Times New Roman" w:cs="Times New Roman"/>
          <w:sz w:val="24"/>
        </w:rPr>
      </w:pPr>
    </w:p>
    <w:p w14:paraId="5DD010D2" w14:textId="43E88DA0" w:rsidR="00EC605E" w:rsidRDefault="00EC605E" w:rsidP="006E62C5">
      <w:pPr>
        <w:spacing w:after="0" w:line="360" w:lineRule="auto"/>
        <w:jc w:val="center"/>
        <w:rPr>
          <w:rFonts w:ascii="Times New Roman" w:eastAsia="宋体" w:hAnsi="Times New Roman" w:cs="Times New Roman"/>
          <w:sz w:val="24"/>
        </w:rPr>
      </w:pPr>
      <w:r>
        <w:rPr>
          <w:rFonts w:ascii="Times New Roman" w:eastAsia="宋体" w:hAnsi="Times New Roman" w:cs="Times New Roman" w:hint="eastAsia"/>
          <w:noProof/>
          <w:sz w:val="24"/>
        </w:rPr>
        <w:drawing>
          <wp:inline distT="0" distB="0" distL="0" distR="0" wp14:anchorId="4B8E003A" wp14:editId="6B681BCD">
            <wp:extent cx="1831848" cy="1874520"/>
            <wp:effectExtent l="0" t="0" r="0" b="0"/>
            <wp:docPr id="116092635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926353" name="图片 1160926353"/>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831848" cy="1874520"/>
                    </a:xfrm>
                    <a:prstGeom prst="rect">
                      <a:avLst/>
                    </a:prstGeom>
                  </pic:spPr>
                </pic:pic>
              </a:graphicData>
            </a:graphic>
          </wp:inline>
        </w:drawing>
      </w:r>
    </w:p>
    <w:p w14:paraId="6565CDBE" w14:textId="77777777" w:rsidR="00EC605E" w:rsidRDefault="00EC605E" w:rsidP="00EC605E">
      <w:pPr>
        <w:spacing w:after="0" w:line="360" w:lineRule="auto"/>
        <w:jc w:val="both"/>
        <w:rPr>
          <w:rFonts w:ascii="Times New Roman" w:hAnsi="Times New Roman" w:cs="Times New Roman"/>
          <w:sz w:val="24"/>
          <w:szCs w:val="28"/>
        </w:rPr>
      </w:pPr>
      <w:r w:rsidRPr="00EC605E">
        <w:rPr>
          <w:rFonts w:ascii="Times New Roman" w:hAnsi="Times New Roman" w:cs="Times New Roman" w:hint="eastAsia"/>
          <w:b/>
          <w:bCs/>
          <w:sz w:val="24"/>
          <w:szCs w:val="28"/>
        </w:rPr>
        <w:t>Figure S14</w:t>
      </w:r>
      <w:r>
        <w:rPr>
          <w:rFonts w:ascii="Times New Roman" w:hAnsi="Times New Roman" w:cs="Times New Roman" w:hint="eastAsia"/>
          <w:sz w:val="24"/>
          <w:szCs w:val="28"/>
        </w:rPr>
        <w:t xml:space="preserve">. </w:t>
      </w:r>
      <w:r w:rsidRPr="00AD5A2A">
        <w:rPr>
          <w:rFonts w:ascii="Times New Roman" w:hAnsi="Times New Roman" w:cs="Times New Roman" w:hint="eastAsia"/>
          <w:sz w:val="24"/>
          <w:szCs w:val="28"/>
        </w:rPr>
        <w:t>Flow cytometric quantitative analysis</w:t>
      </w:r>
      <w:r w:rsidRPr="00AD5A2A">
        <w:rPr>
          <w:rFonts w:ascii="Times New Roman" w:hAnsi="Times New Roman" w:cs="Times New Roman"/>
          <w:sz w:val="24"/>
          <w:szCs w:val="28"/>
        </w:rPr>
        <w:t xml:space="preserve"> of expression of M1 macrophage influenced by </w:t>
      </w:r>
      <w:r>
        <w:rPr>
          <w:rFonts w:ascii="Times New Roman" w:hAnsi="Times New Roman" w:cs="Times New Roman" w:hint="eastAsia"/>
          <w:sz w:val="24"/>
          <w:szCs w:val="28"/>
        </w:rPr>
        <w:t>CT26</w:t>
      </w:r>
      <w:r w:rsidRPr="00AD5A2A">
        <w:rPr>
          <w:rFonts w:ascii="Times New Roman" w:hAnsi="Times New Roman" w:cs="Times New Roman"/>
          <w:sz w:val="24"/>
          <w:szCs w:val="28"/>
        </w:rPr>
        <w:t xml:space="preserve"> cells that received different treatments (n = 3)</w:t>
      </w:r>
      <w:r>
        <w:rPr>
          <w:rFonts w:ascii="Times New Roman" w:hAnsi="Times New Roman" w:cs="Times New Roman" w:hint="eastAsia"/>
          <w:sz w:val="24"/>
          <w:szCs w:val="28"/>
        </w:rPr>
        <w:t>.</w:t>
      </w:r>
    </w:p>
    <w:p w14:paraId="003352FC" w14:textId="77777777" w:rsidR="00EC605E" w:rsidRDefault="00EC605E" w:rsidP="00EC605E">
      <w:pPr>
        <w:spacing w:after="0" w:line="360" w:lineRule="auto"/>
        <w:jc w:val="both"/>
        <w:rPr>
          <w:rFonts w:ascii="Times New Roman" w:hAnsi="Times New Roman" w:cs="Times New Roman"/>
          <w:sz w:val="24"/>
          <w:szCs w:val="28"/>
        </w:rPr>
      </w:pPr>
    </w:p>
    <w:p w14:paraId="4B54302A" w14:textId="3216698C" w:rsidR="00EC605E" w:rsidRDefault="00EC605E" w:rsidP="006E62C5">
      <w:pPr>
        <w:spacing w:after="0" w:line="360" w:lineRule="auto"/>
        <w:jc w:val="center"/>
        <w:rPr>
          <w:rFonts w:ascii="Times New Roman" w:eastAsia="宋体" w:hAnsi="Times New Roman" w:cs="Times New Roman"/>
          <w:sz w:val="24"/>
        </w:rPr>
      </w:pPr>
      <w:r>
        <w:rPr>
          <w:rFonts w:ascii="Times New Roman" w:eastAsia="宋体" w:hAnsi="Times New Roman" w:cs="Times New Roman" w:hint="eastAsia"/>
          <w:noProof/>
          <w:sz w:val="24"/>
        </w:rPr>
        <w:lastRenderedPageBreak/>
        <w:drawing>
          <wp:inline distT="0" distB="0" distL="0" distR="0" wp14:anchorId="20DBE878" wp14:editId="10000262">
            <wp:extent cx="1920240" cy="1975104"/>
            <wp:effectExtent l="0" t="0" r="3810" b="6350"/>
            <wp:docPr id="40021647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216471" name="图片 40021647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920240" cy="1975104"/>
                    </a:xfrm>
                    <a:prstGeom prst="rect">
                      <a:avLst/>
                    </a:prstGeom>
                  </pic:spPr>
                </pic:pic>
              </a:graphicData>
            </a:graphic>
          </wp:inline>
        </w:drawing>
      </w:r>
    </w:p>
    <w:p w14:paraId="027489DB" w14:textId="0700A453" w:rsidR="00EC605E" w:rsidRDefault="00083899" w:rsidP="00EC605E">
      <w:pPr>
        <w:spacing w:after="0" w:line="360" w:lineRule="auto"/>
        <w:jc w:val="both"/>
        <w:rPr>
          <w:rFonts w:ascii="Times New Roman" w:hAnsi="Times New Roman" w:cs="Times New Roman"/>
          <w:sz w:val="24"/>
          <w:szCs w:val="28"/>
        </w:rPr>
      </w:pPr>
      <w:r>
        <w:rPr>
          <w:rFonts w:ascii="Times New Roman" w:eastAsia="宋体" w:hAnsi="Times New Roman" w:cs="Times New Roman"/>
          <w:noProof/>
          <w:sz w:val="24"/>
        </w:rPr>
        <w:drawing>
          <wp:anchor distT="0" distB="0" distL="114300" distR="114300" simplePos="0" relativeHeight="251660288" behindDoc="0" locked="0" layoutInCell="1" allowOverlap="1" wp14:anchorId="018DE952" wp14:editId="05A6184F">
            <wp:simplePos x="0" y="0"/>
            <wp:positionH relativeFrom="column">
              <wp:posOffset>830580</wp:posOffset>
            </wp:positionH>
            <wp:positionV relativeFrom="paragraph">
              <wp:posOffset>715645</wp:posOffset>
            </wp:positionV>
            <wp:extent cx="3575304" cy="2356104"/>
            <wp:effectExtent l="0" t="0" r="6350" b="6350"/>
            <wp:wrapTopAndBottom/>
            <wp:docPr id="17300626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062622" name="图片 1730062622"/>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575304" cy="2356104"/>
                    </a:xfrm>
                    <a:prstGeom prst="rect">
                      <a:avLst/>
                    </a:prstGeom>
                  </pic:spPr>
                </pic:pic>
              </a:graphicData>
            </a:graphic>
          </wp:anchor>
        </w:drawing>
      </w:r>
      <w:r w:rsidR="00EC605E" w:rsidRPr="00EC605E">
        <w:rPr>
          <w:rFonts w:ascii="Times New Roman" w:hAnsi="Times New Roman" w:cs="Times New Roman" w:hint="eastAsia"/>
          <w:b/>
          <w:bCs/>
          <w:sz w:val="24"/>
          <w:szCs w:val="28"/>
        </w:rPr>
        <w:t>Figure S15</w:t>
      </w:r>
      <w:r w:rsidR="00EC605E">
        <w:rPr>
          <w:rFonts w:ascii="Times New Roman" w:hAnsi="Times New Roman" w:cs="Times New Roman" w:hint="eastAsia"/>
          <w:sz w:val="24"/>
          <w:szCs w:val="28"/>
        </w:rPr>
        <w:t xml:space="preserve">. </w:t>
      </w:r>
      <w:r w:rsidR="00EC605E" w:rsidRPr="00AD5A2A">
        <w:rPr>
          <w:rFonts w:ascii="Times New Roman" w:hAnsi="Times New Roman" w:cs="Times New Roman" w:hint="eastAsia"/>
          <w:sz w:val="24"/>
          <w:szCs w:val="28"/>
        </w:rPr>
        <w:t>Flow cytometric quantitative analysis</w:t>
      </w:r>
      <w:r w:rsidR="00EC605E" w:rsidRPr="00AD5A2A">
        <w:rPr>
          <w:rFonts w:ascii="Times New Roman" w:hAnsi="Times New Roman" w:cs="Times New Roman"/>
          <w:sz w:val="24"/>
          <w:szCs w:val="28"/>
        </w:rPr>
        <w:t xml:space="preserve"> of expression of M</w:t>
      </w:r>
      <w:r w:rsidR="00EC605E">
        <w:rPr>
          <w:rFonts w:ascii="Times New Roman" w:hAnsi="Times New Roman" w:cs="Times New Roman" w:hint="eastAsia"/>
          <w:sz w:val="24"/>
          <w:szCs w:val="28"/>
        </w:rPr>
        <w:t>2</w:t>
      </w:r>
      <w:r w:rsidR="00EC605E" w:rsidRPr="00AD5A2A">
        <w:rPr>
          <w:rFonts w:ascii="Times New Roman" w:hAnsi="Times New Roman" w:cs="Times New Roman"/>
          <w:sz w:val="24"/>
          <w:szCs w:val="28"/>
        </w:rPr>
        <w:t xml:space="preserve"> macrophage influenced by </w:t>
      </w:r>
      <w:r w:rsidR="00EC605E">
        <w:rPr>
          <w:rFonts w:ascii="Times New Roman" w:hAnsi="Times New Roman" w:cs="Times New Roman" w:hint="eastAsia"/>
          <w:sz w:val="24"/>
          <w:szCs w:val="28"/>
        </w:rPr>
        <w:t>CT26</w:t>
      </w:r>
      <w:r w:rsidR="00EC605E" w:rsidRPr="00AD5A2A">
        <w:rPr>
          <w:rFonts w:ascii="Times New Roman" w:hAnsi="Times New Roman" w:cs="Times New Roman"/>
          <w:sz w:val="24"/>
          <w:szCs w:val="28"/>
        </w:rPr>
        <w:t xml:space="preserve"> cells that received different treatments (n = 3)</w:t>
      </w:r>
      <w:r w:rsidR="00EC605E">
        <w:rPr>
          <w:rFonts w:ascii="Times New Roman" w:hAnsi="Times New Roman" w:cs="Times New Roman" w:hint="eastAsia"/>
          <w:sz w:val="24"/>
          <w:szCs w:val="28"/>
        </w:rPr>
        <w:t>.</w:t>
      </w:r>
    </w:p>
    <w:p w14:paraId="732B773C" w14:textId="6572757F" w:rsidR="00EC605E" w:rsidRDefault="00083899" w:rsidP="00EC605E">
      <w:pPr>
        <w:spacing w:after="0" w:line="360" w:lineRule="auto"/>
        <w:jc w:val="both"/>
        <w:rPr>
          <w:rFonts w:ascii="Times New Roman" w:eastAsia="宋体" w:hAnsi="Times New Roman" w:cs="Times New Roman"/>
          <w:sz w:val="24"/>
        </w:rPr>
      </w:pPr>
      <w:r w:rsidRPr="00EC605E">
        <w:rPr>
          <w:rFonts w:ascii="Times New Roman" w:hAnsi="Times New Roman" w:cs="Times New Roman" w:hint="eastAsia"/>
          <w:b/>
          <w:bCs/>
          <w:sz w:val="24"/>
          <w:szCs w:val="28"/>
        </w:rPr>
        <w:t>Figure S1</w:t>
      </w:r>
      <w:r>
        <w:rPr>
          <w:rFonts w:ascii="Times New Roman" w:hAnsi="Times New Roman" w:cs="Times New Roman" w:hint="eastAsia"/>
          <w:b/>
          <w:bCs/>
          <w:sz w:val="24"/>
          <w:szCs w:val="28"/>
        </w:rPr>
        <w:t>6</w:t>
      </w:r>
      <w:r>
        <w:rPr>
          <w:rFonts w:ascii="Times New Roman" w:hAnsi="Times New Roman" w:cs="Times New Roman" w:hint="eastAsia"/>
          <w:sz w:val="24"/>
          <w:szCs w:val="28"/>
        </w:rPr>
        <w:t xml:space="preserve">. </w:t>
      </w:r>
      <w:r w:rsidRPr="00083899">
        <w:rPr>
          <w:rFonts w:ascii="Times New Roman" w:eastAsia="宋体" w:hAnsi="Times New Roman" w:cs="Times New Roman" w:hint="eastAsia"/>
          <w:sz w:val="24"/>
        </w:rPr>
        <w:t>Quantitative analysis of relative protein expression levels, normalized to the control group at each respective temperature (n = 3).</w:t>
      </w:r>
    </w:p>
    <w:p w14:paraId="3BFE92A8" w14:textId="15D82058" w:rsidR="00EC605E" w:rsidRDefault="00EC605E" w:rsidP="006E62C5">
      <w:pPr>
        <w:spacing w:after="0" w:line="360" w:lineRule="auto"/>
        <w:jc w:val="center"/>
        <w:rPr>
          <w:rFonts w:ascii="Times New Roman" w:eastAsia="宋体" w:hAnsi="Times New Roman" w:cs="Times New Roman"/>
          <w:sz w:val="24"/>
        </w:rPr>
      </w:pPr>
      <w:r>
        <w:rPr>
          <w:rFonts w:ascii="Times New Roman" w:eastAsia="宋体" w:hAnsi="Times New Roman" w:cs="Times New Roman" w:hint="eastAsia"/>
          <w:noProof/>
          <w:sz w:val="24"/>
        </w:rPr>
        <w:drawing>
          <wp:inline distT="0" distB="0" distL="0" distR="0" wp14:anchorId="1F5D8F96" wp14:editId="591183F4">
            <wp:extent cx="3889248" cy="2170176"/>
            <wp:effectExtent l="0" t="0" r="0" b="1905"/>
            <wp:docPr id="2029601173"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601173" name="图片 2029601173"/>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889248" cy="2170176"/>
                    </a:xfrm>
                    <a:prstGeom prst="rect">
                      <a:avLst/>
                    </a:prstGeom>
                  </pic:spPr>
                </pic:pic>
              </a:graphicData>
            </a:graphic>
          </wp:inline>
        </w:drawing>
      </w:r>
    </w:p>
    <w:p w14:paraId="3445BFCB" w14:textId="021BADC3" w:rsidR="00EC605E" w:rsidRDefault="00EC605E" w:rsidP="00EC605E">
      <w:pPr>
        <w:spacing w:after="0" w:line="360" w:lineRule="auto"/>
        <w:jc w:val="both"/>
        <w:rPr>
          <w:rFonts w:ascii="Times New Roman" w:hAnsi="Times New Roman" w:cs="Times New Roman"/>
          <w:sz w:val="24"/>
          <w:szCs w:val="28"/>
        </w:rPr>
      </w:pPr>
      <w:r w:rsidRPr="00EC605E">
        <w:rPr>
          <w:rFonts w:ascii="Times New Roman" w:hAnsi="Times New Roman" w:cs="Times New Roman" w:hint="eastAsia"/>
          <w:b/>
          <w:bCs/>
          <w:sz w:val="24"/>
          <w:szCs w:val="28"/>
        </w:rPr>
        <w:t>Figure S1</w:t>
      </w:r>
      <w:r w:rsidR="00273F7B">
        <w:rPr>
          <w:rFonts w:ascii="Times New Roman" w:hAnsi="Times New Roman" w:cs="Times New Roman" w:hint="eastAsia"/>
          <w:b/>
          <w:bCs/>
          <w:sz w:val="24"/>
          <w:szCs w:val="28"/>
        </w:rPr>
        <w:t>7</w:t>
      </w:r>
      <w:r>
        <w:rPr>
          <w:rFonts w:ascii="Times New Roman" w:hAnsi="Times New Roman" w:cs="Times New Roman" w:hint="eastAsia"/>
          <w:sz w:val="24"/>
          <w:szCs w:val="28"/>
        </w:rPr>
        <w:t xml:space="preserve">. </w:t>
      </w:r>
      <w:r w:rsidRPr="00961BAD">
        <w:rPr>
          <w:rFonts w:ascii="Times New Roman" w:hAnsi="Times New Roman" w:cs="Times New Roman"/>
          <w:sz w:val="24"/>
          <w:szCs w:val="28"/>
        </w:rPr>
        <w:t xml:space="preserve">Morphological changes of CT26 cells under light microscopy after different treatments. </w:t>
      </w:r>
      <w:r w:rsidRPr="00AD5A2A">
        <w:rPr>
          <w:rFonts w:ascii="Times New Roman" w:hAnsi="Times New Roman" w:cs="Times New Roman"/>
          <w:sz w:val="24"/>
          <w:szCs w:val="28"/>
        </w:rPr>
        <w:t xml:space="preserve">scale bar: </w:t>
      </w:r>
      <w:r>
        <w:rPr>
          <w:rFonts w:ascii="Times New Roman" w:hAnsi="Times New Roman" w:cs="Times New Roman" w:hint="eastAsia"/>
          <w:sz w:val="24"/>
          <w:szCs w:val="28"/>
        </w:rPr>
        <w:t>5</w:t>
      </w:r>
      <w:r w:rsidRPr="00AD5A2A">
        <w:rPr>
          <w:rFonts w:ascii="Times New Roman" w:hAnsi="Times New Roman" w:cs="Times New Roman"/>
          <w:sz w:val="24"/>
          <w:szCs w:val="28"/>
        </w:rPr>
        <w:t>0 µm.</w:t>
      </w:r>
    </w:p>
    <w:p w14:paraId="2DA8B463" w14:textId="77777777" w:rsidR="00EC605E" w:rsidRDefault="00EC605E" w:rsidP="00EC605E">
      <w:pPr>
        <w:spacing w:after="0" w:line="360" w:lineRule="auto"/>
        <w:jc w:val="both"/>
        <w:rPr>
          <w:rFonts w:ascii="Times New Roman" w:eastAsia="宋体" w:hAnsi="Times New Roman" w:cs="Times New Roman"/>
          <w:sz w:val="24"/>
        </w:rPr>
      </w:pPr>
    </w:p>
    <w:p w14:paraId="7C870B2A" w14:textId="7C6F225A" w:rsidR="00EC605E" w:rsidRDefault="00EC605E" w:rsidP="006E62C5">
      <w:pPr>
        <w:spacing w:after="0" w:line="360" w:lineRule="auto"/>
        <w:jc w:val="center"/>
        <w:rPr>
          <w:rFonts w:ascii="Times New Roman" w:eastAsia="宋体" w:hAnsi="Times New Roman" w:cs="Times New Roman"/>
          <w:sz w:val="24"/>
        </w:rPr>
      </w:pPr>
      <w:r>
        <w:rPr>
          <w:rFonts w:ascii="Times New Roman" w:eastAsia="宋体" w:hAnsi="Times New Roman" w:cs="Times New Roman" w:hint="eastAsia"/>
          <w:noProof/>
          <w:sz w:val="24"/>
        </w:rPr>
        <w:lastRenderedPageBreak/>
        <w:drawing>
          <wp:inline distT="0" distB="0" distL="0" distR="0" wp14:anchorId="4E85D52C" wp14:editId="6AA1B7B5">
            <wp:extent cx="1676400" cy="1722120"/>
            <wp:effectExtent l="0" t="0" r="0" b="0"/>
            <wp:docPr id="942644324"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644324" name="图片 942644324"/>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676400" cy="1722120"/>
                    </a:xfrm>
                    <a:prstGeom prst="rect">
                      <a:avLst/>
                    </a:prstGeom>
                  </pic:spPr>
                </pic:pic>
              </a:graphicData>
            </a:graphic>
          </wp:inline>
        </w:drawing>
      </w:r>
    </w:p>
    <w:p w14:paraId="7A945027" w14:textId="5E0B8C5D" w:rsidR="00EC605E" w:rsidRDefault="00EC605E" w:rsidP="00EC605E">
      <w:pPr>
        <w:spacing w:after="0" w:line="360" w:lineRule="auto"/>
        <w:jc w:val="both"/>
        <w:rPr>
          <w:rFonts w:ascii="Times New Roman" w:hAnsi="Times New Roman" w:cs="Times New Roman"/>
          <w:sz w:val="24"/>
          <w:szCs w:val="28"/>
        </w:rPr>
      </w:pPr>
      <w:r w:rsidRPr="00EC605E">
        <w:rPr>
          <w:rFonts w:ascii="Times New Roman" w:hAnsi="Times New Roman" w:cs="Times New Roman" w:hint="eastAsia"/>
          <w:b/>
          <w:bCs/>
          <w:sz w:val="24"/>
          <w:szCs w:val="28"/>
        </w:rPr>
        <w:t>Figure S1</w:t>
      </w:r>
      <w:r w:rsidR="00273F7B">
        <w:rPr>
          <w:rFonts w:ascii="Times New Roman" w:hAnsi="Times New Roman" w:cs="Times New Roman" w:hint="eastAsia"/>
          <w:b/>
          <w:bCs/>
          <w:sz w:val="24"/>
          <w:szCs w:val="28"/>
        </w:rPr>
        <w:t>8</w:t>
      </w:r>
      <w:r>
        <w:rPr>
          <w:rFonts w:ascii="Times New Roman" w:hAnsi="Times New Roman" w:cs="Times New Roman" w:hint="eastAsia"/>
          <w:sz w:val="24"/>
          <w:szCs w:val="28"/>
        </w:rPr>
        <w:t xml:space="preserve">. </w:t>
      </w:r>
      <w:r w:rsidRPr="00DF5050">
        <w:rPr>
          <w:rFonts w:ascii="Times New Roman" w:hAnsi="Times New Roman" w:cs="Times New Roman" w:hint="eastAsia"/>
          <w:sz w:val="24"/>
          <w:szCs w:val="28"/>
        </w:rPr>
        <w:t xml:space="preserve">Quantitative analysis of NLRP3 mRNA expression levels </w:t>
      </w:r>
      <w:r w:rsidRPr="00DF5050">
        <w:rPr>
          <w:rFonts w:ascii="Times New Roman" w:hAnsi="Times New Roman" w:cs="Times New Roman"/>
          <w:sz w:val="24"/>
          <w:szCs w:val="28"/>
        </w:rPr>
        <w:t>in CT26 cells</w:t>
      </w:r>
      <w:r>
        <w:rPr>
          <w:rFonts w:ascii="Times New Roman" w:hAnsi="Times New Roman" w:cs="Times New Roman" w:hint="eastAsia"/>
          <w:sz w:val="24"/>
          <w:szCs w:val="28"/>
        </w:rPr>
        <w:t xml:space="preserve"> </w:t>
      </w:r>
      <w:r w:rsidRPr="00DF5050">
        <w:rPr>
          <w:rFonts w:ascii="Times New Roman" w:hAnsi="Times New Roman" w:cs="Times New Roman"/>
          <w:sz w:val="24"/>
          <w:szCs w:val="28"/>
        </w:rPr>
        <w:t>after different treatments</w:t>
      </w:r>
      <w:r>
        <w:rPr>
          <w:rFonts w:ascii="Times New Roman" w:hAnsi="Times New Roman" w:cs="Times New Roman" w:hint="eastAsia"/>
          <w:sz w:val="24"/>
          <w:szCs w:val="28"/>
        </w:rPr>
        <w:t xml:space="preserve"> </w:t>
      </w:r>
      <w:r w:rsidRPr="00DF5050">
        <w:rPr>
          <w:rFonts w:ascii="Times New Roman" w:hAnsi="Times New Roman" w:cs="Times New Roman"/>
          <w:sz w:val="24"/>
          <w:szCs w:val="28"/>
        </w:rPr>
        <w:t>by RT-qPCR</w:t>
      </w:r>
      <w:r>
        <w:rPr>
          <w:rFonts w:ascii="Times New Roman" w:hAnsi="Times New Roman" w:cs="Times New Roman" w:hint="eastAsia"/>
          <w:sz w:val="24"/>
          <w:szCs w:val="28"/>
        </w:rPr>
        <w:t xml:space="preserve"> (n=</w:t>
      </w:r>
      <w:r w:rsidR="00B53374">
        <w:rPr>
          <w:rFonts w:ascii="Times New Roman" w:hAnsi="Times New Roman" w:cs="Times New Roman" w:hint="eastAsia"/>
          <w:sz w:val="24"/>
          <w:szCs w:val="28"/>
        </w:rPr>
        <w:t>6</w:t>
      </w:r>
      <w:r>
        <w:rPr>
          <w:rFonts w:ascii="Times New Roman" w:hAnsi="Times New Roman" w:cs="Times New Roman" w:hint="eastAsia"/>
          <w:sz w:val="24"/>
          <w:szCs w:val="28"/>
        </w:rPr>
        <w:t>)</w:t>
      </w:r>
      <w:r w:rsidRPr="00DF5050">
        <w:rPr>
          <w:rFonts w:ascii="Times New Roman" w:hAnsi="Times New Roman" w:cs="Times New Roman"/>
          <w:sz w:val="24"/>
          <w:szCs w:val="28"/>
        </w:rPr>
        <w:t>.</w:t>
      </w:r>
    </w:p>
    <w:p w14:paraId="1DDD85C5" w14:textId="77777777" w:rsidR="00EC605E" w:rsidRDefault="00EC605E" w:rsidP="00EC605E">
      <w:pPr>
        <w:spacing w:after="0" w:line="360" w:lineRule="auto"/>
        <w:jc w:val="both"/>
        <w:rPr>
          <w:rFonts w:ascii="Times New Roman" w:eastAsia="宋体" w:hAnsi="Times New Roman" w:cs="Times New Roman"/>
          <w:sz w:val="24"/>
        </w:rPr>
      </w:pPr>
    </w:p>
    <w:p w14:paraId="7DF37F5D" w14:textId="5AA42578" w:rsidR="00EC605E" w:rsidRDefault="00EC605E" w:rsidP="00EC605E">
      <w:pPr>
        <w:spacing w:after="0" w:line="360" w:lineRule="auto"/>
        <w:jc w:val="center"/>
        <w:rPr>
          <w:rFonts w:ascii="Times New Roman" w:eastAsia="宋体" w:hAnsi="Times New Roman" w:cs="Times New Roman"/>
          <w:sz w:val="24"/>
        </w:rPr>
      </w:pPr>
      <w:r>
        <w:rPr>
          <w:rFonts w:ascii="Times New Roman" w:eastAsia="宋体" w:hAnsi="Times New Roman" w:cs="Times New Roman" w:hint="eastAsia"/>
          <w:noProof/>
          <w:sz w:val="24"/>
        </w:rPr>
        <w:drawing>
          <wp:inline distT="0" distB="0" distL="0" distR="0" wp14:anchorId="663E5D49" wp14:editId="48908095">
            <wp:extent cx="1676400" cy="1722120"/>
            <wp:effectExtent l="0" t="0" r="0" b="0"/>
            <wp:docPr id="145733325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333259" name="图片 1457333259"/>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676400" cy="1722120"/>
                    </a:xfrm>
                    <a:prstGeom prst="rect">
                      <a:avLst/>
                    </a:prstGeom>
                  </pic:spPr>
                </pic:pic>
              </a:graphicData>
            </a:graphic>
          </wp:inline>
        </w:drawing>
      </w:r>
    </w:p>
    <w:p w14:paraId="731F0A62" w14:textId="40592ED4" w:rsidR="00EC605E" w:rsidRDefault="00EC605E" w:rsidP="00EC605E">
      <w:pPr>
        <w:spacing w:after="0" w:line="360" w:lineRule="auto"/>
        <w:rPr>
          <w:rFonts w:ascii="Times New Roman" w:hAnsi="Times New Roman" w:cs="Times New Roman"/>
          <w:sz w:val="24"/>
          <w:szCs w:val="28"/>
        </w:rPr>
      </w:pPr>
      <w:r w:rsidRPr="00EC605E">
        <w:rPr>
          <w:rFonts w:ascii="Times New Roman" w:hAnsi="Times New Roman" w:cs="Times New Roman" w:hint="eastAsia"/>
          <w:b/>
          <w:bCs/>
          <w:sz w:val="24"/>
          <w:szCs w:val="28"/>
        </w:rPr>
        <w:t>Figure S1</w:t>
      </w:r>
      <w:r w:rsidR="00273F7B">
        <w:rPr>
          <w:rFonts w:ascii="Times New Roman" w:hAnsi="Times New Roman" w:cs="Times New Roman" w:hint="eastAsia"/>
          <w:b/>
          <w:bCs/>
          <w:sz w:val="24"/>
          <w:szCs w:val="28"/>
        </w:rPr>
        <w:t>9</w:t>
      </w:r>
      <w:r>
        <w:rPr>
          <w:rFonts w:ascii="Times New Roman" w:hAnsi="Times New Roman" w:cs="Times New Roman" w:hint="eastAsia"/>
          <w:sz w:val="24"/>
          <w:szCs w:val="28"/>
        </w:rPr>
        <w:t xml:space="preserve">. </w:t>
      </w:r>
      <w:r w:rsidRPr="00DF5050">
        <w:rPr>
          <w:rFonts w:ascii="Times New Roman" w:hAnsi="Times New Roman" w:cs="Times New Roman" w:hint="eastAsia"/>
          <w:sz w:val="24"/>
          <w:szCs w:val="28"/>
        </w:rPr>
        <w:t xml:space="preserve">Quantitative analysis of </w:t>
      </w:r>
      <w:r>
        <w:rPr>
          <w:rFonts w:ascii="Times New Roman" w:hAnsi="Times New Roman" w:cs="Times New Roman" w:hint="eastAsia"/>
          <w:sz w:val="24"/>
          <w:szCs w:val="28"/>
        </w:rPr>
        <w:t xml:space="preserve">Caspase-1 </w:t>
      </w:r>
      <w:r w:rsidRPr="00DF5050">
        <w:rPr>
          <w:rFonts w:ascii="Times New Roman" w:hAnsi="Times New Roman" w:cs="Times New Roman" w:hint="eastAsia"/>
          <w:sz w:val="24"/>
          <w:szCs w:val="28"/>
        </w:rPr>
        <w:t xml:space="preserve">mRNA expression levels </w:t>
      </w:r>
      <w:r w:rsidRPr="00DF5050">
        <w:rPr>
          <w:rFonts w:ascii="Times New Roman" w:hAnsi="Times New Roman" w:cs="Times New Roman"/>
          <w:sz w:val="24"/>
          <w:szCs w:val="28"/>
        </w:rPr>
        <w:t>in CT26 cells</w:t>
      </w:r>
      <w:r>
        <w:rPr>
          <w:rFonts w:ascii="Times New Roman" w:hAnsi="Times New Roman" w:cs="Times New Roman" w:hint="eastAsia"/>
          <w:sz w:val="24"/>
          <w:szCs w:val="28"/>
        </w:rPr>
        <w:t xml:space="preserve"> </w:t>
      </w:r>
      <w:r w:rsidRPr="00DF5050">
        <w:rPr>
          <w:rFonts w:ascii="Times New Roman" w:hAnsi="Times New Roman" w:cs="Times New Roman"/>
          <w:sz w:val="24"/>
          <w:szCs w:val="28"/>
        </w:rPr>
        <w:t>after different treatments</w:t>
      </w:r>
      <w:r>
        <w:rPr>
          <w:rFonts w:ascii="Times New Roman" w:hAnsi="Times New Roman" w:cs="Times New Roman" w:hint="eastAsia"/>
          <w:sz w:val="24"/>
          <w:szCs w:val="28"/>
        </w:rPr>
        <w:t xml:space="preserve"> </w:t>
      </w:r>
      <w:r w:rsidRPr="00DF5050">
        <w:rPr>
          <w:rFonts w:ascii="Times New Roman" w:hAnsi="Times New Roman" w:cs="Times New Roman"/>
          <w:sz w:val="24"/>
          <w:szCs w:val="28"/>
        </w:rPr>
        <w:t>by RT-qPCR</w:t>
      </w:r>
      <w:r>
        <w:rPr>
          <w:rFonts w:ascii="Times New Roman" w:hAnsi="Times New Roman" w:cs="Times New Roman" w:hint="eastAsia"/>
          <w:sz w:val="24"/>
          <w:szCs w:val="28"/>
        </w:rPr>
        <w:t xml:space="preserve"> (n=</w:t>
      </w:r>
      <w:r w:rsidR="00B53374">
        <w:rPr>
          <w:rFonts w:ascii="Times New Roman" w:hAnsi="Times New Roman" w:cs="Times New Roman" w:hint="eastAsia"/>
          <w:sz w:val="24"/>
          <w:szCs w:val="28"/>
        </w:rPr>
        <w:t>6</w:t>
      </w:r>
      <w:r>
        <w:rPr>
          <w:rFonts w:ascii="Times New Roman" w:hAnsi="Times New Roman" w:cs="Times New Roman" w:hint="eastAsia"/>
          <w:sz w:val="24"/>
          <w:szCs w:val="28"/>
        </w:rPr>
        <w:t>)</w:t>
      </w:r>
      <w:r w:rsidRPr="00DF5050">
        <w:rPr>
          <w:rFonts w:ascii="Times New Roman" w:hAnsi="Times New Roman" w:cs="Times New Roman"/>
          <w:sz w:val="24"/>
          <w:szCs w:val="28"/>
        </w:rPr>
        <w:t>.</w:t>
      </w:r>
    </w:p>
    <w:p w14:paraId="2C63B5B1" w14:textId="77777777" w:rsidR="00EC605E" w:rsidRDefault="00EC605E" w:rsidP="00EC605E">
      <w:pPr>
        <w:spacing w:after="0" w:line="360" w:lineRule="auto"/>
        <w:rPr>
          <w:rFonts w:ascii="Times New Roman" w:hAnsi="Times New Roman" w:cs="Times New Roman"/>
          <w:sz w:val="24"/>
          <w:szCs w:val="28"/>
        </w:rPr>
      </w:pPr>
    </w:p>
    <w:p w14:paraId="5264D56E" w14:textId="5F13EEAA" w:rsidR="00EC605E" w:rsidRDefault="00EC605E" w:rsidP="00EC605E">
      <w:pPr>
        <w:spacing w:after="0" w:line="360" w:lineRule="auto"/>
        <w:jc w:val="center"/>
        <w:rPr>
          <w:rFonts w:ascii="Times New Roman" w:eastAsia="宋体" w:hAnsi="Times New Roman" w:cs="Times New Roman"/>
          <w:sz w:val="24"/>
        </w:rPr>
      </w:pPr>
      <w:r>
        <w:rPr>
          <w:rFonts w:ascii="Times New Roman" w:eastAsia="宋体" w:hAnsi="Times New Roman" w:cs="Times New Roman" w:hint="eastAsia"/>
          <w:noProof/>
          <w:sz w:val="24"/>
        </w:rPr>
        <w:drawing>
          <wp:inline distT="0" distB="0" distL="0" distR="0" wp14:anchorId="1AB7E94C" wp14:editId="311688F2">
            <wp:extent cx="1719072" cy="1722120"/>
            <wp:effectExtent l="0" t="0" r="0" b="0"/>
            <wp:docPr id="143543680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436809" name="图片 1435436809"/>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19072" cy="1722120"/>
                    </a:xfrm>
                    <a:prstGeom prst="rect">
                      <a:avLst/>
                    </a:prstGeom>
                  </pic:spPr>
                </pic:pic>
              </a:graphicData>
            </a:graphic>
          </wp:inline>
        </w:drawing>
      </w:r>
    </w:p>
    <w:p w14:paraId="26078010" w14:textId="2A97A46F" w:rsidR="00EC605E" w:rsidRDefault="00EC605E" w:rsidP="00EC605E">
      <w:pPr>
        <w:spacing w:after="0" w:line="360" w:lineRule="auto"/>
        <w:jc w:val="both"/>
        <w:rPr>
          <w:rFonts w:ascii="Times New Roman" w:hAnsi="Times New Roman" w:cs="Times New Roman"/>
          <w:sz w:val="24"/>
          <w:szCs w:val="28"/>
        </w:rPr>
      </w:pPr>
      <w:r w:rsidRPr="00EC605E">
        <w:rPr>
          <w:rFonts w:ascii="Times New Roman" w:hAnsi="Times New Roman" w:cs="Times New Roman" w:hint="eastAsia"/>
          <w:b/>
          <w:bCs/>
          <w:sz w:val="24"/>
          <w:szCs w:val="28"/>
        </w:rPr>
        <w:t>Figure S</w:t>
      </w:r>
      <w:r w:rsidR="00273F7B">
        <w:rPr>
          <w:rFonts w:ascii="Times New Roman" w:hAnsi="Times New Roman" w:cs="Times New Roman" w:hint="eastAsia"/>
          <w:b/>
          <w:bCs/>
          <w:sz w:val="24"/>
          <w:szCs w:val="28"/>
        </w:rPr>
        <w:t>20</w:t>
      </w:r>
      <w:r>
        <w:rPr>
          <w:rFonts w:ascii="Times New Roman" w:hAnsi="Times New Roman" w:cs="Times New Roman" w:hint="eastAsia"/>
          <w:sz w:val="24"/>
          <w:szCs w:val="28"/>
        </w:rPr>
        <w:t xml:space="preserve">. </w:t>
      </w:r>
      <w:r w:rsidRPr="00DF5050">
        <w:rPr>
          <w:rFonts w:ascii="Times New Roman" w:hAnsi="Times New Roman" w:cs="Times New Roman" w:hint="eastAsia"/>
          <w:sz w:val="24"/>
          <w:szCs w:val="28"/>
        </w:rPr>
        <w:t xml:space="preserve">Quantitative analysis of </w:t>
      </w:r>
      <w:r>
        <w:rPr>
          <w:rFonts w:ascii="Times New Roman" w:hAnsi="Times New Roman" w:cs="Times New Roman" w:hint="eastAsia"/>
          <w:sz w:val="24"/>
          <w:szCs w:val="28"/>
        </w:rPr>
        <w:t>GSDMD</w:t>
      </w:r>
      <w:r w:rsidRPr="00DF5050">
        <w:rPr>
          <w:rFonts w:ascii="Times New Roman" w:hAnsi="Times New Roman" w:cs="Times New Roman" w:hint="eastAsia"/>
          <w:sz w:val="24"/>
          <w:szCs w:val="28"/>
        </w:rPr>
        <w:t xml:space="preserve"> mRNA expression levels </w:t>
      </w:r>
      <w:r w:rsidRPr="00DF5050">
        <w:rPr>
          <w:rFonts w:ascii="Times New Roman" w:hAnsi="Times New Roman" w:cs="Times New Roman"/>
          <w:sz w:val="24"/>
          <w:szCs w:val="28"/>
        </w:rPr>
        <w:t>in CT26 cells</w:t>
      </w:r>
      <w:r>
        <w:rPr>
          <w:rFonts w:ascii="Times New Roman" w:hAnsi="Times New Roman" w:cs="Times New Roman" w:hint="eastAsia"/>
          <w:sz w:val="24"/>
          <w:szCs w:val="28"/>
        </w:rPr>
        <w:t xml:space="preserve"> </w:t>
      </w:r>
      <w:r w:rsidRPr="00DF5050">
        <w:rPr>
          <w:rFonts w:ascii="Times New Roman" w:hAnsi="Times New Roman" w:cs="Times New Roman"/>
          <w:sz w:val="24"/>
          <w:szCs w:val="28"/>
        </w:rPr>
        <w:t>after different treatments</w:t>
      </w:r>
      <w:r>
        <w:rPr>
          <w:rFonts w:ascii="Times New Roman" w:hAnsi="Times New Roman" w:cs="Times New Roman" w:hint="eastAsia"/>
          <w:sz w:val="24"/>
          <w:szCs w:val="28"/>
        </w:rPr>
        <w:t xml:space="preserve"> </w:t>
      </w:r>
      <w:r w:rsidRPr="00DF5050">
        <w:rPr>
          <w:rFonts w:ascii="Times New Roman" w:hAnsi="Times New Roman" w:cs="Times New Roman"/>
          <w:sz w:val="24"/>
          <w:szCs w:val="28"/>
        </w:rPr>
        <w:t>by RT-qPCR</w:t>
      </w:r>
      <w:r>
        <w:rPr>
          <w:rFonts w:ascii="Times New Roman" w:hAnsi="Times New Roman" w:cs="Times New Roman" w:hint="eastAsia"/>
          <w:sz w:val="24"/>
          <w:szCs w:val="28"/>
        </w:rPr>
        <w:t xml:space="preserve"> (n=</w:t>
      </w:r>
      <w:r w:rsidR="00B53374">
        <w:rPr>
          <w:rFonts w:ascii="Times New Roman" w:hAnsi="Times New Roman" w:cs="Times New Roman" w:hint="eastAsia"/>
          <w:sz w:val="24"/>
          <w:szCs w:val="28"/>
        </w:rPr>
        <w:t>6</w:t>
      </w:r>
      <w:r>
        <w:rPr>
          <w:rFonts w:ascii="Times New Roman" w:hAnsi="Times New Roman" w:cs="Times New Roman" w:hint="eastAsia"/>
          <w:sz w:val="24"/>
          <w:szCs w:val="28"/>
        </w:rPr>
        <w:t>)</w:t>
      </w:r>
      <w:r w:rsidRPr="00DF5050">
        <w:rPr>
          <w:rFonts w:ascii="Times New Roman" w:hAnsi="Times New Roman" w:cs="Times New Roman"/>
          <w:sz w:val="24"/>
          <w:szCs w:val="28"/>
        </w:rPr>
        <w:t>.</w:t>
      </w:r>
    </w:p>
    <w:p w14:paraId="34F329F4" w14:textId="77777777" w:rsidR="00EC605E" w:rsidRDefault="00EC605E" w:rsidP="00EC605E">
      <w:pPr>
        <w:spacing w:after="0" w:line="360" w:lineRule="auto"/>
        <w:jc w:val="both"/>
        <w:rPr>
          <w:rFonts w:ascii="Times New Roman" w:hAnsi="Times New Roman" w:cs="Times New Roman"/>
          <w:sz w:val="24"/>
          <w:szCs w:val="28"/>
        </w:rPr>
      </w:pPr>
    </w:p>
    <w:p w14:paraId="267C3FB8" w14:textId="0201A7B8" w:rsidR="00EC605E" w:rsidRDefault="00EC605E" w:rsidP="00EC605E">
      <w:pPr>
        <w:spacing w:after="0" w:line="360" w:lineRule="auto"/>
        <w:jc w:val="center"/>
        <w:rPr>
          <w:rFonts w:ascii="Times New Roman" w:eastAsia="宋体" w:hAnsi="Times New Roman" w:cs="Times New Roman"/>
          <w:sz w:val="24"/>
        </w:rPr>
      </w:pPr>
      <w:r>
        <w:rPr>
          <w:rFonts w:ascii="Times New Roman" w:eastAsia="宋体" w:hAnsi="Times New Roman" w:cs="Times New Roman" w:hint="eastAsia"/>
          <w:noProof/>
          <w:sz w:val="24"/>
        </w:rPr>
        <w:lastRenderedPageBreak/>
        <w:drawing>
          <wp:inline distT="0" distB="0" distL="0" distR="0" wp14:anchorId="148BFD9C" wp14:editId="19B7892F">
            <wp:extent cx="1697736" cy="1719072"/>
            <wp:effectExtent l="0" t="0" r="0" b="0"/>
            <wp:docPr id="713922471"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922471" name="图片 71392247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697736" cy="1719072"/>
                    </a:xfrm>
                    <a:prstGeom prst="rect">
                      <a:avLst/>
                    </a:prstGeom>
                  </pic:spPr>
                </pic:pic>
              </a:graphicData>
            </a:graphic>
          </wp:inline>
        </w:drawing>
      </w:r>
    </w:p>
    <w:p w14:paraId="655D589B" w14:textId="12279D0B" w:rsidR="00EC605E" w:rsidRDefault="00EC605E" w:rsidP="00EC605E">
      <w:pPr>
        <w:spacing w:after="0" w:line="360" w:lineRule="auto"/>
        <w:jc w:val="both"/>
        <w:rPr>
          <w:rFonts w:ascii="Times New Roman" w:hAnsi="Times New Roman" w:cs="Times New Roman"/>
          <w:sz w:val="24"/>
          <w:szCs w:val="28"/>
        </w:rPr>
      </w:pPr>
      <w:r w:rsidRPr="00EC605E">
        <w:rPr>
          <w:rFonts w:ascii="Times New Roman" w:hAnsi="Times New Roman" w:cs="Times New Roman" w:hint="eastAsia"/>
          <w:b/>
          <w:bCs/>
          <w:sz w:val="24"/>
          <w:szCs w:val="28"/>
        </w:rPr>
        <w:t>Figure S2</w:t>
      </w:r>
      <w:r w:rsidR="00273F7B">
        <w:rPr>
          <w:rFonts w:ascii="Times New Roman" w:hAnsi="Times New Roman" w:cs="Times New Roman" w:hint="eastAsia"/>
          <w:b/>
          <w:bCs/>
          <w:sz w:val="24"/>
          <w:szCs w:val="28"/>
        </w:rPr>
        <w:t>1</w:t>
      </w:r>
      <w:r>
        <w:rPr>
          <w:rFonts w:ascii="Times New Roman" w:hAnsi="Times New Roman" w:cs="Times New Roman" w:hint="eastAsia"/>
          <w:sz w:val="24"/>
          <w:szCs w:val="28"/>
        </w:rPr>
        <w:t xml:space="preserve">. </w:t>
      </w:r>
      <w:r w:rsidRPr="00DF5050">
        <w:rPr>
          <w:rFonts w:ascii="Times New Roman" w:hAnsi="Times New Roman" w:cs="Times New Roman" w:hint="eastAsia"/>
          <w:sz w:val="24"/>
          <w:szCs w:val="28"/>
        </w:rPr>
        <w:t xml:space="preserve">Quantitative analysis of </w:t>
      </w:r>
      <w:r>
        <w:rPr>
          <w:rFonts w:ascii="Times New Roman" w:hAnsi="Times New Roman" w:cs="Times New Roman" w:hint="eastAsia"/>
          <w:sz w:val="24"/>
          <w:szCs w:val="28"/>
        </w:rPr>
        <w:t>Caspase-3</w:t>
      </w:r>
      <w:r w:rsidRPr="00DF5050">
        <w:rPr>
          <w:rFonts w:ascii="Times New Roman" w:hAnsi="Times New Roman" w:cs="Times New Roman" w:hint="eastAsia"/>
          <w:sz w:val="24"/>
          <w:szCs w:val="28"/>
        </w:rPr>
        <w:t xml:space="preserve"> mRNA expression levels </w:t>
      </w:r>
      <w:r w:rsidRPr="00DF5050">
        <w:rPr>
          <w:rFonts w:ascii="Times New Roman" w:hAnsi="Times New Roman" w:cs="Times New Roman"/>
          <w:sz w:val="24"/>
          <w:szCs w:val="28"/>
        </w:rPr>
        <w:t>in CT26 cells</w:t>
      </w:r>
      <w:r>
        <w:rPr>
          <w:rFonts w:ascii="Times New Roman" w:hAnsi="Times New Roman" w:cs="Times New Roman" w:hint="eastAsia"/>
          <w:sz w:val="24"/>
          <w:szCs w:val="28"/>
        </w:rPr>
        <w:t xml:space="preserve"> </w:t>
      </w:r>
      <w:r w:rsidRPr="00DF5050">
        <w:rPr>
          <w:rFonts w:ascii="Times New Roman" w:hAnsi="Times New Roman" w:cs="Times New Roman"/>
          <w:sz w:val="24"/>
          <w:szCs w:val="28"/>
        </w:rPr>
        <w:t>after different treatments</w:t>
      </w:r>
      <w:r>
        <w:rPr>
          <w:rFonts w:ascii="Times New Roman" w:hAnsi="Times New Roman" w:cs="Times New Roman" w:hint="eastAsia"/>
          <w:sz w:val="24"/>
          <w:szCs w:val="28"/>
        </w:rPr>
        <w:t xml:space="preserve"> </w:t>
      </w:r>
      <w:r w:rsidRPr="00DF5050">
        <w:rPr>
          <w:rFonts w:ascii="Times New Roman" w:hAnsi="Times New Roman" w:cs="Times New Roman"/>
          <w:sz w:val="24"/>
          <w:szCs w:val="28"/>
        </w:rPr>
        <w:t>by RT-qPCR</w:t>
      </w:r>
      <w:r>
        <w:rPr>
          <w:rFonts w:ascii="Times New Roman" w:hAnsi="Times New Roman" w:cs="Times New Roman" w:hint="eastAsia"/>
          <w:sz w:val="24"/>
          <w:szCs w:val="28"/>
        </w:rPr>
        <w:t xml:space="preserve"> (n=</w:t>
      </w:r>
      <w:r w:rsidR="00B53374">
        <w:rPr>
          <w:rFonts w:ascii="Times New Roman" w:hAnsi="Times New Roman" w:cs="Times New Roman" w:hint="eastAsia"/>
          <w:sz w:val="24"/>
          <w:szCs w:val="28"/>
        </w:rPr>
        <w:t>6</w:t>
      </w:r>
      <w:r>
        <w:rPr>
          <w:rFonts w:ascii="Times New Roman" w:hAnsi="Times New Roman" w:cs="Times New Roman" w:hint="eastAsia"/>
          <w:sz w:val="24"/>
          <w:szCs w:val="28"/>
        </w:rPr>
        <w:t>)</w:t>
      </w:r>
      <w:r w:rsidRPr="00DF5050">
        <w:rPr>
          <w:rFonts w:ascii="Times New Roman" w:hAnsi="Times New Roman" w:cs="Times New Roman"/>
          <w:sz w:val="24"/>
          <w:szCs w:val="28"/>
        </w:rPr>
        <w:t>.</w:t>
      </w:r>
    </w:p>
    <w:p w14:paraId="35674598" w14:textId="77777777" w:rsidR="00EC605E" w:rsidRDefault="00EC605E" w:rsidP="00EC605E">
      <w:pPr>
        <w:spacing w:after="0" w:line="360" w:lineRule="auto"/>
        <w:rPr>
          <w:rFonts w:ascii="Times New Roman" w:eastAsia="宋体" w:hAnsi="Times New Roman" w:cs="Times New Roman"/>
          <w:sz w:val="24"/>
        </w:rPr>
      </w:pPr>
    </w:p>
    <w:p w14:paraId="4A8DB101" w14:textId="1255A312" w:rsidR="00EC605E" w:rsidRDefault="00EC605E" w:rsidP="00EC605E">
      <w:pPr>
        <w:spacing w:after="0" w:line="360" w:lineRule="auto"/>
        <w:jc w:val="center"/>
        <w:rPr>
          <w:rFonts w:ascii="Times New Roman" w:eastAsia="宋体" w:hAnsi="Times New Roman" w:cs="Times New Roman"/>
          <w:sz w:val="24"/>
        </w:rPr>
      </w:pPr>
      <w:r>
        <w:rPr>
          <w:rFonts w:ascii="Times New Roman" w:eastAsia="宋体" w:hAnsi="Times New Roman" w:cs="Times New Roman" w:hint="eastAsia"/>
          <w:noProof/>
          <w:sz w:val="24"/>
        </w:rPr>
        <w:drawing>
          <wp:inline distT="0" distB="0" distL="0" distR="0" wp14:anchorId="7A5DB510" wp14:editId="3FD6423A">
            <wp:extent cx="1700784" cy="1722120"/>
            <wp:effectExtent l="0" t="0" r="0" b="0"/>
            <wp:docPr id="763659875"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659875" name="图片 763659875"/>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700784" cy="1722120"/>
                    </a:xfrm>
                    <a:prstGeom prst="rect">
                      <a:avLst/>
                    </a:prstGeom>
                  </pic:spPr>
                </pic:pic>
              </a:graphicData>
            </a:graphic>
          </wp:inline>
        </w:drawing>
      </w:r>
    </w:p>
    <w:p w14:paraId="5090B6DD" w14:textId="3343D0FE" w:rsidR="00EC605E" w:rsidRDefault="00EC605E" w:rsidP="00EC605E">
      <w:pPr>
        <w:spacing w:after="0" w:line="360" w:lineRule="auto"/>
        <w:jc w:val="both"/>
        <w:rPr>
          <w:rFonts w:ascii="Times New Roman" w:hAnsi="Times New Roman" w:cs="Times New Roman"/>
          <w:sz w:val="24"/>
          <w:szCs w:val="28"/>
        </w:rPr>
      </w:pPr>
      <w:r w:rsidRPr="00EC605E">
        <w:rPr>
          <w:rFonts w:ascii="Times New Roman" w:hAnsi="Times New Roman" w:cs="Times New Roman" w:hint="eastAsia"/>
          <w:b/>
          <w:bCs/>
          <w:sz w:val="24"/>
          <w:szCs w:val="28"/>
        </w:rPr>
        <w:t>Figure S2</w:t>
      </w:r>
      <w:r w:rsidR="00273F7B">
        <w:rPr>
          <w:rFonts w:ascii="Times New Roman" w:hAnsi="Times New Roman" w:cs="Times New Roman" w:hint="eastAsia"/>
          <w:b/>
          <w:bCs/>
          <w:sz w:val="24"/>
          <w:szCs w:val="28"/>
        </w:rPr>
        <w:t>2</w:t>
      </w:r>
      <w:r>
        <w:rPr>
          <w:rFonts w:ascii="Times New Roman" w:hAnsi="Times New Roman" w:cs="Times New Roman" w:hint="eastAsia"/>
          <w:sz w:val="24"/>
          <w:szCs w:val="28"/>
        </w:rPr>
        <w:t xml:space="preserve">. </w:t>
      </w:r>
      <w:r w:rsidRPr="00DF5050">
        <w:rPr>
          <w:rFonts w:ascii="Times New Roman" w:hAnsi="Times New Roman" w:cs="Times New Roman" w:hint="eastAsia"/>
          <w:sz w:val="24"/>
          <w:szCs w:val="28"/>
        </w:rPr>
        <w:t xml:space="preserve">Quantitative analysis of </w:t>
      </w:r>
      <w:r>
        <w:rPr>
          <w:rFonts w:ascii="Times New Roman" w:hAnsi="Times New Roman" w:cs="Times New Roman" w:hint="eastAsia"/>
          <w:sz w:val="24"/>
          <w:szCs w:val="28"/>
        </w:rPr>
        <w:t>GADME</w:t>
      </w:r>
      <w:r w:rsidRPr="00DF5050">
        <w:rPr>
          <w:rFonts w:ascii="Times New Roman" w:hAnsi="Times New Roman" w:cs="Times New Roman" w:hint="eastAsia"/>
          <w:sz w:val="24"/>
          <w:szCs w:val="28"/>
        </w:rPr>
        <w:t xml:space="preserve"> mRNA expression levels </w:t>
      </w:r>
      <w:r w:rsidRPr="00DF5050">
        <w:rPr>
          <w:rFonts w:ascii="Times New Roman" w:hAnsi="Times New Roman" w:cs="Times New Roman"/>
          <w:sz w:val="24"/>
          <w:szCs w:val="28"/>
        </w:rPr>
        <w:t>in CT26 cells</w:t>
      </w:r>
      <w:r>
        <w:rPr>
          <w:rFonts w:ascii="Times New Roman" w:hAnsi="Times New Roman" w:cs="Times New Roman" w:hint="eastAsia"/>
          <w:sz w:val="24"/>
          <w:szCs w:val="28"/>
        </w:rPr>
        <w:t xml:space="preserve"> </w:t>
      </w:r>
      <w:r w:rsidRPr="00DF5050">
        <w:rPr>
          <w:rFonts w:ascii="Times New Roman" w:hAnsi="Times New Roman" w:cs="Times New Roman"/>
          <w:sz w:val="24"/>
          <w:szCs w:val="28"/>
        </w:rPr>
        <w:t>after different treatments</w:t>
      </w:r>
      <w:r>
        <w:rPr>
          <w:rFonts w:ascii="Times New Roman" w:hAnsi="Times New Roman" w:cs="Times New Roman" w:hint="eastAsia"/>
          <w:sz w:val="24"/>
          <w:szCs w:val="28"/>
        </w:rPr>
        <w:t xml:space="preserve"> </w:t>
      </w:r>
      <w:r w:rsidRPr="00DF5050">
        <w:rPr>
          <w:rFonts w:ascii="Times New Roman" w:hAnsi="Times New Roman" w:cs="Times New Roman"/>
          <w:sz w:val="24"/>
          <w:szCs w:val="28"/>
        </w:rPr>
        <w:t>by RT-qPCR</w:t>
      </w:r>
      <w:r>
        <w:rPr>
          <w:rFonts w:ascii="Times New Roman" w:hAnsi="Times New Roman" w:cs="Times New Roman" w:hint="eastAsia"/>
          <w:sz w:val="24"/>
          <w:szCs w:val="28"/>
        </w:rPr>
        <w:t xml:space="preserve"> (n=</w:t>
      </w:r>
      <w:r w:rsidR="00B53374">
        <w:rPr>
          <w:rFonts w:ascii="Times New Roman" w:hAnsi="Times New Roman" w:cs="Times New Roman" w:hint="eastAsia"/>
          <w:sz w:val="24"/>
          <w:szCs w:val="28"/>
        </w:rPr>
        <w:t>6</w:t>
      </w:r>
      <w:r>
        <w:rPr>
          <w:rFonts w:ascii="Times New Roman" w:hAnsi="Times New Roman" w:cs="Times New Roman" w:hint="eastAsia"/>
          <w:sz w:val="24"/>
          <w:szCs w:val="28"/>
        </w:rPr>
        <w:t>)</w:t>
      </w:r>
      <w:r w:rsidRPr="00DF5050">
        <w:rPr>
          <w:rFonts w:ascii="Times New Roman" w:hAnsi="Times New Roman" w:cs="Times New Roman"/>
          <w:sz w:val="24"/>
          <w:szCs w:val="28"/>
        </w:rPr>
        <w:t>.</w:t>
      </w:r>
    </w:p>
    <w:p w14:paraId="7165722B" w14:textId="77777777" w:rsidR="00EC605E" w:rsidRDefault="00EC605E" w:rsidP="00EC605E">
      <w:pPr>
        <w:spacing w:after="0" w:line="360" w:lineRule="auto"/>
        <w:rPr>
          <w:rFonts w:ascii="Times New Roman" w:eastAsia="宋体" w:hAnsi="Times New Roman" w:cs="Times New Roman"/>
          <w:sz w:val="24"/>
        </w:rPr>
      </w:pPr>
    </w:p>
    <w:p w14:paraId="2744A7CC" w14:textId="045CA6E3" w:rsidR="00EC605E" w:rsidRDefault="00EC605E" w:rsidP="00EC605E">
      <w:pPr>
        <w:spacing w:after="0" w:line="360" w:lineRule="auto"/>
        <w:jc w:val="center"/>
        <w:rPr>
          <w:rFonts w:ascii="Times New Roman" w:eastAsia="宋体" w:hAnsi="Times New Roman" w:cs="Times New Roman"/>
          <w:sz w:val="24"/>
        </w:rPr>
      </w:pPr>
      <w:r>
        <w:rPr>
          <w:rFonts w:ascii="Times New Roman" w:eastAsia="宋体" w:hAnsi="Times New Roman" w:cs="Times New Roman" w:hint="eastAsia"/>
          <w:noProof/>
          <w:sz w:val="24"/>
        </w:rPr>
        <w:drawing>
          <wp:inline distT="0" distB="0" distL="0" distR="0" wp14:anchorId="717AF48E" wp14:editId="391398B6">
            <wp:extent cx="1679448" cy="1722120"/>
            <wp:effectExtent l="0" t="0" r="0" b="0"/>
            <wp:docPr id="19824770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477022" name="图片 1982477022"/>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679448" cy="1722120"/>
                    </a:xfrm>
                    <a:prstGeom prst="rect">
                      <a:avLst/>
                    </a:prstGeom>
                  </pic:spPr>
                </pic:pic>
              </a:graphicData>
            </a:graphic>
          </wp:inline>
        </w:drawing>
      </w:r>
    </w:p>
    <w:p w14:paraId="36DFCB9E" w14:textId="0AD88AB2" w:rsidR="00EC605E" w:rsidRDefault="00EC605E" w:rsidP="00EC605E">
      <w:pPr>
        <w:spacing w:after="0" w:line="360" w:lineRule="auto"/>
        <w:jc w:val="both"/>
        <w:rPr>
          <w:rFonts w:ascii="Times New Roman" w:hAnsi="Times New Roman" w:cs="Times New Roman"/>
          <w:sz w:val="24"/>
          <w:szCs w:val="28"/>
        </w:rPr>
      </w:pPr>
      <w:r w:rsidRPr="00EC605E">
        <w:rPr>
          <w:rFonts w:ascii="Times New Roman" w:hAnsi="Times New Roman" w:cs="Times New Roman" w:hint="eastAsia"/>
          <w:b/>
          <w:bCs/>
          <w:sz w:val="24"/>
          <w:szCs w:val="28"/>
        </w:rPr>
        <w:t>Figure S2</w:t>
      </w:r>
      <w:r w:rsidR="00273F7B">
        <w:rPr>
          <w:rFonts w:ascii="Times New Roman" w:hAnsi="Times New Roman" w:cs="Times New Roman" w:hint="eastAsia"/>
          <w:b/>
          <w:bCs/>
          <w:sz w:val="24"/>
          <w:szCs w:val="28"/>
        </w:rPr>
        <w:t>3</w:t>
      </w:r>
      <w:r>
        <w:rPr>
          <w:rFonts w:ascii="Times New Roman" w:hAnsi="Times New Roman" w:cs="Times New Roman" w:hint="eastAsia"/>
          <w:sz w:val="24"/>
          <w:szCs w:val="28"/>
        </w:rPr>
        <w:t xml:space="preserve">. </w:t>
      </w:r>
      <w:r w:rsidRPr="00DF5050">
        <w:rPr>
          <w:rFonts w:ascii="Times New Roman" w:hAnsi="Times New Roman" w:cs="Times New Roman" w:hint="eastAsia"/>
          <w:sz w:val="24"/>
          <w:szCs w:val="28"/>
        </w:rPr>
        <w:t xml:space="preserve">Quantitative analysis of </w:t>
      </w:r>
      <w:r>
        <w:rPr>
          <w:rFonts w:ascii="Times New Roman" w:hAnsi="Times New Roman" w:cs="Times New Roman" w:hint="eastAsia"/>
          <w:sz w:val="24"/>
          <w:szCs w:val="28"/>
        </w:rPr>
        <w:t>IL-</w:t>
      </w:r>
      <w:r w:rsidRPr="00DF5050">
        <w:rPr>
          <w:rFonts w:ascii="Times New Roman" w:hAnsi="Times New Roman" w:cs="Times New Roman"/>
          <w:sz w:val="24"/>
          <w:szCs w:val="28"/>
        </w:rPr>
        <w:t>1β m</w:t>
      </w:r>
      <w:r w:rsidRPr="00DF5050">
        <w:rPr>
          <w:rFonts w:ascii="Times New Roman" w:hAnsi="Times New Roman" w:cs="Times New Roman" w:hint="eastAsia"/>
          <w:sz w:val="24"/>
          <w:szCs w:val="28"/>
        </w:rPr>
        <w:t xml:space="preserve">RNA expression levels </w:t>
      </w:r>
      <w:r w:rsidRPr="00DF5050">
        <w:rPr>
          <w:rFonts w:ascii="Times New Roman" w:hAnsi="Times New Roman" w:cs="Times New Roman"/>
          <w:sz w:val="24"/>
          <w:szCs w:val="28"/>
        </w:rPr>
        <w:t>in CT26 cells</w:t>
      </w:r>
      <w:r>
        <w:rPr>
          <w:rFonts w:ascii="Times New Roman" w:hAnsi="Times New Roman" w:cs="Times New Roman" w:hint="eastAsia"/>
          <w:sz w:val="24"/>
          <w:szCs w:val="28"/>
        </w:rPr>
        <w:t xml:space="preserve"> </w:t>
      </w:r>
      <w:r w:rsidRPr="00DF5050">
        <w:rPr>
          <w:rFonts w:ascii="Times New Roman" w:hAnsi="Times New Roman" w:cs="Times New Roman"/>
          <w:sz w:val="24"/>
          <w:szCs w:val="28"/>
        </w:rPr>
        <w:t>after different treatments</w:t>
      </w:r>
      <w:r>
        <w:rPr>
          <w:rFonts w:ascii="Times New Roman" w:hAnsi="Times New Roman" w:cs="Times New Roman" w:hint="eastAsia"/>
          <w:sz w:val="24"/>
          <w:szCs w:val="28"/>
        </w:rPr>
        <w:t xml:space="preserve"> </w:t>
      </w:r>
      <w:r w:rsidRPr="00DF5050">
        <w:rPr>
          <w:rFonts w:ascii="Times New Roman" w:hAnsi="Times New Roman" w:cs="Times New Roman"/>
          <w:sz w:val="24"/>
          <w:szCs w:val="28"/>
        </w:rPr>
        <w:t>by RT-qPCR</w:t>
      </w:r>
      <w:r>
        <w:rPr>
          <w:rFonts w:ascii="Times New Roman" w:hAnsi="Times New Roman" w:cs="Times New Roman" w:hint="eastAsia"/>
          <w:sz w:val="24"/>
          <w:szCs w:val="28"/>
        </w:rPr>
        <w:t xml:space="preserve"> (n=</w:t>
      </w:r>
      <w:r w:rsidR="00B53374">
        <w:rPr>
          <w:rFonts w:ascii="Times New Roman" w:hAnsi="Times New Roman" w:cs="Times New Roman" w:hint="eastAsia"/>
          <w:sz w:val="24"/>
          <w:szCs w:val="28"/>
        </w:rPr>
        <w:t>6</w:t>
      </w:r>
      <w:r>
        <w:rPr>
          <w:rFonts w:ascii="Times New Roman" w:hAnsi="Times New Roman" w:cs="Times New Roman" w:hint="eastAsia"/>
          <w:sz w:val="24"/>
          <w:szCs w:val="28"/>
        </w:rPr>
        <w:t>)</w:t>
      </w:r>
      <w:r w:rsidRPr="00DF5050">
        <w:rPr>
          <w:rFonts w:ascii="Times New Roman" w:hAnsi="Times New Roman" w:cs="Times New Roman"/>
          <w:sz w:val="24"/>
          <w:szCs w:val="28"/>
        </w:rPr>
        <w:t>.</w:t>
      </w:r>
    </w:p>
    <w:p w14:paraId="6E91C5C6" w14:textId="77777777" w:rsidR="00EC605E" w:rsidRDefault="00EC605E" w:rsidP="00EC605E">
      <w:pPr>
        <w:spacing w:after="0" w:line="360" w:lineRule="auto"/>
        <w:rPr>
          <w:rFonts w:ascii="Times New Roman" w:eastAsia="宋体" w:hAnsi="Times New Roman" w:cs="Times New Roman"/>
          <w:sz w:val="24"/>
        </w:rPr>
      </w:pPr>
    </w:p>
    <w:p w14:paraId="530A8509" w14:textId="405B3405" w:rsidR="00EC605E" w:rsidRDefault="00EC605E" w:rsidP="00EC605E">
      <w:pPr>
        <w:spacing w:after="0" w:line="360" w:lineRule="auto"/>
        <w:jc w:val="center"/>
        <w:rPr>
          <w:rFonts w:ascii="Times New Roman" w:eastAsia="宋体" w:hAnsi="Times New Roman" w:cs="Times New Roman"/>
          <w:sz w:val="24"/>
        </w:rPr>
      </w:pPr>
      <w:r>
        <w:rPr>
          <w:rFonts w:ascii="Times New Roman" w:eastAsia="宋体" w:hAnsi="Times New Roman" w:cs="Times New Roman" w:hint="eastAsia"/>
          <w:noProof/>
          <w:sz w:val="24"/>
        </w:rPr>
        <w:lastRenderedPageBreak/>
        <w:drawing>
          <wp:inline distT="0" distB="0" distL="0" distR="0" wp14:anchorId="05E78693" wp14:editId="4192D574">
            <wp:extent cx="1676400" cy="1725168"/>
            <wp:effectExtent l="0" t="0" r="0" b="8890"/>
            <wp:docPr id="898068488"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068488" name="图片 898068488"/>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676400" cy="1725168"/>
                    </a:xfrm>
                    <a:prstGeom prst="rect">
                      <a:avLst/>
                    </a:prstGeom>
                  </pic:spPr>
                </pic:pic>
              </a:graphicData>
            </a:graphic>
          </wp:inline>
        </w:drawing>
      </w:r>
    </w:p>
    <w:p w14:paraId="660095E8" w14:textId="225ED732" w:rsidR="00EC605E" w:rsidRDefault="00905622" w:rsidP="00EC605E">
      <w:pPr>
        <w:spacing w:after="0" w:line="360" w:lineRule="auto"/>
        <w:jc w:val="both"/>
        <w:rPr>
          <w:rFonts w:ascii="Times New Roman" w:hAnsi="Times New Roman" w:cs="Times New Roman"/>
          <w:sz w:val="24"/>
          <w:szCs w:val="28"/>
        </w:rPr>
      </w:pPr>
      <w:r>
        <w:rPr>
          <w:rFonts w:ascii="Times New Roman" w:hAnsi="Times New Roman" w:cs="Times New Roman"/>
          <w:noProof/>
          <w:sz w:val="24"/>
          <w:szCs w:val="28"/>
        </w:rPr>
        <w:drawing>
          <wp:anchor distT="0" distB="0" distL="114300" distR="114300" simplePos="0" relativeHeight="251661312" behindDoc="0" locked="0" layoutInCell="1" allowOverlap="1" wp14:anchorId="64EA9D0B" wp14:editId="13E09299">
            <wp:simplePos x="0" y="0"/>
            <wp:positionH relativeFrom="margin">
              <wp:posOffset>1092200</wp:posOffset>
            </wp:positionH>
            <wp:positionV relativeFrom="paragraph">
              <wp:posOffset>654685</wp:posOffset>
            </wp:positionV>
            <wp:extent cx="3334512" cy="3087624"/>
            <wp:effectExtent l="0" t="0" r="0" b="0"/>
            <wp:wrapTopAndBottom/>
            <wp:docPr id="90406376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063762" name="图片 904063762"/>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334512" cy="3087624"/>
                    </a:xfrm>
                    <a:prstGeom prst="rect">
                      <a:avLst/>
                    </a:prstGeom>
                  </pic:spPr>
                </pic:pic>
              </a:graphicData>
            </a:graphic>
          </wp:anchor>
        </w:drawing>
      </w:r>
      <w:r w:rsidR="00EC605E" w:rsidRPr="00EC605E">
        <w:rPr>
          <w:rFonts w:ascii="Times New Roman" w:hAnsi="Times New Roman" w:cs="Times New Roman" w:hint="eastAsia"/>
          <w:b/>
          <w:bCs/>
          <w:sz w:val="24"/>
          <w:szCs w:val="28"/>
        </w:rPr>
        <w:t>Figure S2</w:t>
      </w:r>
      <w:r w:rsidR="00273F7B">
        <w:rPr>
          <w:rFonts w:ascii="Times New Roman" w:hAnsi="Times New Roman" w:cs="Times New Roman" w:hint="eastAsia"/>
          <w:b/>
          <w:bCs/>
          <w:sz w:val="24"/>
          <w:szCs w:val="28"/>
        </w:rPr>
        <w:t>4</w:t>
      </w:r>
      <w:r w:rsidR="00EC605E">
        <w:rPr>
          <w:rFonts w:ascii="Times New Roman" w:hAnsi="Times New Roman" w:cs="Times New Roman" w:hint="eastAsia"/>
          <w:sz w:val="24"/>
          <w:szCs w:val="28"/>
        </w:rPr>
        <w:t xml:space="preserve">. </w:t>
      </w:r>
      <w:r w:rsidR="00EC605E" w:rsidRPr="00DF5050">
        <w:rPr>
          <w:rFonts w:ascii="Times New Roman" w:hAnsi="Times New Roman" w:cs="Times New Roman" w:hint="eastAsia"/>
          <w:sz w:val="24"/>
          <w:szCs w:val="28"/>
        </w:rPr>
        <w:t xml:space="preserve">Quantitative analysis of </w:t>
      </w:r>
      <w:r w:rsidR="00EC605E">
        <w:rPr>
          <w:rFonts w:ascii="Times New Roman" w:hAnsi="Times New Roman" w:cs="Times New Roman" w:hint="eastAsia"/>
          <w:sz w:val="24"/>
          <w:szCs w:val="28"/>
        </w:rPr>
        <w:t>IL-18</w:t>
      </w:r>
      <w:r w:rsidR="00EC605E" w:rsidRPr="00DF5050">
        <w:rPr>
          <w:rFonts w:ascii="Times New Roman" w:hAnsi="Times New Roman" w:cs="Times New Roman" w:hint="eastAsia"/>
          <w:sz w:val="24"/>
          <w:szCs w:val="28"/>
        </w:rPr>
        <w:t xml:space="preserve"> mRNA expression levels </w:t>
      </w:r>
      <w:r w:rsidR="00EC605E" w:rsidRPr="00DF5050">
        <w:rPr>
          <w:rFonts w:ascii="Times New Roman" w:hAnsi="Times New Roman" w:cs="Times New Roman"/>
          <w:sz w:val="24"/>
          <w:szCs w:val="28"/>
        </w:rPr>
        <w:t>in CT26 cells</w:t>
      </w:r>
      <w:r w:rsidR="00EC605E">
        <w:rPr>
          <w:rFonts w:ascii="Times New Roman" w:hAnsi="Times New Roman" w:cs="Times New Roman" w:hint="eastAsia"/>
          <w:sz w:val="24"/>
          <w:szCs w:val="28"/>
        </w:rPr>
        <w:t xml:space="preserve"> </w:t>
      </w:r>
      <w:r w:rsidR="00EC605E" w:rsidRPr="00DF5050">
        <w:rPr>
          <w:rFonts w:ascii="Times New Roman" w:hAnsi="Times New Roman" w:cs="Times New Roman"/>
          <w:sz w:val="24"/>
          <w:szCs w:val="28"/>
        </w:rPr>
        <w:t>after different treatments</w:t>
      </w:r>
      <w:r w:rsidR="00EC605E">
        <w:rPr>
          <w:rFonts w:ascii="Times New Roman" w:hAnsi="Times New Roman" w:cs="Times New Roman" w:hint="eastAsia"/>
          <w:sz w:val="24"/>
          <w:szCs w:val="28"/>
        </w:rPr>
        <w:t xml:space="preserve"> </w:t>
      </w:r>
      <w:r w:rsidR="00EC605E" w:rsidRPr="00DF5050">
        <w:rPr>
          <w:rFonts w:ascii="Times New Roman" w:hAnsi="Times New Roman" w:cs="Times New Roman"/>
          <w:sz w:val="24"/>
          <w:szCs w:val="28"/>
        </w:rPr>
        <w:t>by RT-qPCR</w:t>
      </w:r>
      <w:r w:rsidR="00EC605E">
        <w:rPr>
          <w:rFonts w:ascii="Times New Roman" w:hAnsi="Times New Roman" w:cs="Times New Roman" w:hint="eastAsia"/>
          <w:sz w:val="24"/>
          <w:szCs w:val="28"/>
        </w:rPr>
        <w:t xml:space="preserve"> (n=</w:t>
      </w:r>
      <w:r w:rsidR="00B53374">
        <w:rPr>
          <w:rFonts w:ascii="Times New Roman" w:hAnsi="Times New Roman" w:cs="Times New Roman" w:hint="eastAsia"/>
          <w:sz w:val="24"/>
          <w:szCs w:val="28"/>
        </w:rPr>
        <w:t>6</w:t>
      </w:r>
      <w:r w:rsidR="00EC605E">
        <w:rPr>
          <w:rFonts w:ascii="Times New Roman" w:hAnsi="Times New Roman" w:cs="Times New Roman" w:hint="eastAsia"/>
          <w:sz w:val="24"/>
          <w:szCs w:val="28"/>
        </w:rPr>
        <w:t>)</w:t>
      </w:r>
      <w:r w:rsidR="00EC605E" w:rsidRPr="00DF5050">
        <w:rPr>
          <w:rFonts w:ascii="Times New Roman" w:hAnsi="Times New Roman" w:cs="Times New Roman"/>
          <w:sz w:val="24"/>
          <w:szCs w:val="28"/>
        </w:rPr>
        <w:t>.</w:t>
      </w:r>
    </w:p>
    <w:p w14:paraId="41777F1D" w14:textId="5127C05F" w:rsidR="00905622" w:rsidRDefault="00905622" w:rsidP="00905622">
      <w:pPr>
        <w:spacing w:after="0" w:line="360" w:lineRule="auto"/>
        <w:jc w:val="both"/>
        <w:rPr>
          <w:rFonts w:ascii="Times New Roman" w:eastAsia="宋体" w:hAnsi="Times New Roman" w:cs="Times New Roman"/>
          <w:sz w:val="24"/>
        </w:rPr>
      </w:pPr>
      <w:r w:rsidRPr="00EC605E">
        <w:rPr>
          <w:rFonts w:ascii="Times New Roman" w:hAnsi="Times New Roman" w:cs="Times New Roman" w:hint="eastAsia"/>
          <w:b/>
          <w:bCs/>
          <w:sz w:val="24"/>
          <w:szCs w:val="28"/>
        </w:rPr>
        <w:t>Figure S</w:t>
      </w:r>
      <w:r>
        <w:rPr>
          <w:rFonts w:ascii="Times New Roman" w:hAnsi="Times New Roman" w:cs="Times New Roman" w:hint="eastAsia"/>
          <w:b/>
          <w:bCs/>
          <w:sz w:val="24"/>
          <w:szCs w:val="28"/>
        </w:rPr>
        <w:t>25</w:t>
      </w:r>
      <w:r>
        <w:rPr>
          <w:rFonts w:ascii="Times New Roman" w:hAnsi="Times New Roman" w:cs="Times New Roman" w:hint="eastAsia"/>
          <w:sz w:val="24"/>
          <w:szCs w:val="28"/>
        </w:rPr>
        <w:t xml:space="preserve">. </w:t>
      </w:r>
      <w:r w:rsidRPr="00083899">
        <w:rPr>
          <w:rFonts w:ascii="Times New Roman" w:eastAsia="宋体" w:hAnsi="Times New Roman" w:cs="Times New Roman" w:hint="eastAsia"/>
          <w:sz w:val="24"/>
        </w:rPr>
        <w:t>Quantitative analysis of relative protein expression levels, normalized to the control group at each respective temperature (n = 3).</w:t>
      </w:r>
    </w:p>
    <w:p w14:paraId="316E05F5" w14:textId="4DD70214" w:rsidR="00083899" w:rsidRPr="00905622" w:rsidRDefault="00905622" w:rsidP="00EC605E">
      <w:pPr>
        <w:spacing w:after="0" w:line="360" w:lineRule="auto"/>
        <w:jc w:val="both"/>
        <w:rPr>
          <w:rFonts w:ascii="Times New Roman" w:hAnsi="Times New Roman" w:cs="Times New Roman"/>
          <w:sz w:val="24"/>
          <w:szCs w:val="28"/>
        </w:rPr>
      </w:pPr>
      <w:r>
        <w:rPr>
          <w:rFonts w:ascii="Times New Roman" w:hAnsi="Times New Roman" w:cs="Times New Roman"/>
          <w:noProof/>
          <w:sz w:val="24"/>
          <w:szCs w:val="28"/>
        </w:rPr>
        <w:drawing>
          <wp:anchor distT="0" distB="0" distL="114300" distR="114300" simplePos="0" relativeHeight="251662336" behindDoc="0" locked="0" layoutInCell="1" allowOverlap="1" wp14:anchorId="4C778DDC" wp14:editId="483AD3EA">
            <wp:simplePos x="0" y="0"/>
            <wp:positionH relativeFrom="margin">
              <wp:align>center</wp:align>
            </wp:positionH>
            <wp:positionV relativeFrom="paragraph">
              <wp:posOffset>273685</wp:posOffset>
            </wp:positionV>
            <wp:extent cx="3520440" cy="2353056"/>
            <wp:effectExtent l="0" t="0" r="3810" b="9525"/>
            <wp:wrapTopAndBottom/>
            <wp:docPr id="78620155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201558" name="图片 786201558"/>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520440" cy="2353056"/>
                    </a:xfrm>
                    <a:prstGeom prst="rect">
                      <a:avLst/>
                    </a:prstGeom>
                  </pic:spPr>
                </pic:pic>
              </a:graphicData>
            </a:graphic>
          </wp:anchor>
        </w:drawing>
      </w:r>
    </w:p>
    <w:p w14:paraId="2A440309" w14:textId="2A2D2218" w:rsidR="00905622" w:rsidRDefault="00905622" w:rsidP="00905622">
      <w:pPr>
        <w:spacing w:after="0" w:line="360" w:lineRule="auto"/>
        <w:jc w:val="both"/>
        <w:rPr>
          <w:rFonts w:ascii="Times New Roman" w:eastAsia="宋体" w:hAnsi="Times New Roman" w:cs="Times New Roman"/>
          <w:sz w:val="24"/>
        </w:rPr>
      </w:pPr>
      <w:r w:rsidRPr="00EC605E">
        <w:rPr>
          <w:rFonts w:ascii="Times New Roman" w:hAnsi="Times New Roman" w:cs="Times New Roman" w:hint="eastAsia"/>
          <w:b/>
          <w:bCs/>
          <w:sz w:val="24"/>
          <w:szCs w:val="28"/>
        </w:rPr>
        <w:lastRenderedPageBreak/>
        <w:t>Figure S</w:t>
      </w:r>
      <w:r>
        <w:rPr>
          <w:rFonts w:ascii="Times New Roman" w:hAnsi="Times New Roman" w:cs="Times New Roman" w:hint="eastAsia"/>
          <w:b/>
          <w:bCs/>
          <w:sz w:val="24"/>
          <w:szCs w:val="28"/>
        </w:rPr>
        <w:t>26</w:t>
      </w:r>
      <w:r>
        <w:rPr>
          <w:rFonts w:ascii="Times New Roman" w:hAnsi="Times New Roman" w:cs="Times New Roman" w:hint="eastAsia"/>
          <w:sz w:val="24"/>
          <w:szCs w:val="28"/>
        </w:rPr>
        <w:t xml:space="preserve">. </w:t>
      </w:r>
      <w:r w:rsidRPr="00083899">
        <w:rPr>
          <w:rFonts w:ascii="Times New Roman" w:eastAsia="宋体" w:hAnsi="Times New Roman" w:cs="Times New Roman" w:hint="eastAsia"/>
          <w:sz w:val="24"/>
        </w:rPr>
        <w:t>Quantitative analysis of relative protein expression levels, normalized to the control group at each respective temperature (n = 3).</w:t>
      </w:r>
    </w:p>
    <w:p w14:paraId="0CABC368" w14:textId="77777777" w:rsidR="00EC605E" w:rsidRPr="00905622" w:rsidRDefault="00EC605E" w:rsidP="00EC605E">
      <w:pPr>
        <w:spacing w:after="0" w:line="360" w:lineRule="auto"/>
        <w:rPr>
          <w:rFonts w:ascii="Times New Roman" w:eastAsia="宋体" w:hAnsi="Times New Roman" w:cs="Times New Roman"/>
          <w:sz w:val="24"/>
        </w:rPr>
      </w:pPr>
    </w:p>
    <w:p w14:paraId="1A4BD6FA" w14:textId="3C97ABF4" w:rsidR="00EC605E" w:rsidRDefault="00EC605E" w:rsidP="00EC605E">
      <w:pPr>
        <w:spacing w:after="0" w:line="360" w:lineRule="auto"/>
        <w:jc w:val="center"/>
        <w:rPr>
          <w:rFonts w:ascii="Times New Roman" w:eastAsia="宋体" w:hAnsi="Times New Roman" w:cs="Times New Roman"/>
          <w:sz w:val="24"/>
        </w:rPr>
      </w:pPr>
      <w:r>
        <w:rPr>
          <w:rFonts w:ascii="Times New Roman" w:eastAsia="宋体" w:hAnsi="Times New Roman" w:cs="Times New Roman" w:hint="eastAsia"/>
          <w:noProof/>
          <w:sz w:val="24"/>
        </w:rPr>
        <w:drawing>
          <wp:inline distT="0" distB="0" distL="0" distR="0" wp14:anchorId="21AC79E6" wp14:editId="38F246CC">
            <wp:extent cx="1752600" cy="1749552"/>
            <wp:effectExtent l="0" t="0" r="0" b="3175"/>
            <wp:docPr id="1846551018"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551018" name="图片 1846551018"/>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752600" cy="1749552"/>
                    </a:xfrm>
                    <a:prstGeom prst="rect">
                      <a:avLst/>
                    </a:prstGeom>
                  </pic:spPr>
                </pic:pic>
              </a:graphicData>
            </a:graphic>
          </wp:inline>
        </w:drawing>
      </w:r>
    </w:p>
    <w:p w14:paraId="55E8C0DC" w14:textId="61485EB3" w:rsidR="00EC605E" w:rsidRDefault="00EC605E" w:rsidP="00EC605E">
      <w:pPr>
        <w:spacing w:after="0" w:line="360" w:lineRule="auto"/>
        <w:jc w:val="both"/>
        <w:rPr>
          <w:rFonts w:ascii="Times New Roman" w:hAnsi="Times New Roman" w:cs="Times New Roman"/>
          <w:sz w:val="24"/>
          <w:szCs w:val="28"/>
        </w:rPr>
      </w:pPr>
      <w:r w:rsidRPr="00EC605E">
        <w:rPr>
          <w:rFonts w:ascii="Times New Roman" w:hAnsi="Times New Roman" w:cs="Times New Roman" w:hint="eastAsia"/>
          <w:b/>
          <w:bCs/>
          <w:sz w:val="24"/>
          <w:szCs w:val="28"/>
        </w:rPr>
        <w:t>Figure S2</w:t>
      </w:r>
      <w:r w:rsidR="00273F7B">
        <w:rPr>
          <w:rFonts w:ascii="Times New Roman" w:hAnsi="Times New Roman" w:cs="Times New Roman" w:hint="eastAsia"/>
          <w:b/>
          <w:bCs/>
          <w:sz w:val="24"/>
          <w:szCs w:val="28"/>
        </w:rPr>
        <w:t>7</w:t>
      </w:r>
      <w:r>
        <w:rPr>
          <w:rFonts w:ascii="Times New Roman" w:hAnsi="Times New Roman" w:cs="Times New Roman" w:hint="eastAsia"/>
          <w:sz w:val="24"/>
          <w:szCs w:val="28"/>
        </w:rPr>
        <w:t xml:space="preserve">. </w:t>
      </w:r>
      <w:r w:rsidRPr="00F70C60">
        <w:rPr>
          <w:rFonts w:ascii="Times New Roman" w:hAnsi="Times New Roman" w:cs="Times New Roman"/>
          <w:sz w:val="24"/>
          <w:szCs w:val="28"/>
        </w:rPr>
        <w:t>Flow cytometric quantification of CRT membrane expression in CT26 cells after different treatments.</w:t>
      </w:r>
    </w:p>
    <w:p w14:paraId="06D79D3B" w14:textId="77777777" w:rsidR="00EC605E" w:rsidRDefault="00EC605E" w:rsidP="00EC605E">
      <w:pPr>
        <w:spacing w:after="0" w:line="360" w:lineRule="auto"/>
        <w:rPr>
          <w:rFonts w:ascii="Times New Roman" w:eastAsia="宋体" w:hAnsi="Times New Roman" w:cs="Times New Roman"/>
          <w:sz w:val="24"/>
        </w:rPr>
      </w:pPr>
    </w:p>
    <w:p w14:paraId="5F50EBED" w14:textId="16F362AF" w:rsidR="00EC605E" w:rsidRDefault="00EC605E" w:rsidP="00EC605E">
      <w:pPr>
        <w:spacing w:after="0" w:line="360" w:lineRule="auto"/>
        <w:jc w:val="center"/>
        <w:rPr>
          <w:rFonts w:ascii="Times New Roman" w:eastAsia="宋体" w:hAnsi="Times New Roman" w:cs="Times New Roman"/>
          <w:sz w:val="24"/>
        </w:rPr>
      </w:pPr>
      <w:r>
        <w:rPr>
          <w:rFonts w:ascii="Times New Roman" w:eastAsia="宋体" w:hAnsi="Times New Roman" w:cs="Times New Roman" w:hint="eastAsia"/>
          <w:noProof/>
          <w:sz w:val="24"/>
        </w:rPr>
        <w:drawing>
          <wp:inline distT="0" distB="0" distL="0" distR="0" wp14:anchorId="121D92E4" wp14:editId="75D2F447">
            <wp:extent cx="1767840" cy="1752600"/>
            <wp:effectExtent l="0" t="0" r="3810" b="0"/>
            <wp:docPr id="689083699"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083699" name="图片 689083699"/>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767840" cy="1752600"/>
                    </a:xfrm>
                    <a:prstGeom prst="rect">
                      <a:avLst/>
                    </a:prstGeom>
                  </pic:spPr>
                </pic:pic>
              </a:graphicData>
            </a:graphic>
          </wp:inline>
        </w:drawing>
      </w:r>
    </w:p>
    <w:p w14:paraId="68CEB5BB" w14:textId="4F0C4CAA" w:rsidR="00EC605E" w:rsidRDefault="00EC605E" w:rsidP="00EC605E">
      <w:pPr>
        <w:spacing w:after="0" w:line="360" w:lineRule="auto"/>
        <w:jc w:val="both"/>
        <w:rPr>
          <w:rFonts w:ascii="Times New Roman" w:hAnsi="Times New Roman" w:cs="Times New Roman"/>
          <w:sz w:val="24"/>
          <w:szCs w:val="28"/>
        </w:rPr>
      </w:pPr>
      <w:r w:rsidRPr="00EC605E">
        <w:rPr>
          <w:rFonts w:ascii="Times New Roman" w:hAnsi="Times New Roman" w:cs="Times New Roman" w:hint="eastAsia"/>
          <w:b/>
          <w:bCs/>
          <w:sz w:val="24"/>
          <w:szCs w:val="28"/>
        </w:rPr>
        <w:t>Figure S2</w:t>
      </w:r>
      <w:r w:rsidR="00273F7B">
        <w:rPr>
          <w:rFonts w:ascii="Times New Roman" w:hAnsi="Times New Roman" w:cs="Times New Roman" w:hint="eastAsia"/>
          <w:b/>
          <w:bCs/>
          <w:sz w:val="24"/>
          <w:szCs w:val="28"/>
        </w:rPr>
        <w:t>8</w:t>
      </w:r>
      <w:r>
        <w:rPr>
          <w:rFonts w:ascii="Times New Roman" w:hAnsi="Times New Roman" w:cs="Times New Roman" w:hint="eastAsia"/>
          <w:sz w:val="24"/>
          <w:szCs w:val="28"/>
        </w:rPr>
        <w:t xml:space="preserve">. </w:t>
      </w:r>
      <w:r w:rsidRPr="00F70C60">
        <w:rPr>
          <w:rFonts w:ascii="Times New Roman" w:hAnsi="Times New Roman" w:cs="Times New Roman"/>
          <w:sz w:val="24"/>
          <w:szCs w:val="28"/>
        </w:rPr>
        <w:t>Flow cytometric quantification of HMGB1 expression in CT26 cells after different treatments.</w:t>
      </w:r>
    </w:p>
    <w:p w14:paraId="18D89300" w14:textId="77777777" w:rsidR="00EC605E" w:rsidRDefault="00EC605E" w:rsidP="00EC605E">
      <w:pPr>
        <w:spacing w:after="0" w:line="360" w:lineRule="auto"/>
        <w:rPr>
          <w:rFonts w:ascii="Times New Roman" w:eastAsia="宋体" w:hAnsi="Times New Roman" w:cs="Times New Roman"/>
          <w:sz w:val="24"/>
        </w:rPr>
      </w:pPr>
    </w:p>
    <w:p w14:paraId="74EAD9EA" w14:textId="33E6D493" w:rsidR="00EC605E" w:rsidRDefault="00EC605E" w:rsidP="00EC605E">
      <w:pPr>
        <w:spacing w:after="0" w:line="360" w:lineRule="auto"/>
        <w:jc w:val="center"/>
        <w:rPr>
          <w:rFonts w:ascii="Times New Roman" w:eastAsia="宋体" w:hAnsi="Times New Roman" w:cs="Times New Roman"/>
          <w:sz w:val="24"/>
        </w:rPr>
      </w:pPr>
      <w:r>
        <w:rPr>
          <w:rFonts w:ascii="Times New Roman" w:eastAsia="宋体" w:hAnsi="Times New Roman" w:cs="Times New Roman" w:hint="eastAsia"/>
          <w:noProof/>
          <w:sz w:val="24"/>
        </w:rPr>
        <w:drawing>
          <wp:inline distT="0" distB="0" distL="0" distR="0" wp14:anchorId="3975DB0D" wp14:editId="0AF861F7">
            <wp:extent cx="4940808" cy="2328672"/>
            <wp:effectExtent l="0" t="0" r="0" b="0"/>
            <wp:docPr id="2106503197"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503197" name="图片 2106503197"/>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940808" cy="2328672"/>
                    </a:xfrm>
                    <a:prstGeom prst="rect">
                      <a:avLst/>
                    </a:prstGeom>
                  </pic:spPr>
                </pic:pic>
              </a:graphicData>
            </a:graphic>
          </wp:inline>
        </w:drawing>
      </w:r>
    </w:p>
    <w:p w14:paraId="3415067F" w14:textId="7F3168C1" w:rsidR="00EC605E" w:rsidRDefault="00EC605E" w:rsidP="00EC605E">
      <w:pPr>
        <w:spacing w:after="0" w:line="360" w:lineRule="auto"/>
        <w:jc w:val="both"/>
        <w:rPr>
          <w:rFonts w:ascii="Times New Roman" w:hAnsi="Times New Roman" w:cs="Times New Roman"/>
          <w:sz w:val="24"/>
          <w:szCs w:val="28"/>
        </w:rPr>
      </w:pPr>
      <w:r w:rsidRPr="00EC605E">
        <w:rPr>
          <w:rFonts w:ascii="Times New Roman" w:hAnsi="Times New Roman" w:cs="Times New Roman" w:hint="eastAsia"/>
          <w:b/>
          <w:bCs/>
          <w:sz w:val="24"/>
          <w:szCs w:val="28"/>
        </w:rPr>
        <w:t>Figure S2</w:t>
      </w:r>
      <w:r w:rsidR="00273F7B">
        <w:rPr>
          <w:rFonts w:ascii="Times New Roman" w:hAnsi="Times New Roman" w:cs="Times New Roman" w:hint="eastAsia"/>
          <w:b/>
          <w:bCs/>
          <w:sz w:val="24"/>
          <w:szCs w:val="28"/>
        </w:rPr>
        <w:t>9</w:t>
      </w:r>
      <w:r>
        <w:rPr>
          <w:rFonts w:ascii="Times New Roman" w:hAnsi="Times New Roman" w:cs="Times New Roman" w:hint="eastAsia"/>
          <w:sz w:val="24"/>
          <w:szCs w:val="28"/>
        </w:rPr>
        <w:t xml:space="preserve">. </w:t>
      </w:r>
      <w:r w:rsidRPr="00626D47">
        <w:rPr>
          <w:rFonts w:ascii="Times New Roman" w:hAnsi="Times New Roman" w:cs="Times New Roman"/>
          <w:sz w:val="24"/>
          <w:szCs w:val="28"/>
        </w:rPr>
        <w:t xml:space="preserve">CLSM images of </w:t>
      </w:r>
      <w:r>
        <w:rPr>
          <w:rFonts w:ascii="Times New Roman" w:hAnsi="Times New Roman" w:cs="Times New Roman" w:hint="eastAsia"/>
          <w:sz w:val="24"/>
          <w:szCs w:val="28"/>
        </w:rPr>
        <w:t>HMGB1</w:t>
      </w:r>
      <w:r w:rsidRPr="00626D47">
        <w:rPr>
          <w:rFonts w:ascii="Times New Roman" w:hAnsi="Times New Roman" w:cs="Times New Roman"/>
          <w:sz w:val="24"/>
          <w:szCs w:val="28"/>
        </w:rPr>
        <w:t xml:space="preserve"> exp</w:t>
      </w:r>
      <w:r>
        <w:rPr>
          <w:rFonts w:ascii="Times New Roman" w:hAnsi="Times New Roman" w:cs="Times New Roman" w:hint="eastAsia"/>
          <w:sz w:val="24"/>
          <w:szCs w:val="28"/>
        </w:rPr>
        <w:t>ression</w:t>
      </w:r>
      <w:r w:rsidRPr="00626D47">
        <w:rPr>
          <w:rFonts w:ascii="Times New Roman" w:hAnsi="Times New Roman" w:cs="Times New Roman"/>
          <w:sz w:val="24"/>
          <w:szCs w:val="28"/>
        </w:rPr>
        <w:t xml:space="preserve"> </w:t>
      </w:r>
      <w:r>
        <w:rPr>
          <w:rFonts w:ascii="Times New Roman" w:hAnsi="Times New Roman" w:cs="Times New Roman" w:hint="eastAsia"/>
          <w:sz w:val="24"/>
          <w:szCs w:val="28"/>
        </w:rPr>
        <w:t>in</w:t>
      </w:r>
      <w:r w:rsidRPr="00626D47">
        <w:rPr>
          <w:rFonts w:ascii="Times New Roman" w:hAnsi="Times New Roman" w:cs="Times New Roman"/>
          <w:sz w:val="24"/>
          <w:szCs w:val="28"/>
        </w:rPr>
        <w:t xml:space="preserve"> </w:t>
      </w:r>
      <w:r>
        <w:rPr>
          <w:rFonts w:ascii="Times New Roman" w:hAnsi="Times New Roman" w:cs="Times New Roman" w:hint="eastAsia"/>
          <w:sz w:val="24"/>
          <w:szCs w:val="28"/>
        </w:rPr>
        <w:t>CT26</w:t>
      </w:r>
      <w:r w:rsidRPr="00626D47">
        <w:rPr>
          <w:rFonts w:ascii="Times New Roman" w:hAnsi="Times New Roman" w:cs="Times New Roman"/>
          <w:sz w:val="24"/>
          <w:szCs w:val="28"/>
        </w:rPr>
        <w:t xml:space="preserve"> cell after different </w:t>
      </w:r>
      <w:r w:rsidRPr="00626D47">
        <w:rPr>
          <w:rFonts w:ascii="Times New Roman" w:hAnsi="Times New Roman" w:cs="Times New Roman"/>
          <w:sz w:val="24"/>
          <w:szCs w:val="28"/>
        </w:rPr>
        <w:lastRenderedPageBreak/>
        <w:t xml:space="preserve">treatments. Scale bar: </w:t>
      </w:r>
      <w:r>
        <w:rPr>
          <w:rFonts w:ascii="Times New Roman" w:hAnsi="Times New Roman" w:cs="Times New Roman" w:hint="eastAsia"/>
          <w:sz w:val="24"/>
          <w:szCs w:val="28"/>
        </w:rPr>
        <w:t>2</w:t>
      </w:r>
      <w:r w:rsidRPr="00626D47">
        <w:rPr>
          <w:rFonts w:ascii="Times New Roman" w:hAnsi="Times New Roman" w:cs="Times New Roman"/>
          <w:sz w:val="24"/>
          <w:szCs w:val="28"/>
        </w:rPr>
        <w:t>0 µm.</w:t>
      </w:r>
    </w:p>
    <w:p w14:paraId="0A20DE02" w14:textId="77777777" w:rsidR="00EC605E" w:rsidRDefault="00EC605E" w:rsidP="00EC605E">
      <w:pPr>
        <w:spacing w:after="0" w:line="360" w:lineRule="auto"/>
        <w:rPr>
          <w:rFonts w:ascii="Times New Roman" w:eastAsia="宋体" w:hAnsi="Times New Roman" w:cs="Times New Roman"/>
          <w:sz w:val="24"/>
        </w:rPr>
      </w:pPr>
    </w:p>
    <w:p w14:paraId="29120784" w14:textId="1280D8FA" w:rsidR="006E62C5" w:rsidRDefault="006E62C5" w:rsidP="006E62C5">
      <w:pPr>
        <w:spacing w:after="0" w:line="360" w:lineRule="auto"/>
        <w:jc w:val="center"/>
        <w:rPr>
          <w:rFonts w:ascii="Times New Roman" w:eastAsia="宋体" w:hAnsi="Times New Roman" w:cs="Times New Roman"/>
          <w:sz w:val="24"/>
        </w:rPr>
      </w:pPr>
      <w:r>
        <w:rPr>
          <w:rFonts w:ascii="Times New Roman" w:eastAsia="宋体" w:hAnsi="Times New Roman" w:cs="Times New Roman" w:hint="eastAsia"/>
          <w:noProof/>
          <w:sz w:val="24"/>
        </w:rPr>
        <w:drawing>
          <wp:inline distT="0" distB="0" distL="0" distR="0" wp14:anchorId="7410A9F0" wp14:editId="00AAF0B7">
            <wp:extent cx="1612392" cy="1158240"/>
            <wp:effectExtent l="0" t="0" r="6985" b="3810"/>
            <wp:docPr id="87782838"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82838" name="图片 87782838"/>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612392" cy="1158240"/>
                    </a:xfrm>
                    <a:prstGeom prst="rect">
                      <a:avLst/>
                    </a:prstGeom>
                  </pic:spPr>
                </pic:pic>
              </a:graphicData>
            </a:graphic>
          </wp:inline>
        </w:drawing>
      </w:r>
    </w:p>
    <w:p w14:paraId="3BA1D7DF" w14:textId="3D4AE6D5" w:rsidR="006E62C5" w:rsidRDefault="006E62C5" w:rsidP="006E62C5">
      <w:pPr>
        <w:spacing w:after="0" w:line="360" w:lineRule="auto"/>
        <w:jc w:val="both"/>
        <w:rPr>
          <w:rFonts w:ascii="Times New Roman" w:hAnsi="Times New Roman" w:cs="Times New Roman"/>
          <w:sz w:val="24"/>
          <w:szCs w:val="28"/>
        </w:rPr>
      </w:pPr>
      <w:r w:rsidRPr="006E62C5">
        <w:rPr>
          <w:rFonts w:ascii="Times New Roman" w:hAnsi="Times New Roman" w:cs="Times New Roman" w:hint="eastAsia"/>
          <w:b/>
          <w:bCs/>
          <w:sz w:val="24"/>
          <w:szCs w:val="28"/>
        </w:rPr>
        <w:t>Figure S</w:t>
      </w:r>
      <w:r w:rsidR="00273F7B">
        <w:rPr>
          <w:rFonts w:ascii="Times New Roman" w:hAnsi="Times New Roman" w:cs="Times New Roman" w:hint="eastAsia"/>
          <w:b/>
          <w:bCs/>
          <w:sz w:val="24"/>
          <w:szCs w:val="28"/>
        </w:rPr>
        <w:t>3</w:t>
      </w:r>
      <w:r w:rsidR="00905622">
        <w:rPr>
          <w:rFonts w:ascii="Times New Roman" w:hAnsi="Times New Roman" w:cs="Times New Roman" w:hint="eastAsia"/>
          <w:b/>
          <w:bCs/>
          <w:sz w:val="24"/>
          <w:szCs w:val="28"/>
        </w:rPr>
        <w:t>0</w:t>
      </w:r>
      <w:r>
        <w:rPr>
          <w:rFonts w:ascii="Times New Roman" w:hAnsi="Times New Roman" w:cs="Times New Roman" w:hint="eastAsia"/>
          <w:sz w:val="24"/>
          <w:szCs w:val="28"/>
        </w:rPr>
        <w:t xml:space="preserve">. </w:t>
      </w:r>
      <w:r w:rsidRPr="00286B14">
        <w:rPr>
          <w:rFonts w:ascii="Times New Roman" w:hAnsi="Times New Roman" w:cs="Times New Roman"/>
          <w:sz w:val="24"/>
          <w:szCs w:val="28"/>
        </w:rPr>
        <w:t>Body weight changes after different treatments</w:t>
      </w:r>
      <w:r>
        <w:rPr>
          <w:rFonts w:ascii="Times New Roman" w:hAnsi="Times New Roman" w:cs="Times New Roman" w:hint="eastAsia"/>
          <w:sz w:val="24"/>
          <w:szCs w:val="28"/>
        </w:rPr>
        <w:t xml:space="preserve"> (n=6)</w:t>
      </w:r>
      <w:r w:rsidRPr="00286B14">
        <w:rPr>
          <w:rFonts w:ascii="Times New Roman" w:hAnsi="Times New Roman" w:cs="Times New Roman"/>
          <w:sz w:val="24"/>
          <w:szCs w:val="28"/>
        </w:rPr>
        <w:t>.</w:t>
      </w:r>
    </w:p>
    <w:p w14:paraId="7C58ADD1" w14:textId="77777777" w:rsidR="006E62C5" w:rsidRDefault="006E62C5" w:rsidP="006E62C5">
      <w:pPr>
        <w:spacing w:after="0" w:line="360" w:lineRule="auto"/>
        <w:rPr>
          <w:rFonts w:ascii="Times New Roman" w:eastAsia="宋体" w:hAnsi="Times New Roman" w:cs="Times New Roman"/>
          <w:sz w:val="24"/>
        </w:rPr>
      </w:pPr>
    </w:p>
    <w:p w14:paraId="2AC7BDB8" w14:textId="0743A2E2" w:rsidR="006E62C5" w:rsidRDefault="006E62C5" w:rsidP="006E62C5">
      <w:pPr>
        <w:spacing w:after="0" w:line="360" w:lineRule="auto"/>
        <w:rPr>
          <w:rFonts w:ascii="Times New Roman" w:eastAsia="宋体" w:hAnsi="Times New Roman" w:cs="Times New Roman"/>
          <w:sz w:val="24"/>
        </w:rPr>
      </w:pPr>
      <w:r>
        <w:rPr>
          <w:rFonts w:ascii="Times New Roman" w:eastAsia="宋体" w:hAnsi="Times New Roman" w:cs="Times New Roman" w:hint="eastAsia"/>
          <w:noProof/>
          <w:sz w:val="24"/>
        </w:rPr>
        <w:drawing>
          <wp:inline distT="0" distB="0" distL="0" distR="0" wp14:anchorId="48CC6369" wp14:editId="15A5473F">
            <wp:extent cx="5274310" cy="692785"/>
            <wp:effectExtent l="0" t="0" r="2540" b="0"/>
            <wp:docPr id="1253907596"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907596" name="图片 1253907596"/>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274310" cy="692785"/>
                    </a:xfrm>
                    <a:prstGeom prst="rect">
                      <a:avLst/>
                    </a:prstGeom>
                  </pic:spPr>
                </pic:pic>
              </a:graphicData>
            </a:graphic>
          </wp:inline>
        </w:drawing>
      </w:r>
    </w:p>
    <w:p w14:paraId="2445748B" w14:textId="257E19A8" w:rsidR="006E62C5" w:rsidRDefault="006E62C5" w:rsidP="006E62C5">
      <w:pPr>
        <w:spacing w:after="0" w:line="360" w:lineRule="auto"/>
        <w:jc w:val="both"/>
        <w:rPr>
          <w:rFonts w:ascii="Times New Roman" w:hAnsi="Times New Roman" w:cs="Times New Roman"/>
          <w:sz w:val="24"/>
          <w:szCs w:val="28"/>
        </w:rPr>
      </w:pPr>
      <w:r w:rsidRPr="006E62C5">
        <w:rPr>
          <w:rFonts w:ascii="Times New Roman" w:hAnsi="Times New Roman" w:cs="Times New Roman" w:hint="eastAsia"/>
          <w:b/>
          <w:bCs/>
          <w:sz w:val="24"/>
          <w:szCs w:val="28"/>
        </w:rPr>
        <w:t>Figure S</w:t>
      </w:r>
      <w:r w:rsidR="00273F7B">
        <w:rPr>
          <w:rFonts w:ascii="Times New Roman" w:hAnsi="Times New Roman" w:cs="Times New Roman" w:hint="eastAsia"/>
          <w:b/>
          <w:bCs/>
          <w:sz w:val="24"/>
          <w:szCs w:val="28"/>
        </w:rPr>
        <w:t>3</w:t>
      </w:r>
      <w:r w:rsidR="00905622">
        <w:rPr>
          <w:rFonts w:ascii="Times New Roman" w:hAnsi="Times New Roman" w:cs="Times New Roman" w:hint="eastAsia"/>
          <w:b/>
          <w:bCs/>
          <w:sz w:val="24"/>
          <w:szCs w:val="28"/>
        </w:rPr>
        <w:t>1</w:t>
      </w:r>
      <w:r>
        <w:rPr>
          <w:rFonts w:ascii="Times New Roman" w:hAnsi="Times New Roman" w:cs="Times New Roman" w:hint="eastAsia"/>
          <w:sz w:val="24"/>
          <w:szCs w:val="28"/>
        </w:rPr>
        <w:t xml:space="preserve">. </w:t>
      </w:r>
      <w:r w:rsidRPr="002267A3">
        <w:rPr>
          <w:rFonts w:ascii="Times New Roman" w:hAnsi="Times New Roman" w:cs="Times New Roman"/>
          <w:sz w:val="24"/>
          <w:szCs w:val="28"/>
        </w:rPr>
        <w:t>Histological analysis of tumor tissues that were immunohistochemically stained with H&amp;E. Scale bar: 50 µm.</w:t>
      </w:r>
    </w:p>
    <w:p w14:paraId="2CC8502F" w14:textId="21FD2228" w:rsidR="00905622" w:rsidRDefault="00905622" w:rsidP="006E62C5">
      <w:pPr>
        <w:spacing w:after="0" w:line="360" w:lineRule="auto"/>
        <w:jc w:val="both"/>
        <w:rPr>
          <w:rFonts w:ascii="Times New Roman" w:hAnsi="Times New Roman" w:cs="Times New Roman"/>
          <w:sz w:val="24"/>
          <w:szCs w:val="28"/>
        </w:rPr>
      </w:pPr>
      <w:r>
        <w:rPr>
          <w:rFonts w:ascii="Times New Roman" w:hAnsi="Times New Roman" w:cs="Times New Roman"/>
          <w:noProof/>
          <w:sz w:val="24"/>
          <w:szCs w:val="28"/>
        </w:rPr>
        <w:drawing>
          <wp:anchor distT="0" distB="0" distL="114300" distR="114300" simplePos="0" relativeHeight="251663360" behindDoc="0" locked="0" layoutInCell="1" allowOverlap="1" wp14:anchorId="071414C7" wp14:editId="3A14BA46">
            <wp:simplePos x="0" y="0"/>
            <wp:positionH relativeFrom="margin">
              <wp:align>center</wp:align>
            </wp:positionH>
            <wp:positionV relativeFrom="paragraph">
              <wp:posOffset>296545</wp:posOffset>
            </wp:positionV>
            <wp:extent cx="3575304" cy="2356104"/>
            <wp:effectExtent l="0" t="0" r="6350" b="6350"/>
            <wp:wrapTopAndBottom/>
            <wp:docPr id="135516781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167814" name="图片 1355167814"/>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575304" cy="2356104"/>
                    </a:xfrm>
                    <a:prstGeom prst="rect">
                      <a:avLst/>
                    </a:prstGeom>
                  </pic:spPr>
                </pic:pic>
              </a:graphicData>
            </a:graphic>
          </wp:anchor>
        </w:drawing>
      </w:r>
    </w:p>
    <w:p w14:paraId="68D81A50" w14:textId="1102F8F0" w:rsidR="00905622" w:rsidRDefault="00905622" w:rsidP="00905622">
      <w:pPr>
        <w:spacing w:after="0" w:line="360" w:lineRule="auto"/>
        <w:jc w:val="both"/>
        <w:rPr>
          <w:rFonts w:ascii="Times New Roman" w:eastAsia="宋体" w:hAnsi="Times New Roman" w:cs="Times New Roman"/>
          <w:sz w:val="24"/>
        </w:rPr>
      </w:pPr>
      <w:r w:rsidRPr="00EC605E">
        <w:rPr>
          <w:rFonts w:ascii="Times New Roman" w:hAnsi="Times New Roman" w:cs="Times New Roman" w:hint="eastAsia"/>
          <w:b/>
          <w:bCs/>
          <w:sz w:val="24"/>
          <w:szCs w:val="28"/>
        </w:rPr>
        <w:t>Figure S</w:t>
      </w:r>
      <w:r>
        <w:rPr>
          <w:rFonts w:ascii="Times New Roman" w:hAnsi="Times New Roman" w:cs="Times New Roman" w:hint="eastAsia"/>
          <w:b/>
          <w:bCs/>
          <w:sz w:val="24"/>
          <w:szCs w:val="28"/>
        </w:rPr>
        <w:t>32</w:t>
      </w:r>
      <w:r>
        <w:rPr>
          <w:rFonts w:ascii="Times New Roman" w:hAnsi="Times New Roman" w:cs="Times New Roman" w:hint="eastAsia"/>
          <w:sz w:val="24"/>
          <w:szCs w:val="28"/>
        </w:rPr>
        <w:t xml:space="preserve">. </w:t>
      </w:r>
      <w:r w:rsidRPr="00083899">
        <w:rPr>
          <w:rFonts w:ascii="Times New Roman" w:eastAsia="宋体" w:hAnsi="Times New Roman" w:cs="Times New Roman" w:hint="eastAsia"/>
          <w:sz w:val="24"/>
        </w:rPr>
        <w:t>Quantitative analysis of relative protein expression levels, normalized to the control group at each respective temperature (n = 3).</w:t>
      </w:r>
    </w:p>
    <w:p w14:paraId="4B3FF8DD" w14:textId="77777777" w:rsidR="006E62C5" w:rsidRPr="00905622" w:rsidRDefault="006E62C5" w:rsidP="006E62C5">
      <w:pPr>
        <w:spacing w:after="0" w:line="360" w:lineRule="auto"/>
        <w:rPr>
          <w:rFonts w:ascii="Times New Roman" w:eastAsia="宋体" w:hAnsi="Times New Roman" w:cs="Times New Roman"/>
          <w:sz w:val="24"/>
        </w:rPr>
      </w:pPr>
    </w:p>
    <w:p w14:paraId="1E211D9E" w14:textId="1C081CCC" w:rsidR="006E62C5" w:rsidRDefault="006E62C5" w:rsidP="006E62C5">
      <w:pPr>
        <w:spacing w:after="0" w:line="360" w:lineRule="auto"/>
        <w:jc w:val="center"/>
        <w:rPr>
          <w:rFonts w:ascii="Times New Roman" w:eastAsia="宋体" w:hAnsi="Times New Roman" w:cs="Times New Roman"/>
          <w:sz w:val="24"/>
        </w:rPr>
      </w:pPr>
      <w:r>
        <w:rPr>
          <w:rFonts w:ascii="Times New Roman" w:eastAsia="宋体" w:hAnsi="Times New Roman" w:cs="Times New Roman" w:hint="eastAsia"/>
          <w:noProof/>
          <w:sz w:val="24"/>
        </w:rPr>
        <w:lastRenderedPageBreak/>
        <w:drawing>
          <wp:inline distT="0" distB="0" distL="0" distR="0" wp14:anchorId="7E458A4F" wp14:editId="68A82521">
            <wp:extent cx="5274310" cy="3234690"/>
            <wp:effectExtent l="0" t="0" r="2540" b="3810"/>
            <wp:docPr id="1272683353"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683353" name="图片 1272683353"/>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274310" cy="3234690"/>
                    </a:xfrm>
                    <a:prstGeom prst="rect">
                      <a:avLst/>
                    </a:prstGeom>
                  </pic:spPr>
                </pic:pic>
              </a:graphicData>
            </a:graphic>
          </wp:inline>
        </w:drawing>
      </w:r>
    </w:p>
    <w:p w14:paraId="01C04D40" w14:textId="47B8C0F7" w:rsidR="006E62C5" w:rsidRDefault="006E62C5" w:rsidP="006E62C5">
      <w:pPr>
        <w:spacing w:after="0" w:line="360" w:lineRule="auto"/>
        <w:jc w:val="both"/>
        <w:rPr>
          <w:rFonts w:ascii="Times New Roman" w:hAnsi="Times New Roman" w:cs="Times New Roman"/>
          <w:sz w:val="24"/>
          <w:szCs w:val="28"/>
        </w:rPr>
      </w:pPr>
      <w:r w:rsidRPr="006E62C5">
        <w:rPr>
          <w:rFonts w:ascii="Times New Roman" w:hAnsi="Times New Roman" w:cs="Times New Roman" w:hint="eastAsia"/>
          <w:b/>
          <w:bCs/>
          <w:sz w:val="24"/>
          <w:szCs w:val="28"/>
        </w:rPr>
        <w:t>Figure S</w:t>
      </w:r>
      <w:r w:rsidR="00273F7B">
        <w:rPr>
          <w:rFonts w:ascii="Times New Roman" w:hAnsi="Times New Roman" w:cs="Times New Roman" w:hint="eastAsia"/>
          <w:b/>
          <w:bCs/>
          <w:sz w:val="24"/>
          <w:szCs w:val="28"/>
        </w:rPr>
        <w:t>3</w:t>
      </w:r>
      <w:r w:rsidR="00905622">
        <w:rPr>
          <w:rFonts w:ascii="Times New Roman" w:hAnsi="Times New Roman" w:cs="Times New Roman" w:hint="eastAsia"/>
          <w:b/>
          <w:bCs/>
          <w:sz w:val="24"/>
          <w:szCs w:val="28"/>
        </w:rPr>
        <w:t>3</w:t>
      </w:r>
      <w:r>
        <w:rPr>
          <w:rFonts w:ascii="Times New Roman" w:hAnsi="Times New Roman" w:cs="Times New Roman" w:hint="eastAsia"/>
          <w:sz w:val="24"/>
          <w:szCs w:val="28"/>
        </w:rPr>
        <w:t xml:space="preserve">. </w:t>
      </w:r>
      <w:r w:rsidRPr="002267A3">
        <w:rPr>
          <w:rFonts w:ascii="Times New Roman" w:hAnsi="Times New Roman" w:cs="Times New Roman"/>
          <w:sz w:val="24"/>
          <w:szCs w:val="28"/>
        </w:rPr>
        <w:t xml:space="preserve">Histological analysis of tumor tissues that were immunohistochemically stained with </w:t>
      </w:r>
      <w:r>
        <w:rPr>
          <w:rFonts w:ascii="Times New Roman" w:hAnsi="Times New Roman" w:cs="Times New Roman" w:hint="eastAsia"/>
          <w:sz w:val="24"/>
          <w:szCs w:val="28"/>
        </w:rPr>
        <w:t>CRT</w:t>
      </w:r>
      <w:r w:rsidRPr="002267A3">
        <w:rPr>
          <w:rFonts w:ascii="Times New Roman" w:hAnsi="Times New Roman" w:cs="Times New Roman"/>
          <w:sz w:val="24"/>
          <w:szCs w:val="28"/>
        </w:rPr>
        <w:t xml:space="preserve">, </w:t>
      </w:r>
      <w:r>
        <w:rPr>
          <w:rFonts w:ascii="Times New Roman" w:hAnsi="Times New Roman" w:cs="Times New Roman" w:hint="eastAsia"/>
          <w:sz w:val="24"/>
          <w:szCs w:val="28"/>
        </w:rPr>
        <w:t>CD8</w:t>
      </w:r>
      <w:r w:rsidRPr="002267A3">
        <w:rPr>
          <w:rFonts w:ascii="Times New Roman" w:hAnsi="Times New Roman" w:cs="Times New Roman"/>
          <w:sz w:val="24"/>
          <w:szCs w:val="28"/>
        </w:rPr>
        <w:t xml:space="preserve">, </w:t>
      </w:r>
      <w:proofErr w:type="spellStart"/>
      <w:r w:rsidRPr="002267A3">
        <w:rPr>
          <w:rFonts w:ascii="Times New Roman" w:hAnsi="Times New Roman" w:cs="Times New Roman"/>
          <w:sz w:val="24"/>
          <w:szCs w:val="28"/>
        </w:rPr>
        <w:t>iNOS</w:t>
      </w:r>
      <w:proofErr w:type="spellEnd"/>
      <w:r w:rsidRPr="002267A3">
        <w:rPr>
          <w:rFonts w:ascii="Times New Roman" w:hAnsi="Times New Roman" w:cs="Times New Roman"/>
          <w:sz w:val="24"/>
          <w:szCs w:val="28"/>
        </w:rPr>
        <w:t xml:space="preserve">, and </w:t>
      </w:r>
      <w:r>
        <w:rPr>
          <w:rFonts w:ascii="Times New Roman" w:hAnsi="Times New Roman" w:cs="Times New Roman" w:hint="eastAsia"/>
          <w:sz w:val="24"/>
          <w:szCs w:val="28"/>
        </w:rPr>
        <w:t>8-OH-dG</w:t>
      </w:r>
      <w:r w:rsidRPr="002267A3">
        <w:rPr>
          <w:rFonts w:ascii="Times New Roman" w:hAnsi="Times New Roman" w:cs="Times New Roman"/>
          <w:sz w:val="24"/>
          <w:szCs w:val="28"/>
        </w:rPr>
        <w:t xml:space="preserve">. Scale bar: 50 </w:t>
      </w:r>
      <w:r w:rsidRPr="00626D47">
        <w:rPr>
          <w:rFonts w:ascii="Times New Roman" w:hAnsi="Times New Roman" w:cs="Times New Roman"/>
          <w:sz w:val="24"/>
          <w:szCs w:val="28"/>
        </w:rPr>
        <w:t>µm</w:t>
      </w:r>
      <w:r w:rsidRPr="002267A3">
        <w:rPr>
          <w:rFonts w:ascii="Times New Roman" w:hAnsi="Times New Roman" w:cs="Times New Roman"/>
          <w:sz w:val="24"/>
          <w:szCs w:val="28"/>
        </w:rPr>
        <w:t>.</w:t>
      </w:r>
    </w:p>
    <w:p w14:paraId="209592BD" w14:textId="77777777" w:rsidR="006E62C5" w:rsidRDefault="006E62C5" w:rsidP="006E62C5">
      <w:pPr>
        <w:spacing w:after="0" w:line="360" w:lineRule="auto"/>
        <w:rPr>
          <w:rFonts w:ascii="Times New Roman" w:eastAsia="宋体" w:hAnsi="Times New Roman" w:cs="Times New Roman"/>
          <w:sz w:val="24"/>
        </w:rPr>
      </w:pPr>
    </w:p>
    <w:p w14:paraId="368A5404" w14:textId="0D7BC09C" w:rsidR="006E62C5" w:rsidRDefault="006E62C5" w:rsidP="006E62C5">
      <w:pPr>
        <w:spacing w:after="0" w:line="360" w:lineRule="auto"/>
        <w:jc w:val="center"/>
        <w:rPr>
          <w:rFonts w:ascii="Times New Roman" w:eastAsia="宋体" w:hAnsi="Times New Roman" w:cs="Times New Roman"/>
          <w:sz w:val="24"/>
        </w:rPr>
      </w:pPr>
      <w:r>
        <w:rPr>
          <w:rFonts w:ascii="Times New Roman" w:eastAsia="宋体" w:hAnsi="Times New Roman" w:cs="Times New Roman" w:hint="eastAsia"/>
          <w:noProof/>
          <w:sz w:val="24"/>
        </w:rPr>
        <w:drawing>
          <wp:inline distT="0" distB="0" distL="0" distR="0" wp14:anchorId="5F98DE09" wp14:editId="10495756">
            <wp:extent cx="4885944" cy="1167384"/>
            <wp:effectExtent l="0" t="0" r="0" b="0"/>
            <wp:docPr id="333025035"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025035" name="图片 333025035"/>
                    <pic:cNvPicPr/>
                  </pic:nvPicPr>
                  <pic:blipFill>
                    <a:blip r:embed="rId39" cstate="print">
                      <a:extLst>
                        <a:ext uri="{28A0092B-C50C-407E-A947-70E740481C1C}">
                          <a14:useLocalDpi xmlns:a14="http://schemas.microsoft.com/office/drawing/2010/main" val="0"/>
                        </a:ext>
                      </a:extLst>
                    </a:blip>
                    <a:stretch>
                      <a:fillRect/>
                    </a:stretch>
                  </pic:blipFill>
                  <pic:spPr>
                    <a:xfrm>
                      <a:off x="0" y="0"/>
                      <a:ext cx="4885944" cy="1167384"/>
                    </a:xfrm>
                    <a:prstGeom prst="rect">
                      <a:avLst/>
                    </a:prstGeom>
                  </pic:spPr>
                </pic:pic>
              </a:graphicData>
            </a:graphic>
          </wp:inline>
        </w:drawing>
      </w:r>
    </w:p>
    <w:p w14:paraId="24929438" w14:textId="5A4CAB28" w:rsidR="006E62C5" w:rsidRDefault="006E62C5" w:rsidP="006E62C5">
      <w:pPr>
        <w:spacing w:after="0" w:line="360" w:lineRule="auto"/>
        <w:jc w:val="both"/>
        <w:rPr>
          <w:rFonts w:ascii="Times New Roman" w:hAnsi="Times New Roman" w:cs="Times New Roman"/>
          <w:sz w:val="24"/>
          <w:szCs w:val="28"/>
        </w:rPr>
      </w:pPr>
      <w:r w:rsidRPr="006E62C5">
        <w:rPr>
          <w:rFonts w:ascii="Times New Roman" w:hAnsi="Times New Roman" w:cs="Times New Roman" w:hint="eastAsia"/>
          <w:b/>
          <w:bCs/>
          <w:sz w:val="24"/>
          <w:szCs w:val="28"/>
        </w:rPr>
        <w:t>Figure S3</w:t>
      </w:r>
      <w:r w:rsidR="00905622">
        <w:rPr>
          <w:rFonts w:ascii="Times New Roman" w:hAnsi="Times New Roman" w:cs="Times New Roman" w:hint="eastAsia"/>
          <w:b/>
          <w:bCs/>
          <w:sz w:val="24"/>
          <w:szCs w:val="28"/>
        </w:rPr>
        <w:t>4</w:t>
      </w:r>
      <w:r>
        <w:rPr>
          <w:rFonts w:ascii="Times New Roman" w:hAnsi="Times New Roman" w:cs="Times New Roman" w:hint="eastAsia"/>
          <w:sz w:val="24"/>
          <w:szCs w:val="28"/>
        </w:rPr>
        <w:t xml:space="preserve">. </w:t>
      </w:r>
      <w:r w:rsidRPr="006D04DE">
        <w:rPr>
          <w:rFonts w:ascii="Times New Roman" w:eastAsia="宋体" w:hAnsi="Times New Roman" w:cs="Times New Roman"/>
          <w:sz w:val="24"/>
        </w:rPr>
        <w:t xml:space="preserve">Flow cytometric analysis of expression of CD86 (M1 macrophage marker) and CD206 (M2 macrophage marker) </w:t>
      </w:r>
      <w:r w:rsidRPr="003D7DFC">
        <w:rPr>
          <w:rFonts w:ascii="Times New Roman" w:hAnsi="Times New Roman" w:cs="Times New Roman"/>
          <w:sz w:val="24"/>
          <w:szCs w:val="28"/>
        </w:rPr>
        <w:t>in tumor tissue</w:t>
      </w:r>
      <w:r>
        <w:rPr>
          <w:rFonts w:ascii="Times New Roman" w:hAnsi="Times New Roman" w:cs="Times New Roman" w:hint="eastAsia"/>
          <w:sz w:val="24"/>
          <w:szCs w:val="28"/>
        </w:rPr>
        <w:t>s</w:t>
      </w:r>
      <w:r w:rsidRPr="006D04DE">
        <w:rPr>
          <w:rFonts w:ascii="Times New Roman" w:eastAsia="宋体" w:hAnsi="Times New Roman" w:cs="Times New Roman"/>
          <w:sz w:val="24"/>
        </w:rPr>
        <w:t>.</w:t>
      </w:r>
      <w:r>
        <w:rPr>
          <w:rFonts w:ascii="Times New Roman" w:hAnsi="Times New Roman" w:cs="Times New Roman" w:hint="eastAsia"/>
          <w:sz w:val="24"/>
          <w:szCs w:val="28"/>
        </w:rPr>
        <w:t xml:space="preserve"> </w:t>
      </w:r>
    </w:p>
    <w:p w14:paraId="3C23D86E" w14:textId="77777777" w:rsidR="006E62C5" w:rsidRDefault="006E62C5" w:rsidP="006E62C5">
      <w:pPr>
        <w:spacing w:after="0" w:line="360" w:lineRule="auto"/>
        <w:rPr>
          <w:rFonts w:ascii="Times New Roman" w:eastAsia="宋体" w:hAnsi="Times New Roman" w:cs="Times New Roman"/>
          <w:sz w:val="24"/>
        </w:rPr>
      </w:pPr>
    </w:p>
    <w:p w14:paraId="3F4E9243" w14:textId="7EF8F262" w:rsidR="006E62C5" w:rsidRDefault="006E62C5" w:rsidP="006E62C5">
      <w:pPr>
        <w:spacing w:after="0" w:line="360" w:lineRule="auto"/>
        <w:jc w:val="center"/>
        <w:rPr>
          <w:rFonts w:ascii="Times New Roman" w:eastAsia="宋体" w:hAnsi="Times New Roman" w:cs="Times New Roman"/>
          <w:sz w:val="24"/>
        </w:rPr>
      </w:pPr>
      <w:r>
        <w:rPr>
          <w:rFonts w:ascii="Times New Roman" w:eastAsia="宋体" w:hAnsi="Times New Roman" w:cs="Times New Roman" w:hint="eastAsia"/>
          <w:noProof/>
          <w:sz w:val="24"/>
        </w:rPr>
        <w:drawing>
          <wp:inline distT="0" distB="0" distL="0" distR="0" wp14:anchorId="2F77A904" wp14:editId="764D5882">
            <wp:extent cx="4885944" cy="1164336"/>
            <wp:effectExtent l="0" t="0" r="0" b="0"/>
            <wp:docPr id="226763672"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763672" name="图片 226763672"/>
                    <pic:cNvPicPr/>
                  </pic:nvPicPr>
                  <pic:blipFill>
                    <a:blip r:embed="rId40" cstate="print">
                      <a:extLst>
                        <a:ext uri="{28A0092B-C50C-407E-A947-70E740481C1C}">
                          <a14:useLocalDpi xmlns:a14="http://schemas.microsoft.com/office/drawing/2010/main" val="0"/>
                        </a:ext>
                      </a:extLst>
                    </a:blip>
                    <a:stretch>
                      <a:fillRect/>
                    </a:stretch>
                  </pic:blipFill>
                  <pic:spPr>
                    <a:xfrm>
                      <a:off x="0" y="0"/>
                      <a:ext cx="4885944" cy="1164336"/>
                    </a:xfrm>
                    <a:prstGeom prst="rect">
                      <a:avLst/>
                    </a:prstGeom>
                  </pic:spPr>
                </pic:pic>
              </a:graphicData>
            </a:graphic>
          </wp:inline>
        </w:drawing>
      </w:r>
    </w:p>
    <w:p w14:paraId="35BF5288" w14:textId="53D37968" w:rsidR="006E62C5" w:rsidRDefault="006E62C5" w:rsidP="006E62C5">
      <w:pPr>
        <w:spacing w:after="0" w:line="360" w:lineRule="auto"/>
        <w:jc w:val="both"/>
        <w:rPr>
          <w:rFonts w:ascii="Times New Roman" w:hAnsi="Times New Roman" w:cs="Times New Roman"/>
          <w:sz w:val="24"/>
          <w:szCs w:val="28"/>
        </w:rPr>
      </w:pPr>
      <w:r w:rsidRPr="006E62C5">
        <w:rPr>
          <w:rFonts w:ascii="Times New Roman" w:hAnsi="Times New Roman" w:cs="Times New Roman" w:hint="eastAsia"/>
          <w:b/>
          <w:bCs/>
          <w:sz w:val="24"/>
          <w:szCs w:val="28"/>
        </w:rPr>
        <w:t>Figure S3</w:t>
      </w:r>
      <w:r w:rsidR="00905622">
        <w:rPr>
          <w:rFonts w:ascii="Times New Roman" w:hAnsi="Times New Roman" w:cs="Times New Roman" w:hint="eastAsia"/>
          <w:b/>
          <w:bCs/>
          <w:sz w:val="24"/>
          <w:szCs w:val="28"/>
        </w:rPr>
        <w:t>5</w:t>
      </w:r>
      <w:r>
        <w:rPr>
          <w:rFonts w:ascii="Times New Roman" w:hAnsi="Times New Roman" w:cs="Times New Roman" w:hint="eastAsia"/>
          <w:sz w:val="24"/>
          <w:szCs w:val="28"/>
        </w:rPr>
        <w:t xml:space="preserve">. </w:t>
      </w:r>
      <w:r w:rsidRPr="006D04DE">
        <w:rPr>
          <w:rFonts w:ascii="Times New Roman" w:eastAsia="宋体" w:hAnsi="Times New Roman" w:cs="Times New Roman"/>
          <w:sz w:val="24"/>
        </w:rPr>
        <w:t>Flow cytometric analysis</w:t>
      </w:r>
      <w:r w:rsidRPr="003D7DFC">
        <w:rPr>
          <w:rFonts w:ascii="Times New Roman" w:hAnsi="Times New Roman" w:cs="Times New Roman"/>
          <w:sz w:val="24"/>
          <w:szCs w:val="28"/>
        </w:rPr>
        <w:t xml:space="preserve"> of DCs in tu</w:t>
      </w:r>
      <w:r w:rsidRPr="00EE2209">
        <w:rPr>
          <w:rFonts w:ascii="Times New Roman" w:hAnsi="Times New Roman" w:cs="Times New Roman"/>
          <w:sz w:val="24"/>
          <w:szCs w:val="28"/>
        </w:rPr>
        <w:t>mor-draining lymph nodes</w:t>
      </w:r>
      <w:r>
        <w:rPr>
          <w:rFonts w:ascii="Times New Roman" w:hAnsi="Times New Roman" w:cs="Times New Roman" w:hint="eastAsia"/>
          <w:sz w:val="24"/>
          <w:szCs w:val="28"/>
        </w:rPr>
        <w:t>.</w:t>
      </w:r>
    </w:p>
    <w:p w14:paraId="38BE2A31" w14:textId="77777777" w:rsidR="006E62C5" w:rsidRDefault="006E62C5" w:rsidP="006E62C5">
      <w:pPr>
        <w:spacing w:after="0" w:line="360" w:lineRule="auto"/>
        <w:rPr>
          <w:rFonts w:ascii="Times New Roman" w:eastAsia="宋体" w:hAnsi="Times New Roman" w:cs="Times New Roman"/>
          <w:sz w:val="24"/>
        </w:rPr>
      </w:pPr>
    </w:p>
    <w:p w14:paraId="679EDA6E" w14:textId="1D5818E2" w:rsidR="006E62C5" w:rsidRDefault="006E62C5" w:rsidP="006E62C5">
      <w:pPr>
        <w:spacing w:after="0" w:line="360" w:lineRule="auto"/>
        <w:jc w:val="center"/>
        <w:rPr>
          <w:rFonts w:ascii="Times New Roman" w:eastAsia="宋体" w:hAnsi="Times New Roman" w:cs="Times New Roman"/>
          <w:sz w:val="24"/>
        </w:rPr>
      </w:pPr>
      <w:r>
        <w:rPr>
          <w:rFonts w:ascii="Times New Roman" w:eastAsia="宋体" w:hAnsi="Times New Roman" w:cs="Times New Roman" w:hint="eastAsia"/>
          <w:noProof/>
          <w:sz w:val="24"/>
        </w:rPr>
        <w:lastRenderedPageBreak/>
        <w:drawing>
          <wp:inline distT="0" distB="0" distL="0" distR="0" wp14:anchorId="57BF46E1" wp14:editId="11AB5E4D">
            <wp:extent cx="4885944" cy="1161288"/>
            <wp:effectExtent l="0" t="0" r="0" b="1270"/>
            <wp:docPr id="103855527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555272" name="图片 1038555272"/>
                    <pic:cNvPicPr/>
                  </pic:nvPicPr>
                  <pic:blipFill>
                    <a:blip r:embed="rId41" cstate="print">
                      <a:extLst>
                        <a:ext uri="{28A0092B-C50C-407E-A947-70E740481C1C}">
                          <a14:useLocalDpi xmlns:a14="http://schemas.microsoft.com/office/drawing/2010/main" val="0"/>
                        </a:ext>
                      </a:extLst>
                    </a:blip>
                    <a:stretch>
                      <a:fillRect/>
                    </a:stretch>
                  </pic:blipFill>
                  <pic:spPr>
                    <a:xfrm>
                      <a:off x="0" y="0"/>
                      <a:ext cx="4885944" cy="1161288"/>
                    </a:xfrm>
                    <a:prstGeom prst="rect">
                      <a:avLst/>
                    </a:prstGeom>
                  </pic:spPr>
                </pic:pic>
              </a:graphicData>
            </a:graphic>
          </wp:inline>
        </w:drawing>
      </w:r>
    </w:p>
    <w:p w14:paraId="04219165" w14:textId="64A58131" w:rsidR="006E62C5" w:rsidRDefault="006E62C5" w:rsidP="006E62C5">
      <w:pPr>
        <w:spacing w:after="0" w:line="360" w:lineRule="auto"/>
        <w:jc w:val="both"/>
        <w:rPr>
          <w:rFonts w:ascii="Times New Roman" w:hAnsi="Times New Roman" w:cs="Times New Roman"/>
          <w:sz w:val="24"/>
          <w:szCs w:val="28"/>
        </w:rPr>
      </w:pPr>
      <w:r w:rsidRPr="006E62C5">
        <w:rPr>
          <w:rFonts w:ascii="Times New Roman" w:hAnsi="Times New Roman" w:cs="Times New Roman" w:hint="eastAsia"/>
          <w:b/>
          <w:bCs/>
          <w:sz w:val="24"/>
          <w:szCs w:val="28"/>
        </w:rPr>
        <w:t>Figure S3</w:t>
      </w:r>
      <w:r w:rsidR="00905622">
        <w:rPr>
          <w:rFonts w:ascii="Times New Roman" w:hAnsi="Times New Roman" w:cs="Times New Roman" w:hint="eastAsia"/>
          <w:b/>
          <w:bCs/>
          <w:sz w:val="24"/>
          <w:szCs w:val="28"/>
        </w:rPr>
        <w:t>6</w:t>
      </w:r>
      <w:r>
        <w:rPr>
          <w:rFonts w:ascii="Times New Roman" w:hAnsi="Times New Roman" w:cs="Times New Roman" w:hint="eastAsia"/>
          <w:sz w:val="24"/>
          <w:szCs w:val="28"/>
        </w:rPr>
        <w:t xml:space="preserve">. </w:t>
      </w:r>
      <w:r w:rsidRPr="009768AD">
        <w:rPr>
          <w:rFonts w:ascii="Times New Roman" w:hAnsi="Times New Roman" w:cs="Times New Roman"/>
          <w:sz w:val="24"/>
          <w:szCs w:val="28"/>
        </w:rPr>
        <w:t xml:space="preserve">Representative flow cytometry images of </w:t>
      </w:r>
      <w:r>
        <w:rPr>
          <w:rFonts w:ascii="Times New Roman" w:hAnsi="Times New Roman" w:cs="Times New Roman" w:hint="eastAsia"/>
          <w:sz w:val="24"/>
          <w:szCs w:val="28"/>
        </w:rPr>
        <w:t>CD3</w:t>
      </w:r>
      <w:r w:rsidRPr="00A409E8">
        <w:rPr>
          <w:rFonts w:ascii="Times New Roman" w:hAnsi="Times New Roman" w:cs="Times New Roman" w:hint="eastAsia"/>
          <w:sz w:val="24"/>
          <w:szCs w:val="28"/>
          <w:vertAlign w:val="superscript"/>
        </w:rPr>
        <w:t>+</w:t>
      </w:r>
      <w:r>
        <w:rPr>
          <w:rFonts w:ascii="Times New Roman" w:hAnsi="Times New Roman" w:cs="Times New Roman" w:hint="eastAsia"/>
          <w:sz w:val="24"/>
          <w:szCs w:val="28"/>
        </w:rPr>
        <w:t>CD8</w:t>
      </w:r>
      <w:r w:rsidRPr="00A409E8">
        <w:rPr>
          <w:rFonts w:ascii="Times New Roman" w:hAnsi="Times New Roman" w:cs="Times New Roman" w:hint="eastAsia"/>
          <w:sz w:val="24"/>
          <w:szCs w:val="28"/>
          <w:vertAlign w:val="superscript"/>
        </w:rPr>
        <w:t>+</w:t>
      </w:r>
      <w:r w:rsidRPr="009768AD">
        <w:rPr>
          <w:rFonts w:ascii="Times New Roman" w:hAnsi="Times New Roman" w:cs="Times New Roman"/>
          <w:sz w:val="24"/>
          <w:szCs w:val="28"/>
        </w:rPr>
        <w:t xml:space="preserve"> T cells in peripheral blood mononuclear cells </w:t>
      </w:r>
      <w:r>
        <w:rPr>
          <w:rFonts w:ascii="Times New Roman" w:hAnsi="Times New Roman" w:cs="Times New Roman" w:hint="eastAsia"/>
          <w:sz w:val="24"/>
          <w:szCs w:val="28"/>
        </w:rPr>
        <w:t>after different</w:t>
      </w:r>
      <w:r w:rsidRPr="009768AD">
        <w:rPr>
          <w:rFonts w:ascii="Times New Roman" w:hAnsi="Times New Roman" w:cs="Times New Roman"/>
          <w:sz w:val="24"/>
          <w:szCs w:val="28"/>
        </w:rPr>
        <w:t xml:space="preserve"> treatment</w:t>
      </w:r>
      <w:r>
        <w:rPr>
          <w:rFonts w:ascii="Times New Roman" w:hAnsi="Times New Roman" w:cs="Times New Roman" w:hint="eastAsia"/>
          <w:sz w:val="24"/>
          <w:szCs w:val="28"/>
        </w:rPr>
        <w:t>s</w:t>
      </w:r>
      <w:r w:rsidRPr="009768AD">
        <w:rPr>
          <w:rFonts w:ascii="Times New Roman" w:hAnsi="Times New Roman" w:cs="Times New Roman"/>
          <w:sz w:val="24"/>
          <w:szCs w:val="28"/>
        </w:rPr>
        <w:t>.</w:t>
      </w:r>
    </w:p>
    <w:p w14:paraId="7BB25A63" w14:textId="77777777" w:rsidR="006E62C5" w:rsidRDefault="006E62C5" w:rsidP="006E62C5">
      <w:pPr>
        <w:spacing w:after="0" w:line="360" w:lineRule="auto"/>
        <w:rPr>
          <w:rFonts w:ascii="Times New Roman" w:eastAsia="宋体" w:hAnsi="Times New Roman" w:cs="Times New Roman"/>
          <w:sz w:val="24"/>
        </w:rPr>
      </w:pPr>
    </w:p>
    <w:p w14:paraId="7AFEC6B1" w14:textId="3A7D6BD9" w:rsidR="006E62C5" w:rsidRDefault="006E62C5" w:rsidP="006E62C5">
      <w:pPr>
        <w:spacing w:after="0" w:line="360" w:lineRule="auto"/>
        <w:rPr>
          <w:rFonts w:ascii="Times New Roman" w:eastAsia="宋体" w:hAnsi="Times New Roman" w:cs="Times New Roman"/>
          <w:sz w:val="24"/>
        </w:rPr>
      </w:pPr>
      <w:r>
        <w:rPr>
          <w:rFonts w:ascii="Times New Roman" w:eastAsia="宋体" w:hAnsi="Times New Roman" w:cs="Times New Roman" w:hint="eastAsia"/>
          <w:noProof/>
          <w:sz w:val="24"/>
        </w:rPr>
        <w:drawing>
          <wp:inline distT="0" distB="0" distL="0" distR="0" wp14:anchorId="789F49E2" wp14:editId="22D2F26F">
            <wp:extent cx="5274310" cy="2911475"/>
            <wp:effectExtent l="0" t="0" r="2540" b="3175"/>
            <wp:docPr id="838937448"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937448" name="图片 838937448"/>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274310" cy="2911475"/>
                    </a:xfrm>
                    <a:prstGeom prst="rect">
                      <a:avLst/>
                    </a:prstGeom>
                  </pic:spPr>
                </pic:pic>
              </a:graphicData>
            </a:graphic>
          </wp:inline>
        </w:drawing>
      </w:r>
    </w:p>
    <w:p w14:paraId="45CD9294" w14:textId="68745E47" w:rsidR="006E62C5" w:rsidRDefault="006E62C5" w:rsidP="006E62C5">
      <w:pPr>
        <w:spacing w:after="0" w:line="360" w:lineRule="auto"/>
        <w:jc w:val="both"/>
        <w:rPr>
          <w:rFonts w:ascii="Times New Roman" w:hAnsi="Times New Roman" w:cs="Times New Roman"/>
          <w:sz w:val="24"/>
          <w:szCs w:val="28"/>
        </w:rPr>
      </w:pPr>
      <w:r w:rsidRPr="006E62C5">
        <w:rPr>
          <w:rFonts w:ascii="Times New Roman" w:hAnsi="Times New Roman" w:cs="Times New Roman" w:hint="eastAsia"/>
          <w:b/>
          <w:bCs/>
          <w:sz w:val="24"/>
          <w:szCs w:val="28"/>
        </w:rPr>
        <w:t>Figure S3</w:t>
      </w:r>
      <w:r w:rsidR="00905622">
        <w:rPr>
          <w:rFonts w:ascii="Times New Roman" w:hAnsi="Times New Roman" w:cs="Times New Roman" w:hint="eastAsia"/>
          <w:b/>
          <w:bCs/>
          <w:sz w:val="24"/>
          <w:szCs w:val="28"/>
        </w:rPr>
        <w:t>7</w:t>
      </w:r>
      <w:r>
        <w:rPr>
          <w:rFonts w:ascii="Times New Roman" w:hAnsi="Times New Roman" w:cs="Times New Roman" w:hint="eastAsia"/>
          <w:sz w:val="24"/>
          <w:szCs w:val="28"/>
        </w:rPr>
        <w:t xml:space="preserve">. </w:t>
      </w:r>
      <w:r w:rsidRPr="00A409E8">
        <w:rPr>
          <w:rFonts w:ascii="Times New Roman" w:hAnsi="Times New Roman" w:cs="Times New Roman"/>
          <w:sz w:val="24"/>
          <w:szCs w:val="28"/>
        </w:rPr>
        <w:t xml:space="preserve">H&amp;E staining images of major organs (hearts, livers, spleens, lungs, and kidneys) of bearing </w:t>
      </w:r>
      <w:r>
        <w:rPr>
          <w:rFonts w:ascii="Times New Roman" w:hAnsi="Times New Roman" w:cs="Times New Roman" w:hint="eastAsia"/>
          <w:sz w:val="24"/>
          <w:szCs w:val="28"/>
        </w:rPr>
        <w:t>CT26</w:t>
      </w:r>
      <w:r w:rsidRPr="00A409E8">
        <w:rPr>
          <w:rFonts w:ascii="Times New Roman" w:hAnsi="Times New Roman" w:cs="Times New Roman"/>
          <w:sz w:val="24"/>
          <w:szCs w:val="28"/>
        </w:rPr>
        <w:t xml:space="preserve"> tumor mice in control and treatment groups. Scale bar: 50 </w:t>
      </w:r>
      <w:r w:rsidRPr="00626D47">
        <w:rPr>
          <w:rFonts w:ascii="Times New Roman" w:hAnsi="Times New Roman" w:cs="Times New Roman"/>
          <w:sz w:val="24"/>
          <w:szCs w:val="28"/>
        </w:rPr>
        <w:t>µm</w:t>
      </w:r>
      <w:r>
        <w:rPr>
          <w:rFonts w:ascii="Times New Roman" w:hAnsi="Times New Roman" w:cs="Times New Roman" w:hint="eastAsia"/>
          <w:sz w:val="24"/>
          <w:szCs w:val="28"/>
        </w:rPr>
        <w:t>.</w:t>
      </w:r>
    </w:p>
    <w:p w14:paraId="54AEFEBD" w14:textId="77777777" w:rsidR="006E62C5" w:rsidRDefault="006E62C5" w:rsidP="006E62C5">
      <w:pPr>
        <w:spacing w:after="0" w:line="360" w:lineRule="auto"/>
        <w:rPr>
          <w:rFonts w:ascii="Times New Roman" w:eastAsia="宋体" w:hAnsi="Times New Roman" w:cs="Times New Roman"/>
          <w:sz w:val="24"/>
        </w:rPr>
      </w:pPr>
    </w:p>
    <w:p w14:paraId="33BB7A1C" w14:textId="019C952F" w:rsidR="006E62C5" w:rsidRDefault="006E62C5" w:rsidP="006E62C5">
      <w:pPr>
        <w:spacing w:after="0" w:line="360" w:lineRule="auto"/>
        <w:rPr>
          <w:rFonts w:ascii="Times New Roman" w:eastAsia="宋体" w:hAnsi="Times New Roman" w:cs="Times New Roman"/>
          <w:sz w:val="24"/>
        </w:rPr>
      </w:pPr>
      <w:r>
        <w:rPr>
          <w:rFonts w:ascii="Times New Roman" w:eastAsia="宋体" w:hAnsi="Times New Roman" w:cs="Times New Roman" w:hint="eastAsia"/>
          <w:noProof/>
          <w:sz w:val="24"/>
        </w:rPr>
        <w:drawing>
          <wp:inline distT="0" distB="0" distL="0" distR="0" wp14:anchorId="6F13E817" wp14:editId="66108533">
            <wp:extent cx="5274310" cy="2234565"/>
            <wp:effectExtent l="0" t="0" r="2540" b="0"/>
            <wp:docPr id="1804287225"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287225" name="图片 1804287225"/>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274310" cy="2234565"/>
                    </a:xfrm>
                    <a:prstGeom prst="rect">
                      <a:avLst/>
                    </a:prstGeom>
                  </pic:spPr>
                </pic:pic>
              </a:graphicData>
            </a:graphic>
          </wp:inline>
        </w:drawing>
      </w:r>
    </w:p>
    <w:p w14:paraId="3D0840D7" w14:textId="0351D23A" w:rsidR="006E62C5" w:rsidRDefault="006E62C5" w:rsidP="006E62C5">
      <w:pPr>
        <w:spacing w:after="0" w:line="360" w:lineRule="auto"/>
        <w:jc w:val="both"/>
        <w:rPr>
          <w:rFonts w:ascii="Times New Roman" w:hAnsi="Times New Roman" w:cs="Times New Roman"/>
          <w:sz w:val="24"/>
          <w:szCs w:val="28"/>
        </w:rPr>
      </w:pPr>
      <w:r w:rsidRPr="006E62C5">
        <w:rPr>
          <w:rFonts w:ascii="Times New Roman" w:hAnsi="Times New Roman" w:cs="Times New Roman" w:hint="eastAsia"/>
          <w:b/>
          <w:bCs/>
          <w:sz w:val="24"/>
          <w:szCs w:val="28"/>
        </w:rPr>
        <w:t>Figure S3</w:t>
      </w:r>
      <w:r w:rsidR="00905622">
        <w:rPr>
          <w:rFonts w:ascii="Times New Roman" w:hAnsi="Times New Roman" w:cs="Times New Roman" w:hint="eastAsia"/>
          <w:b/>
          <w:bCs/>
          <w:sz w:val="24"/>
          <w:szCs w:val="28"/>
        </w:rPr>
        <w:t>8</w:t>
      </w:r>
      <w:r>
        <w:rPr>
          <w:rFonts w:ascii="Times New Roman" w:hAnsi="Times New Roman" w:cs="Times New Roman" w:hint="eastAsia"/>
          <w:sz w:val="24"/>
          <w:szCs w:val="28"/>
        </w:rPr>
        <w:t xml:space="preserve">. </w:t>
      </w:r>
      <w:r w:rsidRPr="00A409E8">
        <w:rPr>
          <w:rFonts w:ascii="Times New Roman" w:hAnsi="Times New Roman" w:cs="Times New Roman"/>
          <w:sz w:val="24"/>
          <w:szCs w:val="28"/>
        </w:rPr>
        <w:t xml:space="preserve">The detection of </w:t>
      </w:r>
      <w:r>
        <w:rPr>
          <w:rFonts w:ascii="Times New Roman" w:hAnsi="Times New Roman" w:cs="Times New Roman" w:hint="eastAsia"/>
          <w:sz w:val="24"/>
          <w:szCs w:val="28"/>
        </w:rPr>
        <w:t xml:space="preserve">WBC, RBC, PLT, HGB, UR, CR, AST </w:t>
      </w:r>
      <w:r w:rsidRPr="00A409E8">
        <w:rPr>
          <w:rFonts w:ascii="Times New Roman" w:hAnsi="Times New Roman" w:cs="Times New Roman"/>
          <w:sz w:val="24"/>
          <w:szCs w:val="28"/>
        </w:rPr>
        <w:t xml:space="preserve">and </w:t>
      </w:r>
      <w:r>
        <w:rPr>
          <w:rFonts w:ascii="Times New Roman" w:hAnsi="Times New Roman" w:cs="Times New Roman" w:hint="eastAsia"/>
          <w:sz w:val="24"/>
          <w:szCs w:val="28"/>
        </w:rPr>
        <w:t>A</w:t>
      </w:r>
      <w:r w:rsidRPr="00A409E8">
        <w:rPr>
          <w:rFonts w:ascii="Times New Roman" w:hAnsi="Times New Roman" w:cs="Times New Roman"/>
          <w:sz w:val="24"/>
          <w:szCs w:val="28"/>
        </w:rPr>
        <w:t xml:space="preserve">LT after </w:t>
      </w:r>
      <w:r w:rsidRPr="00A409E8">
        <w:rPr>
          <w:rFonts w:ascii="Times New Roman" w:hAnsi="Times New Roman" w:cs="Times New Roman"/>
          <w:sz w:val="24"/>
          <w:szCs w:val="28"/>
        </w:rPr>
        <w:lastRenderedPageBreak/>
        <w:t>different treatment (n=</w:t>
      </w:r>
      <w:r w:rsidR="00B53374">
        <w:rPr>
          <w:rFonts w:ascii="Times New Roman" w:hAnsi="Times New Roman" w:cs="Times New Roman" w:hint="eastAsia"/>
          <w:sz w:val="24"/>
          <w:szCs w:val="28"/>
        </w:rPr>
        <w:t>6</w:t>
      </w:r>
      <w:r w:rsidRPr="00A409E8">
        <w:rPr>
          <w:rFonts w:ascii="Times New Roman" w:hAnsi="Times New Roman" w:cs="Times New Roman"/>
          <w:sz w:val="24"/>
          <w:szCs w:val="28"/>
        </w:rPr>
        <w:t>). Data are presented as mean ± SD.</w:t>
      </w:r>
    </w:p>
    <w:p w14:paraId="02404A54" w14:textId="77777777" w:rsidR="006E62C5" w:rsidRDefault="006E62C5" w:rsidP="006E62C5">
      <w:pPr>
        <w:spacing w:after="0" w:line="360" w:lineRule="auto"/>
        <w:jc w:val="both"/>
        <w:rPr>
          <w:rFonts w:ascii="Times New Roman" w:hAnsi="Times New Roman" w:cs="Times New Roman"/>
          <w:sz w:val="24"/>
          <w:szCs w:val="28"/>
        </w:rPr>
      </w:pPr>
    </w:p>
    <w:p w14:paraId="76A68D72" w14:textId="2465EBAF" w:rsidR="006E62C5" w:rsidRDefault="006E62C5" w:rsidP="006E62C5">
      <w:pPr>
        <w:spacing w:after="0" w:line="360" w:lineRule="auto"/>
        <w:jc w:val="center"/>
        <w:rPr>
          <w:rFonts w:ascii="Times New Roman" w:eastAsia="宋体" w:hAnsi="Times New Roman" w:cs="Times New Roman"/>
          <w:sz w:val="24"/>
        </w:rPr>
      </w:pPr>
      <w:r>
        <w:rPr>
          <w:rFonts w:ascii="Times New Roman" w:eastAsia="宋体" w:hAnsi="Times New Roman" w:cs="Times New Roman" w:hint="eastAsia"/>
          <w:noProof/>
          <w:sz w:val="24"/>
        </w:rPr>
        <w:drawing>
          <wp:inline distT="0" distB="0" distL="0" distR="0" wp14:anchorId="750F5F61" wp14:editId="26D575AF">
            <wp:extent cx="1578864" cy="1328928"/>
            <wp:effectExtent l="0" t="0" r="2540" b="5080"/>
            <wp:docPr id="1843757399"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757399" name="图片 1843757399"/>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578864" cy="1328928"/>
                    </a:xfrm>
                    <a:prstGeom prst="rect">
                      <a:avLst/>
                    </a:prstGeom>
                  </pic:spPr>
                </pic:pic>
              </a:graphicData>
            </a:graphic>
          </wp:inline>
        </w:drawing>
      </w:r>
    </w:p>
    <w:p w14:paraId="6DF5B3B5" w14:textId="5F04A3CD" w:rsidR="006E62C5" w:rsidRDefault="006E62C5" w:rsidP="006E62C5">
      <w:pPr>
        <w:spacing w:after="0" w:line="360" w:lineRule="auto"/>
        <w:jc w:val="both"/>
        <w:rPr>
          <w:rFonts w:ascii="Times New Roman" w:hAnsi="Times New Roman" w:cs="Times New Roman"/>
          <w:sz w:val="24"/>
          <w:szCs w:val="28"/>
        </w:rPr>
      </w:pPr>
      <w:r w:rsidRPr="006E62C5">
        <w:rPr>
          <w:rFonts w:ascii="Times New Roman" w:hAnsi="Times New Roman" w:cs="Times New Roman" w:hint="eastAsia"/>
          <w:b/>
          <w:bCs/>
          <w:sz w:val="24"/>
          <w:szCs w:val="28"/>
        </w:rPr>
        <w:t>Figure S</w:t>
      </w:r>
      <w:r w:rsidR="00905622">
        <w:rPr>
          <w:rFonts w:ascii="Times New Roman" w:hAnsi="Times New Roman" w:cs="Times New Roman" w:hint="eastAsia"/>
          <w:b/>
          <w:bCs/>
          <w:sz w:val="24"/>
          <w:szCs w:val="28"/>
        </w:rPr>
        <w:t>39</w:t>
      </w:r>
      <w:r>
        <w:rPr>
          <w:rFonts w:ascii="Times New Roman" w:hAnsi="Times New Roman" w:cs="Times New Roman" w:hint="eastAsia"/>
          <w:sz w:val="24"/>
          <w:szCs w:val="28"/>
        </w:rPr>
        <w:t xml:space="preserve">. </w:t>
      </w:r>
      <w:r w:rsidRPr="008239C7">
        <w:rPr>
          <w:rFonts w:ascii="Times New Roman" w:hAnsi="Times New Roman" w:cs="Times New Roman"/>
          <w:sz w:val="24"/>
          <w:szCs w:val="28"/>
        </w:rPr>
        <w:t xml:space="preserve">Tumor weight variation </w:t>
      </w:r>
      <w:r w:rsidRPr="00B466DC">
        <w:rPr>
          <w:rFonts w:ascii="Times New Roman" w:hAnsi="Times New Roman" w:cs="Times New Roman"/>
          <w:sz w:val="24"/>
          <w:szCs w:val="28"/>
        </w:rPr>
        <w:t>of primary tumor</w:t>
      </w:r>
      <w:r w:rsidRPr="008239C7">
        <w:rPr>
          <w:rFonts w:ascii="Times New Roman" w:hAnsi="Times New Roman" w:cs="Times New Roman"/>
          <w:sz w:val="24"/>
          <w:szCs w:val="28"/>
        </w:rPr>
        <w:t xml:space="preserve"> after different treatments</w:t>
      </w:r>
      <w:r>
        <w:rPr>
          <w:rFonts w:ascii="Times New Roman" w:hAnsi="Times New Roman" w:cs="Times New Roman" w:hint="eastAsia"/>
          <w:sz w:val="24"/>
          <w:szCs w:val="28"/>
        </w:rPr>
        <w:t xml:space="preserve"> (n=6).</w:t>
      </w:r>
    </w:p>
    <w:p w14:paraId="6D4456E6" w14:textId="77777777" w:rsidR="006E62C5" w:rsidRDefault="006E62C5" w:rsidP="006E62C5">
      <w:pPr>
        <w:spacing w:after="0" w:line="360" w:lineRule="auto"/>
        <w:rPr>
          <w:rFonts w:ascii="Times New Roman" w:eastAsia="宋体" w:hAnsi="Times New Roman" w:cs="Times New Roman"/>
          <w:sz w:val="24"/>
        </w:rPr>
      </w:pPr>
    </w:p>
    <w:p w14:paraId="6794275C" w14:textId="393E2208" w:rsidR="006E62C5" w:rsidRDefault="006E62C5" w:rsidP="006E62C5">
      <w:pPr>
        <w:spacing w:after="0" w:line="360" w:lineRule="auto"/>
        <w:jc w:val="center"/>
        <w:rPr>
          <w:rFonts w:ascii="Times New Roman" w:eastAsia="宋体" w:hAnsi="Times New Roman" w:cs="Times New Roman"/>
          <w:sz w:val="24"/>
        </w:rPr>
      </w:pPr>
      <w:r>
        <w:rPr>
          <w:rFonts w:ascii="Times New Roman" w:eastAsia="宋体" w:hAnsi="Times New Roman" w:cs="Times New Roman" w:hint="eastAsia"/>
          <w:noProof/>
          <w:sz w:val="24"/>
        </w:rPr>
        <w:drawing>
          <wp:inline distT="0" distB="0" distL="0" distR="0" wp14:anchorId="1FAC6BEB" wp14:editId="0CF825F9">
            <wp:extent cx="1371600" cy="1155192"/>
            <wp:effectExtent l="0" t="0" r="0" b="6985"/>
            <wp:docPr id="121736725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367256" name="图片 1217367256"/>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371600" cy="1155192"/>
                    </a:xfrm>
                    <a:prstGeom prst="rect">
                      <a:avLst/>
                    </a:prstGeom>
                  </pic:spPr>
                </pic:pic>
              </a:graphicData>
            </a:graphic>
          </wp:inline>
        </w:drawing>
      </w:r>
    </w:p>
    <w:p w14:paraId="588327C4" w14:textId="16F843B3" w:rsidR="006E62C5" w:rsidRDefault="006E62C5" w:rsidP="006E62C5">
      <w:pPr>
        <w:spacing w:after="0" w:line="360" w:lineRule="auto"/>
        <w:jc w:val="both"/>
        <w:rPr>
          <w:rFonts w:ascii="Times New Roman" w:hAnsi="Times New Roman" w:cs="Times New Roman"/>
          <w:sz w:val="24"/>
          <w:szCs w:val="28"/>
        </w:rPr>
      </w:pPr>
      <w:r w:rsidRPr="006E62C5">
        <w:rPr>
          <w:rFonts w:ascii="Times New Roman" w:hAnsi="Times New Roman" w:cs="Times New Roman" w:hint="eastAsia"/>
          <w:b/>
          <w:bCs/>
          <w:sz w:val="24"/>
          <w:szCs w:val="28"/>
        </w:rPr>
        <w:t>Figure S</w:t>
      </w:r>
      <w:r w:rsidR="00273F7B">
        <w:rPr>
          <w:rFonts w:ascii="Times New Roman" w:hAnsi="Times New Roman" w:cs="Times New Roman" w:hint="eastAsia"/>
          <w:b/>
          <w:bCs/>
          <w:sz w:val="24"/>
          <w:szCs w:val="28"/>
        </w:rPr>
        <w:t>4</w:t>
      </w:r>
      <w:r w:rsidR="00905622">
        <w:rPr>
          <w:rFonts w:ascii="Times New Roman" w:hAnsi="Times New Roman" w:cs="Times New Roman" w:hint="eastAsia"/>
          <w:b/>
          <w:bCs/>
          <w:sz w:val="24"/>
          <w:szCs w:val="28"/>
        </w:rPr>
        <w:t>0</w:t>
      </w:r>
      <w:r>
        <w:rPr>
          <w:rFonts w:ascii="Times New Roman" w:hAnsi="Times New Roman" w:cs="Times New Roman" w:hint="eastAsia"/>
          <w:sz w:val="24"/>
          <w:szCs w:val="28"/>
        </w:rPr>
        <w:t xml:space="preserve">. </w:t>
      </w:r>
      <w:r w:rsidRPr="008239C7">
        <w:rPr>
          <w:rFonts w:ascii="Times New Roman" w:hAnsi="Times New Roman" w:cs="Times New Roman"/>
          <w:sz w:val="24"/>
          <w:szCs w:val="28"/>
        </w:rPr>
        <w:t xml:space="preserve">Tumor weight variation </w:t>
      </w:r>
      <w:r w:rsidRPr="00B466DC">
        <w:rPr>
          <w:rFonts w:ascii="Times New Roman" w:hAnsi="Times New Roman" w:cs="Times New Roman"/>
          <w:sz w:val="24"/>
          <w:szCs w:val="28"/>
        </w:rPr>
        <w:t xml:space="preserve">of </w:t>
      </w:r>
      <w:r>
        <w:rPr>
          <w:rFonts w:ascii="Times New Roman" w:hAnsi="Times New Roman" w:cs="Times New Roman" w:hint="eastAsia"/>
          <w:sz w:val="24"/>
          <w:szCs w:val="28"/>
        </w:rPr>
        <w:t>distant</w:t>
      </w:r>
      <w:r w:rsidRPr="00B466DC">
        <w:rPr>
          <w:rFonts w:ascii="Times New Roman" w:hAnsi="Times New Roman" w:cs="Times New Roman"/>
          <w:sz w:val="24"/>
          <w:szCs w:val="28"/>
        </w:rPr>
        <w:t xml:space="preserve"> tumor</w:t>
      </w:r>
      <w:r w:rsidRPr="008239C7">
        <w:rPr>
          <w:rFonts w:ascii="Times New Roman" w:hAnsi="Times New Roman" w:cs="Times New Roman"/>
          <w:sz w:val="24"/>
          <w:szCs w:val="28"/>
        </w:rPr>
        <w:t xml:space="preserve"> after different treatments</w:t>
      </w:r>
      <w:r>
        <w:rPr>
          <w:rFonts w:ascii="Times New Roman" w:hAnsi="Times New Roman" w:cs="Times New Roman" w:hint="eastAsia"/>
          <w:sz w:val="24"/>
          <w:szCs w:val="28"/>
        </w:rPr>
        <w:t xml:space="preserve"> (n=6).</w:t>
      </w:r>
    </w:p>
    <w:p w14:paraId="23CD6060" w14:textId="77777777" w:rsidR="006E62C5" w:rsidRDefault="006E62C5" w:rsidP="006E62C5">
      <w:pPr>
        <w:spacing w:after="0" w:line="360" w:lineRule="auto"/>
        <w:rPr>
          <w:rFonts w:ascii="Times New Roman" w:eastAsia="宋体" w:hAnsi="Times New Roman" w:cs="Times New Roman"/>
          <w:sz w:val="24"/>
        </w:rPr>
      </w:pPr>
    </w:p>
    <w:p w14:paraId="2D8C5207" w14:textId="0853192A" w:rsidR="006E62C5" w:rsidRDefault="006E62C5" w:rsidP="006E62C5">
      <w:pPr>
        <w:spacing w:after="0" w:line="360" w:lineRule="auto"/>
        <w:jc w:val="center"/>
        <w:rPr>
          <w:rFonts w:ascii="Times New Roman" w:eastAsia="宋体" w:hAnsi="Times New Roman" w:cs="Times New Roman"/>
          <w:sz w:val="24"/>
        </w:rPr>
      </w:pPr>
      <w:r>
        <w:rPr>
          <w:rFonts w:ascii="Times New Roman" w:eastAsia="宋体" w:hAnsi="Times New Roman" w:cs="Times New Roman" w:hint="eastAsia"/>
          <w:noProof/>
          <w:sz w:val="24"/>
        </w:rPr>
        <w:drawing>
          <wp:inline distT="0" distB="0" distL="0" distR="0" wp14:anchorId="76F92890" wp14:editId="1B6857AC">
            <wp:extent cx="5274310" cy="1238250"/>
            <wp:effectExtent l="0" t="0" r="2540" b="0"/>
            <wp:docPr id="119707621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076217" name="图片 1197076217"/>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274310" cy="1238250"/>
                    </a:xfrm>
                    <a:prstGeom prst="rect">
                      <a:avLst/>
                    </a:prstGeom>
                  </pic:spPr>
                </pic:pic>
              </a:graphicData>
            </a:graphic>
          </wp:inline>
        </w:drawing>
      </w:r>
    </w:p>
    <w:p w14:paraId="7E945974" w14:textId="299A834F" w:rsidR="006E62C5" w:rsidRDefault="006E62C5" w:rsidP="006E62C5">
      <w:pPr>
        <w:spacing w:after="0" w:line="360" w:lineRule="auto"/>
        <w:jc w:val="both"/>
        <w:rPr>
          <w:rFonts w:ascii="Times New Roman" w:hAnsi="Times New Roman" w:cs="Times New Roman"/>
          <w:sz w:val="24"/>
          <w:szCs w:val="28"/>
        </w:rPr>
      </w:pPr>
      <w:r w:rsidRPr="006E62C5">
        <w:rPr>
          <w:rFonts w:ascii="Times New Roman" w:hAnsi="Times New Roman" w:cs="Times New Roman" w:hint="eastAsia"/>
          <w:b/>
          <w:bCs/>
          <w:sz w:val="24"/>
          <w:szCs w:val="28"/>
        </w:rPr>
        <w:t>Figure S</w:t>
      </w:r>
      <w:r w:rsidR="00273F7B">
        <w:rPr>
          <w:rFonts w:ascii="Times New Roman" w:hAnsi="Times New Roman" w:cs="Times New Roman" w:hint="eastAsia"/>
          <w:b/>
          <w:bCs/>
          <w:sz w:val="24"/>
          <w:szCs w:val="28"/>
        </w:rPr>
        <w:t>4</w:t>
      </w:r>
      <w:r w:rsidR="00905622">
        <w:rPr>
          <w:rFonts w:ascii="Times New Roman" w:hAnsi="Times New Roman" w:cs="Times New Roman" w:hint="eastAsia"/>
          <w:b/>
          <w:bCs/>
          <w:sz w:val="24"/>
          <w:szCs w:val="28"/>
        </w:rPr>
        <w:t>1</w:t>
      </w:r>
      <w:r>
        <w:rPr>
          <w:rFonts w:ascii="Times New Roman" w:hAnsi="Times New Roman" w:cs="Times New Roman" w:hint="eastAsia"/>
          <w:sz w:val="24"/>
          <w:szCs w:val="28"/>
        </w:rPr>
        <w:t xml:space="preserve">. </w:t>
      </w:r>
      <w:r w:rsidRPr="00B466DC">
        <w:rPr>
          <w:rFonts w:ascii="Times New Roman" w:hAnsi="Times New Roman" w:cs="Times New Roman"/>
          <w:sz w:val="24"/>
          <w:szCs w:val="28"/>
        </w:rPr>
        <w:t>Images of the primary tumor and distant tumor slices after H&amp;E</w:t>
      </w:r>
      <w:r>
        <w:rPr>
          <w:rFonts w:ascii="Times New Roman" w:hAnsi="Times New Roman" w:cs="Times New Roman" w:hint="eastAsia"/>
          <w:sz w:val="24"/>
          <w:szCs w:val="28"/>
        </w:rPr>
        <w:t xml:space="preserve"> </w:t>
      </w:r>
      <w:r w:rsidRPr="00B466DC">
        <w:rPr>
          <w:rFonts w:ascii="Times New Roman" w:hAnsi="Times New Roman" w:cs="Times New Roman"/>
          <w:sz w:val="24"/>
          <w:szCs w:val="28"/>
        </w:rPr>
        <w:t>staining collected from mice after various treatments.</w:t>
      </w:r>
      <w:r>
        <w:rPr>
          <w:rFonts w:ascii="Times New Roman" w:hAnsi="Times New Roman" w:cs="Times New Roman" w:hint="eastAsia"/>
          <w:sz w:val="24"/>
          <w:szCs w:val="28"/>
        </w:rPr>
        <w:t xml:space="preserve"> </w:t>
      </w:r>
      <w:r w:rsidRPr="00A409E8">
        <w:rPr>
          <w:rFonts w:ascii="Times New Roman" w:hAnsi="Times New Roman" w:cs="Times New Roman"/>
          <w:sz w:val="24"/>
          <w:szCs w:val="28"/>
        </w:rPr>
        <w:t xml:space="preserve">Scale bar: 50 </w:t>
      </w:r>
      <w:r w:rsidRPr="00626D47">
        <w:rPr>
          <w:rFonts w:ascii="Times New Roman" w:hAnsi="Times New Roman" w:cs="Times New Roman"/>
          <w:sz w:val="24"/>
          <w:szCs w:val="28"/>
        </w:rPr>
        <w:t>µm</w:t>
      </w:r>
      <w:r>
        <w:rPr>
          <w:rFonts w:ascii="Times New Roman" w:hAnsi="Times New Roman" w:cs="Times New Roman" w:hint="eastAsia"/>
          <w:sz w:val="24"/>
          <w:szCs w:val="28"/>
        </w:rPr>
        <w:t>.</w:t>
      </w:r>
    </w:p>
    <w:p w14:paraId="6363608B" w14:textId="77777777" w:rsidR="006E62C5" w:rsidRDefault="006E62C5" w:rsidP="006E62C5">
      <w:pPr>
        <w:spacing w:after="0" w:line="360" w:lineRule="auto"/>
        <w:rPr>
          <w:rFonts w:ascii="Times New Roman" w:eastAsia="宋体" w:hAnsi="Times New Roman" w:cs="Times New Roman"/>
          <w:sz w:val="24"/>
        </w:rPr>
      </w:pPr>
    </w:p>
    <w:p w14:paraId="084AAF82" w14:textId="74C1F9B4" w:rsidR="006E62C5" w:rsidRDefault="006E62C5" w:rsidP="006E62C5">
      <w:pPr>
        <w:spacing w:after="0" w:line="360" w:lineRule="auto"/>
        <w:jc w:val="center"/>
        <w:rPr>
          <w:rFonts w:ascii="Times New Roman" w:eastAsia="宋体" w:hAnsi="Times New Roman" w:cs="Times New Roman"/>
          <w:sz w:val="24"/>
        </w:rPr>
      </w:pPr>
      <w:r>
        <w:rPr>
          <w:rFonts w:ascii="Times New Roman" w:eastAsia="宋体" w:hAnsi="Times New Roman" w:cs="Times New Roman" w:hint="eastAsia"/>
          <w:noProof/>
          <w:sz w:val="24"/>
        </w:rPr>
        <w:drawing>
          <wp:inline distT="0" distB="0" distL="0" distR="0" wp14:anchorId="50957111" wp14:editId="4D8FA98D">
            <wp:extent cx="5274310" cy="1249680"/>
            <wp:effectExtent l="0" t="0" r="2540" b="7620"/>
            <wp:docPr id="1327721704"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721704" name="图片 1327721704"/>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274310" cy="1249680"/>
                    </a:xfrm>
                    <a:prstGeom prst="rect">
                      <a:avLst/>
                    </a:prstGeom>
                  </pic:spPr>
                </pic:pic>
              </a:graphicData>
            </a:graphic>
          </wp:inline>
        </w:drawing>
      </w:r>
    </w:p>
    <w:p w14:paraId="30273159" w14:textId="12F17C78" w:rsidR="006E62C5" w:rsidRDefault="006E62C5" w:rsidP="006E62C5">
      <w:pPr>
        <w:spacing w:after="0" w:line="360" w:lineRule="auto"/>
        <w:jc w:val="both"/>
        <w:rPr>
          <w:rFonts w:ascii="Times New Roman" w:hAnsi="Times New Roman" w:cs="Times New Roman"/>
          <w:sz w:val="24"/>
          <w:szCs w:val="28"/>
        </w:rPr>
      </w:pPr>
      <w:r w:rsidRPr="006E62C5">
        <w:rPr>
          <w:rFonts w:ascii="Times New Roman" w:hAnsi="Times New Roman" w:cs="Times New Roman" w:hint="eastAsia"/>
          <w:b/>
          <w:bCs/>
          <w:sz w:val="24"/>
          <w:szCs w:val="28"/>
        </w:rPr>
        <w:t>Figure S</w:t>
      </w:r>
      <w:r w:rsidR="00273F7B">
        <w:rPr>
          <w:rFonts w:ascii="Times New Roman" w:hAnsi="Times New Roman" w:cs="Times New Roman" w:hint="eastAsia"/>
          <w:b/>
          <w:bCs/>
          <w:sz w:val="24"/>
          <w:szCs w:val="28"/>
        </w:rPr>
        <w:t>4</w:t>
      </w:r>
      <w:r w:rsidR="00905622">
        <w:rPr>
          <w:rFonts w:ascii="Times New Roman" w:hAnsi="Times New Roman" w:cs="Times New Roman" w:hint="eastAsia"/>
          <w:b/>
          <w:bCs/>
          <w:sz w:val="24"/>
          <w:szCs w:val="28"/>
        </w:rPr>
        <w:t>2</w:t>
      </w:r>
      <w:r>
        <w:rPr>
          <w:rFonts w:ascii="Times New Roman" w:hAnsi="Times New Roman" w:cs="Times New Roman" w:hint="eastAsia"/>
          <w:sz w:val="24"/>
          <w:szCs w:val="28"/>
        </w:rPr>
        <w:t xml:space="preserve">. </w:t>
      </w:r>
      <w:r w:rsidRPr="009768AD">
        <w:rPr>
          <w:rFonts w:ascii="Times New Roman" w:hAnsi="Times New Roman" w:cs="Times New Roman"/>
          <w:sz w:val="24"/>
          <w:szCs w:val="28"/>
        </w:rPr>
        <w:t xml:space="preserve">Representative flow cytometry images of </w:t>
      </w:r>
      <w:r>
        <w:rPr>
          <w:rFonts w:ascii="Times New Roman" w:hAnsi="Times New Roman" w:cs="Times New Roman" w:hint="eastAsia"/>
          <w:sz w:val="24"/>
          <w:szCs w:val="28"/>
        </w:rPr>
        <w:t>CD3</w:t>
      </w:r>
      <w:r w:rsidRPr="00A409E8">
        <w:rPr>
          <w:rFonts w:ascii="Times New Roman" w:hAnsi="Times New Roman" w:cs="Times New Roman" w:hint="eastAsia"/>
          <w:sz w:val="24"/>
          <w:szCs w:val="28"/>
          <w:vertAlign w:val="superscript"/>
        </w:rPr>
        <w:t>+</w:t>
      </w:r>
      <w:r>
        <w:rPr>
          <w:rFonts w:ascii="Times New Roman" w:hAnsi="Times New Roman" w:cs="Times New Roman" w:hint="eastAsia"/>
          <w:sz w:val="24"/>
          <w:szCs w:val="28"/>
        </w:rPr>
        <w:t>CD8</w:t>
      </w:r>
      <w:r w:rsidRPr="00A409E8">
        <w:rPr>
          <w:rFonts w:ascii="Times New Roman" w:hAnsi="Times New Roman" w:cs="Times New Roman" w:hint="eastAsia"/>
          <w:sz w:val="24"/>
          <w:szCs w:val="28"/>
          <w:vertAlign w:val="superscript"/>
        </w:rPr>
        <w:t>+</w:t>
      </w:r>
      <w:r w:rsidRPr="009768AD">
        <w:rPr>
          <w:rFonts w:ascii="Times New Roman" w:hAnsi="Times New Roman" w:cs="Times New Roman"/>
          <w:sz w:val="24"/>
          <w:szCs w:val="28"/>
        </w:rPr>
        <w:t xml:space="preserve"> T cells in peripheral blood mononuclear cells </w:t>
      </w:r>
      <w:r>
        <w:rPr>
          <w:rFonts w:ascii="Times New Roman" w:hAnsi="Times New Roman" w:cs="Times New Roman" w:hint="eastAsia"/>
          <w:sz w:val="24"/>
          <w:szCs w:val="28"/>
        </w:rPr>
        <w:t>after different</w:t>
      </w:r>
      <w:r w:rsidRPr="009768AD">
        <w:rPr>
          <w:rFonts w:ascii="Times New Roman" w:hAnsi="Times New Roman" w:cs="Times New Roman"/>
          <w:sz w:val="24"/>
          <w:szCs w:val="28"/>
        </w:rPr>
        <w:t xml:space="preserve"> treatment</w:t>
      </w:r>
      <w:r>
        <w:rPr>
          <w:rFonts w:ascii="Times New Roman" w:hAnsi="Times New Roman" w:cs="Times New Roman" w:hint="eastAsia"/>
          <w:sz w:val="24"/>
          <w:szCs w:val="28"/>
        </w:rPr>
        <w:t>s</w:t>
      </w:r>
      <w:r w:rsidRPr="009768AD">
        <w:rPr>
          <w:rFonts w:ascii="Times New Roman" w:hAnsi="Times New Roman" w:cs="Times New Roman"/>
          <w:sz w:val="24"/>
          <w:szCs w:val="28"/>
        </w:rPr>
        <w:t>.</w:t>
      </w:r>
    </w:p>
    <w:p w14:paraId="66EB1A2F" w14:textId="77777777" w:rsidR="006E62C5" w:rsidRDefault="006E62C5" w:rsidP="006E62C5">
      <w:pPr>
        <w:spacing w:after="0" w:line="360" w:lineRule="auto"/>
        <w:rPr>
          <w:rFonts w:ascii="Times New Roman" w:eastAsia="宋体" w:hAnsi="Times New Roman" w:cs="Times New Roman"/>
          <w:sz w:val="24"/>
        </w:rPr>
      </w:pPr>
    </w:p>
    <w:p w14:paraId="176ABE76" w14:textId="6AA80AEE" w:rsidR="006E62C5" w:rsidRDefault="006E62C5" w:rsidP="006E62C5">
      <w:pPr>
        <w:spacing w:after="0" w:line="360" w:lineRule="auto"/>
        <w:jc w:val="center"/>
        <w:rPr>
          <w:rFonts w:ascii="Times New Roman" w:eastAsia="宋体" w:hAnsi="Times New Roman" w:cs="Times New Roman"/>
          <w:sz w:val="24"/>
        </w:rPr>
      </w:pPr>
      <w:r>
        <w:rPr>
          <w:rFonts w:ascii="Times New Roman" w:eastAsia="宋体" w:hAnsi="Times New Roman" w:cs="Times New Roman" w:hint="eastAsia"/>
          <w:noProof/>
          <w:sz w:val="24"/>
        </w:rPr>
        <w:lastRenderedPageBreak/>
        <w:drawing>
          <wp:inline distT="0" distB="0" distL="0" distR="0" wp14:anchorId="4BB84F10" wp14:editId="6BF91460">
            <wp:extent cx="1316736" cy="1133856"/>
            <wp:effectExtent l="0" t="0" r="0" b="9525"/>
            <wp:docPr id="1648149453"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149453" name="图片 1648149453"/>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316736" cy="1133856"/>
                    </a:xfrm>
                    <a:prstGeom prst="rect">
                      <a:avLst/>
                    </a:prstGeom>
                  </pic:spPr>
                </pic:pic>
              </a:graphicData>
            </a:graphic>
          </wp:inline>
        </w:drawing>
      </w:r>
    </w:p>
    <w:p w14:paraId="674D6242" w14:textId="30B4236F" w:rsidR="006E62C5" w:rsidRDefault="006E62C5" w:rsidP="006E62C5">
      <w:pPr>
        <w:spacing w:after="0" w:line="360" w:lineRule="auto"/>
        <w:jc w:val="both"/>
        <w:rPr>
          <w:rFonts w:ascii="Times New Roman" w:hAnsi="Times New Roman" w:cs="Times New Roman"/>
          <w:sz w:val="24"/>
          <w:szCs w:val="28"/>
        </w:rPr>
      </w:pPr>
      <w:r w:rsidRPr="006E62C5">
        <w:rPr>
          <w:rFonts w:ascii="Times New Roman" w:hAnsi="Times New Roman" w:cs="Times New Roman" w:hint="eastAsia"/>
          <w:b/>
          <w:bCs/>
          <w:sz w:val="24"/>
          <w:szCs w:val="28"/>
        </w:rPr>
        <w:t>Figure S</w:t>
      </w:r>
      <w:r w:rsidR="00273F7B">
        <w:rPr>
          <w:rFonts w:ascii="Times New Roman" w:hAnsi="Times New Roman" w:cs="Times New Roman" w:hint="eastAsia"/>
          <w:b/>
          <w:bCs/>
          <w:sz w:val="24"/>
          <w:szCs w:val="28"/>
        </w:rPr>
        <w:t>4</w:t>
      </w:r>
      <w:r w:rsidR="00905622">
        <w:rPr>
          <w:rFonts w:ascii="Times New Roman" w:hAnsi="Times New Roman" w:cs="Times New Roman" w:hint="eastAsia"/>
          <w:b/>
          <w:bCs/>
          <w:sz w:val="24"/>
          <w:szCs w:val="28"/>
        </w:rPr>
        <w:t>3</w:t>
      </w:r>
      <w:r>
        <w:rPr>
          <w:rFonts w:ascii="Times New Roman" w:hAnsi="Times New Roman" w:cs="Times New Roman" w:hint="eastAsia"/>
          <w:sz w:val="24"/>
          <w:szCs w:val="28"/>
        </w:rPr>
        <w:t xml:space="preserve">. </w:t>
      </w:r>
      <w:r w:rsidRPr="00EE2209">
        <w:rPr>
          <w:rFonts w:ascii="Times New Roman" w:hAnsi="Times New Roman" w:cs="Times New Roman"/>
          <w:sz w:val="24"/>
          <w:szCs w:val="28"/>
        </w:rPr>
        <w:t xml:space="preserve">Flow cytometry-based quantitative analysis of the proportion of </w:t>
      </w:r>
      <w:r>
        <w:rPr>
          <w:rFonts w:ascii="Times New Roman" w:hAnsi="Times New Roman" w:cs="Times New Roman" w:hint="eastAsia"/>
          <w:sz w:val="24"/>
          <w:szCs w:val="28"/>
        </w:rPr>
        <w:t>CD3</w:t>
      </w:r>
      <w:r w:rsidRPr="00B466DC">
        <w:rPr>
          <w:rFonts w:ascii="Times New Roman" w:hAnsi="Times New Roman" w:cs="Times New Roman" w:hint="eastAsia"/>
          <w:sz w:val="24"/>
          <w:szCs w:val="28"/>
          <w:vertAlign w:val="superscript"/>
        </w:rPr>
        <w:t>+</w:t>
      </w:r>
      <w:r w:rsidRPr="00EE2209">
        <w:rPr>
          <w:rFonts w:ascii="Times New Roman" w:hAnsi="Times New Roman" w:cs="Times New Roman"/>
          <w:sz w:val="24"/>
          <w:szCs w:val="28"/>
        </w:rPr>
        <w:t>CD8⁺ T cells in the spleen</w:t>
      </w:r>
      <w:r>
        <w:rPr>
          <w:rFonts w:ascii="Times New Roman" w:hAnsi="Times New Roman" w:cs="Times New Roman" w:hint="eastAsia"/>
          <w:sz w:val="24"/>
          <w:szCs w:val="28"/>
        </w:rPr>
        <w:t xml:space="preserve"> (n=</w:t>
      </w:r>
      <w:r w:rsidR="00B53374">
        <w:rPr>
          <w:rFonts w:ascii="Times New Roman" w:hAnsi="Times New Roman" w:cs="Times New Roman" w:hint="eastAsia"/>
          <w:sz w:val="24"/>
          <w:szCs w:val="28"/>
        </w:rPr>
        <w:t>6</w:t>
      </w:r>
      <w:r>
        <w:rPr>
          <w:rFonts w:ascii="Times New Roman" w:hAnsi="Times New Roman" w:cs="Times New Roman" w:hint="eastAsia"/>
          <w:sz w:val="24"/>
          <w:szCs w:val="28"/>
        </w:rPr>
        <w:t>)</w:t>
      </w:r>
      <w:r w:rsidRPr="00EE2209">
        <w:rPr>
          <w:rFonts w:ascii="Times New Roman" w:hAnsi="Times New Roman" w:cs="Times New Roman"/>
          <w:sz w:val="24"/>
          <w:szCs w:val="28"/>
        </w:rPr>
        <w:t>.</w:t>
      </w:r>
    </w:p>
    <w:p w14:paraId="0FE28D4A" w14:textId="77777777" w:rsidR="006E62C5" w:rsidRDefault="006E62C5" w:rsidP="006E62C5">
      <w:pPr>
        <w:spacing w:after="0" w:line="360" w:lineRule="auto"/>
        <w:rPr>
          <w:rFonts w:ascii="Times New Roman" w:eastAsia="宋体" w:hAnsi="Times New Roman" w:cs="Times New Roman"/>
          <w:sz w:val="24"/>
        </w:rPr>
      </w:pPr>
    </w:p>
    <w:p w14:paraId="4D422005" w14:textId="50AD98CD" w:rsidR="006E62C5" w:rsidRDefault="006E62C5" w:rsidP="006E62C5">
      <w:pPr>
        <w:spacing w:after="0" w:line="360" w:lineRule="auto"/>
        <w:jc w:val="center"/>
        <w:rPr>
          <w:rFonts w:ascii="Times New Roman" w:eastAsia="宋体" w:hAnsi="Times New Roman" w:cs="Times New Roman"/>
          <w:sz w:val="24"/>
        </w:rPr>
      </w:pPr>
      <w:r>
        <w:rPr>
          <w:rFonts w:ascii="Times New Roman" w:eastAsia="宋体" w:hAnsi="Times New Roman" w:cs="Times New Roman" w:hint="eastAsia"/>
          <w:noProof/>
          <w:sz w:val="24"/>
        </w:rPr>
        <w:drawing>
          <wp:inline distT="0" distB="0" distL="0" distR="0" wp14:anchorId="2ECBE330" wp14:editId="132ACCA2">
            <wp:extent cx="5274310" cy="2914650"/>
            <wp:effectExtent l="0" t="0" r="2540" b="0"/>
            <wp:docPr id="1403168681"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168681" name="图片 1403168681"/>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274310" cy="2914650"/>
                    </a:xfrm>
                    <a:prstGeom prst="rect">
                      <a:avLst/>
                    </a:prstGeom>
                  </pic:spPr>
                </pic:pic>
              </a:graphicData>
            </a:graphic>
          </wp:inline>
        </w:drawing>
      </w:r>
    </w:p>
    <w:p w14:paraId="6D32859D" w14:textId="2CCB2BB1" w:rsidR="006E62C5" w:rsidRDefault="006E62C5" w:rsidP="006E62C5">
      <w:pPr>
        <w:spacing w:after="0" w:line="360" w:lineRule="auto"/>
        <w:jc w:val="both"/>
        <w:rPr>
          <w:rFonts w:ascii="Times New Roman" w:hAnsi="Times New Roman" w:cs="Times New Roman"/>
          <w:sz w:val="24"/>
          <w:szCs w:val="28"/>
        </w:rPr>
      </w:pPr>
      <w:r w:rsidRPr="006E62C5">
        <w:rPr>
          <w:rFonts w:ascii="Times New Roman" w:hAnsi="Times New Roman" w:cs="Times New Roman" w:hint="eastAsia"/>
          <w:b/>
          <w:bCs/>
          <w:sz w:val="24"/>
          <w:szCs w:val="28"/>
        </w:rPr>
        <w:t>Figure S4</w:t>
      </w:r>
      <w:r w:rsidR="00905622">
        <w:rPr>
          <w:rFonts w:ascii="Times New Roman" w:hAnsi="Times New Roman" w:cs="Times New Roman" w:hint="eastAsia"/>
          <w:b/>
          <w:bCs/>
          <w:sz w:val="24"/>
          <w:szCs w:val="28"/>
        </w:rPr>
        <w:t>4</w:t>
      </w:r>
      <w:r>
        <w:rPr>
          <w:rFonts w:ascii="Times New Roman" w:hAnsi="Times New Roman" w:cs="Times New Roman" w:hint="eastAsia"/>
          <w:sz w:val="24"/>
          <w:szCs w:val="28"/>
        </w:rPr>
        <w:t xml:space="preserve">. </w:t>
      </w:r>
      <w:r w:rsidRPr="00A409E8">
        <w:rPr>
          <w:rFonts w:ascii="Times New Roman" w:hAnsi="Times New Roman" w:cs="Times New Roman"/>
          <w:sz w:val="24"/>
          <w:szCs w:val="28"/>
        </w:rPr>
        <w:t xml:space="preserve">H&amp;E staining images of major organs (hearts, livers, spleens, lungs, and kidneys) of bearing </w:t>
      </w:r>
      <w:r>
        <w:rPr>
          <w:rFonts w:ascii="Times New Roman" w:hAnsi="Times New Roman" w:cs="Times New Roman" w:hint="eastAsia"/>
          <w:sz w:val="24"/>
          <w:szCs w:val="28"/>
        </w:rPr>
        <w:t>CT26</w:t>
      </w:r>
      <w:r w:rsidRPr="00A409E8">
        <w:rPr>
          <w:rFonts w:ascii="Times New Roman" w:hAnsi="Times New Roman" w:cs="Times New Roman"/>
          <w:sz w:val="24"/>
          <w:szCs w:val="28"/>
        </w:rPr>
        <w:t xml:space="preserve"> tumor mice in control and treatment groups. Scale bar: 50 </w:t>
      </w:r>
      <w:r w:rsidRPr="00626D47">
        <w:rPr>
          <w:rFonts w:ascii="Times New Roman" w:hAnsi="Times New Roman" w:cs="Times New Roman"/>
          <w:sz w:val="24"/>
          <w:szCs w:val="28"/>
        </w:rPr>
        <w:t>µm</w:t>
      </w:r>
      <w:r>
        <w:rPr>
          <w:rFonts w:ascii="Times New Roman" w:hAnsi="Times New Roman" w:cs="Times New Roman" w:hint="eastAsia"/>
          <w:sz w:val="24"/>
          <w:szCs w:val="28"/>
        </w:rPr>
        <w:t>.</w:t>
      </w:r>
    </w:p>
    <w:p w14:paraId="646AB870" w14:textId="77777777" w:rsidR="006E62C5" w:rsidRDefault="006E62C5" w:rsidP="006E62C5">
      <w:pPr>
        <w:spacing w:after="0" w:line="360" w:lineRule="auto"/>
        <w:rPr>
          <w:rFonts w:ascii="Times New Roman" w:eastAsia="宋体" w:hAnsi="Times New Roman" w:cs="Times New Roman"/>
          <w:sz w:val="24"/>
        </w:rPr>
      </w:pPr>
    </w:p>
    <w:p w14:paraId="4AB27507" w14:textId="2FFBF596" w:rsidR="006E62C5" w:rsidRDefault="006E62C5" w:rsidP="006E62C5">
      <w:pPr>
        <w:spacing w:after="0" w:line="360" w:lineRule="auto"/>
        <w:jc w:val="center"/>
        <w:rPr>
          <w:rFonts w:ascii="Times New Roman" w:eastAsia="宋体" w:hAnsi="Times New Roman" w:cs="Times New Roman"/>
          <w:sz w:val="24"/>
        </w:rPr>
      </w:pPr>
      <w:r>
        <w:rPr>
          <w:rFonts w:ascii="Times New Roman" w:eastAsia="宋体" w:hAnsi="Times New Roman" w:cs="Times New Roman" w:hint="eastAsia"/>
          <w:noProof/>
          <w:sz w:val="24"/>
        </w:rPr>
        <w:drawing>
          <wp:inline distT="0" distB="0" distL="0" distR="0" wp14:anchorId="70094AB0" wp14:editId="743AE9DE">
            <wp:extent cx="1716024" cy="1917192"/>
            <wp:effectExtent l="0" t="0" r="0" b="6985"/>
            <wp:docPr id="2014301760"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301760" name="图片 2014301760"/>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716024" cy="1917192"/>
                    </a:xfrm>
                    <a:prstGeom prst="rect">
                      <a:avLst/>
                    </a:prstGeom>
                  </pic:spPr>
                </pic:pic>
              </a:graphicData>
            </a:graphic>
          </wp:inline>
        </w:drawing>
      </w:r>
    </w:p>
    <w:p w14:paraId="5CB743FB" w14:textId="0CA23F42" w:rsidR="006E62C5" w:rsidRDefault="006E62C5" w:rsidP="006E62C5">
      <w:pPr>
        <w:spacing w:after="0" w:line="360" w:lineRule="auto"/>
        <w:jc w:val="both"/>
        <w:rPr>
          <w:rFonts w:ascii="Times New Roman" w:hAnsi="Times New Roman" w:cs="Times New Roman"/>
          <w:sz w:val="24"/>
          <w:szCs w:val="28"/>
        </w:rPr>
      </w:pPr>
      <w:r w:rsidRPr="006E62C5">
        <w:rPr>
          <w:rFonts w:ascii="Times New Roman" w:hAnsi="Times New Roman" w:cs="Times New Roman" w:hint="eastAsia"/>
          <w:b/>
          <w:bCs/>
          <w:sz w:val="24"/>
          <w:szCs w:val="28"/>
        </w:rPr>
        <w:t>Figure S4</w:t>
      </w:r>
      <w:r w:rsidR="00905622">
        <w:rPr>
          <w:rFonts w:ascii="Times New Roman" w:hAnsi="Times New Roman" w:cs="Times New Roman" w:hint="eastAsia"/>
          <w:b/>
          <w:bCs/>
          <w:sz w:val="24"/>
          <w:szCs w:val="28"/>
        </w:rPr>
        <w:t>5</w:t>
      </w:r>
      <w:r>
        <w:rPr>
          <w:rFonts w:ascii="Times New Roman" w:hAnsi="Times New Roman" w:cs="Times New Roman" w:hint="eastAsia"/>
          <w:sz w:val="24"/>
          <w:szCs w:val="28"/>
        </w:rPr>
        <w:t xml:space="preserve">. </w:t>
      </w:r>
      <w:r w:rsidRPr="009768AD">
        <w:rPr>
          <w:rFonts w:ascii="Times New Roman" w:hAnsi="Times New Roman" w:cs="Times New Roman"/>
          <w:sz w:val="24"/>
          <w:szCs w:val="28"/>
        </w:rPr>
        <w:t xml:space="preserve">Statistical proportion of </w:t>
      </w:r>
      <w:r>
        <w:rPr>
          <w:rFonts w:ascii="Times New Roman" w:hAnsi="Times New Roman" w:cs="Times New Roman" w:hint="eastAsia"/>
          <w:sz w:val="24"/>
          <w:szCs w:val="28"/>
        </w:rPr>
        <w:t>CD8</w:t>
      </w:r>
      <w:r w:rsidRPr="00B466DC">
        <w:rPr>
          <w:rFonts w:ascii="Times New Roman" w:hAnsi="Times New Roman" w:cs="Times New Roman" w:hint="eastAsia"/>
          <w:sz w:val="24"/>
          <w:szCs w:val="28"/>
          <w:vertAlign w:val="superscript"/>
        </w:rPr>
        <w:t>+</w:t>
      </w:r>
      <w:r>
        <w:rPr>
          <w:rFonts w:ascii="Times New Roman" w:hAnsi="Times New Roman" w:cs="Times New Roman" w:hint="eastAsia"/>
          <w:sz w:val="24"/>
          <w:szCs w:val="28"/>
        </w:rPr>
        <w:t xml:space="preserve"> </w:t>
      </w:r>
      <w:r w:rsidRPr="009768AD">
        <w:rPr>
          <w:rFonts w:ascii="Times New Roman" w:hAnsi="Times New Roman" w:cs="Times New Roman"/>
          <w:sz w:val="24"/>
          <w:szCs w:val="28"/>
        </w:rPr>
        <w:t>T cells in peripheral blood mononuclear cells after ZMRT+L treatment</w:t>
      </w:r>
      <w:r>
        <w:rPr>
          <w:rFonts w:ascii="Times New Roman" w:hAnsi="Times New Roman" w:cs="Times New Roman" w:hint="eastAsia"/>
          <w:sz w:val="24"/>
          <w:szCs w:val="28"/>
        </w:rPr>
        <w:t xml:space="preserve"> (n=3).</w:t>
      </w:r>
    </w:p>
    <w:p w14:paraId="465BC65D" w14:textId="14007409" w:rsidR="005236E1" w:rsidRPr="005236E1" w:rsidRDefault="005236E1" w:rsidP="006E62C5">
      <w:pPr>
        <w:spacing w:after="0" w:line="360" w:lineRule="auto"/>
        <w:jc w:val="both"/>
        <w:rPr>
          <w:rFonts w:ascii="Times New Roman" w:hAnsi="Times New Roman" w:cs="Times New Roman"/>
          <w:b/>
          <w:bCs/>
          <w:sz w:val="28"/>
          <w:szCs w:val="28"/>
        </w:rPr>
      </w:pPr>
      <w:r w:rsidRPr="005236E1">
        <w:rPr>
          <w:rFonts w:ascii="Times New Roman" w:hAnsi="Times New Roman" w:cs="Times New Roman"/>
          <w:b/>
          <w:bCs/>
          <w:sz w:val="28"/>
          <w:szCs w:val="28"/>
        </w:rPr>
        <w:lastRenderedPageBreak/>
        <w:t>Table S</w:t>
      </w:r>
      <w:r w:rsidR="003C143A">
        <w:rPr>
          <w:rFonts w:ascii="Times New Roman" w:hAnsi="Times New Roman" w:cs="Times New Roman" w:hint="eastAsia"/>
          <w:b/>
          <w:bCs/>
          <w:sz w:val="28"/>
          <w:szCs w:val="28"/>
        </w:rPr>
        <w:t>2</w:t>
      </w:r>
    </w:p>
    <w:tbl>
      <w:tblPr>
        <w:tblStyle w:val="af2"/>
        <w:tblW w:w="0" w:type="auto"/>
        <w:tblBorders>
          <w:top w:val="none" w:sz="0" w:space="0" w:color="auto"/>
          <w:left w:val="none" w:sz="0" w:space="0" w:color="auto"/>
          <w:bottom w:val="single" w:sz="6"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5607"/>
      </w:tblGrid>
      <w:tr w:rsidR="005236E1" w:rsidRPr="005236E1" w14:paraId="6F42ABA8" w14:textId="77777777" w:rsidTr="0073441B">
        <w:tc>
          <w:tcPr>
            <w:tcW w:w="8296" w:type="dxa"/>
            <w:gridSpan w:val="2"/>
            <w:tcBorders>
              <w:bottom w:val="single" w:sz="12" w:space="0" w:color="auto"/>
            </w:tcBorders>
          </w:tcPr>
          <w:p w14:paraId="6077CEBA" w14:textId="1BC2D8C9" w:rsidR="005236E1" w:rsidRPr="005236E1" w:rsidRDefault="005236E1" w:rsidP="0073441B">
            <w:pPr>
              <w:jc w:val="center"/>
              <w:rPr>
                <w:rFonts w:ascii="Times New Roman" w:hAnsi="Times New Roman" w:cs="Times New Roman"/>
                <w:sz w:val="24"/>
              </w:rPr>
            </w:pPr>
            <w:r w:rsidRPr="005236E1">
              <w:rPr>
                <w:rFonts w:ascii="Times New Roman" w:hAnsi="Times New Roman" w:cs="Times New Roman"/>
                <w:sz w:val="24"/>
              </w:rPr>
              <w:t>Table S</w:t>
            </w:r>
            <w:r w:rsidR="003C143A">
              <w:rPr>
                <w:rFonts w:ascii="Times New Roman" w:hAnsi="Times New Roman" w:cs="Times New Roman" w:hint="eastAsia"/>
                <w:sz w:val="24"/>
              </w:rPr>
              <w:t>2</w:t>
            </w:r>
            <w:r w:rsidRPr="005236E1">
              <w:rPr>
                <w:rFonts w:ascii="Times New Roman" w:hAnsi="Times New Roman" w:cs="Times New Roman"/>
                <w:sz w:val="24"/>
              </w:rPr>
              <w:t>. Primer sequences used for qPCR</w:t>
            </w:r>
          </w:p>
        </w:tc>
      </w:tr>
      <w:tr w:rsidR="005236E1" w:rsidRPr="005236E1" w14:paraId="7D740D09" w14:textId="77777777" w:rsidTr="0073441B">
        <w:tc>
          <w:tcPr>
            <w:tcW w:w="2689" w:type="dxa"/>
            <w:tcBorders>
              <w:top w:val="single" w:sz="12" w:space="0" w:color="auto"/>
              <w:bottom w:val="single" w:sz="6" w:space="0" w:color="auto"/>
            </w:tcBorders>
          </w:tcPr>
          <w:p w14:paraId="6BC0300F" w14:textId="1176D4F1" w:rsidR="005236E1" w:rsidRPr="005236E1" w:rsidRDefault="005236E1" w:rsidP="0073441B">
            <w:pPr>
              <w:rPr>
                <w:rFonts w:ascii="Times New Roman" w:hAnsi="Times New Roman" w:cs="Times New Roman"/>
                <w:sz w:val="24"/>
              </w:rPr>
            </w:pPr>
            <w:r w:rsidRPr="005236E1">
              <w:rPr>
                <w:rFonts w:ascii="Times New Roman" w:hAnsi="Times New Roman" w:cs="Times New Roman"/>
                <w:sz w:val="24"/>
              </w:rPr>
              <w:t>Gene Symbol</w:t>
            </w:r>
            <w:r>
              <w:rPr>
                <w:rFonts w:ascii="Times New Roman" w:hAnsi="Times New Roman" w:cs="Times New Roman" w:hint="eastAsia"/>
                <w:sz w:val="24"/>
              </w:rPr>
              <w:t>s</w:t>
            </w:r>
          </w:p>
        </w:tc>
        <w:tc>
          <w:tcPr>
            <w:tcW w:w="5607" w:type="dxa"/>
            <w:tcBorders>
              <w:top w:val="single" w:sz="12" w:space="0" w:color="auto"/>
              <w:bottom w:val="single" w:sz="6" w:space="0" w:color="auto"/>
            </w:tcBorders>
          </w:tcPr>
          <w:p w14:paraId="47009C2C" w14:textId="196247E1" w:rsidR="005236E1" w:rsidRPr="005236E1" w:rsidRDefault="005236E1" w:rsidP="0073441B">
            <w:pPr>
              <w:rPr>
                <w:rFonts w:ascii="Times New Roman" w:hAnsi="Times New Roman" w:cs="Times New Roman"/>
                <w:sz w:val="24"/>
              </w:rPr>
            </w:pPr>
            <w:r>
              <w:rPr>
                <w:rFonts w:ascii="Times New Roman" w:hAnsi="Times New Roman" w:cs="Times New Roman" w:hint="eastAsia"/>
                <w:sz w:val="24"/>
              </w:rPr>
              <w:t>S</w:t>
            </w:r>
            <w:r w:rsidRPr="005236E1">
              <w:rPr>
                <w:rFonts w:ascii="Times New Roman" w:hAnsi="Times New Roman" w:cs="Times New Roman" w:hint="eastAsia"/>
                <w:sz w:val="24"/>
              </w:rPr>
              <w:t>equences</w:t>
            </w:r>
            <w:r w:rsidRPr="005236E1">
              <w:rPr>
                <w:rFonts w:ascii="Times New Roman" w:hAnsi="Times New Roman" w:cs="Times New Roman"/>
                <w:sz w:val="24"/>
              </w:rPr>
              <w:t xml:space="preserve"> (5′ to 3′)</w:t>
            </w:r>
          </w:p>
        </w:tc>
      </w:tr>
      <w:tr w:rsidR="005236E1" w:rsidRPr="005236E1" w14:paraId="16E73B0C" w14:textId="77777777" w:rsidTr="0073441B">
        <w:tc>
          <w:tcPr>
            <w:tcW w:w="2689" w:type="dxa"/>
            <w:tcBorders>
              <w:top w:val="single" w:sz="6" w:space="0" w:color="auto"/>
              <w:bottom w:val="nil"/>
            </w:tcBorders>
          </w:tcPr>
          <w:p w14:paraId="6825164B" w14:textId="7FF7B6F2" w:rsidR="005236E1" w:rsidRPr="005236E1" w:rsidRDefault="005236E1" w:rsidP="0073441B">
            <w:pPr>
              <w:rPr>
                <w:rFonts w:ascii="Times New Roman" w:hAnsi="Times New Roman" w:cs="Times New Roman"/>
                <w:sz w:val="24"/>
              </w:rPr>
            </w:pPr>
            <w:r w:rsidRPr="005236E1">
              <w:rPr>
                <w:rFonts w:ascii="Times New Roman" w:hAnsi="Times New Roman" w:cs="Times New Roman"/>
                <w:sz w:val="24"/>
              </w:rPr>
              <w:t>β-</w:t>
            </w:r>
            <w:r w:rsidR="004F1349">
              <w:rPr>
                <w:rFonts w:ascii="Times New Roman" w:hAnsi="Times New Roman" w:cs="Times New Roman" w:hint="eastAsia"/>
                <w:sz w:val="24"/>
              </w:rPr>
              <w:t>a</w:t>
            </w:r>
            <w:r w:rsidRPr="005236E1">
              <w:rPr>
                <w:rFonts w:ascii="Times New Roman" w:hAnsi="Times New Roman" w:cs="Times New Roman"/>
                <w:sz w:val="24"/>
              </w:rPr>
              <w:t>ctin</w:t>
            </w:r>
          </w:p>
        </w:tc>
        <w:tc>
          <w:tcPr>
            <w:tcW w:w="5607" w:type="dxa"/>
            <w:tcBorders>
              <w:top w:val="single" w:sz="6" w:space="0" w:color="auto"/>
              <w:bottom w:val="nil"/>
            </w:tcBorders>
          </w:tcPr>
          <w:p w14:paraId="71D5172E" w14:textId="77777777" w:rsidR="005236E1" w:rsidRPr="005236E1" w:rsidRDefault="005236E1" w:rsidP="0073441B">
            <w:pPr>
              <w:rPr>
                <w:rFonts w:ascii="Times New Roman" w:hAnsi="Times New Roman" w:cs="Times New Roman"/>
                <w:sz w:val="24"/>
              </w:rPr>
            </w:pPr>
            <w:r w:rsidRPr="005236E1">
              <w:rPr>
                <w:rFonts w:ascii="Times New Roman" w:hAnsi="Times New Roman" w:cs="Times New Roman"/>
                <w:sz w:val="24"/>
              </w:rPr>
              <w:t>Forward: CCCCAGGCACCAGGGCGTGAT</w:t>
            </w:r>
          </w:p>
        </w:tc>
      </w:tr>
      <w:tr w:rsidR="005236E1" w:rsidRPr="005236E1" w14:paraId="1EAAC1C6" w14:textId="77777777" w:rsidTr="0073441B">
        <w:tc>
          <w:tcPr>
            <w:tcW w:w="2689" w:type="dxa"/>
            <w:tcBorders>
              <w:top w:val="nil"/>
            </w:tcBorders>
          </w:tcPr>
          <w:p w14:paraId="3FD0EE3C" w14:textId="77777777" w:rsidR="005236E1" w:rsidRPr="005236E1" w:rsidRDefault="005236E1" w:rsidP="0073441B">
            <w:pPr>
              <w:rPr>
                <w:rFonts w:ascii="Times New Roman" w:hAnsi="Times New Roman" w:cs="Times New Roman"/>
                <w:sz w:val="24"/>
              </w:rPr>
            </w:pPr>
          </w:p>
        </w:tc>
        <w:tc>
          <w:tcPr>
            <w:tcW w:w="5607" w:type="dxa"/>
            <w:tcBorders>
              <w:top w:val="nil"/>
            </w:tcBorders>
          </w:tcPr>
          <w:p w14:paraId="4D505A73" w14:textId="77777777" w:rsidR="005236E1" w:rsidRPr="005236E1" w:rsidRDefault="005236E1" w:rsidP="0073441B">
            <w:pPr>
              <w:rPr>
                <w:rFonts w:ascii="Times New Roman" w:hAnsi="Times New Roman" w:cs="Times New Roman"/>
                <w:sz w:val="24"/>
              </w:rPr>
            </w:pPr>
            <w:r w:rsidRPr="005236E1">
              <w:rPr>
                <w:rFonts w:ascii="Times New Roman" w:hAnsi="Times New Roman" w:cs="Times New Roman"/>
                <w:sz w:val="24"/>
              </w:rPr>
              <w:t>Reverse: GTCATCTTCTCGCGGTTGGCCTTGGGGT</w:t>
            </w:r>
          </w:p>
        </w:tc>
      </w:tr>
      <w:tr w:rsidR="005236E1" w:rsidRPr="005236E1" w14:paraId="497021DF" w14:textId="77777777" w:rsidTr="0073441B">
        <w:tc>
          <w:tcPr>
            <w:tcW w:w="2689" w:type="dxa"/>
          </w:tcPr>
          <w:p w14:paraId="17D89429" w14:textId="77777777" w:rsidR="005236E1" w:rsidRPr="005236E1" w:rsidRDefault="005236E1" w:rsidP="0073441B">
            <w:pPr>
              <w:rPr>
                <w:rFonts w:ascii="Times New Roman" w:hAnsi="Times New Roman" w:cs="Times New Roman"/>
                <w:sz w:val="24"/>
              </w:rPr>
            </w:pPr>
            <w:r w:rsidRPr="005236E1">
              <w:rPr>
                <w:rFonts w:ascii="Times New Roman" w:hAnsi="Times New Roman" w:cs="Times New Roman"/>
                <w:sz w:val="24"/>
              </w:rPr>
              <w:t>NLRP3</w:t>
            </w:r>
          </w:p>
        </w:tc>
        <w:tc>
          <w:tcPr>
            <w:tcW w:w="5607" w:type="dxa"/>
          </w:tcPr>
          <w:p w14:paraId="6AB8AA74" w14:textId="77777777" w:rsidR="005236E1" w:rsidRPr="005236E1" w:rsidRDefault="005236E1" w:rsidP="0073441B">
            <w:pPr>
              <w:rPr>
                <w:rFonts w:ascii="Times New Roman" w:hAnsi="Times New Roman" w:cs="Times New Roman"/>
                <w:sz w:val="24"/>
              </w:rPr>
            </w:pPr>
            <w:r w:rsidRPr="005236E1">
              <w:rPr>
                <w:rFonts w:ascii="Times New Roman" w:hAnsi="Times New Roman" w:cs="Times New Roman"/>
                <w:sz w:val="24"/>
              </w:rPr>
              <w:t>Forward: TGGTGACTTTGTATATGCGTG</w:t>
            </w:r>
          </w:p>
        </w:tc>
      </w:tr>
      <w:tr w:rsidR="005236E1" w:rsidRPr="005236E1" w14:paraId="09745AA2" w14:textId="77777777" w:rsidTr="0073441B">
        <w:tc>
          <w:tcPr>
            <w:tcW w:w="2689" w:type="dxa"/>
          </w:tcPr>
          <w:p w14:paraId="6DD039E8" w14:textId="77777777" w:rsidR="005236E1" w:rsidRPr="005236E1" w:rsidRDefault="005236E1" w:rsidP="0073441B">
            <w:pPr>
              <w:rPr>
                <w:rFonts w:ascii="Times New Roman" w:hAnsi="Times New Roman" w:cs="Times New Roman"/>
                <w:sz w:val="24"/>
              </w:rPr>
            </w:pPr>
          </w:p>
        </w:tc>
        <w:tc>
          <w:tcPr>
            <w:tcW w:w="5607" w:type="dxa"/>
          </w:tcPr>
          <w:p w14:paraId="684A6793" w14:textId="77777777" w:rsidR="005236E1" w:rsidRPr="005236E1" w:rsidRDefault="005236E1" w:rsidP="0073441B">
            <w:pPr>
              <w:rPr>
                <w:rFonts w:ascii="Times New Roman" w:hAnsi="Times New Roman" w:cs="Times New Roman"/>
                <w:sz w:val="24"/>
              </w:rPr>
            </w:pPr>
            <w:r w:rsidRPr="005236E1">
              <w:rPr>
                <w:rFonts w:ascii="Times New Roman" w:hAnsi="Times New Roman" w:cs="Times New Roman"/>
                <w:sz w:val="24"/>
              </w:rPr>
              <w:t>Reverse: CTTAGGTCCACACAGAAAGT</w:t>
            </w:r>
          </w:p>
        </w:tc>
      </w:tr>
      <w:tr w:rsidR="005236E1" w:rsidRPr="005236E1" w14:paraId="19594FBF" w14:textId="77777777" w:rsidTr="0073441B">
        <w:tc>
          <w:tcPr>
            <w:tcW w:w="2689" w:type="dxa"/>
          </w:tcPr>
          <w:p w14:paraId="4FC59F5D" w14:textId="77777777" w:rsidR="005236E1" w:rsidRPr="005236E1" w:rsidRDefault="005236E1" w:rsidP="0073441B">
            <w:pPr>
              <w:rPr>
                <w:rFonts w:ascii="Times New Roman" w:hAnsi="Times New Roman" w:cs="Times New Roman"/>
                <w:sz w:val="24"/>
              </w:rPr>
            </w:pPr>
            <w:r w:rsidRPr="005236E1">
              <w:rPr>
                <w:rFonts w:ascii="Times New Roman" w:hAnsi="Times New Roman" w:cs="Times New Roman"/>
                <w:sz w:val="24"/>
              </w:rPr>
              <w:t>GSDMD</w:t>
            </w:r>
          </w:p>
        </w:tc>
        <w:tc>
          <w:tcPr>
            <w:tcW w:w="5607" w:type="dxa"/>
          </w:tcPr>
          <w:p w14:paraId="6B7F9A8F" w14:textId="77777777" w:rsidR="005236E1" w:rsidRPr="005236E1" w:rsidRDefault="005236E1" w:rsidP="0073441B">
            <w:pPr>
              <w:rPr>
                <w:rFonts w:ascii="Times New Roman" w:hAnsi="Times New Roman" w:cs="Times New Roman"/>
                <w:sz w:val="24"/>
              </w:rPr>
            </w:pPr>
            <w:r w:rsidRPr="005236E1">
              <w:rPr>
                <w:rFonts w:ascii="Times New Roman" w:hAnsi="Times New Roman" w:cs="Times New Roman"/>
                <w:sz w:val="24"/>
              </w:rPr>
              <w:t>Forward: GATCAAGGAGGTAAGCGGCA</w:t>
            </w:r>
          </w:p>
        </w:tc>
      </w:tr>
      <w:tr w:rsidR="005236E1" w:rsidRPr="005236E1" w14:paraId="69E6F7F4" w14:textId="77777777" w:rsidTr="0073441B">
        <w:tc>
          <w:tcPr>
            <w:tcW w:w="2689" w:type="dxa"/>
          </w:tcPr>
          <w:p w14:paraId="1255062A" w14:textId="77777777" w:rsidR="005236E1" w:rsidRPr="005236E1" w:rsidRDefault="005236E1" w:rsidP="0073441B">
            <w:pPr>
              <w:rPr>
                <w:rFonts w:ascii="Times New Roman" w:hAnsi="Times New Roman" w:cs="Times New Roman"/>
                <w:sz w:val="24"/>
              </w:rPr>
            </w:pPr>
          </w:p>
        </w:tc>
        <w:tc>
          <w:tcPr>
            <w:tcW w:w="5607" w:type="dxa"/>
          </w:tcPr>
          <w:p w14:paraId="62DA4070" w14:textId="77777777" w:rsidR="005236E1" w:rsidRPr="005236E1" w:rsidRDefault="005236E1" w:rsidP="0073441B">
            <w:pPr>
              <w:rPr>
                <w:rFonts w:ascii="Times New Roman" w:hAnsi="Times New Roman" w:cs="Times New Roman"/>
                <w:sz w:val="24"/>
              </w:rPr>
            </w:pPr>
            <w:r w:rsidRPr="005236E1">
              <w:rPr>
                <w:rFonts w:ascii="Times New Roman" w:hAnsi="Times New Roman" w:cs="Times New Roman"/>
                <w:sz w:val="24"/>
              </w:rPr>
              <w:t>Reverse: AACACTCCGGTTCTGGTTCT</w:t>
            </w:r>
          </w:p>
        </w:tc>
      </w:tr>
      <w:tr w:rsidR="005236E1" w:rsidRPr="005236E1" w14:paraId="012FBA3B" w14:textId="77777777" w:rsidTr="0073441B">
        <w:tc>
          <w:tcPr>
            <w:tcW w:w="2689" w:type="dxa"/>
          </w:tcPr>
          <w:p w14:paraId="5CC341BA" w14:textId="77777777" w:rsidR="005236E1" w:rsidRPr="005236E1" w:rsidRDefault="005236E1" w:rsidP="0073441B">
            <w:pPr>
              <w:rPr>
                <w:rFonts w:ascii="Times New Roman" w:hAnsi="Times New Roman" w:cs="Times New Roman"/>
                <w:sz w:val="24"/>
              </w:rPr>
            </w:pPr>
            <w:r w:rsidRPr="005236E1">
              <w:rPr>
                <w:rFonts w:ascii="Times New Roman" w:hAnsi="Times New Roman" w:cs="Times New Roman"/>
                <w:sz w:val="24"/>
              </w:rPr>
              <w:t>Caspase-1</w:t>
            </w:r>
          </w:p>
        </w:tc>
        <w:tc>
          <w:tcPr>
            <w:tcW w:w="5607" w:type="dxa"/>
          </w:tcPr>
          <w:p w14:paraId="49BD6099" w14:textId="77777777" w:rsidR="005236E1" w:rsidRPr="005236E1" w:rsidRDefault="005236E1" w:rsidP="0073441B">
            <w:pPr>
              <w:rPr>
                <w:rFonts w:ascii="Times New Roman" w:hAnsi="Times New Roman" w:cs="Times New Roman"/>
                <w:sz w:val="24"/>
              </w:rPr>
            </w:pPr>
            <w:r w:rsidRPr="005236E1">
              <w:rPr>
                <w:rFonts w:ascii="Times New Roman" w:hAnsi="Times New Roman" w:cs="Times New Roman"/>
                <w:sz w:val="24"/>
              </w:rPr>
              <w:t>Forward: AATACAACCACTCGTACACGTC</w:t>
            </w:r>
          </w:p>
        </w:tc>
      </w:tr>
      <w:tr w:rsidR="005236E1" w:rsidRPr="005236E1" w14:paraId="60BE8F1B" w14:textId="77777777" w:rsidTr="0073441B">
        <w:tc>
          <w:tcPr>
            <w:tcW w:w="2689" w:type="dxa"/>
          </w:tcPr>
          <w:p w14:paraId="1F082B73" w14:textId="77777777" w:rsidR="005236E1" w:rsidRPr="005236E1" w:rsidRDefault="005236E1" w:rsidP="0073441B">
            <w:pPr>
              <w:rPr>
                <w:rFonts w:ascii="Times New Roman" w:hAnsi="Times New Roman" w:cs="Times New Roman"/>
                <w:sz w:val="24"/>
              </w:rPr>
            </w:pPr>
          </w:p>
        </w:tc>
        <w:tc>
          <w:tcPr>
            <w:tcW w:w="5607" w:type="dxa"/>
          </w:tcPr>
          <w:p w14:paraId="17778F3B" w14:textId="77777777" w:rsidR="005236E1" w:rsidRPr="005236E1" w:rsidRDefault="005236E1" w:rsidP="0073441B">
            <w:pPr>
              <w:rPr>
                <w:rFonts w:ascii="Times New Roman" w:hAnsi="Times New Roman" w:cs="Times New Roman"/>
                <w:sz w:val="24"/>
              </w:rPr>
            </w:pPr>
            <w:r w:rsidRPr="005236E1">
              <w:rPr>
                <w:rFonts w:ascii="Times New Roman" w:hAnsi="Times New Roman" w:cs="Times New Roman"/>
                <w:sz w:val="24"/>
              </w:rPr>
              <w:t>Reverse: AGCTCCAACCCTCGGAGAAA</w:t>
            </w:r>
          </w:p>
        </w:tc>
      </w:tr>
      <w:tr w:rsidR="005236E1" w:rsidRPr="005236E1" w14:paraId="74372FBF" w14:textId="77777777" w:rsidTr="0073441B">
        <w:tc>
          <w:tcPr>
            <w:tcW w:w="2689" w:type="dxa"/>
            <w:tcBorders>
              <w:bottom w:val="nil"/>
            </w:tcBorders>
          </w:tcPr>
          <w:p w14:paraId="0984D7A4" w14:textId="77777777" w:rsidR="005236E1" w:rsidRPr="005236E1" w:rsidRDefault="005236E1" w:rsidP="0073441B">
            <w:pPr>
              <w:rPr>
                <w:rFonts w:ascii="Times New Roman" w:hAnsi="Times New Roman" w:cs="Times New Roman"/>
                <w:sz w:val="24"/>
              </w:rPr>
            </w:pPr>
            <w:r w:rsidRPr="005236E1">
              <w:rPr>
                <w:rFonts w:ascii="Times New Roman" w:hAnsi="Times New Roman" w:cs="Times New Roman"/>
                <w:sz w:val="24"/>
              </w:rPr>
              <w:t>GSDME</w:t>
            </w:r>
          </w:p>
        </w:tc>
        <w:tc>
          <w:tcPr>
            <w:tcW w:w="5607" w:type="dxa"/>
            <w:tcBorders>
              <w:bottom w:val="nil"/>
            </w:tcBorders>
          </w:tcPr>
          <w:p w14:paraId="48515BAF" w14:textId="77777777" w:rsidR="005236E1" w:rsidRPr="005236E1" w:rsidRDefault="005236E1" w:rsidP="0073441B">
            <w:pPr>
              <w:rPr>
                <w:rFonts w:ascii="Times New Roman" w:hAnsi="Times New Roman" w:cs="Times New Roman"/>
                <w:sz w:val="24"/>
              </w:rPr>
            </w:pPr>
            <w:r w:rsidRPr="005236E1">
              <w:rPr>
                <w:rFonts w:ascii="Times New Roman" w:hAnsi="Times New Roman" w:cs="Times New Roman"/>
                <w:sz w:val="24"/>
              </w:rPr>
              <w:t>Forward: TCACCACGGACACCAATGTAG</w:t>
            </w:r>
          </w:p>
        </w:tc>
      </w:tr>
      <w:tr w:rsidR="005236E1" w:rsidRPr="005236E1" w14:paraId="4E917BC3" w14:textId="77777777" w:rsidTr="0073441B">
        <w:tc>
          <w:tcPr>
            <w:tcW w:w="2689" w:type="dxa"/>
            <w:tcBorders>
              <w:bottom w:val="nil"/>
            </w:tcBorders>
          </w:tcPr>
          <w:p w14:paraId="042FB72A" w14:textId="77777777" w:rsidR="005236E1" w:rsidRPr="005236E1" w:rsidRDefault="005236E1" w:rsidP="0073441B">
            <w:pPr>
              <w:rPr>
                <w:rFonts w:ascii="Times New Roman" w:hAnsi="Times New Roman" w:cs="Times New Roman"/>
                <w:sz w:val="24"/>
              </w:rPr>
            </w:pPr>
          </w:p>
        </w:tc>
        <w:tc>
          <w:tcPr>
            <w:tcW w:w="5607" w:type="dxa"/>
            <w:tcBorders>
              <w:bottom w:val="nil"/>
            </w:tcBorders>
          </w:tcPr>
          <w:p w14:paraId="359274A4" w14:textId="77777777" w:rsidR="005236E1" w:rsidRPr="005236E1" w:rsidRDefault="005236E1" w:rsidP="0073441B">
            <w:pPr>
              <w:rPr>
                <w:rFonts w:ascii="Times New Roman" w:hAnsi="Times New Roman" w:cs="Times New Roman"/>
                <w:sz w:val="24"/>
              </w:rPr>
            </w:pPr>
            <w:r w:rsidRPr="005236E1">
              <w:rPr>
                <w:rFonts w:ascii="Times New Roman" w:hAnsi="Times New Roman" w:cs="Times New Roman"/>
                <w:sz w:val="24"/>
              </w:rPr>
              <w:t>Reverse: CCACCATGTTTCCCTTGGAG</w:t>
            </w:r>
          </w:p>
        </w:tc>
      </w:tr>
      <w:tr w:rsidR="005236E1" w:rsidRPr="005236E1" w14:paraId="3EAB2017" w14:textId="77777777" w:rsidTr="0073441B">
        <w:tc>
          <w:tcPr>
            <w:tcW w:w="2689" w:type="dxa"/>
            <w:tcBorders>
              <w:top w:val="nil"/>
            </w:tcBorders>
          </w:tcPr>
          <w:p w14:paraId="3E45CCEB" w14:textId="77777777" w:rsidR="005236E1" w:rsidRPr="005236E1" w:rsidRDefault="005236E1" w:rsidP="0073441B">
            <w:pPr>
              <w:rPr>
                <w:rFonts w:ascii="Times New Roman" w:hAnsi="Times New Roman" w:cs="Times New Roman"/>
                <w:sz w:val="24"/>
              </w:rPr>
            </w:pPr>
            <w:r w:rsidRPr="005236E1">
              <w:rPr>
                <w:rFonts w:ascii="Times New Roman" w:hAnsi="Times New Roman" w:cs="Times New Roman"/>
                <w:sz w:val="24"/>
              </w:rPr>
              <w:t>Caspase-3</w:t>
            </w:r>
          </w:p>
        </w:tc>
        <w:tc>
          <w:tcPr>
            <w:tcW w:w="5607" w:type="dxa"/>
            <w:tcBorders>
              <w:top w:val="nil"/>
            </w:tcBorders>
          </w:tcPr>
          <w:p w14:paraId="16D32E7D" w14:textId="77777777" w:rsidR="005236E1" w:rsidRPr="005236E1" w:rsidRDefault="005236E1" w:rsidP="0073441B">
            <w:pPr>
              <w:rPr>
                <w:rFonts w:ascii="Times New Roman" w:hAnsi="Times New Roman" w:cs="Times New Roman"/>
                <w:sz w:val="24"/>
              </w:rPr>
            </w:pPr>
            <w:r w:rsidRPr="005236E1">
              <w:rPr>
                <w:rFonts w:ascii="Times New Roman" w:hAnsi="Times New Roman" w:cs="Times New Roman"/>
                <w:sz w:val="24"/>
              </w:rPr>
              <w:t>Forward: CTCGCTCTGGTACGGATGTG</w:t>
            </w:r>
          </w:p>
        </w:tc>
      </w:tr>
      <w:tr w:rsidR="005236E1" w:rsidRPr="005236E1" w14:paraId="7C5B3F0E" w14:textId="77777777" w:rsidTr="0073441B">
        <w:tc>
          <w:tcPr>
            <w:tcW w:w="2689" w:type="dxa"/>
          </w:tcPr>
          <w:p w14:paraId="45FAF26A" w14:textId="77777777" w:rsidR="005236E1" w:rsidRPr="005236E1" w:rsidRDefault="005236E1" w:rsidP="0073441B">
            <w:pPr>
              <w:rPr>
                <w:rFonts w:ascii="Times New Roman" w:hAnsi="Times New Roman" w:cs="Times New Roman"/>
                <w:sz w:val="24"/>
              </w:rPr>
            </w:pPr>
          </w:p>
        </w:tc>
        <w:tc>
          <w:tcPr>
            <w:tcW w:w="5607" w:type="dxa"/>
          </w:tcPr>
          <w:p w14:paraId="4732A11A" w14:textId="77777777" w:rsidR="005236E1" w:rsidRPr="005236E1" w:rsidRDefault="005236E1" w:rsidP="0073441B">
            <w:pPr>
              <w:rPr>
                <w:rFonts w:ascii="Times New Roman" w:hAnsi="Times New Roman" w:cs="Times New Roman"/>
                <w:sz w:val="24"/>
              </w:rPr>
            </w:pPr>
            <w:r w:rsidRPr="005236E1">
              <w:rPr>
                <w:rFonts w:ascii="Times New Roman" w:hAnsi="Times New Roman" w:cs="Times New Roman"/>
                <w:sz w:val="24"/>
              </w:rPr>
              <w:t>Reverse: TCCCATAAATGACCCCTTCATCA</w:t>
            </w:r>
          </w:p>
        </w:tc>
      </w:tr>
      <w:tr w:rsidR="005236E1" w:rsidRPr="005236E1" w14:paraId="2143E867" w14:textId="77777777" w:rsidTr="0073441B">
        <w:tc>
          <w:tcPr>
            <w:tcW w:w="2689" w:type="dxa"/>
          </w:tcPr>
          <w:p w14:paraId="538EE968" w14:textId="77777777" w:rsidR="005236E1" w:rsidRPr="005236E1" w:rsidRDefault="005236E1" w:rsidP="0073441B">
            <w:pPr>
              <w:rPr>
                <w:rFonts w:ascii="Times New Roman" w:hAnsi="Times New Roman" w:cs="Times New Roman"/>
                <w:sz w:val="24"/>
              </w:rPr>
            </w:pPr>
            <w:r w:rsidRPr="005236E1">
              <w:rPr>
                <w:rFonts w:ascii="Times New Roman" w:hAnsi="Times New Roman" w:cs="Times New Roman"/>
                <w:sz w:val="24"/>
              </w:rPr>
              <w:t>IL-1β</w:t>
            </w:r>
          </w:p>
        </w:tc>
        <w:tc>
          <w:tcPr>
            <w:tcW w:w="5607" w:type="dxa"/>
          </w:tcPr>
          <w:p w14:paraId="2C9D1539" w14:textId="77777777" w:rsidR="005236E1" w:rsidRPr="005236E1" w:rsidRDefault="005236E1" w:rsidP="0073441B">
            <w:pPr>
              <w:rPr>
                <w:rFonts w:ascii="Times New Roman" w:hAnsi="Times New Roman" w:cs="Times New Roman"/>
                <w:sz w:val="24"/>
              </w:rPr>
            </w:pPr>
            <w:r w:rsidRPr="005236E1">
              <w:rPr>
                <w:rFonts w:ascii="Times New Roman" w:hAnsi="Times New Roman" w:cs="Times New Roman"/>
                <w:sz w:val="24"/>
              </w:rPr>
              <w:t>Forward: GAAATGCCACCTTTTGACAGTG</w:t>
            </w:r>
          </w:p>
        </w:tc>
      </w:tr>
      <w:tr w:rsidR="005236E1" w:rsidRPr="005236E1" w14:paraId="4044D875" w14:textId="77777777" w:rsidTr="0073441B">
        <w:tc>
          <w:tcPr>
            <w:tcW w:w="2689" w:type="dxa"/>
          </w:tcPr>
          <w:p w14:paraId="45376FD7" w14:textId="77777777" w:rsidR="005236E1" w:rsidRPr="005236E1" w:rsidRDefault="005236E1" w:rsidP="0073441B">
            <w:pPr>
              <w:rPr>
                <w:rFonts w:ascii="Times New Roman" w:hAnsi="Times New Roman" w:cs="Times New Roman"/>
                <w:sz w:val="24"/>
              </w:rPr>
            </w:pPr>
          </w:p>
        </w:tc>
        <w:tc>
          <w:tcPr>
            <w:tcW w:w="5607" w:type="dxa"/>
          </w:tcPr>
          <w:p w14:paraId="7ACA5C53" w14:textId="77777777" w:rsidR="005236E1" w:rsidRPr="005236E1" w:rsidRDefault="005236E1" w:rsidP="0073441B">
            <w:pPr>
              <w:rPr>
                <w:rFonts w:ascii="Times New Roman" w:hAnsi="Times New Roman" w:cs="Times New Roman"/>
                <w:sz w:val="24"/>
              </w:rPr>
            </w:pPr>
            <w:r w:rsidRPr="005236E1">
              <w:rPr>
                <w:rFonts w:ascii="Times New Roman" w:hAnsi="Times New Roman" w:cs="Times New Roman"/>
                <w:sz w:val="24"/>
              </w:rPr>
              <w:t>Reverse: TGGATGCTCTCATCAGGACAG</w:t>
            </w:r>
          </w:p>
        </w:tc>
      </w:tr>
      <w:tr w:rsidR="005236E1" w:rsidRPr="005236E1" w14:paraId="0973C0BA" w14:textId="77777777" w:rsidTr="0073441B">
        <w:tc>
          <w:tcPr>
            <w:tcW w:w="2689" w:type="dxa"/>
            <w:tcBorders>
              <w:bottom w:val="nil"/>
            </w:tcBorders>
          </w:tcPr>
          <w:p w14:paraId="2C30E788" w14:textId="77777777" w:rsidR="005236E1" w:rsidRPr="005236E1" w:rsidRDefault="005236E1" w:rsidP="0073441B">
            <w:pPr>
              <w:rPr>
                <w:rFonts w:ascii="Times New Roman" w:hAnsi="Times New Roman" w:cs="Times New Roman"/>
                <w:sz w:val="24"/>
              </w:rPr>
            </w:pPr>
            <w:r w:rsidRPr="005236E1">
              <w:rPr>
                <w:rFonts w:ascii="Times New Roman" w:hAnsi="Times New Roman" w:cs="Times New Roman"/>
                <w:sz w:val="24"/>
              </w:rPr>
              <w:t>IL-18</w:t>
            </w:r>
          </w:p>
        </w:tc>
        <w:tc>
          <w:tcPr>
            <w:tcW w:w="5607" w:type="dxa"/>
            <w:tcBorders>
              <w:bottom w:val="nil"/>
            </w:tcBorders>
          </w:tcPr>
          <w:p w14:paraId="6B2F1CE0" w14:textId="77777777" w:rsidR="005236E1" w:rsidRPr="005236E1" w:rsidRDefault="005236E1" w:rsidP="0073441B">
            <w:pPr>
              <w:rPr>
                <w:rFonts w:ascii="Times New Roman" w:hAnsi="Times New Roman" w:cs="Times New Roman"/>
                <w:sz w:val="24"/>
              </w:rPr>
            </w:pPr>
            <w:r w:rsidRPr="005236E1">
              <w:rPr>
                <w:rFonts w:ascii="Times New Roman" w:hAnsi="Times New Roman" w:cs="Times New Roman"/>
                <w:sz w:val="24"/>
              </w:rPr>
              <w:t>Forward: GACTCTTGCGTCAACTTCAAGG</w:t>
            </w:r>
          </w:p>
        </w:tc>
      </w:tr>
      <w:tr w:rsidR="005236E1" w:rsidRPr="005236E1" w14:paraId="1B5321E6" w14:textId="77777777" w:rsidTr="0073441B">
        <w:tc>
          <w:tcPr>
            <w:tcW w:w="2689" w:type="dxa"/>
            <w:tcBorders>
              <w:bottom w:val="single" w:sz="12" w:space="0" w:color="auto"/>
            </w:tcBorders>
          </w:tcPr>
          <w:p w14:paraId="38B56315" w14:textId="77777777" w:rsidR="005236E1" w:rsidRPr="005236E1" w:rsidRDefault="005236E1" w:rsidP="0073441B">
            <w:pPr>
              <w:rPr>
                <w:rFonts w:ascii="Times New Roman" w:hAnsi="Times New Roman" w:cs="Times New Roman"/>
                <w:sz w:val="24"/>
              </w:rPr>
            </w:pPr>
          </w:p>
        </w:tc>
        <w:tc>
          <w:tcPr>
            <w:tcW w:w="5607" w:type="dxa"/>
            <w:tcBorders>
              <w:bottom w:val="single" w:sz="12" w:space="0" w:color="auto"/>
            </w:tcBorders>
          </w:tcPr>
          <w:p w14:paraId="21A6E95C" w14:textId="77777777" w:rsidR="005236E1" w:rsidRPr="005236E1" w:rsidRDefault="005236E1" w:rsidP="0073441B">
            <w:pPr>
              <w:rPr>
                <w:rFonts w:ascii="Times New Roman" w:hAnsi="Times New Roman" w:cs="Times New Roman"/>
                <w:sz w:val="24"/>
              </w:rPr>
            </w:pPr>
            <w:r w:rsidRPr="005236E1">
              <w:rPr>
                <w:rFonts w:ascii="Times New Roman" w:hAnsi="Times New Roman" w:cs="Times New Roman"/>
                <w:sz w:val="24"/>
              </w:rPr>
              <w:t>Reverse: CAGGCTGTCTTTTGTCAACGA</w:t>
            </w:r>
          </w:p>
        </w:tc>
      </w:tr>
    </w:tbl>
    <w:p w14:paraId="6D74E7FE" w14:textId="2384A6A5" w:rsidR="00B653A4" w:rsidRPr="005236E1" w:rsidRDefault="00B653A4" w:rsidP="00DA3B91">
      <w:pPr>
        <w:spacing w:after="0" w:line="360" w:lineRule="auto"/>
        <w:jc w:val="both"/>
        <w:rPr>
          <w:rFonts w:ascii="Times New Roman" w:hAnsi="Times New Roman" w:cs="Times New Roman"/>
          <w:sz w:val="24"/>
          <w:szCs w:val="28"/>
        </w:rPr>
      </w:pPr>
    </w:p>
    <w:sectPr w:rsidR="00B653A4" w:rsidRPr="005236E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CCE3A" w14:textId="77777777" w:rsidR="00B95D45" w:rsidRDefault="00B95D45" w:rsidP="00BE6CDB">
      <w:pPr>
        <w:spacing w:after="0" w:line="240" w:lineRule="auto"/>
        <w:rPr>
          <w:rFonts w:hint="eastAsia"/>
        </w:rPr>
      </w:pPr>
      <w:r>
        <w:separator/>
      </w:r>
    </w:p>
  </w:endnote>
  <w:endnote w:type="continuationSeparator" w:id="0">
    <w:p w14:paraId="3EC390D3" w14:textId="77777777" w:rsidR="00B95D45" w:rsidRDefault="00B95D45" w:rsidP="00BE6CDB">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D4BEB3" w14:textId="77777777" w:rsidR="00B95D45" w:rsidRDefault="00B95D45" w:rsidP="00BE6CDB">
      <w:pPr>
        <w:spacing w:after="0" w:line="240" w:lineRule="auto"/>
        <w:rPr>
          <w:rFonts w:hint="eastAsia"/>
        </w:rPr>
      </w:pPr>
      <w:r>
        <w:separator/>
      </w:r>
    </w:p>
  </w:footnote>
  <w:footnote w:type="continuationSeparator" w:id="0">
    <w:p w14:paraId="47AA9B26" w14:textId="77777777" w:rsidR="00B95D45" w:rsidRDefault="00B95D45" w:rsidP="00BE6CDB">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877"/>
    <w:rsid w:val="00003119"/>
    <w:rsid w:val="0001223B"/>
    <w:rsid w:val="0003684C"/>
    <w:rsid w:val="00083899"/>
    <w:rsid w:val="000960DD"/>
    <w:rsid w:val="000A171B"/>
    <w:rsid w:val="000B45DA"/>
    <w:rsid w:val="000B5E7B"/>
    <w:rsid w:val="000D640F"/>
    <w:rsid w:val="000E4EF5"/>
    <w:rsid w:val="001038C7"/>
    <w:rsid w:val="00123BEA"/>
    <w:rsid w:val="00160F6F"/>
    <w:rsid w:val="0018496C"/>
    <w:rsid w:val="001C0835"/>
    <w:rsid w:val="001E0633"/>
    <w:rsid w:val="001F02BF"/>
    <w:rsid w:val="001F650A"/>
    <w:rsid w:val="00221678"/>
    <w:rsid w:val="0024746B"/>
    <w:rsid w:val="00254B0E"/>
    <w:rsid w:val="00263B4A"/>
    <w:rsid w:val="00265534"/>
    <w:rsid w:val="00273F7B"/>
    <w:rsid w:val="00276465"/>
    <w:rsid w:val="00286CCD"/>
    <w:rsid w:val="003074A2"/>
    <w:rsid w:val="00323CCA"/>
    <w:rsid w:val="00393516"/>
    <w:rsid w:val="003B27EF"/>
    <w:rsid w:val="003B51E1"/>
    <w:rsid w:val="003C143A"/>
    <w:rsid w:val="003E4BC1"/>
    <w:rsid w:val="003F3472"/>
    <w:rsid w:val="00402016"/>
    <w:rsid w:val="00440486"/>
    <w:rsid w:val="00450A42"/>
    <w:rsid w:val="00495C09"/>
    <w:rsid w:val="00497CF7"/>
    <w:rsid w:val="004B0791"/>
    <w:rsid w:val="004F1349"/>
    <w:rsid w:val="004F6D0F"/>
    <w:rsid w:val="00521D45"/>
    <w:rsid w:val="005236E1"/>
    <w:rsid w:val="00563B52"/>
    <w:rsid w:val="00573A5E"/>
    <w:rsid w:val="005779DB"/>
    <w:rsid w:val="005843B2"/>
    <w:rsid w:val="005C6DA3"/>
    <w:rsid w:val="005D3655"/>
    <w:rsid w:val="006572BD"/>
    <w:rsid w:val="006B2FFE"/>
    <w:rsid w:val="006D564A"/>
    <w:rsid w:val="006E62C5"/>
    <w:rsid w:val="00714863"/>
    <w:rsid w:val="007179E1"/>
    <w:rsid w:val="00737706"/>
    <w:rsid w:val="00761E37"/>
    <w:rsid w:val="007A5866"/>
    <w:rsid w:val="008012DE"/>
    <w:rsid w:val="008054D2"/>
    <w:rsid w:val="00843A43"/>
    <w:rsid w:val="00895668"/>
    <w:rsid w:val="008A656D"/>
    <w:rsid w:val="008C3D27"/>
    <w:rsid w:val="008F3E11"/>
    <w:rsid w:val="00905622"/>
    <w:rsid w:val="00931DF0"/>
    <w:rsid w:val="00947FB9"/>
    <w:rsid w:val="009D2807"/>
    <w:rsid w:val="009D4F3A"/>
    <w:rsid w:val="00A10996"/>
    <w:rsid w:val="00A14741"/>
    <w:rsid w:val="00A26F7F"/>
    <w:rsid w:val="00A534D6"/>
    <w:rsid w:val="00AA1308"/>
    <w:rsid w:val="00AA336B"/>
    <w:rsid w:val="00AB4EC3"/>
    <w:rsid w:val="00AE6877"/>
    <w:rsid w:val="00B1693B"/>
    <w:rsid w:val="00B27036"/>
    <w:rsid w:val="00B53374"/>
    <w:rsid w:val="00B653A4"/>
    <w:rsid w:val="00B95D45"/>
    <w:rsid w:val="00BA01FA"/>
    <w:rsid w:val="00BC2969"/>
    <w:rsid w:val="00BE6CDB"/>
    <w:rsid w:val="00C9471B"/>
    <w:rsid w:val="00CB58E2"/>
    <w:rsid w:val="00CB5E4E"/>
    <w:rsid w:val="00D46FE6"/>
    <w:rsid w:val="00D515D2"/>
    <w:rsid w:val="00D91662"/>
    <w:rsid w:val="00DA3B91"/>
    <w:rsid w:val="00DE0A24"/>
    <w:rsid w:val="00E573A7"/>
    <w:rsid w:val="00E73B1D"/>
    <w:rsid w:val="00E80004"/>
    <w:rsid w:val="00E825C6"/>
    <w:rsid w:val="00E965F0"/>
    <w:rsid w:val="00EC605E"/>
    <w:rsid w:val="00F53CC3"/>
    <w:rsid w:val="00F818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10A87C"/>
  <w15:chartTrackingRefBased/>
  <w15:docId w15:val="{ED56F3F6-B131-4D4C-8B98-AECE871E7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5622"/>
    <w:pPr>
      <w:widowControl w:val="0"/>
    </w:pPr>
  </w:style>
  <w:style w:type="paragraph" w:styleId="1">
    <w:name w:val="heading 1"/>
    <w:basedOn w:val="a"/>
    <w:next w:val="a"/>
    <w:link w:val="10"/>
    <w:uiPriority w:val="9"/>
    <w:qFormat/>
    <w:rsid w:val="00AE6877"/>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AE6877"/>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AE6877"/>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AE6877"/>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AE6877"/>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AE6877"/>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AE6877"/>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AE6877"/>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AE6877"/>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AE6877"/>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AE6877"/>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AE6877"/>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AE6877"/>
    <w:rPr>
      <w:rFonts w:cstheme="majorBidi"/>
      <w:color w:val="2F5496" w:themeColor="accent1" w:themeShade="BF"/>
      <w:sz w:val="28"/>
      <w:szCs w:val="28"/>
    </w:rPr>
  </w:style>
  <w:style w:type="character" w:customStyle="1" w:styleId="50">
    <w:name w:val="标题 5 字符"/>
    <w:basedOn w:val="a0"/>
    <w:link w:val="5"/>
    <w:uiPriority w:val="9"/>
    <w:semiHidden/>
    <w:rsid w:val="00AE6877"/>
    <w:rPr>
      <w:rFonts w:cstheme="majorBidi"/>
      <w:color w:val="2F5496" w:themeColor="accent1" w:themeShade="BF"/>
      <w:sz w:val="24"/>
    </w:rPr>
  </w:style>
  <w:style w:type="character" w:customStyle="1" w:styleId="60">
    <w:name w:val="标题 6 字符"/>
    <w:basedOn w:val="a0"/>
    <w:link w:val="6"/>
    <w:uiPriority w:val="9"/>
    <w:semiHidden/>
    <w:rsid w:val="00AE6877"/>
    <w:rPr>
      <w:rFonts w:cstheme="majorBidi"/>
      <w:b/>
      <w:bCs/>
      <w:color w:val="2F5496" w:themeColor="accent1" w:themeShade="BF"/>
    </w:rPr>
  </w:style>
  <w:style w:type="character" w:customStyle="1" w:styleId="70">
    <w:name w:val="标题 7 字符"/>
    <w:basedOn w:val="a0"/>
    <w:link w:val="7"/>
    <w:uiPriority w:val="9"/>
    <w:semiHidden/>
    <w:rsid w:val="00AE6877"/>
    <w:rPr>
      <w:rFonts w:cstheme="majorBidi"/>
      <w:b/>
      <w:bCs/>
      <w:color w:val="595959" w:themeColor="text1" w:themeTint="A6"/>
    </w:rPr>
  </w:style>
  <w:style w:type="character" w:customStyle="1" w:styleId="80">
    <w:name w:val="标题 8 字符"/>
    <w:basedOn w:val="a0"/>
    <w:link w:val="8"/>
    <w:uiPriority w:val="9"/>
    <w:semiHidden/>
    <w:rsid w:val="00AE6877"/>
    <w:rPr>
      <w:rFonts w:cstheme="majorBidi"/>
      <w:color w:val="595959" w:themeColor="text1" w:themeTint="A6"/>
    </w:rPr>
  </w:style>
  <w:style w:type="character" w:customStyle="1" w:styleId="90">
    <w:name w:val="标题 9 字符"/>
    <w:basedOn w:val="a0"/>
    <w:link w:val="9"/>
    <w:uiPriority w:val="9"/>
    <w:semiHidden/>
    <w:rsid w:val="00AE6877"/>
    <w:rPr>
      <w:rFonts w:eastAsiaTheme="majorEastAsia" w:cstheme="majorBidi"/>
      <w:color w:val="595959" w:themeColor="text1" w:themeTint="A6"/>
    </w:rPr>
  </w:style>
  <w:style w:type="paragraph" w:styleId="a3">
    <w:name w:val="Title"/>
    <w:basedOn w:val="a"/>
    <w:next w:val="a"/>
    <w:link w:val="a4"/>
    <w:uiPriority w:val="10"/>
    <w:qFormat/>
    <w:rsid w:val="00AE6877"/>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AE687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E6877"/>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AE687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E6877"/>
    <w:pPr>
      <w:spacing w:before="160"/>
      <w:jc w:val="center"/>
    </w:pPr>
    <w:rPr>
      <w:i/>
      <w:iCs/>
      <w:color w:val="404040" w:themeColor="text1" w:themeTint="BF"/>
    </w:rPr>
  </w:style>
  <w:style w:type="character" w:customStyle="1" w:styleId="a8">
    <w:name w:val="引用 字符"/>
    <w:basedOn w:val="a0"/>
    <w:link w:val="a7"/>
    <w:uiPriority w:val="29"/>
    <w:rsid w:val="00AE6877"/>
    <w:rPr>
      <w:i/>
      <w:iCs/>
      <w:color w:val="404040" w:themeColor="text1" w:themeTint="BF"/>
    </w:rPr>
  </w:style>
  <w:style w:type="paragraph" w:styleId="a9">
    <w:name w:val="List Paragraph"/>
    <w:basedOn w:val="a"/>
    <w:uiPriority w:val="34"/>
    <w:qFormat/>
    <w:rsid w:val="00AE6877"/>
    <w:pPr>
      <w:ind w:left="720"/>
      <w:contextualSpacing/>
    </w:pPr>
  </w:style>
  <w:style w:type="character" w:styleId="aa">
    <w:name w:val="Intense Emphasis"/>
    <w:basedOn w:val="a0"/>
    <w:uiPriority w:val="21"/>
    <w:qFormat/>
    <w:rsid w:val="00AE6877"/>
    <w:rPr>
      <w:i/>
      <w:iCs/>
      <w:color w:val="2F5496" w:themeColor="accent1" w:themeShade="BF"/>
    </w:rPr>
  </w:style>
  <w:style w:type="paragraph" w:styleId="ab">
    <w:name w:val="Intense Quote"/>
    <w:basedOn w:val="a"/>
    <w:next w:val="a"/>
    <w:link w:val="ac"/>
    <w:uiPriority w:val="30"/>
    <w:qFormat/>
    <w:rsid w:val="00AE687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AE6877"/>
    <w:rPr>
      <w:i/>
      <w:iCs/>
      <w:color w:val="2F5496" w:themeColor="accent1" w:themeShade="BF"/>
    </w:rPr>
  </w:style>
  <w:style w:type="character" w:styleId="ad">
    <w:name w:val="Intense Reference"/>
    <w:basedOn w:val="a0"/>
    <w:uiPriority w:val="32"/>
    <w:qFormat/>
    <w:rsid w:val="00AE6877"/>
    <w:rPr>
      <w:b/>
      <w:bCs/>
      <w:smallCaps/>
      <w:color w:val="2F5496" w:themeColor="accent1" w:themeShade="BF"/>
      <w:spacing w:val="5"/>
    </w:rPr>
  </w:style>
  <w:style w:type="paragraph" w:styleId="ae">
    <w:name w:val="header"/>
    <w:basedOn w:val="a"/>
    <w:link w:val="af"/>
    <w:uiPriority w:val="99"/>
    <w:unhideWhenUsed/>
    <w:rsid w:val="00BE6CDB"/>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BE6CDB"/>
    <w:rPr>
      <w:sz w:val="18"/>
      <w:szCs w:val="18"/>
    </w:rPr>
  </w:style>
  <w:style w:type="paragraph" w:styleId="af0">
    <w:name w:val="footer"/>
    <w:basedOn w:val="a"/>
    <w:link w:val="af1"/>
    <w:uiPriority w:val="99"/>
    <w:unhideWhenUsed/>
    <w:rsid w:val="00BE6CDB"/>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BE6CDB"/>
    <w:rPr>
      <w:sz w:val="18"/>
      <w:szCs w:val="18"/>
    </w:rPr>
  </w:style>
  <w:style w:type="table" w:styleId="af2">
    <w:name w:val="Table Grid"/>
    <w:basedOn w:val="a1"/>
    <w:uiPriority w:val="39"/>
    <w:rsid w:val="005236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a"/>
    <w:link w:val="EndNoteBibliography0"/>
    <w:rsid w:val="00B653A4"/>
    <w:pPr>
      <w:spacing w:line="240" w:lineRule="auto"/>
      <w:jc w:val="both"/>
    </w:pPr>
    <w:rPr>
      <w:rFonts w:ascii="等线" w:eastAsia="等线" w:hAnsi="等线"/>
      <w:noProof/>
    </w:rPr>
  </w:style>
  <w:style w:type="character" w:customStyle="1" w:styleId="EndNoteBibliography0">
    <w:name w:val="EndNote Bibliography 字符"/>
    <w:basedOn w:val="a0"/>
    <w:link w:val="EndNoteBibliography"/>
    <w:rsid w:val="00B653A4"/>
    <w:rPr>
      <w:rFonts w:ascii="等线" w:eastAsia="等线" w:hAnsi="等线"/>
      <w:noProof/>
    </w:rPr>
  </w:style>
  <w:style w:type="paragraph" w:customStyle="1" w:styleId="Title2">
    <w:name w:val="Title2"/>
    <w:basedOn w:val="a"/>
    <w:rsid w:val="005C6DA3"/>
    <w:pPr>
      <w:widowControl/>
      <w:spacing w:after="0" w:line="240" w:lineRule="auto"/>
    </w:pPr>
    <w:rPr>
      <w:rFonts w:ascii="Times New Roman" w:eastAsia="MS Mincho" w:hAnsi="Times New Roman" w:cs="Times New Roman"/>
      <w:b/>
      <w:kern w:val="0"/>
      <w:sz w:val="24"/>
      <w:lang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tiff"/><Relationship Id="rId18" Type="http://schemas.openxmlformats.org/officeDocument/2006/relationships/image" Target="media/image13.tiff"/><Relationship Id="rId26" Type="http://schemas.openxmlformats.org/officeDocument/2006/relationships/image" Target="media/image21.tiff"/><Relationship Id="rId39" Type="http://schemas.openxmlformats.org/officeDocument/2006/relationships/image" Target="media/image34.tiff"/><Relationship Id="rId3" Type="http://schemas.openxmlformats.org/officeDocument/2006/relationships/webSettings" Target="webSettings.xml"/><Relationship Id="rId21" Type="http://schemas.openxmlformats.org/officeDocument/2006/relationships/image" Target="media/image16.tiff"/><Relationship Id="rId34" Type="http://schemas.openxmlformats.org/officeDocument/2006/relationships/image" Target="media/image29.tiff"/><Relationship Id="rId42" Type="http://schemas.openxmlformats.org/officeDocument/2006/relationships/image" Target="media/image37.jpeg"/><Relationship Id="rId47" Type="http://schemas.openxmlformats.org/officeDocument/2006/relationships/image" Target="media/image42.tiff"/><Relationship Id="rId50" Type="http://schemas.openxmlformats.org/officeDocument/2006/relationships/image" Target="media/image45.tiff"/><Relationship Id="rId7" Type="http://schemas.openxmlformats.org/officeDocument/2006/relationships/image" Target="media/image2.tif"/><Relationship Id="rId12" Type="http://schemas.openxmlformats.org/officeDocument/2006/relationships/image" Target="media/image7.tiff"/><Relationship Id="rId17" Type="http://schemas.openxmlformats.org/officeDocument/2006/relationships/image" Target="media/image12.tiff"/><Relationship Id="rId25" Type="http://schemas.openxmlformats.org/officeDocument/2006/relationships/image" Target="media/image20.tiff"/><Relationship Id="rId33" Type="http://schemas.openxmlformats.org/officeDocument/2006/relationships/image" Target="media/image28.tiff"/><Relationship Id="rId38" Type="http://schemas.openxmlformats.org/officeDocument/2006/relationships/image" Target="media/image33.tiff"/><Relationship Id="rId46" Type="http://schemas.openxmlformats.org/officeDocument/2006/relationships/image" Target="media/image41.jpeg"/><Relationship Id="rId2" Type="http://schemas.openxmlformats.org/officeDocument/2006/relationships/settings" Target="settings.xml"/><Relationship Id="rId16" Type="http://schemas.openxmlformats.org/officeDocument/2006/relationships/image" Target="media/image11.tiff"/><Relationship Id="rId20" Type="http://schemas.openxmlformats.org/officeDocument/2006/relationships/image" Target="media/image15.tiff"/><Relationship Id="rId29" Type="http://schemas.openxmlformats.org/officeDocument/2006/relationships/image" Target="media/image24.tiff"/><Relationship Id="rId41" Type="http://schemas.openxmlformats.org/officeDocument/2006/relationships/image" Target="media/image36.tiff"/><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image" Target="media/image6.tiff"/><Relationship Id="rId24" Type="http://schemas.openxmlformats.org/officeDocument/2006/relationships/image" Target="media/image19.tiff"/><Relationship Id="rId32" Type="http://schemas.openxmlformats.org/officeDocument/2006/relationships/image" Target="media/image27.tiff"/><Relationship Id="rId37" Type="http://schemas.openxmlformats.org/officeDocument/2006/relationships/image" Target="media/image32.tiff"/><Relationship Id="rId40" Type="http://schemas.openxmlformats.org/officeDocument/2006/relationships/image" Target="media/image35.tiff"/><Relationship Id="rId45" Type="http://schemas.openxmlformats.org/officeDocument/2006/relationships/image" Target="media/image40.tiff"/><Relationship Id="rId5" Type="http://schemas.openxmlformats.org/officeDocument/2006/relationships/endnotes" Target="endnotes.xml"/><Relationship Id="rId15" Type="http://schemas.openxmlformats.org/officeDocument/2006/relationships/image" Target="media/image10.tiff"/><Relationship Id="rId23" Type="http://schemas.openxmlformats.org/officeDocument/2006/relationships/image" Target="media/image18.tiff"/><Relationship Id="rId28" Type="http://schemas.openxmlformats.org/officeDocument/2006/relationships/image" Target="media/image23.tiff"/><Relationship Id="rId36" Type="http://schemas.openxmlformats.org/officeDocument/2006/relationships/image" Target="media/image31.jpeg"/><Relationship Id="rId49" Type="http://schemas.openxmlformats.org/officeDocument/2006/relationships/image" Target="media/image44.jpeg"/><Relationship Id="rId10" Type="http://schemas.openxmlformats.org/officeDocument/2006/relationships/image" Target="media/image5.tiff"/><Relationship Id="rId19" Type="http://schemas.openxmlformats.org/officeDocument/2006/relationships/image" Target="media/image14.tiff"/><Relationship Id="rId31" Type="http://schemas.openxmlformats.org/officeDocument/2006/relationships/image" Target="media/image26.tiff"/><Relationship Id="rId44" Type="http://schemas.openxmlformats.org/officeDocument/2006/relationships/image" Target="media/image39.tiff"/><Relationship Id="rId52"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tiff"/><Relationship Id="rId27" Type="http://schemas.openxmlformats.org/officeDocument/2006/relationships/image" Target="media/image22.tiff"/><Relationship Id="rId30" Type="http://schemas.openxmlformats.org/officeDocument/2006/relationships/image" Target="media/image25.tiff"/><Relationship Id="rId35" Type="http://schemas.openxmlformats.org/officeDocument/2006/relationships/image" Target="media/image30.tiff"/><Relationship Id="rId43" Type="http://schemas.openxmlformats.org/officeDocument/2006/relationships/image" Target="media/image38.tiff"/><Relationship Id="rId48" Type="http://schemas.openxmlformats.org/officeDocument/2006/relationships/image" Target="media/image43.tiff"/><Relationship Id="rId8" Type="http://schemas.openxmlformats.org/officeDocument/2006/relationships/image" Target="media/image3.tiff"/><Relationship Id="rId5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274</TotalTime>
  <Pages>25</Pages>
  <Words>3497</Words>
  <Characters>19936</Characters>
  <Application>Microsoft Office Word</Application>
  <DocSecurity>0</DocSecurity>
  <Lines>166</Lines>
  <Paragraphs>46</Paragraphs>
  <ScaleCrop>false</ScaleCrop>
  <Company/>
  <LinksUpToDate>false</LinksUpToDate>
  <CharactersWithSpaces>23387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tangqiao</dc:creator>
  <cp:keywords/>
  <dc:description/>
  <cp:lastModifiedBy>tangqiao</cp:lastModifiedBy>
  <cp:revision>64</cp:revision>
  <dcterms:created xsi:type="dcterms:W3CDTF">2025-09-17T09:45:00Z</dcterms:created>
  <dcterms:modified xsi:type="dcterms:W3CDTF">2026-09-10T16:14:00Z</dcterms:modified>
</cp:coreProperties>
</file>