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8C92C" w14:textId="77777777" w:rsidR="006D425A" w:rsidRPr="000A6279" w:rsidRDefault="006D425A" w:rsidP="006D425A">
      <w:pPr>
        <w:pStyle w:val="SMHeading"/>
        <w:spacing w:before="0" w:after="0" w:line="480" w:lineRule="auto"/>
        <w:outlineLvl w:val="9"/>
        <w:rPr>
          <w:sz w:val="28"/>
          <w:szCs w:val="28"/>
        </w:rPr>
      </w:pPr>
      <w:r w:rsidRPr="000A6279">
        <w:rPr>
          <w:sz w:val="28"/>
          <w:szCs w:val="28"/>
        </w:rPr>
        <w:t>Supplementary</w:t>
      </w:r>
    </w:p>
    <w:p w14:paraId="6D23F7BF" w14:textId="77777777" w:rsidR="00260834" w:rsidRDefault="00260834" w:rsidP="006D425A">
      <w:pPr>
        <w:pStyle w:val="SMText"/>
        <w:spacing w:line="480" w:lineRule="auto"/>
        <w:ind w:firstLine="0"/>
        <w:rPr>
          <w:szCs w:val="24"/>
          <w:lang w:eastAsia="zh-CN"/>
        </w:rPr>
      </w:pPr>
      <w:r w:rsidRPr="00260834">
        <w:rPr>
          <w:szCs w:val="24"/>
          <w:lang w:eastAsia="zh-CN"/>
        </w:rPr>
        <w:t>Dynamics, Optimal Control, and Spillover Risk of the 2026 Bundibugyo Ebola Outbreak in the Democratic Republic of the Congo</w:t>
      </w:r>
    </w:p>
    <w:p w14:paraId="39127CE2" w14:textId="437EA8F1" w:rsidR="006D425A" w:rsidRPr="00AF18ED" w:rsidRDefault="006D425A" w:rsidP="006D425A">
      <w:pPr>
        <w:pStyle w:val="SMText"/>
        <w:spacing w:line="480" w:lineRule="auto"/>
        <w:ind w:firstLine="0"/>
        <w:rPr>
          <w:szCs w:val="24"/>
          <w:lang w:eastAsia="zh-CN"/>
        </w:rPr>
      </w:pPr>
      <w:r w:rsidRPr="00AF18ED">
        <w:rPr>
          <w:szCs w:val="24"/>
          <w:lang w:eastAsia="zh-CN"/>
        </w:rPr>
        <w:t>Jiahui Li et al.</w:t>
      </w:r>
    </w:p>
    <w:p w14:paraId="154DB6E8" w14:textId="77777777" w:rsidR="006D425A" w:rsidRPr="00AF18ED" w:rsidRDefault="006D425A" w:rsidP="006D425A">
      <w:pPr>
        <w:pStyle w:val="SMText"/>
        <w:spacing w:line="480" w:lineRule="auto"/>
        <w:ind w:firstLine="0"/>
        <w:rPr>
          <w:szCs w:val="24"/>
          <w:lang w:eastAsia="zh-CN"/>
        </w:rPr>
      </w:pPr>
      <w:r w:rsidRPr="00AF18ED">
        <w:rPr>
          <w:szCs w:val="24"/>
          <w:lang w:eastAsia="zh-CN"/>
        </w:rPr>
        <w:t>Correspondence: Tianmu Chen, chentianmu@xmu.edu.cn.</w:t>
      </w:r>
    </w:p>
    <w:p w14:paraId="616E9CB9" w14:textId="77777777" w:rsidR="006D425A" w:rsidRPr="00AF18ED" w:rsidRDefault="006D425A" w:rsidP="006D425A">
      <w:pPr>
        <w:pStyle w:val="SMText"/>
        <w:spacing w:line="480" w:lineRule="auto"/>
        <w:ind w:firstLine="0"/>
        <w:rPr>
          <w:szCs w:val="24"/>
          <w:lang w:eastAsia="zh-CN"/>
        </w:rPr>
      </w:pPr>
    </w:p>
    <w:p w14:paraId="6B7F591E" w14:textId="77777777" w:rsidR="006D425A" w:rsidRPr="000A6279" w:rsidRDefault="006D425A" w:rsidP="006D425A">
      <w:pPr>
        <w:spacing w:line="480" w:lineRule="auto"/>
        <w:rPr>
          <w:b/>
          <w:sz w:val="28"/>
          <w:szCs w:val="28"/>
          <w:lang w:eastAsia="zh-CN"/>
        </w:rPr>
      </w:pPr>
      <w:r w:rsidRPr="000A6279">
        <w:rPr>
          <w:b/>
          <w:sz w:val="28"/>
          <w:szCs w:val="28"/>
          <w:lang w:eastAsia="zh-CN"/>
        </w:rPr>
        <w:t>This file includes:</w:t>
      </w:r>
    </w:p>
    <w:p w14:paraId="0F8AD407" w14:textId="1560B5BC" w:rsidR="006D425A" w:rsidRPr="00AF18ED" w:rsidRDefault="006D425A" w:rsidP="006D425A">
      <w:pPr>
        <w:spacing w:line="480" w:lineRule="auto"/>
        <w:ind w:firstLineChars="200" w:firstLine="480"/>
        <w:rPr>
          <w:szCs w:val="24"/>
          <w:lang w:eastAsia="zh-CN"/>
        </w:rPr>
      </w:pPr>
      <w:r w:rsidRPr="00AF18ED">
        <w:rPr>
          <w:szCs w:val="24"/>
          <w:lang w:eastAsia="zh-CN"/>
        </w:rPr>
        <w:t>Figures S1 to S</w:t>
      </w:r>
      <w:r w:rsidR="006442B1">
        <w:rPr>
          <w:rFonts w:hint="eastAsia"/>
          <w:szCs w:val="24"/>
          <w:lang w:eastAsia="zh-CN"/>
        </w:rPr>
        <w:t>9</w:t>
      </w:r>
    </w:p>
    <w:p w14:paraId="5BF4DB65" w14:textId="463C001D" w:rsidR="006D425A" w:rsidRPr="00AF18ED" w:rsidRDefault="006D425A" w:rsidP="006D425A">
      <w:pPr>
        <w:spacing w:line="480" w:lineRule="auto"/>
        <w:ind w:firstLineChars="200" w:firstLine="480"/>
        <w:rPr>
          <w:szCs w:val="24"/>
          <w:lang w:eastAsia="zh-CN"/>
        </w:rPr>
      </w:pPr>
      <w:r w:rsidRPr="00AF18ED">
        <w:rPr>
          <w:szCs w:val="24"/>
          <w:lang w:eastAsia="zh-CN"/>
        </w:rPr>
        <w:t>Tables S1</w:t>
      </w:r>
      <w:r w:rsidR="00580CE2" w:rsidRPr="00AF18ED">
        <w:rPr>
          <w:szCs w:val="24"/>
          <w:lang w:eastAsia="zh-CN"/>
        </w:rPr>
        <w:t xml:space="preserve"> to S</w:t>
      </w:r>
      <w:r w:rsidR="006442B1">
        <w:rPr>
          <w:rFonts w:hint="eastAsia"/>
          <w:szCs w:val="24"/>
          <w:lang w:eastAsia="zh-CN"/>
        </w:rPr>
        <w:t>4</w:t>
      </w:r>
      <w:r w:rsidRPr="00AF18ED">
        <w:rPr>
          <w:szCs w:val="24"/>
          <w:lang w:eastAsia="zh-CN"/>
        </w:rPr>
        <w:t xml:space="preserve"> </w:t>
      </w:r>
      <w:r w:rsidRPr="00AF18ED">
        <w:rPr>
          <w:szCs w:val="24"/>
          <w:lang w:eastAsia="zh-CN"/>
        </w:rPr>
        <w:br w:type="page"/>
      </w:r>
    </w:p>
    <w:p w14:paraId="3A3D5D0C" w14:textId="7EB60E7E" w:rsidR="002935F5" w:rsidRPr="009E645A" w:rsidRDefault="002935F5" w:rsidP="002935F5">
      <w:pPr>
        <w:rPr>
          <w:b/>
          <w:bCs/>
          <w:szCs w:val="24"/>
        </w:rPr>
      </w:pPr>
      <w:r w:rsidRPr="009E645A">
        <w:rPr>
          <w:noProof/>
          <w:szCs w:val="24"/>
        </w:rPr>
        <w:lastRenderedPageBreak/>
        <w:drawing>
          <wp:inline distT="0" distB="0" distL="0" distR="0" wp14:anchorId="2956F80D" wp14:editId="71EBA638">
            <wp:extent cx="5274310" cy="1795145"/>
            <wp:effectExtent l="0" t="0" r="254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1795145"/>
                    </a:xfrm>
                    <a:prstGeom prst="rect">
                      <a:avLst/>
                    </a:prstGeom>
                    <a:noFill/>
                    <a:ln>
                      <a:noFill/>
                    </a:ln>
                  </pic:spPr>
                </pic:pic>
              </a:graphicData>
            </a:graphic>
          </wp:inline>
        </w:drawing>
      </w:r>
    </w:p>
    <w:p w14:paraId="1337DF71" w14:textId="49290156" w:rsidR="002935F5" w:rsidRPr="009E645A" w:rsidRDefault="002935F5" w:rsidP="002935F5">
      <w:pPr>
        <w:rPr>
          <w:szCs w:val="24"/>
        </w:rPr>
      </w:pPr>
      <w:r w:rsidRPr="009E645A">
        <w:rPr>
          <w:b/>
          <w:bCs/>
          <w:szCs w:val="24"/>
        </w:rPr>
        <w:t>Fig</w:t>
      </w:r>
      <w:r w:rsidR="000A6279">
        <w:rPr>
          <w:rFonts w:hint="eastAsia"/>
          <w:b/>
          <w:bCs/>
          <w:szCs w:val="24"/>
          <w:lang w:eastAsia="zh-CN"/>
        </w:rPr>
        <w:t>.</w:t>
      </w:r>
      <w:r w:rsidRPr="009E645A">
        <w:rPr>
          <w:b/>
          <w:bCs/>
          <w:szCs w:val="24"/>
        </w:rPr>
        <w:t xml:space="preserve"> </w:t>
      </w:r>
      <w:r w:rsidR="000A6279">
        <w:rPr>
          <w:rFonts w:hint="eastAsia"/>
          <w:b/>
          <w:bCs/>
          <w:szCs w:val="24"/>
          <w:lang w:eastAsia="zh-CN"/>
        </w:rPr>
        <w:t>S</w:t>
      </w:r>
      <w:r w:rsidRPr="009E645A">
        <w:rPr>
          <w:b/>
          <w:bCs/>
          <w:szCs w:val="24"/>
        </w:rPr>
        <w:t>1 </w:t>
      </w:r>
      <w:r w:rsidRPr="006442B1">
        <w:rPr>
          <w:szCs w:val="24"/>
        </w:rPr>
        <w:t xml:space="preserve">Flow diagram of the Ebola virus disease transmission model. S, E, I, D, and R denote susceptible, exposed, infectious, deceased, and recovered individuals, respectively. Susceptible individuals enter the exposed compartment (E) through effective contact with infectious individuals (I) or deceased bodies (D). Exposed individuals are not yet infectious and progress to the infectious compartment (I) after a mean latent period of </w:t>
      </w:r>
      <m:oMath>
        <m:r>
          <w:rPr>
            <w:rFonts w:ascii="Cambria Math" w:hAnsi="Cambria Math"/>
            <w:szCs w:val="24"/>
          </w:rPr>
          <m:t>1/α</m:t>
        </m:r>
      </m:oMath>
      <w:r w:rsidRPr="006442B1">
        <w:rPr>
          <w:szCs w:val="24"/>
        </w:rPr>
        <w:t xml:space="preserve">. Among infectious individuals, a proportion r </w:t>
      </w:r>
      <w:proofErr w:type="gramStart"/>
      <w:r w:rsidRPr="006442B1">
        <w:rPr>
          <w:szCs w:val="24"/>
        </w:rPr>
        <w:t>recover</w:t>
      </w:r>
      <w:proofErr w:type="gramEnd"/>
      <w:r w:rsidRPr="006442B1">
        <w:rPr>
          <w:szCs w:val="24"/>
        </w:rPr>
        <w:t xml:space="preserve"> naturally and move to the recovered compartment (R); a proportion f die from the disease and enter the deceased compartment (D); and a proportion </w:t>
      </w:r>
      <m:oMath>
        <m:r>
          <w:rPr>
            <w:rFonts w:ascii="Cambria Math" w:hAnsi="Cambria Math"/>
            <w:szCs w:val="24"/>
          </w:rPr>
          <m:t>μ</m:t>
        </m:r>
      </m:oMath>
      <w:r w:rsidRPr="006442B1">
        <w:rPr>
          <w:szCs w:val="24"/>
        </w:rPr>
        <w:t xml:space="preserve"> recover after receiving effective treatment and move to R, with </w:t>
      </w:r>
      <m:oMath>
        <m:r>
          <w:rPr>
            <w:rFonts w:ascii="Cambria Math" w:hAnsi="Cambria Math"/>
            <w:szCs w:val="24"/>
          </w:rPr>
          <m:t>r + f + μ ≤ 1</m:t>
        </m:r>
      </m:oMath>
      <w:r w:rsidRPr="006442B1">
        <w:rPr>
          <w:szCs w:val="24"/>
        </w:rPr>
        <w:t xml:space="preserve">. A proportion </w:t>
      </w:r>
      <m:oMath>
        <m:r>
          <w:rPr>
            <w:rFonts w:ascii="Cambria Math" w:hAnsi="Cambria Math"/>
            <w:szCs w:val="24"/>
          </w:rPr>
          <m:t>ρ</m:t>
        </m:r>
      </m:oMath>
      <w:r w:rsidRPr="006442B1">
        <w:rPr>
          <w:szCs w:val="24"/>
        </w:rPr>
        <w:t xml:space="preserve"> of deceased bodies are rendered non-infectious through safe burial or disinfection, thereby being removed from the transmission process.</w:t>
      </w:r>
    </w:p>
    <w:p w14:paraId="332EB1F9" w14:textId="77777777" w:rsidR="006442B1" w:rsidRDefault="006442B1" w:rsidP="002F55FB">
      <w:pPr>
        <w:rPr>
          <w:szCs w:val="24"/>
          <w:lang w:eastAsia="zh-CN"/>
        </w:rPr>
      </w:pPr>
      <w:r>
        <w:rPr>
          <w:rFonts w:hint="eastAsia"/>
          <w:noProof/>
          <w:szCs w:val="24"/>
          <w:lang w:eastAsia="zh-CN"/>
        </w:rPr>
        <w:drawing>
          <wp:inline distT="0" distB="0" distL="0" distR="0" wp14:anchorId="12B1CB0E" wp14:editId="4AC33E88">
            <wp:extent cx="5274310" cy="3262630"/>
            <wp:effectExtent l="0" t="0" r="2540" b="0"/>
            <wp:docPr id="13511016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101613" name="图片 13511016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262630"/>
                    </a:xfrm>
                    <a:prstGeom prst="rect">
                      <a:avLst/>
                    </a:prstGeom>
                  </pic:spPr>
                </pic:pic>
              </a:graphicData>
            </a:graphic>
          </wp:inline>
        </w:drawing>
      </w:r>
    </w:p>
    <w:p w14:paraId="65AF06EE" w14:textId="7BBBC58C" w:rsidR="006442B1" w:rsidRDefault="006442B1" w:rsidP="002F55FB">
      <w:pPr>
        <w:rPr>
          <w:szCs w:val="24"/>
          <w:lang w:eastAsia="zh-CN"/>
        </w:rPr>
      </w:pPr>
      <w:r w:rsidRPr="009E645A">
        <w:rPr>
          <w:b/>
          <w:bCs/>
          <w:szCs w:val="24"/>
        </w:rPr>
        <w:t>Fig</w:t>
      </w:r>
      <w:r>
        <w:rPr>
          <w:rFonts w:hint="eastAsia"/>
          <w:b/>
          <w:bCs/>
          <w:szCs w:val="24"/>
          <w:lang w:eastAsia="zh-CN"/>
        </w:rPr>
        <w:t>.</w:t>
      </w:r>
      <w:r w:rsidRPr="009E645A">
        <w:rPr>
          <w:b/>
          <w:bCs/>
          <w:szCs w:val="24"/>
        </w:rPr>
        <w:t xml:space="preserve"> </w:t>
      </w:r>
      <w:r>
        <w:rPr>
          <w:rFonts w:hint="eastAsia"/>
          <w:b/>
          <w:bCs/>
          <w:szCs w:val="24"/>
          <w:lang w:eastAsia="zh-CN"/>
        </w:rPr>
        <w:t>S2</w:t>
      </w:r>
      <w:r w:rsidRPr="009E645A">
        <w:rPr>
          <w:b/>
          <w:bCs/>
          <w:szCs w:val="24"/>
        </w:rPr>
        <w:t> </w:t>
      </w:r>
      <w:r w:rsidRPr="006442B1">
        <w:rPr>
          <w:szCs w:val="24"/>
        </w:rPr>
        <w:t>Comparison of fitted epidemic curves under different start dates of sustained transmission (R²&lt;0.7) with reported data.</w:t>
      </w:r>
    </w:p>
    <w:p w14:paraId="3C208287" w14:textId="693BB8D5" w:rsidR="002935F5" w:rsidRDefault="006442B1" w:rsidP="002F55FB">
      <w:pPr>
        <w:rPr>
          <w:szCs w:val="24"/>
          <w:lang w:eastAsia="zh-CN"/>
        </w:rPr>
      </w:pPr>
      <w:r>
        <w:rPr>
          <w:rFonts w:hint="eastAsia"/>
          <w:noProof/>
          <w:szCs w:val="24"/>
          <w:lang w:eastAsia="zh-CN"/>
        </w:rPr>
        <w:lastRenderedPageBreak/>
        <w:drawing>
          <wp:inline distT="0" distB="0" distL="0" distR="0" wp14:anchorId="5E1DEB0E" wp14:editId="2AFD1960">
            <wp:extent cx="5274310" cy="2353945"/>
            <wp:effectExtent l="0" t="0" r="2540" b="8255"/>
            <wp:docPr id="670255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5570" name="图片 670255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353945"/>
                    </a:xfrm>
                    <a:prstGeom prst="rect">
                      <a:avLst/>
                    </a:prstGeom>
                  </pic:spPr>
                </pic:pic>
              </a:graphicData>
            </a:graphic>
          </wp:inline>
        </w:drawing>
      </w:r>
    </w:p>
    <w:p w14:paraId="2678E98F" w14:textId="55584AB2" w:rsidR="006442B1" w:rsidRDefault="006442B1" w:rsidP="002F55FB">
      <w:pPr>
        <w:rPr>
          <w:szCs w:val="24"/>
        </w:rPr>
      </w:pPr>
      <w:r w:rsidRPr="009E645A">
        <w:rPr>
          <w:b/>
          <w:bCs/>
          <w:szCs w:val="24"/>
        </w:rPr>
        <w:t>Fig</w:t>
      </w:r>
      <w:r>
        <w:rPr>
          <w:rFonts w:hint="eastAsia"/>
          <w:b/>
          <w:bCs/>
          <w:szCs w:val="24"/>
          <w:lang w:eastAsia="zh-CN"/>
        </w:rPr>
        <w:t>.</w:t>
      </w:r>
      <w:r w:rsidRPr="009E645A">
        <w:rPr>
          <w:b/>
          <w:bCs/>
          <w:szCs w:val="24"/>
        </w:rPr>
        <w:t xml:space="preserve"> </w:t>
      </w:r>
      <w:r>
        <w:rPr>
          <w:rFonts w:hint="eastAsia"/>
          <w:b/>
          <w:bCs/>
          <w:szCs w:val="24"/>
          <w:lang w:eastAsia="zh-CN"/>
        </w:rPr>
        <w:t>S3</w:t>
      </w:r>
      <w:r w:rsidRPr="009E645A">
        <w:rPr>
          <w:b/>
          <w:bCs/>
          <w:szCs w:val="24"/>
        </w:rPr>
        <w:t> </w:t>
      </w:r>
      <w:r w:rsidRPr="006442B1">
        <w:rPr>
          <w:szCs w:val="24"/>
        </w:rPr>
        <w:t>Goodness-of-fit metrics for the start date of sustained transmission</w:t>
      </w:r>
      <w:r w:rsidRPr="006442B1">
        <w:rPr>
          <w:rFonts w:hint="eastAsia"/>
          <w:szCs w:val="24"/>
          <w:lang w:eastAsia="zh-CN"/>
        </w:rPr>
        <w:t>. (a)</w:t>
      </w:r>
      <w:r w:rsidRPr="006442B1">
        <w:rPr>
          <w:szCs w:val="24"/>
        </w:rPr>
        <w:t xml:space="preserve"> coefficient of determination (R²)</w:t>
      </w:r>
      <w:r w:rsidRPr="006442B1">
        <w:rPr>
          <w:rFonts w:hint="eastAsia"/>
          <w:szCs w:val="24"/>
          <w:lang w:eastAsia="zh-CN"/>
        </w:rPr>
        <w:t>, (b)</w:t>
      </w:r>
      <w:r w:rsidRPr="006442B1">
        <w:rPr>
          <w:szCs w:val="24"/>
        </w:rPr>
        <w:t xml:space="preserve"> root mean square error (RMSE), and </w:t>
      </w:r>
      <w:r w:rsidRPr="006442B1">
        <w:rPr>
          <w:rFonts w:hint="eastAsia"/>
          <w:szCs w:val="24"/>
          <w:lang w:eastAsia="zh-CN"/>
        </w:rPr>
        <w:t xml:space="preserve">(c) </w:t>
      </w:r>
      <w:r w:rsidRPr="006442B1">
        <w:rPr>
          <w:szCs w:val="24"/>
        </w:rPr>
        <w:t>corrected Akaike information criterion (</w:t>
      </w:r>
      <w:proofErr w:type="spellStart"/>
      <w:r w:rsidRPr="006442B1">
        <w:rPr>
          <w:szCs w:val="24"/>
        </w:rPr>
        <w:t>AICc</w:t>
      </w:r>
      <w:proofErr w:type="spellEnd"/>
      <w:r w:rsidRPr="006442B1">
        <w:rPr>
          <w:szCs w:val="24"/>
        </w:rPr>
        <w:t>). Triangles indicate the optimal fitting start date of sustained transmission for each metric.</w:t>
      </w:r>
    </w:p>
    <w:p w14:paraId="672E8455" w14:textId="77777777" w:rsidR="006770C7" w:rsidRPr="00AF18ED" w:rsidRDefault="006770C7" w:rsidP="006770C7">
      <w:pPr>
        <w:rPr>
          <w:szCs w:val="24"/>
        </w:rPr>
      </w:pPr>
      <w:r>
        <w:rPr>
          <w:noProof/>
          <w:szCs w:val="24"/>
        </w:rPr>
        <w:drawing>
          <wp:inline distT="0" distB="0" distL="0" distR="0" wp14:anchorId="1A68FBB6" wp14:editId="488D393A">
            <wp:extent cx="5274310" cy="3515995"/>
            <wp:effectExtent l="0" t="0" r="2540" b="8255"/>
            <wp:docPr id="2689502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950287" name="图片 26895028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515995"/>
                    </a:xfrm>
                    <a:prstGeom prst="rect">
                      <a:avLst/>
                    </a:prstGeom>
                  </pic:spPr>
                </pic:pic>
              </a:graphicData>
            </a:graphic>
          </wp:inline>
        </w:drawing>
      </w:r>
    </w:p>
    <w:p w14:paraId="7E97A384" w14:textId="661977F1" w:rsidR="006770C7" w:rsidRPr="00AF18ED" w:rsidRDefault="006770C7" w:rsidP="006770C7">
      <w:pPr>
        <w:rPr>
          <w:szCs w:val="24"/>
          <w:lang w:eastAsia="zh-CN"/>
        </w:rPr>
      </w:pPr>
      <w:r w:rsidRPr="00AF18ED">
        <w:rPr>
          <w:b/>
          <w:bCs/>
          <w:szCs w:val="24"/>
        </w:rPr>
        <w:t>Fig</w:t>
      </w:r>
      <w:r>
        <w:rPr>
          <w:rFonts w:hint="eastAsia"/>
          <w:b/>
          <w:bCs/>
          <w:szCs w:val="24"/>
          <w:lang w:eastAsia="zh-CN"/>
        </w:rPr>
        <w:t>.</w:t>
      </w:r>
      <w:r w:rsidRPr="00AF18ED">
        <w:rPr>
          <w:b/>
          <w:bCs/>
          <w:szCs w:val="24"/>
        </w:rPr>
        <w:t xml:space="preserve"> S</w:t>
      </w:r>
      <w:r>
        <w:rPr>
          <w:rFonts w:hint="eastAsia"/>
          <w:b/>
          <w:bCs/>
          <w:szCs w:val="24"/>
          <w:lang w:eastAsia="zh-CN"/>
        </w:rPr>
        <w:t>4</w:t>
      </w:r>
      <w:r w:rsidRPr="00AF18ED">
        <w:rPr>
          <w:szCs w:val="24"/>
        </w:rPr>
        <w:t> Probability density curve of the normal distribution of importation risk probabilities as of end-July. The distribution has a mean (</w:t>
      </w:r>
      <m:oMath>
        <m:r>
          <w:rPr>
            <w:rFonts w:ascii="Cambria Math" w:hAnsi="Cambria Math"/>
            <w:szCs w:val="24"/>
          </w:rPr>
          <m:t>μ</m:t>
        </m:r>
      </m:oMath>
      <w:r w:rsidRPr="00AF18ED">
        <w:rPr>
          <w:szCs w:val="24"/>
        </w:rPr>
        <w:t>) of 16·67% and a standard deviation (</w:t>
      </w:r>
      <m:oMath>
        <m:r>
          <w:rPr>
            <w:rFonts w:ascii="Cambria Math" w:hAnsi="Cambria Math"/>
            <w:szCs w:val="24"/>
          </w:rPr>
          <m:t>σ</m:t>
        </m:r>
      </m:oMath>
      <w:r w:rsidRPr="00AF18ED">
        <w:rPr>
          <w:szCs w:val="24"/>
        </w:rPr>
        <w:t xml:space="preserve">) of 28·12%. Based on this distribution, importation risk was stratified into four levels: </w:t>
      </w:r>
      <m:oMath>
        <m:r>
          <w:rPr>
            <w:rFonts w:ascii="Cambria Math" w:hAnsi="Cambria Math"/>
            <w:szCs w:val="24"/>
          </w:rPr>
          <m:t>0&lt;</m:t>
        </m:r>
        <m:sSub>
          <m:sSubPr>
            <m:ctrlPr>
              <w:rPr>
                <w:rFonts w:ascii="Cambria Math" w:hAnsi="Cambria Math"/>
                <w:bCs/>
                <w:i/>
                <w:szCs w:val="24"/>
              </w:rPr>
            </m:ctrlPr>
          </m:sSubPr>
          <m:e>
            <m:r>
              <w:rPr>
                <w:rFonts w:ascii="Cambria Math" w:hAnsi="Cambria Math"/>
                <w:szCs w:val="24"/>
              </w:rPr>
              <m:t>P</m:t>
            </m:r>
          </m:e>
          <m:sub>
            <m:r>
              <w:rPr>
                <w:rFonts w:ascii="Cambria Math" w:hAnsi="Cambria Math"/>
                <w:szCs w:val="24"/>
              </w:rPr>
              <m:t>b,t</m:t>
            </m:r>
          </m:sub>
        </m:sSub>
        <m:r>
          <w:rPr>
            <w:rFonts w:ascii="Cambria Math" w:hAnsi="Cambria Math"/>
            <w:szCs w:val="24"/>
          </w:rPr>
          <m:t>&lt;16.38%</m:t>
        </m:r>
      </m:oMath>
      <w:r w:rsidRPr="006442B1">
        <w:rPr>
          <w:szCs w:val="24"/>
        </w:rPr>
        <w:t xml:space="preserve"> as low risk, </w:t>
      </w:r>
      <m:oMath>
        <m:r>
          <w:rPr>
            <w:rFonts w:ascii="Cambria Math" w:hAnsi="Cambria Math"/>
            <w:szCs w:val="24"/>
          </w:rPr>
          <m:t>16.38%≤</m:t>
        </m:r>
        <m:sSub>
          <m:sSubPr>
            <m:ctrlPr>
              <w:rPr>
                <w:rFonts w:ascii="Cambria Math" w:hAnsi="Cambria Math"/>
                <w:bCs/>
                <w:i/>
                <w:szCs w:val="24"/>
              </w:rPr>
            </m:ctrlPr>
          </m:sSubPr>
          <m:e>
            <m:r>
              <w:rPr>
                <w:rFonts w:ascii="Cambria Math" w:hAnsi="Cambria Math"/>
                <w:szCs w:val="24"/>
              </w:rPr>
              <m:t>P</m:t>
            </m:r>
          </m:e>
          <m:sub>
            <m:r>
              <w:rPr>
                <w:rFonts w:ascii="Cambria Math" w:hAnsi="Cambria Math"/>
                <w:szCs w:val="24"/>
              </w:rPr>
              <m:t>b,t</m:t>
            </m:r>
          </m:sub>
        </m:sSub>
        <m:r>
          <w:rPr>
            <w:rFonts w:ascii="Cambria Math" w:hAnsi="Cambria Math"/>
            <w:szCs w:val="24"/>
          </w:rPr>
          <m:t>&lt;43.68%</m:t>
        </m:r>
      </m:oMath>
      <w:r w:rsidRPr="006442B1">
        <w:rPr>
          <w:szCs w:val="24"/>
        </w:rPr>
        <w:t xml:space="preserve"> as moderate risk, </w:t>
      </w:r>
      <m:oMath>
        <m:r>
          <w:rPr>
            <w:rFonts w:ascii="Cambria Math" w:hAnsi="Cambria Math"/>
            <w:szCs w:val="24"/>
          </w:rPr>
          <m:t>43.68%≤</m:t>
        </m:r>
        <m:sSub>
          <m:sSubPr>
            <m:ctrlPr>
              <w:rPr>
                <w:rFonts w:ascii="Cambria Math" w:hAnsi="Cambria Math"/>
                <w:bCs/>
                <w:i/>
                <w:szCs w:val="24"/>
              </w:rPr>
            </m:ctrlPr>
          </m:sSubPr>
          <m:e>
            <m:r>
              <w:rPr>
                <w:rFonts w:ascii="Cambria Math" w:hAnsi="Cambria Math"/>
                <w:szCs w:val="24"/>
              </w:rPr>
              <m:t>P</m:t>
            </m:r>
          </m:e>
          <m:sub>
            <m:r>
              <w:rPr>
                <w:rFonts w:ascii="Cambria Math" w:hAnsi="Cambria Math"/>
                <w:szCs w:val="24"/>
              </w:rPr>
              <m:t>b,t</m:t>
            </m:r>
          </m:sub>
        </m:sSub>
        <m:r>
          <w:rPr>
            <w:rFonts w:ascii="Cambria Math" w:hAnsi="Cambria Math"/>
            <w:szCs w:val="24"/>
          </w:rPr>
          <m:t>&lt;70.98%</m:t>
        </m:r>
      </m:oMath>
      <w:r w:rsidRPr="006442B1">
        <w:rPr>
          <w:szCs w:val="24"/>
        </w:rPr>
        <w:t xml:space="preserve"> as high risk, and </w:t>
      </w:r>
      <m:oMath>
        <m:r>
          <w:rPr>
            <w:rFonts w:ascii="Cambria Math" w:hAnsi="Cambria Math"/>
            <w:szCs w:val="24"/>
          </w:rPr>
          <m:t>70.98%≤</m:t>
        </m:r>
        <m:sSub>
          <m:sSubPr>
            <m:ctrlPr>
              <w:rPr>
                <w:rFonts w:ascii="Cambria Math" w:hAnsi="Cambria Math"/>
                <w:bCs/>
                <w:i/>
                <w:szCs w:val="24"/>
              </w:rPr>
            </m:ctrlPr>
          </m:sSubPr>
          <m:e>
            <m:r>
              <w:rPr>
                <w:rFonts w:ascii="Cambria Math" w:hAnsi="Cambria Math"/>
                <w:szCs w:val="24"/>
              </w:rPr>
              <m:t>P</m:t>
            </m:r>
          </m:e>
          <m:sub>
            <m:r>
              <w:rPr>
                <w:rFonts w:ascii="Cambria Math" w:hAnsi="Cambria Math"/>
                <w:szCs w:val="24"/>
              </w:rPr>
              <m:t>b,t</m:t>
            </m:r>
          </m:sub>
        </m:sSub>
        <m:r>
          <w:rPr>
            <w:rFonts w:ascii="Cambria Math" w:hAnsi="Cambria Math"/>
            <w:szCs w:val="24"/>
          </w:rPr>
          <m:t>&lt;1</m:t>
        </m:r>
      </m:oMath>
      <w:r w:rsidRPr="006442B1">
        <w:rPr>
          <w:szCs w:val="24"/>
        </w:rPr>
        <w:t xml:space="preserve"> as very high risk</w:t>
      </w:r>
      <w:r w:rsidRPr="00AF18ED">
        <w:rPr>
          <w:rFonts w:hint="eastAsia"/>
          <w:szCs w:val="24"/>
        </w:rPr>
        <w:t>.</w:t>
      </w:r>
    </w:p>
    <w:p w14:paraId="197E67E8" w14:textId="77777777" w:rsidR="006770C7" w:rsidRPr="006770C7" w:rsidRDefault="006770C7" w:rsidP="002F55FB">
      <w:pPr>
        <w:rPr>
          <w:szCs w:val="24"/>
          <w:lang w:eastAsia="zh-CN"/>
        </w:rPr>
      </w:pPr>
    </w:p>
    <w:p w14:paraId="129F43E2" w14:textId="270313EF" w:rsidR="002F55FB" w:rsidRPr="00AF18ED" w:rsidRDefault="002F55FB" w:rsidP="002F55FB">
      <w:pPr>
        <w:rPr>
          <w:szCs w:val="24"/>
        </w:rPr>
      </w:pPr>
      <w:r w:rsidRPr="00AF18ED">
        <w:rPr>
          <w:noProof/>
          <w:szCs w:val="24"/>
        </w:rPr>
        <w:lastRenderedPageBreak/>
        <w:drawing>
          <wp:inline distT="0" distB="0" distL="0" distR="0" wp14:anchorId="08824A1F" wp14:editId="591E0DAE">
            <wp:extent cx="5274310" cy="4234180"/>
            <wp:effectExtent l="0" t="0" r="2540" b="0"/>
            <wp:docPr id="15134133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413396" name="图片 15134133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234180"/>
                    </a:xfrm>
                    <a:prstGeom prst="rect">
                      <a:avLst/>
                    </a:prstGeom>
                  </pic:spPr>
                </pic:pic>
              </a:graphicData>
            </a:graphic>
          </wp:inline>
        </w:drawing>
      </w:r>
    </w:p>
    <w:p w14:paraId="46CF5CCB" w14:textId="1D77B673" w:rsidR="002F55FB" w:rsidRPr="00AF18ED" w:rsidRDefault="00E3350C" w:rsidP="002F55FB">
      <w:pPr>
        <w:rPr>
          <w:szCs w:val="24"/>
          <w:lang w:eastAsia="zh-CN"/>
        </w:rPr>
      </w:pPr>
      <w:r w:rsidRPr="00AF18ED">
        <w:rPr>
          <w:b/>
          <w:bCs/>
          <w:szCs w:val="24"/>
        </w:rPr>
        <w:t>Fig</w:t>
      </w:r>
      <w:r w:rsidR="006442B1">
        <w:rPr>
          <w:rFonts w:hint="eastAsia"/>
          <w:b/>
          <w:bCs/>
          <w:szCs w:val="24"/>
          <w:lang w:eastAsia="zh-CN"/>
        </w:rPr>
        <w:t>.</w:t>
      </w:r>
      <w:r w:rsidRPr="00AF18ED">
        <w:rPr>
          <w:b/>
          <w:bCs/>
          <w:szCs w:val="24"/>
        </w:rPr>
        <w:t xml:space="preserve"> S</w:t>
      </w:r>
      <w:r w:rsidR="006770C7">
        <w:rPr>
          <w:rFonts w:hint="eastAsia"/>
          <w:b/>
          <w:bCs/>
          <w:szCs w:val="24"/>
          <w:lang w:eastAsia="zh-CN"/>
        </w:rPr>
        <w:t>5</w:t>
      </w:r>
      <w:r w:rsidRPr="00AF18ED">
        <w:rPr>
          <w:b/>
          <w:bCs/>
          <w:szCs w:val="24"/>
        </w:rPr>
        <w:t> </w:t>
      </w:r>
      <w:r w:rsidRPr="006442B1">
        <w:rPr>
          <w:szCs w:val="24"/>
        </w:rPr>
        <w:t xml:space="preserve">Optimal control results from the combined PMP and NSGA-II </w:t>
      </w:r>
      <w:proofErr w:type="spellStart"/>
      <w:r w:rsidRPr="006442B1">
        <w:rPr>
          <w:szCs w:val="24"/>
        </w:rPr>
        <w:t>optimisation</w:t>
      </w:r>
      <w:proofErr w:type="spellEnd"/>
      <w:r w:rsidRPr="006442B1">
        <w:rPr>
          <w:szCs w:val="24"/>
        </w:rPr>
        <w:t>. (a) Pareto front and ideal point. Scatter points represent the non-dominated solut</w:t>
      </w:r>
      <w:r w:rsidRPr="00AF18ED">
        <w:rPr>
          <w:szCs w:val="24"/>
        </w:rPr>
        <w:t>ion set; the red triangle indicates the compromise-optimal solution identified by the ideal point method. (b–d) Comparison of optimal time-varying control strategies with constant control. Solid lines denote the continuous-time optimal control functions derived from PMP; dashed lines indicate the baseline constant control intensity fitted from actual epidemic data.</w:t>
      </w:r>
    </w:p>
    <w:p w14:paraId="1017C06A" w14:textId="11090B43" w:rsidR="00E3350C" w:rsidRPr="00AF18ED" w:rsidRDefault="00516A01" w:rsidP="002F55FB">
      <w:pPr>
        <w:rPr>
          <w:szCs w:val="24"/>
        </w:rPr>
      </w:pPr>
      <w:r w:rsidRPr="00AF18ED">
        <w:rPr>
          <w:noProof/>
          <w:szCs w:val="24"/>
        </w:rPr>
        <w:lastRenderedPageBreak/>
        <w:drawing>
          <wp:inline distT="0" distB="0" distL="0" distR="0" wp14:anchorId="2301C2E3" wp14:editId="56E1F9E1">
            <wp:extent cx="5274310" cy="3164840"/>
            <wp:effectExtent l="0" t="0" r="2540" b="0"/>
            <wp:docPr id="21067116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711606" name="图片 210671160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164840"/>
                    </a:xfrm>
                    <a:prstGeom prst="rect">
                      <a:avLst/>
                    </a:prstGeom>
                  </pic:spPr>
                </pic:pic>
              </a:graphicData>
            </a:graphic>
          </wp:inline>
        </w:drawing>
      </w:r>
    </w:p>
    <w:p w14:paraId="702E4DA5" w14:textId="38B49B48" w:rsidR="001A61B2" w:rsidRDefault="001A61B2" w:rsidP="001A61B2">
      <w:pPr>
        <w:rPr>
          <w:b/>
          <w:bCs/>
          <w:szCs w:val="24"/>
        </w:rPr>
      </w:pPr>
      <w:r w:rsidRPr="00AF18ED">
        <w:rPr>
          <w:b/>
          <w:bCs/>
          <w:szCs w:val="24"/>
        </w:rPr>
        <w:t>Fig</w:t>
      </w:r>
      <w:r w:rsidR="006442B1">
        <w:rPr>
          <w:rFonts w:hint="eastAsia"/>
          <w:b/>
          <w:bCs/>
          <w:szCs w:val="24"/>
          <w:lang w:eastAsia="zh-CN"/>
        </w:rPr>
        <w:t>.</w:t>
      </w:r>
      <w:r w:rsidRPr="00AF18ED">
        <w:rPr>
          <w:b/>
          <w:bCs/>
          <w:szCs w:val="24"/>
        </w:rPr>
        <w:t xml:space="preserve"> S</w:t>
      </w:r>
      <w:r w:rsidR="006770C7">
        <w:rPr>
          <w:rFonts w:hint="eastAsia"/>
          <w:b/>
          <w:bCs/>
          <w:szCs w:val="24"/>
          <w:lang w:eastAsia="zh-CN"/>
        </w:rPr>
        <w:t>6</w:t>
      </w:r>
      <w:r w:rsidRPr="006442B1">
        <w:rPr>
          <w:szCs w:val="24"/>
        </w:rPr>
        <w:t> </w:t>
      </w:r>
      <w:r w:rsidR="00516A01" w:rsidRPr="006442B1">
        <w:rPr>
          <w:szCs w:val="24"/>
        </w:rPr>
        <w:t>Projected cumulative infections from the actual epidemic size as of 31 July 2026 (3 746 confirmed cases) under the status quo control scenario, 31 July 2026 to 31 July 2027.</w:t>
      </w:r>
    </w:p>
    <w:p w14:paraId="3B714231" w14:textId="7FC925AF" w:rsidR="006442B1" w:rsidRDefault="00383571" w:rsidP="001A61B2">
      <w:pPr>
        <w:rPr>
          <w:szCs w:val="24"/>
          <w:lang w:eastAsia="zh-CN"/>
        </w:rPr>
      </w:pPr>
      <w:r>
        <w:rPr>
          <w:noProof/>
          <w:szCs w:val="24"/>
          <w:lang w:eastAsia="zh-CN"/>
        </w:rPr>
        <w:drawing>
          <wp:inline distT="0" distB="0" distL="0" distR="0" wp14:anchorId="62B7A2E8" wp14:editId="186170CD">
            <wp:extent cx="5274310" cy="4036060"/>
            <wp:effectExtent l="0" t="0" r="2540" b="2540"/>
            <wp:docPr id="1154003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0329" name="图片 11540032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4036060"/>
                    </a:xfrm>
                    <a:prstGeom prst="rect">
                      <a:avLst/>
                    </a:prstGeom>
                  </pic:spPr>
                </pic:pic>
              </a:graphicData>
            </a:graphic>
          </wp:inline>
        </w:drawing>
      </w:r>
    </w:p>
    <w:p w14:paraId="45E55080" w14:textId="73F34C6E" w:rsidR="006442B1" w:rsidRPr="006442B1" w:rsidRDefault="006442B1" w:rsidP="001A61B2">
      <w:pPr>
        <w:rPr>
          <w:b/>
          <w:bCs/>
          <w:szCs w:val="24"/>
          <w:lang w:eastAsia="zh-CN"/>
        </w:rPr>
      </w:pPr>
      <w:r w:rsidRPr="006442B1">
        <w:rPr>
          <w:b/>
          <w:bCs/>
          <w:szCs w:val="24"/>
        </w:rPr>
        <w:t>Fig</w:t>
      </w:r>
      <w:r w:rsidRPr="006442B1">
        <w:rPr>
          <w:rFonts w:hint="eastAsia"/>
          <w:b/>
          <w:bCs/>
          <w:szCs w:val="24"/>
          <w:lang w:eastAsia="zh-CN"/>
        </w:rPr>
        <w:t>.</w:t>
      </w:r>
      <w:r w:rsidRPr="006442B1">
        <w:rPr>
          <w:b/>
          <w:bCs/>
          <w:szCs w:val="24"/>
        </w:rPr>
        <w:t xml:space="preserve"> S</w:t>
      </w:r>
      <w:r w:rsidR="006770C7">
        <w:rPr>
          <w:rFonts w:hint="eastAsia"/>
          <w:b/>
          <w:bCs/>
          <w:szCs w:val="24"/>
          <w:lang w:eastAsia="zh-CN"/>
        </w:rPr>
        <w:t>7</w:t>
      </w:r>
      <w:r w:rsidRPr="006442B1">
        <w:rPr>
          <w:b/>
          <w:bCs/>
          <w:szCs w:val="24"/>
        </w:rPr>
        <w:t> </w:t>
      </w:r>
      <w:r w:rsidRPr="006442B1">
        <w:rPr>
          <w:szCs w:val="24"/>
          <w:lang w:eastAsia="zh-CN"/>
        </w:rPr>
        <w:t>Monthly out-migration volumes predicted by the Prophet forecasting model trained on Facebook IP address-based migration data from 2019 to 2022 (for countries with MAPE &lt; 50%).</w:t>
      </w:r>
    </w:p>
    <w:p w14:paraId="3B659B9E" w14:textId="77777777" w:rsidR="001A61B2" w:rsidRPr="00AF18ED" w:rsidRDefault="001A61B2" w:rsidP="001A61B2">
      <w:pPr>
        <w:rPr>
          <w:szCs w:val="24"/>
        </w:rPr>
      </w:pPr>
      <w:r w:rsidRPr="00AF18ED">
        <w:rPr>
          <w:rFonts w:hint="eastAsia"/>
          <w:noProof/>
          <w:szCs w:val="24"/>
        </w:rPr>
        <w:lastRenderedPageBreak/>
        <w:drawing>
          <wp:inline distT="0" distB="0" distL="0" distR="0" wp14:anchorId="1B47B26F" wp14:editId="28950C17">
            <wp:extent cx="5274310" cy="4662170"/>
            <wp:effectExtent l="0" t="0" r="2540" b="5080"/>
            <wp:docPr id="134896516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65160" name="图片 134896516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4662170"/>
                    </a:xfrm>
                    <a:prstGeom prst="rect">
                      <a:avLst/>
                    </a:prstGeom>
                  </pic:spPr>
                </pic:pic>
              </a:graphicData>
            </a:graphic>
          </wp:inline>
        </w:drawing>
      </w:r>
    </w:p>
    <w:p w14:paraId="440FCCCC" w14:textId="3087E9B3" w:rsidR="001A61B2" w:rsidRPr="00AF18ED" w:rsidRDefault="001A61B2" w:rsidP="001A61B2">
      <w:pPr>
        <w:rPr>
          <w:szCs w:val="24"/>
        </w:rPr>
      </w:pPr>
      <w:r w:rsidRPr="00AF18ED">
        <w:rPr>
          <w:b/>
          <w:bCs/>
          <w:szCs w:val="24"/>
        </w:rPr>
        <w:t>Fig</w:t>
      </w:r>
      <w:r w:rsidR="006442B1">
        <w:rPr>
          <w:rFonts w:hint="eastAsia"/>
          <w:b/>
          <w:bCs/>
          <w:szCs w:val="24"/>
          <w:lang w:eastAsia="zh-CN"/>
        </w:rPr>
        <w:t>.</w:t>
      </w:r>
      <w:r w:rsidRPr="00AF18ED">
        <w:rPr>
          <w:b/>
          <w:bCs/>
          <w:szCs w:val="24"/>
        </w:rPr>
        <w:t xml:space="preserve"> S</w:t>
      </w:r>
      <w:r w:rsidR="006770C7">
        <w:rPr>
          <w:rFonts w:hint="eastAsia"/>
          <w:b/>
          <w:bCs/>
          <w:szCs w:val="24"/>
          <w:lang w:eastAsia="zh-CN"/>
        </w:rPr>
        <w:t>8</w:t>
      </w:r>
      <w:r w:rsidRPr="006442B1">
        <w:rPr>
          <w:szCs w:val="24"/>
        </w:rPr>
        <w:t> Geographic distribution and ranking of all at-risk countries for exportation risk from the DRC based on flight data, April and May 2026. (a) Spatial distribution of the probability of at least one imported case from the DRC via air travel to d</w:t>
      </w:r>
      <w:r w:rsidRPr="00AF18ED">
        <w:rPr>
          <w:szCs w:val="24"/>
        </w:rPr>
        <w:t xml:space="preserve">estination countries in April. </w:t>
      </w:r>
      <w:proofErr w:type="spellStart"/>
      <w:r w:rsidRPr="00AF18ED">
        <w:rPr>
          <w:szCs w:val="24"/>
        </w:rPr>
        <w:t>Colour</w:t>
      </w:r>
      <w:proofErr w:type="spellEnd"/>
      <w:r w:rsidRPr="00AF18ED">
        <w:rPr>
          <w:szCs w:val="24"/>
        </w:rPr>
        <w:t xml:space="preserve"> intensity reflects risk magnitude, with darker shades indicating higher probabilities. Red dots indicate the seven major international airports within the DRC (Bunia, </w:t>
      </w:r>
      <w:proofErr w:type="spellStart"/>
      <w:r w:rsidRPr="00AF18ED">
        <w:rPr>
          <w:szCs w:val="24"/>
        </w:rPr>
        <w:t>Gbadolite</w:t>
      </w:r>
      <w:proofErr w:type="spellEnd"/>
      <w:r w:rsidRPr="00AF18ED">
        <w:rPr>
          <w:szCs w:val="24"/>
        </w:rPr>
        <w:t xml:space="preserve">, </w:t>
      </w:r>
      <w:proofErr w:type="spellStart"/>
      <w:r w:rsidRPr="00AF18ED">
        <w:rPr>
          <w:szCs w:val="24"/>
        </w:rPr>
        <w:t>Gemena</w:t>
      </w:r>
      <w:proofErr w:type="spellEnd"/>
      <w:r w:rsidRPr="00AF18ED">
        <w:rPr>
          <w:szCs w:val="24"/>
        </w:rPr>
        <w:t xml:space="preserve">, </w:t>
      </w:r>
      <w:proofErr w:type="spellStart"/>
      <w:r w:rsidRPr="00AF18ED">
        <w:rPr>
          <w:szCs w:val="24"/>
        </w:rPr>
        <w:t>Isiro</w:t>
      </w:r>
      <w:proofErr w:type="spellEnd"/>
      <w:r w:rsidRPr="00AF18ED">
        <w:rPr>
          <w:szCs w:val="24"/>
        </w:rPr>
        <w:t xml:space="preserve">, Kinshasa </w:t>
      </w:r>
      <w:proofErr w:type="spellStart"/>
      <w:r w:rsidRPr="00AF18ED">
        <w:rPr>
          <w:szCs w:val="24"/>
        </w:rPr>
        <w:t>N'Djili</w:t>
      </w:r>
      <w:proofErr w:type="spellEnd"/>
      <w:r w:rsidRPr="00AF18ED">
        <w:rPr>
          <w:szCs w:val="24"/>
        </w:rPr>
        <w:t xml:space="preserve"> International Airport, Kisangani, and Lubumbashi); blue dots indicate airport locations in destination countries; blue directed line segments indicate flight directions, with line thickness reflecting monthly flight frequency. The bar chart on the left </w:t>
      </w:r>
      <w:proofErr w:type="gramStart"/>
      <w:r w:rsidRPr="00AF18ED">
        <w:rPr>
          <w:szCs w:val="24"/>
        </w:rPr>
        <w:t>ranks</w:t>
      </w:r>
      <w:proofErr w:type="gramEnd"/>
      <w:r w:rsidRPr="00AF18ED">
        <w:rPr>
          <w:szCs w:val="24"/>
        </w:rPr>
        <w:t xml:space="preserve"> countries by importation risk from highest to lowest. (b) Same as (a), for May.</w:t>
      </w:r>
    </w:p>
    <w:p w14:paraId="5A93993E" w14:textId="0D499521" w:rsidR="001A61B2" w:rsidRPr="00AF18ED" w:rsidRDefault="00646986" w:rsidP="001A61B2">
      <w:pPr>
        <w:rPr>
          <w:szCs w:val="24"/>
        </w:rPr>
      </w:pPr>
      <w:r>
        <w:rPr>
          <w:noProof/>
          <w:szCs w:val="24"/>
        </w:rPr>
        <w:lastRenderedPageBreak/>
        <w:drawing>
          <wp:inline distT="0" distB="0" distL="0" distR="0" wp14:anchorId="5AEAC830" wp14:editId="5D4B4E00">
            <wp:extent cx="5274310" cy="5214620"/>
            <wp:effectExtent l="0" t="0" r="2540" b="5080"/>
            <wp:docPr id="29444058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40580" name="图片 29444058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5214620"/>
                    </a:xfrm>
                    <a:prstGeom prst="rect">
                      <a:avLst/>
                    </a:prstGeom>
                  </pic:spPr>
                </pic:pic>
              </a:graphicData>
            </a:graphic>
          </wp:inline>
        </w:drawing>
      </w:r>
    </w:p>
    <w:p w14:paraId="56BC925C" w14:textId="5DAF0ABD" w:rsidR="001A61B2" w:rsidRPr="00657609" w:rsidRDefault="001A61B2" w:rsidP="00646986">
      <w:pPr>
        <w:rPr>
          <w:szCs w:val="24"/>
        </w:rPr>
      </w:pPr>
      <w:r w:rsidRPr="00AF18ED">
        <w:rPr>
          <w:b/>
          <w:bCs/>
          <w:szCs w:val="24"/>
        </w:rPr>
        <w:t>Fig</w:t>
      </w:r>
      <w:r w:rsidR="00646986">
        <w:rPr>
          <w:rFonts w:hint="eastAsia"/>
          <w:b/>
          <w:bCs/>
          <w:szCs w:val="24"/>
          <w:lang w:eastAsia="zh-CN"/>
        </w:rPr>
        <w:t>.</w:t>
      </w:r>
      <w:r w:rsidRPr="00AF18ED">
        <w:rPr>
          <w:b/>
          <w:bCs/>
          <w:szCs w:val="24"/>
        </w:rPr>
        <w:t xml:space="preserve"> S</w:t>
      </w:r>
      <w:r w:rsidR="00646986">
        <w:rPr>
          <w:rFonts w:hint="eastAsia"/>
          <w:b/>
          <w:bCs/>
          <w:szCs w:val="24"/>
          <w:lang w:eastAsia="zh-CN"/>
        </w:rPr>
        <w:t>9</w:t>
      </w:r>
      <w:r w:rsidRPr="00AF18ED">
        <w:rPr>
          <w:b/>
          <w:bCs/>
          <w:szCs w:val="24"/>
        </w:rPr>
        <w:t> </w:t>
      </w:r>
      <w:r w:rsidR="00657609" w:rsidRPr="00657609">
        <w:rPr>
          <w:szCs w:val="24"/>
        </w:rPr>
        <w:t xml:space="preserve">Very-high-risk and high-risk countries for spillover risk from the DRC estimated from International Migrant Stock data, August–December 2026. (a, c, e, g, </w:t>
      </w:r>
      <w:proofErr w:type="spellStart"/>
      <w:r w:rsidR="00657609" w:rsidRPr="00657609">
        <w:rPr>
          <w:szCs w:val="24"/>
        </w:rPr>
        <w:t>i</w:t>
      </w:r>
      <w:proofErr w:type="spellEnd"/>
      <w:r w:rsidR="00657609" w:rsidRPr="00657609">
        <w:rPr>
          <w:szCs w:val="24"/>
        </w:rPr>
        <w:t xml:space="preserve">) Ranking of very-high-risk and high-risk countries under the projected </w:t>
      </w:r>
      <w:proofErr w:type="spellStart"/>
      <w:r w:rsidR="00657609" w:rsidRPr="00657609">
        <w:rPr>
          <w:szCs w:val="24"/>
        </w:rPr>
        <w:t>optimised</w:t>
      </w:r>
      <w:proofErr w:type="spellEnd"/>
      <w:r w:rsidR="00657609" w:rsidRPr="00657609">
        <w:rPr>
          <w:szCs w:val="24"/>
        </w:rPr>
        <w:t xml:space="preserve"> control scenario, as of end-August to end-December, respectively. (b, d, f, h, j) Ranking of very-high-risk and high-risk countries under the projected status quo control scenario, as of end-August to end-December, respectively.</w:t>
      </w:r>
    </w:p>
    <w:p w14:paraId="27F3A840" w14:textId="77777777" w:rsidR="004900E3" w:rsidRPr="00657609" w:rsidRDefault="004900E3" w:rsidP="00D65EF3">
      <w:pPr>
        <w:rPr>
          <w:szCs w:val="24"/>
          <w:lang w:eastAsia="zh-CN"/>
        </w:rPr>
      </w:pPr>
    </w:p>
    <w:p w14:paraId="1A721B39" w14:textId="6A1F2FE9" w:rsidR="004900E3" w:rsidRPr="004C78B6" w:rsidRDefault="004900E3" w:rsidP="004900E3">
      <w:pPr>
        <w:rPr>
          <w:szCs w:val="24"/>
        </w:rPr>
      </w:pPr>
      <w:r w:rsidRPr="00AF18ED">
        <w:rPr>
          <w:b/>
          <w:bCs/>
          <w:szCs w:val="24"/>
        </w:rPr>
        <w:t xml:space="preserve">Table </w:t>
      </w:r>
      <w:r w:rsidRPr="00AF18ED">
        <w:rPr>
          <w:rFonts w:hint="eastAsia"/>
          <w:b/>
          <w:bCs/>
          <w:szCs w:val="24"/>
          <w:lang w:eastAsia="zh-CN"/>
        </w:rPr>
        <w:t>S</w:t>
      </w:r>
      <w:r w:rsidRPr="00AF18ED">
        <w:rPr>
          <w:b/>
          <w:bCs/>
          <w:szCs w:val="24"/>
        </w:rPr>
        <w:t xml:space="preserve">1 </w:t>
      </w:r>
      <w:r w:rsidRPr="004C78B6">
        <w:rPr>
          <w:szCs w:val="24"/>
        </w:rPr>
        <w:t>Definition and value of parameters in the transmission dynamics model.</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7"/>
        <w:gridCol w:w="3493"/>
        <w:gridCol w:w="990"/>
        <w:gridCol w:w="540"/>
        <w:gridCol w:w="1260"/>
        <w:gridCol w:w="1016"/>
      </w:tblGrid>
      <w:tr w:rsidR="004900E3" w:rsidRPr="00AF18ED" w14:paraId="0172835B" w14:textId="77777777" w:rsidTr="00574090">
        <w:trPr>
          <w:jc w:val="center"/>
        </w:trPr>
        <w:tc>
          <w:tcPr>
            <w:tcW w:w="1007" w:type="dxa"/>
            <w:tcBorders>
              <w:top w:val="single" w:sz="8" w:space="0" w:color="auto"/>
              <w:left w:val="nil"/>
              <w:bottom w:val="single" w:sz="4" w:space="0" w:color="auto"/>
              <w:right w:val="nil"/>
            </w:tcBorders>
            <w:vAlign w:val="center"/>
            <w:hideMark/>
          </w:tcPr>
          <w:p w14:paraId="268B0E02" w14:textId="77777777" w:rsidR="004900E3" w:rsidRPr="00AF18ED" w:rsidRDefault="004900E3" w:rsidP="00574090">
            <w:pPr>
              <w:rPr>
                <w:b/>
                <w:sz w:val="21"/>
                <w:szCs w:val="21"/>
              </w:rPr>
            </w:pPr>
            <w:r w:rsidRPr="00AF18ED">
              <w:rPr>
                <w:b/>
                <w:bCs/>
                <w:sz w:val="21"/>
                <w:szCs w:val="21"/>
              </w:rPr>
              <w:t>Parameters</w:t>
            </w:r>
          </w:p>
        </w:tc>
        <w:tc>
          <w:tcPr>
            <w:tcW w:w="3493" w:type="dxa"/>
            <w:tcBorders>
              <w:top w:val="single" w:sz="8" w:space="0" w:color="auto"/>
              <w:left w:val="nil"/>
              <w:bottom w:val="single" w:sz="4" w:space="0" w:color="auto"/>
              <w:right w:val="nil"/>
            </w:tcBorders>
            <w:vAlign w:val="center"/>
            <w:hideMark/>
          </w:tcPr>
          <w:p w14:paraId="3FA53453" w14:textId="77777777" w:rsidR="004900E3" w:rsidRPr="00AF18ED" w:rsidRDefault="004900E3" w:rsidP="00574090">
            <w:pPr>
              <w:rPr>
                <w:b/>
                <w:sz w:val="21"/>
                <w:szCs w:val="21"/>
              </w:rPr>
            </w:pPr>
            <w:r w:rsidRPr="00AF18ED">
              <w:rPr>
                <w:b/>
                <w:bCs/>
                <w:sz w:val="21"/>
                <w:szCs w:val="21"/>
              </w:rPr>
              <w:t>Definition</w:t>
            </w:r>
          </w:p>
        </w:tc>
        <w:tc>
          <w:tcPr>
            <w:tcW w:w="990" w:type="dxa"/>
            <w:tcBorders>
              <w:top w:val="single" w:sz="8" w:space="0" w:color="auto"/>
              <w:left w:val="nil"/>
              <w:bottom w:val="single" w:sz="4" w:space="0" w:color="auto"/>
              <w:right w:val="nil"/>
            </w:tcBorders>
            <w:vAlign w:val="center"/>
            <w:hideMark/>
          </w:tcPr>
          <w:p w14:paraId="3FD52693" w14:textId="77777777" w:rsidR="004900E3" w:rsidRPr="00AF18ED" w:rsidRDefault="004900E3" w:rsidP="00574090">
            <w:pPr>
              <w:rPr>
                <w:b/>
                <w:sz w:val="21"/>
                <w:szCs w:val="21"/>
              </w:rPr>
            </w:pPr>
            <w:r w:rsidRPr="00AF18ED">
              <w:rPr>
                <w:b/>
                <w:bCs/>
                <w:sz w:val="21"/>
                <w:szCs w:val="21"/>
              </w:rPr>
              <w:t>Value</w:t>
            </w:r>
          </w:p>
        </w:tc>
        <w:tc>
          <w:tcPr>
            <w:tcW w:w="540" w:type="dxa"/>
            <w:tcBorders>
              <w:top w:val="single" w:sz="8" w:space="0" w:color="auto"/>
              <w:left w:val="nil"/>
              <w:bottom w:val="single" w:sz="4" w:space="0" w:color="auto"/>
              <w:right w:val="nil"/>
            </w:tcBorders>
            <w:vAlign w:val="center"/>
          </w:tcPr>
          <w:p w14:paraId="6F35A7BF" w14:textId="77777777" w:rsidR="004900E3" w:rsidRPr="00AF18ED" w:rsidRDefault="004900E3" w:rsidP="00574090">
            <w:pPr>
              <w:rPr>
                <w:b/>
                <w:sz w:val="21"/>
                <w:szCs w:val="21"/>
              </w:rPr>
            </w:pPr>
            <w:r w:rsidRPr="00AF18ED">
              <w:rPr>
                <w:b/>
                <w:sz w:val="21"/>
                <w:szCs w:val="21"/>
              </w:rPr>
              <w:t>Unit</w:t>
            </w:r>
          </w:p>
        </w:tc>
        <w:tc>
          <w:tcPr>
            <w:tcW w:w="1260" w:type="dxa"/>
            <w:tcBorders>
              <w:top w:val="single" w:sz="8" w:space="0" w:color="auto"/>
              <w:left w:val="nil"/>
              <w:bottom w:val="single" w:sz="4" w:space="0" w:color="auto"/>
              <w:right w:val="nil"/>
            </w:tcBorders>
            <w:vAlign w:val="center"/>
            <w:hideMark/>
          </w:tcPr>
          <w:p w14:paraId="78713C20" w14:textId="77777777" w:rsidR="004900E3" w:rsidRPr="00AF18ED" w:rsidRDefault="004900E3" w:rsidP="00574090">
            <w:pPr>
              <w:rPr>
                <w:b/>
                <w:sz w:val="21"/>
                <w:szCs w:val="21"/>
              </w:rPr>
            </w:pPr>
            <w:r w:rsidRPr="00AF18ED">
              <w:rPr>
                <w:b/>
                <w:bCs/>
                <w:sz w:val="21"/>
                <w:szCs w:val="21"/>
              </w:rPr>
              <w:t>Range</w:t>
            </w:r>
          </w:p>
        </w:tc>
        <w:tc>
          <w:tcPr>
            <w:tcW w:w="1016" w:type="dxa"/>
            <w:tcBorders>
              <w:top w:val="single" w:sz="8" w:space="0" w:color="auto"/>
              <w:left w:val="nil"/>
              <w:bottom w:val="single" w:sz="4" w:space="0" w:color="auto"/>
              <w:right w:val="nil"/>
            </w:tcBorders>
            <w:vAlign w:val="center"/>
            <w:hideMark/>
          </w:tcPr>
          <w:p w14:paraId="2B1C8DA3" w14:textId="77777777" w:rsidR="004900E3" w:rsidRPr="00AF18ED" w:rsidRDefault="004900E3" w:rsidP="00574090">
            <w:pPr>
              <w:rPr>
                <w:b/>
                <w:sz w:val="21"/>
                <w:szCs w:val="21"/>
              </w:rPr>
            </w:pPr>
            <w:r w:rsidRPr="00AF18ED">
              <w:rPr>
                <w:b/>
                <w:bCs/>
                <w:sz w:val="21"/>
                <w:szCs w:val="21"/>
              </w:rPr>
              <w:t>Source</w:t>
            </w:r>
          </w:p>
        </w:tc>
      </w:tr>
      <w:tr w:rsidR="004900E3" w:rsidRPr="00AF18ED" w14:paraId="3155B436" w14:textId="77777777" w:rsidTr="00574090">
        <w:trPr>
          <w:jc w:val="center"/>
        </w:trPr>
        <w:tc>
          <w:tcPr>
            <w:tcW w:w="1007" w:type="dxa"/>
            <w:tcBorders>
              <w:top w:val="single" w:sz="4" w:space="0" w:color="auto"/>
              <w:left w:val="nil"/>
              <w:bottom w:val="nil"/>
              <w:right w:val="nil"/>
            </w:tcBorders>
            <w:vAlign w:val="center"/>
            <w:hideMark/>
          </w:tcPr>
          <w:p w14:paraId="2125E512" w14:textId="77777777" w:rsidR="004900E3" w:rsidRPr="00AF18ED" w:rsidRDefault="004900E3" w:rsidP="00574090">
            <w:pPr>
              <w:rPr>
                <w:bCs/>
                <w:sz w:val="21"/>
                <w:szCs w:val="21"/>
              </w:rPr>
            </w:pPr>
            <m:oMathPara>
              <m:oMath>
                <m:r>
                  <w:rPr>
                    <w:rFonts w:ascii="Cambria Math" w:hAnsi="Cambria Math"/>
                    <w:sz w:val="21"/>
                    <w:szCs w:val="21"/>
                  </w:rPr>
                  <m:t>β</m:t>
                </m:r>
              </m:oMath>
            </m:oMathPara>
          </w:p>
        </w:tc>
        <w:tc>
          <w:tcPr>
            <w:tcW w:w="3493" w:type="dxa"/>
            <w:tcBorders>
              <w:top w:val="single" w:sz="4" w:space="0" w:color="auto"/>
              <w:left w:val="nil"/>
              <w:bottom w:val="nil"/>
              <w:right w:val="nil"/>
            </w:tcBorders>
            <w:vAlign w:val="center"/>
            <w:hideMark/>
          </w:tcPr>
          <w:p w14:paraId="45D1A10E" w14:textId="77777777" w:rsidR="004900E3" w:rsidRPr="00AF18ED" w:rsidRDefault="004900E3" w:rsidP="00574090">
            <w:pPr>
              <w:rPr>
                <w:bCs/>
                <w:sz w:val="21"/>
                <w:szCs w:val="21"/>
              </w:rPr>
            </w:pPr>
            <w:r w:rsidRPr="00AF18ED">
              <w:rPr>
                <w:bCs/>
                <w:sz w:val="21"/>
                <w:szCs w:val="21"/>
              </w:rPr>
              <w:t>Effective transmission rate of infected individuals</w:t>
            </w:r>
          </w:p>
        </w:tc>
        <w:tc>
          <w:tcPr>
            <w:tcW w:w="990" w:type="dxa"/>
            <w:tcBorders>
              <w:top w:val="single" w:sz="4" w:space="0" w:color="auto"/>
              <w:left w:val="nil"/>
              <w:bottom w:val="nil"/>
              <w:right w:val="nil"/>
            </w:tcBorders>
            <w:vAlign w:val="center"/>
            <w:hideMark/>
          </w:tcPr>
          <w:p w14:paraId="161C804D" w14:textId="77777777" w:rsidR="004900E3" w:rsidRPr="00AF18ED" w:rsidRDefault="004900E3" w:rsidP="00574090">
            <w:pPr>
              <w:rPr>
                <w:bCs/>
                <w:sz w:val="21"/>
                <w:szCs w:val="21"/>
              </w:rPr>
            </w:pPr>
            <w:r w:rsidRPr="00AF18ED">
              <w:rPr>
                <w:bCs/>
                <w:sz w:val="21"/>
                <w:szCs w:val="21"/>
              </w:rPr>
              <w:t>1.08</w:t>
            </w:r>
            <w:r w:rsidRPr="00AF18ED">
              <w:rPr>
                <w:rFonts w:hint="eastAsia"/>
                <w:bCs/>
                <w:sz w:val="21"/>
                <w:szCs w:val="21"/>
              </w:rPr>
              <w:t>23</w:t>
            </w:r>
            <w:r w:rsidRPr="00AF18ED">
              <w:rPr>
                <w:bCs/>
                <w:sz w:val="21"/>
                <w:szCs w:val="21"/>
              </w:rPr>
              <w:t>e-08</w:t>
            </w:r>
          </w:p>
        </w:tc>
        <w:tc>
          <w:tcPr>
            <w:tcW w:w="540" w:type="dxa"/>
            <w:tcBorders>
              <w:top w:val="single" w:sz="4" w:space="0" w:color="auto"/>
              <w:left w:val="nil"/>
              <w:right w:val="nil"/>
            </w:tcBorders>
            <w:vAlign w:val="center"/>
          </w:tcPr>
          <w:p w14:paraId="5E72BC79" w14:textId="77777777" w:rsidR="004900E3" w:rsidRPr="00AF18ED" w:rsidRDefault="004900E3" w:rsidP="00574090">
            <w:pPr>
              <w:rPr>
                <w:bCs/>
                <w:sz w:val="21"/>
                <w:szCs w:val="21"/>
              </w:rPr>
            </w:pPr>
            <w:r w:rsidRPr="00AF18ED">
              <w:rPr>
                <w:bCs/>
                <w:sz w:val="21"/>
                <w:szCs w:val="21"/>
              </w:rPr>
              <w:t>day</w:t>
            </w:r>
            <w:r w:rsidRPr="00AF18ED">
              <w:rPr>
                <w:bCs/>
                <w:sz w:val="21"/>
                <w:szCs w:val="21"/>
                <w:vertAlign w:val="superscript"/>
              </w:rPr>
              <w:t>-1</w:t>
            </w:r>
          </w:p>
        </w:tc>
        <w:tc>
          <w:tcPr>
            <w:tcW w:w="1260" w:type="dxa"/>
            <w:tcBorders>
              <w:top w:val="single" w:sz="4" w:space="0" w:color="auto"/>
              <w:left w:val="nil"/>
              <w:bottom w:val="nil"/>
              <w:right w:val="nil"/>
            </w:tcBorders>
            <w:vAlign w:val="center"/>
            <w:hideMark/>
          </w:tcPr>
          <w:p w14:paraId="72B55821" w14:textId="77777777" w:rsidR="004900E3" w:rsidRPr="00AF18ED" w:rsidRDefault="004900E3" w:rsidP="00574090">
            <w:pPr>
              <w:rPr>
                <w:bCs/>
                <w:sz w:val="21"/>
                <w:szCs w:val="21"/>
              </w:rPr>
            </w:pPr>
            <w:r w:rsidRPr="00AF18ED">
              <w:rPr>
                <w:bCs/>
                <w:sz w:val="21"/>
                <w:szCs w:val="21"/>
              </w:rPr>
              <w:t>[2.51e-9,</w:t>
            </w:r>
            <w:r w:rsidRPr="00AF18ED">
              <w:rPr>
                <w:rFonts w:hint="eastAsia"/>
                <w:bCs/>
                <w:sz w:val="21"/>
                <w:szCs w:val="21"/>
              </w:rPr>
              <w:t>1.1</w:t>
            </w:r>
            <w:r w:rsidRPr="00AF18ED">
              <w:rPr>
                <w:bCs/>
                <w:sz w:val="21"/>
                <w:szCs w:val="21"/>
              </w:rPr>
              <w:t>e-8]</w:t>
            </w:r>
          </w:p>
        </w:tc>
        <w:tc>
          <w:tcPr>
            <w:tcW w:w="1016" w:type="dxa"/>
            <w:tcBorders>
              <w:top w:val="single" w:sz="4" w:space="0" w:color="auto"/>
              <w:left w:val="nil"/>
              <w:bottom w:val="nil"/>
              <w:right w:val="nil"/>
            </w:tcBorders>
            <w:vAlign w:val="center"/>
            <w:hideMark/>
          </w:tcPr>
          <w:p w14:paraId="3202D297" w14:textId="77777777" w:rsidR="004900E3" w:rsidRPr="00AF18ED" w:rsidRDefault="004900E3" w:rsidP="00574090">
            <w:pPr>
              <w:rPr>
                <w:bCs/>
                <w:sz w:val="21"/>
                <w:szCs w:val="21"/>
              </w:rPr>
            </w:pPr>
            <w:r w:rsidRPr="00AF18ED">
              <w:rPr>
                <w:bCs/>
                <w:sz w:val="21"/>
                <w:szCs w:val="21"/>
              </w:rPr>
              <w:t>Fitted</w:t>
            </w:r>
          </w:p>
        </w:tc>
      </w:tr>
      <w:tr w:rsidR="004900E3" w:rsidRPr="00AF18ED" w14:paraId="257A0CD1" w14:textId="77777777" w:rsidTr="00574090">
        <w:trPr>
          <w:jc w:val="center"/>
        </w:trPr>
        <w:tc>
          <w:tcPr>
            <w:tcW w:w="1007" w:type="dxa"/>
            <w:vAlign w:val="center"/>
            <w:hideMark/>
          </w:tcPr>
          <w:p w14:paraId="3FEF4ECA" w14:textId="77777777" w:rsidR="004900E3" w:rsidRPr="00AF18ED" w:rsidRDefault="004900E3" w:rsidP="00574090">
            <w:pPr>
              <w:rPr>
                <w:bCs/>
                <w:sz w:val="21"/>
                <w:szCs w:val="21"/>
              </w:rPr>
            </w:pPr>
            <m:oMathPara>
              <m:oMath>
                <m:r>
                  <w:rPr>
                    <w:rFonts w:ascii="Cambria Math" w:hAnsi="Cambria Math"/>
                    <w:sz w:val="21"/>
                    <w:szCs w:val="21"/>
                  </w:rPr>
                  <m:t>ε</m:t>
                </m:r>
              </m:oMath>
            </m:oMathPara>
          </w:p>
        </w:tc>
        <w:tc>
          <w:tcPr>
            <w:tcW w:w="3493" w:type="dxa"/>
            <w:vAlign w:val="center"/>
            <w:hideMark/>
          </w:tcPr>
          <w:p w14:paraId="5AAE66AF" w14:textId="77777777" w:rsidR="004900E3" w:rsidRPr="00AF18ED" w:rsidRDefault="004900E3" w:rsidP="00574090">
            <w:pPr>
              <w:rPr>
                <w:bCs/>
                <w:sz w:val="21"/>
                <w:szCs w:val="21"/>
              </w:rPr>
            </w:pPr>
            <w:r w:rsidRPr="00AF18ED">
              <w:rPr>
                <w:bCs/>
                <w:sz w:val="21"/>
                <w:szCs w:val="21"/>
              </w:rPr>
              <w:t>Modulation factor of improperly handled deceased bodies on effective transmission</w:t>
            </w:r>
          </w:p>
        </w:tc>
        <w:tc>
          <w:tcPr>
            <w:tcW w:w="990" w:type="dxa"/>
            <w:vAlign w:val="center"/>
            <w:hideMark/>
          </w:tcPr>
          <w:p w14:paraId="6FA63677" w14:textId="77777777" w:rsidR="004900E3" w:rsidRPr="00AF18ED" w:rsidRDefault="004900E3" w:rsidP="00574090">
            <w:pPr>
              <w:rPr>
                <w:bCs/>
                <w:sz w:val="21"/>
                <w:szCs w:val="21"/>
              </w:rPr>
            </w:pPr>
            <w:r w:rsidRPr="00AF18ED">
              <w:rPr>
                <w:bCs/>
                <w:sz w:val="21"/>
                <w:szCs w:val="21"/>
              </w:rPr>
              <w:t>0.6692</w:t>
            </w:r>
          </w:p>
        </w:tc>
        <w:tc>
          <w:tcPr>
            <w:tcW w:w="540" w:type="dxa"/>
            <w:vAlign w:val="center"/>
          </w:tcPr>
          <w:p w14:paraId="56846CD7" w14:textId="77777777" w:rsidR="004900E3" w:rsidRPr="00AF18ED" w:rsidRDefault="004900E3" w:rsidP="00574090">
            <w:pPr>
              <w:rPr>
                <w:bCs/>
                <w:sz w:val="21"/>
                <w:szCs w:val="21"/>
              </w:rPr>
            </w:pPr>
            <w:r w:rsidRPr="00AF18ED">
              <w:rPr>
                <w:bCs/>
                <w:sz w:val="21"/>
                <w:szCs w:val="21"/>
              </w:rPr>
              <w:t>NA</w:t>
            </w:r>
          </w:p>
        </w:tc>
        <w:tc>
          <w:tcPr>
            <w:tcW w:w="1260" w:type="dxa"/>
            <w:vAlign w:val="center"/>
            <w:hideMark/>
          </w:tcPr>
          <w:p w14:paraId="31504674" w14:textId="77777777" w:rsidR="004900E3" w:rsidRPr="00AF18ED" w:rsidRDefault="004900E3" w:rsidP="00574090">
            <w:pPr>
              <w:rPr>
                <w:bCs/>
                <w:sz w:val="21"/>
                <w:szCs w:val="21"/>
              </w:rPr>
            </w:pPr>
            <w:r w:rsidRPr="00AF18ED">
              <w:rPr>
                <w:bCs/>
                <w:sz w:val="21"/>
                <w:szCs w:val="21"/>
              </w:rPr>
              <w:t>[0,1]</w:t>
            </w:r>
          </w:p>
        </w:tc>
        <w:tc>
          <w:tcPr>
            <w:tcW w:w="1016" w:type="dxa"/>
            <w:vAlign w:val="center"/>
            <w:hideMark/>
          </w:tcPr>
          <w:p w14:paraId="6FAB9B84" w14:textId="14D7D593" w:rsidR="004900E3" w:rsidRPr="00AF18ED" w:rsidRDefault="004900E3" w:rsidP="00574090">
            <w:pPr>
              <w:rPr>
                <w:bCs/>
                <w:sz w:val="21"/>
                <w:szCs w:val="21"/>
              </w:rPr>
            </w:pPr>
            <w:r w:rsidRPr="00AF18ED">
              <w:rPr>
                <w:bCs/>
                <w:sz w:val="21"/>
                <w:szCs w:val="21"/>
                <w:lang w:eastAsia="zh-CN"/>
              </w:rPr>
              <w:t>Ref. (</w:t>
            </w:r>
            <w:r w:rsidR="00AA55BC">
              <w:rPr>
                <w:bCs/>
                <w:sz w:val="21"/>
                <w:szCs w:val="21"/>
              </w:rPr>
              <w:fldChar w:fldCharType="begin"/>
            </w:r>
            <w:r w:rsidR="00AA55BC">
              <w:rPr>
                <w:bCs/>
                <w:sz w:val="21"/>
                <w:szCs w:val="21"/>
                <w:lang w:eastAsia="zh-CN"/>
              </w:rPr>
              <w:instrText xml:space="preserve"> REF _Ref235654384 \r \h </w:instrText>
            </w:r>
            <w:r w:rsidR="00AA55BC">
              <w:rPr>
                <w:bCs/>
                <w:sz w:val="21"/>
                <w:szCs w:val="21"/>
              </w:rPr>
            </w:r>
            <w:r w:rsidR="00AA55BC">
              <w:rPr>
                <w:bCs/>
                <w:sz w:val="21"/>
                <w:szCs w:val="21"/>
              </w:rPr>
              <w:fldChar w:fldCharType="separate"/>
            </w:r>
            <w:r w:rsidR="00A6263C">
              <w:rPr>
                <w:bCs/>
                <w:sz w:val="21"/>
                <w:szCs w:val="21"/>
                <w:lang w:eastAsia="zh-CN"/>
              </w:rPr>
              <w:t>1</w:t>
            </w:r>
            <w:r w:rsidR="00AA55BC">
              <w:rPr>
                <w:bCs/>
                <w:sz w:val="21"/>
                <w:szCs w:val="21"/>
              </w:rPr>
              <w:fldChar w:fldCharType="end"/>
            </w:r>
            <w:r w:rsidRPr="00AF18ED">
              <w:rPr>
                <w:rFonts w:hint="eastAsia"/>
                <w:bCs/>
                <w:sz w:val="21"/>
                <w:szCs w:val="21"/>
                <w:lang w:eastAsia="zh-CN"/>
              </w:rPr>
              <w:t xml:space="preserve">, </w:t>
            </w:r>
            <w:r w:rsidR="00A6263C">
              <w:rPr>
                <w:bCs/>
                <w:sz w:val="21"/>
                <w:szCs w:val="21"/>
              </w:rPr>
              <w:fldChar w:fldCharType="begin"/>
            </w:r>
            <w:r w:rsidR="00A6263C">
              <w:rPr>
                <w:bCs/>
                <w:sz w:val="21"/>
                <w:szCs w:val="21"/>
                <w:lang w:eastAsia="zh-CN"/>
              </w:rPr>
              <w:instrText xml:space="preserve"> </w:instrText>
            </w:r>
            <w:r w:rsidR="00A6263C">
              <w:rPr>
                <w:rFonts w:hint="eastAsia"/>
                <w:bCs/>
                <w:sz w:val="21"/>
                <w:szCs w:val="21"/>
                <w:lang w:eastAsia="zh-CN"/>
              </w:rPr>
              <w:instrText>REF _Ref237648594 \r \h</w:instrText>
            </w:r>
            <w:r w:rsidR="00A6263C">
              <w:rPr>
                <w:bCs/>
                <w:sz w:val="21"/>
                <w:szCs w:val="21"/>
                <w:lang w:eastAsia="zh-CN"/>
              </w:rPr>
              <w:instrText xml:space="preserve"> </w:instrText>
            </w:r>
            <w:r w:rsidR="00A6263C">
              <w:rPr>
                <w:bCs/>
                <w:sz w:val="21"/>
                <w:szCs w:val="21"/>
              </w:rPr>
            </w:r>
            <w:r w:rsidR="00A6263C">
              <w:rPr>
                <w:bCs/>
                <w:sz w:val="21"/>
                <w:szCs w:val="21"/>
              </w:rPr>
              <w:fldChar w:fldCharType="separate"/>
            </w:r>
            <w:r w:rsidR="00A6263C">
              <w:rPr>
                <w:bCs/>
                <w:sz w:val="21"/>
                <w:szCs w:val="21"/>
                <w:lang w:eastAsia="zh-CN"/>
              </w:rPr>
              <w:t>2</w:t>
            </w:r>
            <w:r w:rsidR="00A6263C">
              <w:rPr>
                <w:bCs/>
                <w:sz w:val="21"/>
                <w:szCs w:val="21"/>
              </w:rPr>
              <w:fldChar w:fldCharType="end"/>
            </w:r>
            <w:r w:rsidRPr="00AF18ED">
              <w:rPr>
                <w:bCs/>
                <w:sz w:val="21"/>
                <w:szCs w:val="21"/>
              </w:rPr>
              <w:t>)</w:t>
            </w:r>
          </w:p>
        </w:tc>
      </w:tr>
      <w:tr w:rsidR="004900E3" w:rsidRPr="00AF18ED" w14:paraId="592C07E3" w14:textId="77777777" w:rsidTr="00574090">
        <w:trPr>
          <w:jc w:val="center"/>
        </w:trPr>
        <w:tc>
          <w:tcPr>
            <w:tcW w:w="1007" w:type="dxa"/>
            <w:vAlign w:val="center"/>
            <w:hideMark/>
          </w:tcPr>
          <w:p w14:paraId="564A7D20" w14:textId="77777777" w:rsidR="004900E3" w:rsidRPr="00AF18ED" w:rsidRDefault="004900E3" w:rsidP="00574090">
            <w:pPr>
              <w:rPr>
                <w:bCs/>
                <w:sz w:val="21"/>
                <w:szCs w:val="21"/>
              </w:rPr>
            </w:pPr>
            <m:oMathPara>
              <m:oMath>
                <m:r>
                  <w:rPr>
                    <w:rFonts w:ascii="Cambria Math" w:hAnsi="Cambria Math"/>
                    <w:sz w:val="21"/>
                    <w:szCs w:val="21"/>
                  </w:rPr>
                  <m:t>α</m:t>
                </m:r>
              </m:oMath>
            </m:oMathPara>
          </w:p>
        </w:tc>
        <w:tc>
          <w:tcPr>
            <w:tcW w:w="3493" w:type="dxa"/>
            <w:vAlign w:val="center"/>
            <w:hideMark/>
          </w:tcPr>
          <w:p w14:paraId="02AF0E3E" w14:textId="77777777" w:rsidR="004900E3" w:rsidRPr="00AF18ED" w:rsidRDefault="004900E3" w:rsidP="00574090">
            <w:pPr>
              <w:rPr>
                <w:bCs/>
                <w:sz w:val="21"/>
                <w:szCs w:val="21"/>
              </w:rPr>
            </w:pPr>
            <w:r w:rsidRPr="00AF18ED">
              <w:rPr>
                <w:bCs/>
                <w:sz w:val="21"/>
                <w:szCs w:val="21"/>
              </w:rPr>
              <w:t>Rate of movement out of the exposed compartment</w:t>
            </w:r>
          </w:p>
        </w:tc>
        <w:tc>
          <w:tcPr>
            <w:tcW w:w="990" w:type="dxa"/>
            <w:vAlign w:val="center"/>
            <w:hideMark/>
          </w:tcPr>
          <w:p w14:paraId="10C21D4B" w14:textId="77777777" w:rsidR="004900E3" w:rsidRPr="00AF18ED" w:rsidRDefault="004900E3" w:rsidP="00574090">
            <w:pPr>
              <w:rPr>
                <w:bCs/>
                <w:sz w:val="21"/>
                <w:szCs w:val="21"/>
              </w:rPr>
            </w:pPr>
            <w:r w:rsidRPr="00AF18ED">
              <w:rPr>
                <w:bCs/>
                <w:sz w:val="21"/>
                <w:szCs w:val="21"/>
              </w:rPr>
              <w:t>0.1074</w:t>
            </w:r>
          </w:p>
        </w:tc>
        <w:tc>
          <w:tcPr>
            <w:tcW w:w="540" w:type="dxa"/>
            <w:vAlign w:val="center"/>
          </w:tcPr>
          <w:p w14:paraId="01EA85A4" w14:textId="77777777" w:rsidR="004900E3" w:rsidRPr="00AF18ED" w:rsidRDefault="004900E3" w:rsidP="00574090">
            <w:pPr>
              <w:rPr>
                <w:bCs/>
                <w:sz w:val="21"/>
                <w:szCs w:val="21"/>
              </w:rPr>
            </w:pPr>
            <w:r w:rsidRPr="00AF18ED">
              <w:rPr>
                <w:bCs/>
                <w:sz w:val="21"/>
                <w:szCs w:val="21"/>
              </w:rPr>
              <w:t>day</w:t>
            </w:r>
            <w:r w:rsidRPr="00AF18ED">
              <w:rPr>
                <w:bCs/>
                <w:sz w:val="21"/>
                <w:szCs w:val="21"/>
                <w:vertAlign w:val="superscript"/>
              </w:rPr>
              <w:t>-1</w:t>
            </w:r>
          </w:p>
        </w:tc>
        <w:tc>
          <w:tcPr>
            <w:tcW w:w="1260" w:type="dxa"/>
            <w:vAlign w:val="center"/>
            <w:hideMark/>
          </w:tcPr>
          <w:p w14:paraId="1D15A252" w14:textId="77777777" w:rsidR="004900E3" w:rsidRPr="00AF18ED" w:rsidRDefault="004900E3" w:rsidP="00574090">
            <w:pPr>
              <w:rPr>
                <w:bCs/>
                <w:sz w:val="21"/>
                <w:szCs w:val="21"/>
              </w:rPr>
            </w:pPr>
            <w:r w:rsidRPr="00AF18ED">
              <w:rPr>
                <w:bCs/>
                <w:sz w:val="21"/>
                <w:szCs w:val="21"/>
              </w:rPr>
              <w:t>[0.1,0.125]</w:t>
            </w:r>
          </w:p>
        </w:tc>
        <w:tc>
          <w:tcPr>
            <w:tcW w:w="1016" w:type="dxa"/>
            <w:vAlign w:val="center"/>
            <w:hideMark/>
          </w:tcPr>
          <w:p w14:paraId="6200F10A" w14:textId="04D9BD68" w:rsidR="004900E3" w:rsidRPr="00AF18ED" w:rsidRDefault="004900E3" w:rsidP="00574090">
            <w:pPr>
              <w:rPr>
                <w:bCs/>
                <w:sz w:val="21"/>
                <w:szCs w:val="21"/>
              </w:rPr>
            </w:pPr>
            <w:r w:rsidRPr="00AF18ED">
              <w:rPr>
                <w:bCs/>
                <w:sz w:val="21"/>
                <w:szCs w:val="21"/>
                <w:lang w:eastAsia="zh-CN"/>
              </w:rPr>
              <w:t>Ref. (</w:t>
            </w:r>
            <w:r w:rsidR="00AA55BC">
              <w:rPr>
                <w:bCs/>
                <w:sz w:val="21"/>
                <w:szCs w:val="21"/>
              </w:rPr>
              <w:fldChar w:fldCharType="begin"/>
            </w:r>
            <w:r w:rsidR="00AA55BC">
              <w:rPr>
                <w:bCs/>
                <w:sz w:val="21"/>
                <w:szCs w:val="21"/>
                <w:lang w:eastAsia="zh-CN"/>
              </w:rPr>
              <w:instrText xml:space="preserve"> REF _Ref235654384 \r \h </w:instrText>
            </w:r>
            <w:r w:rsidR="00AA55BC">
              <w:rPr>
                <w:bCs/>
                <w:sz w:val="21"/>
                <w:szCs w:val="21"/>
              </w:rPr>
            </w:r>
            <w:r w:rsidR="00AA55BC">
              <w:rPr>
                <w:bCs/>
                <w:sz w:val="21"/>
                <w:szCs w:val="21"/>
              </w:rPr>
              <w:fldChar w:fldCharType="separate"/>
            </w:r>
            <w:r w:rsidR="00A6263C">
              <w:rPr>
                <w:bCs/>
                <w:sz w:val="21"/>
                <w:szCs w:val="21"/>
                <w:lang w:eastAsia="zh-CN"/>
              </w:rPr>
              <w:t>1</w:t>
            </w:r>
            <w:r w:rsidR="00AA55BC">
              <w:rPr>
                <w:bCs/>
                <w:sz w:val="21"/>
                <w:szCs w:val="21"/>
              </w:rPr>
              <w:fldChar w:fldCharType="end"/>
            </w:r>
            <w:r w:rsidRPr="00AF18ED">
              <w:rPr>
                <w:rFonts w:hint="eastAsia"/>
                <w:bCs/>
                <w:sz w:val="21"/>
                <w:szCs w:val="21"/>
                <w:lang w:eastAsia="zh-CN"/>
              </w:rPr>
              <w:t xml:space="preserve">, </w:t>
            </w:r>
            <w:r w:rsidR="00A6263C">
              <w:rPr>
                <w:bCs/>
                <w:sz w:val="21"/>
                <w:szCs w:val="21"/>
              </w:rPr>
              <w:fldChar w:fldCharType="begin"/>
            </w:r>
            <w:r w:rsidR="00A6263C">
              <w:rPr>
                <w:bCs/>
                <w:sz w:val="21"/>
                <w:szCs w:val="21"/>
                <w:lang w:eastAsia="zh-CN"/>
              </w:rPr>
              <w:instrText xml:space="preserve"> </w:instrText>
            </w:r>
            <w:r w:rsidR="00A6263C">
              <w:rPr>
                <w:rFonts w:hint="eastAsia"/>
                <w:bCs/>
                <w:sz w:val="21"/>
                <w:szCs w:val="21"/>
                <w:lang w:eastAsia="zh-CN"/>
              </w:rPr>
              <w:instrText>REF _Ref237648599 \r \h</w:instrText>
            </w:r>
            <w:r w:rsidR="00A6263C">
              <w:rPr>
                <w:bCs/>
                <w:sz w:val="21"/>
                <w:szCs w:val="21"/>
                <w:lang w:eastAsia="zh-CN"/>
              </w:rPr>
              <w:instrText xml:space="preserve"> </w:instrText>
            </w:r>
            <w:r w:rsidR="00A6263C">
              <w:rPr>
                <w:bCs/>
                <w:sz w:val="21"/>
                <w:szCs w:val="21"/>
              </w:rPr>
            </w:r>
            <w:r w:rsidR="00A6263C">
              <w:rPr>
                <w:bCs/>
                <w:sz w:val="21"/>
                <w:szCs w:val="21"/>
              </w:rPr>
              <w:fldChar w:fldCharType="separate"/>
            </w:r>
            <w:r w:rsidR="00A6263C">
              <w:rPr>
                <w:bCs/>
                <w:sz w:val="21"/>
                <w:szCs w:val="21"/>
                <w:lang w:eastAsia="zh-CN"/>
              </w:rPr>
              <w:t>3</w:t>
            </w:r>
            <w:r w:rsidR="00A6263C">
              <w:rPr>
                <w:bCs/>
                <w:sz w:val="21"/>
                <w:szCs w:val="21"/>
              </w:rPr>
              <w:fldChar w:fldCharType="end"/>
            </w:r>
            <w:r w:rsidRPr="00AF18ED">
              <w:rPr>
                <w:bCs/>
                <w:sz w:val="21"/>
                <w:szCs w:val="21"/>
              </w:rPr>
              <w:t>)</w:t>
            </w:r>
          </w:p>
        </w:tc>
      </w:tr>
      <w:tr w:rsidR="004900E3" w:rsidRPr="00AF18ED" w14:paraId="1978B00A" w14:textId="77777777" w:rsidTr="00574090">
        <w:trPr>
          <w:jc w:val="center"/>
        </w:trPr>
        <w:tc>
          <w:tcPr>
            <w:tcW w:w="1007" w:type="dxa"/>
            <w:vAlign w:val="center"/>
            <w:hideMark/>
          </w:tcPr>
          <w:p w14:paraId="093787F4" w14:textId="77777777" w:rsidR="004900E3" w:rsidRPr="00AF18ED" w:rsidRDefault="004900E3" w:rsidP="00574090">
            <w:pPr>
              <w:rPr>
                <w:bCs/>
                <w:sz w:val="21"/>
                <w:szCs w:val="21"/>
              </w:rPr>
            </w:pPr>
            <m:oMathPara>
              <m:oMath>
                <m:r>
                  <w:rPr>
                    <w:rFonts w:ascii="Cambria Math" w:hAnsi="Cambria Math"/>
                    <w:sz w:val="21"/>
                    <w:szCs w:val="21"/>
                  </w:rPr>
                  <w:lastRenderedPageBreak/>
                  <m:t>r</m:t>
                </m:r>
              </m:oMath>
            </m:oMathPara>
          </w:p>
        </w:tc>
        <w:tc>
          <w:tcPr>
            <w:tcW w:w="3493" w:type="dxa"/>
            <w:vAlign w:val="center"/>
            <w:hideMark/>
          </w:tcPr>
          <w:p w14:paraId="3267521D" w14:textId="77777777" w:rsidR="004900E3" w:rsidRPr="00AF18ED" w:rsidRDefault="004900E3" w:rsidP="00574090">
            <w:pPr>
              <w:rPr>
                <w:bCs/>
                <w:sz w:val="21"/>
                <w:szCs w:val="21"/>
              </w:rPr>
            </w:pPr>
            <w:r w:rsidRPr="00AF18ED">
              <w:rPr>
                <w:bCs/>
                <w:sz w:val="21"/>
                <w:szCs w:val="21"/>
              </w:rPr>
              <w:t>Natural recovery rate of infected individuals</w:t>
            </w:r>
          </w:p>
        </w:tc>
        <w:tc>
          <w:tcPr>
            <w:tcW w:w="990" w:type="dxa"/>
            <w:vAlign w:val="center"/>
            <w:hideMark/>
          </w:tcPr>
          <w:p w14:paraId="40C5FE66" w14:textId="77777777" w:rsidR="004900E3" w:rsidRPr="00AF18ED" w:rsidRDefault="004900E3" w:rsidP="00574090">
            <w:pPr>
              <w:rPr>
                <w:bCs/>
                <w:sz w:val="21"/>
                <w:szCs w:val="21"/>
              </w:rPr>
            </w:pPr>
            <w:r w:rsidRPr="00AF18ED">
              <w:rPr>
                <w:bCs/>
                <w:sz w:val="21"/>
                <w:szCs w:val="21"/>
              </w:rPr>
              <w:t>0.1438</w:t>
            </w:r>
          </w:p>
        </w:tc>
        <w:tc>
          <w:tcPr>
            <w:tcW w:w="540" w:type="dxa"/>
            <w:vAlign w:val="center"/>
          </w:tcPr>
          <w:p w14:paraId="06BD5D0F" w14:textId="77777777" w:rsidR="004900E3" w:rsidRPr="00AF18ED" w:rsidRDefault="004900E3" w:rsidP="00574090">
            <w:pPr>
              <w:rPr>
                <w:bCs/>
                <w:sz w:val="21"/>
                <w:szCs w:val="21"/>
              </w:rPr>
            </w:pPr>
            <w:r w:rsidRPr="00AF18ED">
              <w:rPr>
                <w:bCs/>
                <w:sz w:val="21"/>
                <w:szCs w:val="21"/>
              </w:rPr>
              <w:t>day</w:t>
            </w:r>
            <w:r w:rsidRPr="00AF18ED">
              <w:rPr>
                <w:bCs/>
                <w:sz w:val="21"/>
                <w:szCs w:val="21"/>
                <w:vertAlign w:val="superscript"/>
              </w:rPr>
              <w:t>-1</w:t>
            </w:r>
          </w:p>
        </w:tc>
        <w:tc>
          <w:tcPr>
            <w:tcW w:w="1260" w:type="dxa"/>
            <w:vAlign w:val="center"/>
            <w:hideMark/>
          </w:tcPr>
          <w:p w14:paraId="29A7BF4C" w14:textId="77777777" w:rsidR="004900E3" w:rsidRPr="00AF18ED" w:rsidRDefault="004900E3" w:rsidP="00574090">
            <w:pPr>
              <w:rPr>
                <w:bCs/>
                <w:sz w:val="21"/>
                <w:szCs w:val="21"/>
              </w:rPr>
            </w:pPr>
            <w:r w:rsidRPr="00AF18ED">
              <w:rPr>
                <w:bCs/>
                <w:sz w:val="21"/>
                <w:szCs w:val="21"/>
              </w:rPr>
              <w:t>[0.1-0.202]</w:t>
            </w:r>
          </w:p>
        </w:tc>
        <w:tc>
          <w:tcPr>
            <w:tcW w:w="1016" w:type="dxa"/>
            <w:vAlign w:val="center"/>
            <w:hideMark/>
          </w:tcPr>
          <w:p w14:paraId="23629EF4" w14:textId="380E9E12" w:rsidR="004900E3" w:rsidRPr="00AF18ED" w:rsidRDefault="004900E3" w:rsidP="00574090">
            <w:pPr>
              <w:rPr>
                <w:bCs/>
                <w:sz w:val="21"/>
                <w:szCs w:val="21"/>
              </w:rPr>
            </w:pPr>
            <w:r w:rsidRPr="00AF18ED">
              <w:rPr>
                <w:bCs/>
                <w:sz w:val="21"/>
                <w:szCs w:val="21"/>
                <w:lang w:eastAsia="zh-CN"/>
              </w:rPr>
              <w:t>Ref. (</w:t>
            </w:r>
            <w:r w:rsidR="00A6263C">
              <w:rPr>
                <w:bCs/>
                <w:sz w:val="21"/>
                <w:szCs w:val="21"/>
              </w:rPr>
              <w:fldChar w:fldCharType="begin"/>
            </w:r>
            <w:r w:rsidR="00A6263C">
              <w:rPr>
                <w:bCs/>
                <w:sz w:val="21"/>
                <w:szCs w:val="21"/>
                <w:lang w:eastAsia="zh-CN"/>
              </w:rPr>
              <w:instrText xml:space="preserve"> REF _Ref237648609 \r \h </w:instrText>
            </w:r>
            <w:r w:rsidR="00A6263C">
              <w:rPr>
                <w:bCs/>
                <w:sz w:val="21"/>
                <w:szCs w:val="21"/>
              </w:rPr>
            </w:r>
            <w:r w:rsidR="00A6263C">
              <w:rPr>
                <w:bCs/>
                <w:sz w:val="21"/>
                <w:szCs w:val="21"/>
              </w:rPr>
              <w:fldChar w:fldCharType="separate"/>
            </w:r>
            <w:r w:rsidR="00A6263C">
              <w:rPr>
                <w:bCs/>
                <w:sz w:val="21"/>
                <w:szCs w:val="21"/>
                <w:lang w:eastAsia="zh-CN"/>
              </w:rPr>
              <w:t>4</w:t>
            </w:r>
            <w:r w:rsidR="00A6263C">
              <w:rPr>
                <w:bCs/>
                <w:sz w:val="21"/>
                <w:szCs w:val="21"/>
              </w:rPr>
              <w:fldChar w:fldCharType="end"/>
            </w:r>
            <w:r w:rsidR="00A6263C">
              <w:rPr>
                <w:rFonts w:hint="eastAsia"/>
                <w:bCs/>
                <w:sz w:val="21"/>
                <w:szCs w:val="21"/>
                <w:lang w:eastAsia="zh-CN"/>
              </w:rPr>
              <w:t>-</w:t>
            </w:r>
            <w:r w:rsidR="00A6263C">
              <w:rPr>
                <w:bCs/>
                <w:sz w:val="21"/>
                <w:szCs w:val="21"/>
                <w:lang w:eastAsia="zh-CN"/>
              </w:rPr>
              <w:fldChar w:fldCharType="begin"/>
            </w:r>
            <w:r w:rsidR="00A6263C">
              <w:rPr>
                <w:bCs/>
                <w:sz w:val="21"/>
                <w:szCs w:val="21"/>
                <w:lang w:eastAsia="zh-CN"/>
              </w:rPr>
              <w:instrText xml:space="preserve"> </w:instrText>
            </w:r>
            <w:r w:rsidR="00A6263C">
              <w:rPr>
                <w:rFonts w:hint="eastAsia"/>
                <w:bCs/>
                <w:sz w:val="21"/>
                <w:szCs w:val="21"/>
                <w:lang w:eastAsia="zh-CN"/>
              </w:rPr>
              <w:instrText>REF _Ref237648615 \r \h</w:instrText>
            </w:r>
            <w:r w:rsidR="00A6263C">
              <w:rPr>
                <w:bCs/>
                <w:sz w:val="21"/>
                <w:szCs w:val="21"/>
                <w:lang w:eastAsia="zh-CN"/>
              </w:rPr>
              <w:instrText xml:space="preserve"> </w:instrText>
            </w:r>
            <w:r w:rsidR="00A6263C">
              <w:rPr>
                <w:bCs/>
                <w:sz w:val="21"/>
                <w:szCs w:val="21"/>
                <w:lang w:eastAsia="zh-CN"/>
              </w:rPr>
            </w:r>
            <w:r w:rsidR="00A6263C">
              <w:rPr>
                <w:bCs/>
                <w:sz w:val="21"/>
                <w:szCs w:val="21"/>
                <w:lang w:eastAsia="zh-CN"/>
              </w:rPr>
              <w:fldChar w:fldCharType="separate"/>
            </w:r>
            <w:r w:rsidR="00A6263C">
              <w:rPr>
                <w:bCs/>
                <w:sz w:val="21"/>
                <w:szCs w:val="21"/>
                <w:lang w:eastAsia="zh-CN"/>
              </w:rPr>
              <w:t>6</w:t>
            </w:r>
            <w:r w:rsidR="00A6263C">
              <w:rPr>
                <w:bCs/>
                <w:sz w:val="21"/>
                <w:szCs w:val="21"/>
                <w:lang w:eastAsia="zh-CN"/>
              </w:rPr>
              <w:fldChar w:fldCharType="end"/>
            </w:r>
            <w:r w:rsidRPr="00AF18ED">
              <w:rPr>
                <w:bCs/>
                <w:sz w:val="21"/>
                <w:szCs w:val="21"/>
              </w:rPr>
              <w:t>)</w:t>
            </w:r>
          </w:p>
        </w:tc>
      </w:tr>
      <w:tr w:rsidR="004900E3" w:rsidRPr="00AF18ED" w14:paraId="377810FF" w14:textId="77777777" w:rsidTr="00574090">
        <w:trPr>
          <w:jc w:val="center"/>
        </w:trPr>
        <w:tc>
          <w:tcPr>
            <w:tcW w:w="1007" w:type="dxa"/>
            <w:vAlign w:val="center"/>
            <w:hideMark/>
          </w:tcPr>
          <w:p w14:paraId="4606285A" w14:textId="77777777" w:rsidR="004900E3" w:rsidRPr="00AF18ED" w:rsidRDefault="004900E3" w:rsidP="00574090">
            <w:pPr>
              <w:rPr>
                <w:bCs/>
                <w:sz w:val="21"/>
                <w:szCs w:val="21"/>
              </w:rPr>
            </w:pPr>
            <m:oMathPara>
              <m:oMath>
                <m:r>
                  <w:rPr>
                    <w:rFonts w:ascii="Cambria Math" w:hAnsi="Cambria Math"/>
                    <w:sz w:val="21"/>
                    <w:szCs w:val="21"/>
                  </w:rPr>
                  <m:t>f</m:t>
                </m:r>
              </m:oMath>
            </m:oMathPara>
          </w:p>
        </w:tc>
        <w:tc>
          <w:tcPr>
            <w:tcW w:w="3493" w:type="dxa"/>
            <w:vAlign w:val="center"/>
            <w:hideMark/>
          </w:tcPr>
          <w:p w14:paraId="7546F1CA" w14:textId="77777777" w:rsidR="004900E3" w:rsidRPr="00AF18ED" w:rsidRDefault="004900E3" w:rsidP="00574090">
            <w:pPr>
              <w:rPr>
                <w:bCs/>
                <w:sz w:val="21"/>
                <w:szCs w:val="21"/>
              </w:rPr>
            </w:pPr>
            <w:r w:rsidRPr="00AF18ED">
              <w:rPr>
                <w:bCs/>
                <w:sz w:val="21"/>
                <w:szCs w:val="21"/>
              </w:rPr>
              <w:t>Case fatality rate of infected individuals</w:t>
            </w:r>
          </w:p>
        </w:tc>
        <w:tc>
          <w:tcPr>
            <w:tcW w:w="990" w:type="dxa"/>
            <w:vAlign w:val="center"/>
            <w:hideMark/>
          </w:tcPr>
          <w:p w14:paraId="3DB6BE35" w14:textId="77777777" w:rsidR="004900E3" w:rsidRPr="00AF18ED" w:rsidRDefault="004900E3" w:rsidP="00574090">
            <w:pPr>
              <w:rPr>
                <w:bCs/>
                <w:sz w:val="21"/>
                <w:szCs w:val="21"/>
              </w:rPr>
            </w:pPr>
            <w:r w:rsidRPr="00AF18ED">
              <w:rPr>
                <w:bCs/>
                <w:sz w:val="21"/>
                <w:szCs w:val="21"/>
              </w:rPr>
              <w:t>0.</w:t>
            </w:r>
            <w:r w:rsidRPr="00AF18ED">
              <w:rPr>
                <w:rFonts w:hint="eastAsia"/>
                <w:bCs/>
                <w:sz w:val="21"/>
                <w:szCs w:val="21"/>
              </w:rPr>
              <w:t>33</w:t>
            </w:r>
          </w:p>
        </w:tc>
        <w:tc>
          <w:tcPr>
            <w:tcW w:w="540" w:type="dxa"/>
            <w:vAlign w:val="center"/>
          </w:tcPr>
          <w:p w14:paraId="26ABB96B" w14:textId="77777777" w:rsidR="004900E3" w:rsidRPr="00AF18ED" w:rsidRDefault="004900E3" w:rsidP="00574090">
            <w:pPr>
              <w:rPr>
                <w:bCs/>
                <w:sz w:val="21"/>
                <w:szCs w:val="21"/>
              </w:rPr>
            </w:pPr>
            <w:r w:rsidRPr="00AF18ED">
              <w:rPr>
                <w:bCs/>
                <w:sz w:val="21"/>
                <w:szCs w:val="21"/>
              </w:rPr>
              <w:t>day</w:t>
            </w:r>
            <w:r w:rsidRPr="00AF18ED">
              <w:rPr>
                <w:bCs/>
                <w:sz w:val="21"/>
                <w:szCs w:val="21"/>
                <w:vertAlign w:val="superscript"/>
              </w:rPr>
              <w:t>-1</w:t>
            </w:r>
          </w:p>
        </w:tc>
        <w:tc>
          <w:tcPr>
            <w:tcW w:w="1260" w:type="dxa"/>
            <w:vAlign w:val="center"/>
            <w:hideMark/>
          </w:tcPr>
          <w:p w14:paraId="24F50042" w14:textId="77777777" w:rsidR="004900E3" w:rsidRPr="00AF18ED" w:rsidRDefault="004900E3" w:rsidP="00574090">
            <w:pPr>
              <w:rPr>
                <w:bCs/>
                <w:sz w:val="21"/>
                <w:szCs w:val="21"/>
              </w:rPr>
            </w:pPr>
            <w:r w:rsidRPr="00AF18ED">
              <w:rPr>
                <w:bCs/>
                <w:sz w:val="21"/>
                <w:szCs w:val="21"/>
              </w:rPr>
              <w:t>[0.21,0.51]</w:t>
            </w:r>
          </w:p>
        </w:tc>
        <w:tc>
          <w:tcPr>
            <w:tcW w:w="1016" w:type="dxa"/>
            <w:vAlign w:val="center"/>
            <w:hideMark/>
          </w:tcPr>
          <w:p w14:paraId="6617BB44" w14:textId="6B258D63" w:rsidR="004900E3" w:rsidRPr="00AF18ED" w:rsidRDefault="004900E3" w:rsidP="00574090">
            <w:pPr>
              <w:rPr>
                <w:bCs/>
                <w:sz w:val="21"/>
                <w:szCs w:val="21"/>
              </w:rPr>
            </w:pPr>
            <w:r w:rsidRPr="00AF18ED">
              <w:rPr>
                <w:bCs/>
                <w:sz w:val="21"/>
                <w:szCs w:val="21"/>
              </w:rPr>
              <w:t>Ref. (</w:t>
            </w:r>
            <w:r w:rsidR="00AA55BC">
              <w:rPr>
                <w:bCs/>
                <w:sz w:val="21"/>
                <w:szCs w:val="21"/>
              </w:rPr>
              <w:fldChar w:fldCharType="begin"/>
            </w:r>
            <w:r w:rsidR="00AA55BC">
              <w:rPr>
                <w:bCs/>
                <w:sz w:val="21"/>
                <w:szCs w:val="21"/>
              </w:rPr>
              <w:instrText xml:space="preserve"> REF _Ref236850792 \r \h </w:instrText>
            </w:r>
            <w:r w:rsidR="00AA55BC">
              <w:rPr>
                <w:bCs/>
                <w:sz w:val="21"/>
                <w:szCs w:val="21"/>
              </w:rPr>
            </w:r>
            <w:r w:rsidR="00AA55BC">
              <w:rPr>
                <w:bCs/>
                <w:sz w:val="21"/>
                <w:szCs w:val="21"/>
              </w:rPr>
              <w:fldChar w:fldCharType="separate"/>
            </w:r>
            <w:r w:rsidR="00A6263C">
              <w:rPr>
                <w:bCs/>
                <w:sz w:val="21"/>
                <w:szCs w:val="21"/>
              </w:rPr>
              <w:t>7</w:t>
            </w:r>
            <w:r w:rsidR="00AA55BC">
              <w:rPr>
                <w:bCs/>
                <w:sz w:val="21"/>
                <w:szCs w:val="21"/>
              </w:rPr>
              <w:fldChar w:fldCharType="end"/>
            </w:r>
            <w:r w:rsidRPr="00AF18ED">
              <w:rPr>
                <w:bCs/>
                <w:sz w:val="21"/>
                <w:szCs w:val="21"/>
              </w:rPr>
              <w:t>)</w:t>
            </w:r>
          </w:p>
        </w:tc>
      </w:tr>
      <w:tr w:rsidR="004900E3" w:rsidRPr="00AF18ED" w14:paraId="3B73F7BD" w14:textId="77777777" w:rsidTr="00574090">
        <w:trPr>
          <w:jc w:val="center"/>
        </w:trPr>
        <w:tc>
          <w:tcPr>
            <w:tcW w:w="1007" w:type="dxa"/>
            <w:vAlign w:val="center"/>
          </w:tcPr>
          <w:p w14:paraId="1430D2B1" w14:textId="77777777" w:rsidR="004900E3" w:rsidRPr="00AF18ED" w:rsidRDefault="004900E3" w:rsidP="00574090">
            <w:pPr>
              <w:rPr>
                <w:bCs/>
                <w:sz w:val="21"/>
                <w:szCs w:val="21"/>
              </w:rPr>
            </w:pPr>
            <m:oMathPara>
              <m:oMath>
                <m:r>
                  <w:rPr>
                    <w:rFonts w:ascii="Cambria Math" w:hAnsi="Cambria Math"/>
                    <w:sz w:val="21"/>
                    <w:szCs w:val="21"/>
                  </w:rPr>
                  <m:t>ρ</m:t>
                </m:r>
              </m:oMath>
            </m:oMathPara>
          </w:p>
        </w:tc>
        <w:tc>
          <w:tcPr>
            <w:tcW w:w="3493" w:type="dxa"/>
            <w:vAlign w:val="center"/>
          </w:tcPr>
          <w:p w14:paraId="300F91CA" w14:textId="77777777" w:rsidR="004900E3" w:rsidRPr="00AF18ED" w:rsidRDefault="004900E3" w:rsidP="00574090">
            <w:pPr>
              <w:rPr>
                <w:bCs/>
                <w:sz w:val="21"/>
                <w:szCs w:val="21"/>
              </w:rPr>
            </w:pPr>
            <w:r w:rsidRPr="00AF18ED">
              <w:rPr>
                <w:bCs/>
                <w:sz w:val="21"/>
                <w:szCs w:val="21"/>
              </w:rPr>
              <w:t>Safe burial rate of deceased individuals</w:t>
            </w:r>
          </w:p>
        </w:tc>
        <w:tc>
          <w:tcPr>
            <w:tcW w:w="990" w:type="dxa"/>
            <w:vAlign w:val="center"/>
          </w:tcPr>
          <w:p w14:paraId="6058C2C7" w14:textId="77777777" w:rsidR="004900E3" w:rsidRPr="00AF18ED" w:rsidRDefault="004900E3" w:rsidP="00574090">
            <w:pPr>
              <w:rPr>
                <w:bCs/>
                <w:sz w:val="21"/>
                <w:szCs w:val="21"/>
              </w:rPr>
            </w:pPr>
            <w:r w:rsidRPr="00AF18ED">
              <w:rPr>
                <w:bCs/>
                <w:sz w:val="21"/>
                <w:szCs w:val="21"/>
              </w:rPr>
              <w:t>0.2</w:t>
            </w:r>
            <w:r w:rsidRPr="00AF18ED">
              <w:rPr>
                <w:rFonts w:hint="eastAsia"/>
                <w:bCs/>
                <w:sz w:val="21"/>
                <w:szCs w:val="21"/>
              </w:rPr>
              <w:t>664</w:t>
            </w:r>
          </w:p>
        </w:tc>
        <w:tc>
          <w:tcPr>
            <w:tcW w:w="540" w:type="dxa"/>
            <w:vAlign w:val="center"/>
          </w:tcPr>
          <w:p w14:paraId="483548AC" w14:textId="77777777" w:rsidR="004900E3" w:rsidRPr="00AF18ED" w:rsidRDefault="004900E3" w:rsidP="00574090">
            <w:pPr>
              <w:rPr>
                <w:bCs/>
                <w:sz w:val="21"/>
                <w:szCs w:val="21"/>
              </w:rPr>
            </w:pPr>
            <w:r w:rsidRPr="00AF18ED">
              <w:rPr>
                <w:bCs/>
                <w:sz w:val="21"/>
                <w:szCs w:val="21"/>
              </w:rPr>
              <w:t>day</w:t>
            </w:r>
            <w:r w:rsidRPr="00AF18ED">
              <w:rPr>
                <w:bCs/>
                <w:sz w:val="21"/>
                <w:szCs w:val="21"/>
                <w:vertAlign w:val="superscript"/>
              </w:rPr>
              <w:t>-1</w:t>
            </w:r>
          </w:p>
        </w:tc>
        <w:tc>
          <w:tcPr>
            <w:tcW w:w="1260" w:type="dxa"/>
            <w:vAlign w:val="center"/>
          </w:tcPr>
          <w:p w14:paraId="3F31DC68" w14:textId="77777777" w:rsidR="004900E3" w:rsidRPr="00AF18ED" w:rsidRDefault="004900E3" w:rsidP="00574090">
            <w:pPr>
              <w:rPr>
                <w:bCs/>
                <w:sz w:val="21"/>
                <w:szCs w:val="21"/>
              </w:rPr>
            </w:pPr>
            <w:r w:rsidRPr="00AF18ED">
              <w:rPr>
                <w:bCs/>
                <w:sz w:val="21"/>
                <w:szCs w:val="21"/>
              </w:rPr>
              <w:t>[0,1]</w:t>
            </w:r>
          </w:p>
        </w:tc>
        <w:tc>
          <w:tcPr>
            <w:tcW w:w="1016" w:type="dxa"/>
            <w:vAlign w:val="center"/>
          </w:tcPr>
          <w:p w14:paraId="76E14729" w14:textId="77777777" w:rsidR="004900E3" w:rsidRPr="00AF18ED" w:rsidRDefault="004900E3" w:rsidP="00574090">
            <w:pPr>
              <w:rPr>
                <w:bCs/>
                <w:sz w:val="21"/>
                <w:szCs w:val="21"/>
              </w:rPr>
            </w:pPr>
            <w:r w:rsidRPr="00AF18ED">
              <w:rPr>
                <w:bCs/>
                <w:sz w:val="21"/>
                <w:szCs w:val="21"/>
              </w:rPr>
              <w:t>Fitted</w:t>
            </w:r>
          </w:p>
        </w:tc>
      </w:tr>
      <w:tr w:rsidR="004900E3" w:rsidRPr="00AF18ED" w14:paraId="725E3CC4" w14:textId="77777777" w:rsidTr="00574090">
        <w:trPr>
          <w:jc w:val="center"/>
        </w:trPr>
        <w:tc>
          <w:tcPr>
            <w:tcW w:w="1007" w:type="dxa"/>
            <w:vAlign w:val="center"/>
          </w:tcPr>
          <w:p w14:paraId="6AF3F3A3" w14:textId="77777777" w:rsidR="004900E3" w:rsidRPr="00AF18ED" w:rsidRDefault="004900E3" w:rsidP="00574090">
            <w:pPr>
              <w:rPr>
                <w:bCs/>
                <w:sz w:val="21"/>
                <w:szCs w:val="21"/>
              </w:rPr>
            </w:pPr>
            <m:oMathPara>
              <m:oMath>
                <m:r>
                  <w:rPr>
                    <w:rFonts w:ascii="Cambria Math" w:hAnsi="Cambria Math"/>
                    <w:sz w:val="21"/>
                    <w:szCs w:val="21"/>
                  </w:rPr>
                  <m:t>θ</m:t>
                </m:r>
              </m:oMath>
            </m:oMathPara>
          </w:p>
        </w:tc>
        <w:tc>
          <w:tcPr>
            <w:tcW w:w="3493" w:type="dxa"/>
            <w:vAlign w:val="center"/>
          </w:tcPr>
          <w:p w14:paraId="2BD69639" w14:textId="77777777" w:rsidR="004900E3" w:rsidRPr="00AF18ED" w:rsidRDefault="004900E3" w:rsidP="00574090">
            <w:pPr>
              <w:rPr>
                <w:bCs/>
                <w:sz w:val="21"/>
                <w:szCs w:val="21"/>
              </w:rPr>
            </w:pPr>
            <w:r w:rsidRPr="00AF18ED">
              <w:rPr>
                <w:bCs/>
                <w:sz w:val="21"/>
                <w:szCs w:val="21"/>
              </w:rPr>
              <w:t>Rate of self-protection following health education</w:t>
            </w:r>
          </w:p>
        </w:tc>
        <w:tc>
          <w:tcPr>
            <w:tcW w:w="990" w:type="dxa"/>
            <w:vAlign w:val="center"/>
          </w:tcPr>
          <w:p w14:paraId="624DD2A9" w14:textId="77777777" w:rsidR="004900E3" w:rsidRPr="00AF18ED" w:rsidRDefault="004900E3" w:rsidP="00574090">
            <w:pPr>
              <w:rPr>
                <w:bCs/>
                <w:sz w:val="21"/>
                <w:szCs w:val="21"/>
              </w:rPr>
            </w:pPr>
            <w:r w:rsidRPr="00AF18ED">
              <w:rPr>
                <w:bCs/>
                <w:sz w:val="21"/>
                <w:szCs w:val="21"/>
              </w:rPr>
              <w:t>0.2</w:t>
            </w:r>
            <w:r w:rsidRPr="00AF18ED">
              <w:rPr>
                <w:rFonts w:hint="eastAsia"/>
                <w:bCs/>
                <w:sz w:val="21"/>
                <w:szCs w:val="21"/>
              </w:rPr>
              <w:t>332</w:t>
            </w:r>
          </w:p>
        </w:tc>
        <w:tc>
          <w:tcPr>
            <w:tcW w:w="540" w:type="dxa"/>
            <w:vAlign w:val="center"/>
          </w:tcPr>
          <w:p w14:paraId="5E9781F2" w14:textId="77777777" w:rsidR="004900E3" w:rsidRPr="00AF18ED" w:rsidRDefault="004900E3" w:rsidP="00574090">
            <w:pPr>
              <w:rPr>
                <w:bCs/>
                <w:sz w:val="21"/>
                <w:szCs w:val="21"/>
              </w:rPr>
            </w:pPr>
            <w:r w:rsidRPr="00AF18ED">
              <w:rPr>
                <w:bCs/>
                <w:sz w:val="21"/>
                <w:szCs w:val="21"/>
              </w:rPr>
              <w:t>day</w:t>
            </w:r>
            <w:r w:rsidRPr="00AF18ED">
              <w:rPr>
                <w:bCs/>
                <w:sz w:val="21"/>
                <w:szCs w:val="21"/>
                <w:vertAlign w:val="superscript"/>
              </w:rPr>
              <w:t>-1</w:t>
            </w:r>
          </w:p>
        </w:tc>
        <w:tc>
          <w:tcPr>
            <w:tcW w:w="1260" w:type="dxa"/>
            <w:vAlign w:val="center"/>
          </w:tcPr>
          <w:p w14:paraId="756117F9" w14:textId="77777777" w:rsidR="004900E3" w:rsidRPr="00AF18ED" w:rsidRDefault="004900E3" w:rsidP="00574090">
            <w:pPr>
              <w:rPr>
                <w:bCs/>
                <w:sz w:val="21"/>
                <w:szCs w:val="21"/>
              </w:rPr>
            </w:pPr>
            <w:r w:rsidRPr="00AF18ED">
              <w:rPr>
                <w:bCs/>
                <w:sz w:val="21"/>
                <w:szCs w:val="21"/>
              </w:rPr>
              <w:t>[0,1]</w:t>
            </w:r>
          </w:p>
        </w:tc>
        <w:tc>
          <w:tcPr>
            <w:tcW w:w="1016" w:type="dxa"/>
            <w:vAlign w:val="center"/>
          </w:tcPr>
          <w:p w14:paraId="28E19D5A" w14:textId="77777777" w:rsidR="004900E3" w:rsidRPr="00AF18ED" w:rsidRDefault="004900E3" w:rsidP="00574090">
            <w:pPr>
              <w:rPr>
                <w:bCs/>
                <w:sz w:val="21"/>
                <w:szCs w:val="21"/>
              </w:rPr>
            </w:pPr>
            <w:r w:rsidRPr="00AF18ED">
              <w:rPr>
                <w:bCs/>
                <w:sz w:val="21"/>
                <w:szCs w:val="21"/>
              </w:rPr>
              <w:t>Fitted</w:t>
            </w:r>
          </w:p>
        </w:tc>
      </w:tr>
      <w:tr w:rsidR="004900E3" w:rsidRPr="00AF18ED" w14:paraId="0352CE08" w14:textId="77777777" w:rsidTr="00574090">
        <w:trPr>
          <w:jc w:val="center"/>
        </w:trPr>
        <w:tc>
          <w:tcPr>
            <w:tcW w:w="1007" w:type="dxa"/>
            <w:tcBorders>
              <w:bottom w:val="single" w:sz="8" w:space="0" w:color="auto"/>
            </w:tcBorders>
            <w:vAlign w:val="center"/>
          </w:tcPr>
          <w:p w14:paraId="244E1873" w14:textId="77777777" w:rsidR="004900E3" w:rsidRPr="00AF18ED" w:rsidRDefault="004900E3" w:rsidP="00574090">
            <w:pPr>
              <w:rPr>
                <w:bCs/>
                <w:sz w:val="21"/>
                <w:szCs w:val="21"/>
              </w:rPr>
            </w:pPr>
            <m:oMathPara>
              <m:oMath>
                <m:r>
                  <w:rPr>
                    <w:rFonts w:ascii="Cambria Math" w:hAnsi="Cambria Math"/>
                    <w:sz w:val="21"/>
                    <w:szCs w:val="21"/>
                  </w:rPr>
                  <m:t>μ</m:t>
                </m:r>
              </m:oMath>
            </m:oMathPara>
          </w:p>
        </w:tc>
        <w:tc>
          <w:tcPr>
            <w:tcW w:w="3493" w:type="dxa"/>
            <w:tcBorders>
              <w:bottom w:val="single" w:sz="8" w:space="0" w:color="auto"/>
            </w:tcBorders>
            <w:vAlign w:val="center"/>
          </w:tcPr>
          <w:p w14:paraId="630CC752" w14:textId="77777777" w:rsidR="004900E3" w:rsidRPr="00AF18ED" w:rsidRDefault="004900E3" w:rsidP="00574090">
            <w:pPr>
              <w:rPr>
                <w:bCs/>
                <w:sz w:val="21"/>
                <w:szCs w:val="21"/>
              </w:rPr>
            </w:pPr>
            <w:r w:rsidRPr="00AF18ED">
              <w:rPr>
                <w:rFonts w:hint="eastAsia"/>
                <w:sz w:val="21"/>
                <w:szCs w:val="21"/>
              </w:rPr>
              <w:t>T</w:t>
            </w:r>
            <w:r w:rsidRPr="00AF18ED">
              <w:rPr>
                <w:sz w:val="21"/>
                <w:szCs w:val="21"/>
              </w:rPr>
              <w:t>reatment and convalescence rate</w:t>
            </w:r>
          </w:p>
        </w:tc>
        <w:tc>
          <w:tcPr>
            <w:tcW w:w="990" w:type="dxa"/>
            <w:tcBorders>
              <w:bottom w:val="single" w:sz="8" w:space="0" w:color="auto"/>
            </w:tcBorders>
            <w:vAlign w:val="center"/>
          </w:tcPr>
          <w:p w14:paraId="7C4782EE" w14:textId="77777777" w:rsidR="004900E3" w:rsidRPr="00AF18ED" w:rsidRDefault="004900E3" w:rsidP="00574090">
            <w:pPr>
              <w:rPr>
                <w:bCs/>
                <w:sz w:val="21"/>
                <w:szCs w:val="21"/>
              </w:rPr>
            </w:pPr>
            <w:r w:rsidRPr="00AF18ED">
              <w:rPr>
                <w:bCs/>
                <w:sz w:val="21"/>
                <w:szCs w:val="21"/>
              </w:rPr>
              <w:t>0.</w:t>
            </w:r>
            <w:r w:rsidRPr="00AF18ED">
              <w:rPr>
                <w:rFonts w:hint="eastAsia"/>
                <w:bCs/>
                <w:sz w:val="21"/>
                <w:szCs w:val="21"/>
              </w:rPr>
              <w:t>3227</w:t>
            </w:r>
          </w:p>
        </w:tc>
        <w:tc>
          <w:tcPr>
            <w:tcW w:w="540" w:type="dxa"/>
            <w:tcBorders>
              <w:bottom w:val="single" w:sz="8" w:space="0" w:color="auto"/>
            </w:tcBorders>
            <w:vAlign w:val="center"/>
          </w:tcPr>
          <w:p w14:paraId="5E76E51C" w14:textId="77777777" w:rsidR="004900E3" w:rsidRPr="00AF18ED" w:rsidRDefault="004900E3" w:rsidP="00574090">
            <w:pPr>
              <w:rPr>
                <w:bCs/>
                <w:sz w:val="21"/>
                <w:szCs w:val="21"/>
              </w:rPr>
            </w:pPr>
            <w:r w:rsidRPr="00AF18ED">
              <w:rPr>
                <w:bCs/>
                <w:sz w:val="21"/>
                <w:szCs w:val="21"/>
              </w:rPr>
              <w:t>day</w:t>
            </w:r>
            <w:r w:rsidRPr="00AF18ED">
              <w:rPr>
                <w:bCs/>
                <w:sz w:val="21"/>
                <w:szCs w:val="21"/>
                <w:vertAlign w:val="superscript"/>
              </w:rPr>
              <w:t>-1</w:t>
            </w:r>
          </w:p>
        </w:tc>
        <w:tc>
          <w:tcPr>
            <w:tcW w:w="1260" w:type="dxa"/>
            <w:tcBorders>
              <w:bottom w:val="single" w:sz="8" w:space="0" w:color="auto"/>
            </w:tcBorders>
            <w:vAlign w:val="center"/>
          </w:tcPr>
          <w:p w14:paraId="12405EBB" w14:textId="77777777" w:rsidR="004900E3" w:rsidRPr="00AF18ED" w:rsidRDefault="004900E3" w:rsidP="00574090">
            <w:pPr>
              <w:rPr>
                <w:bCs/>
                <w:sz w:val="21"/>
                <w:szCs w:val="21"/>
              </w:rPr>
            </w:pPr>
            <w:r w:rsidRPr="00AF18ED">
              <w:rPr>
                <w:bCs/>
                <w:sz w:val="21"/>
                <w:szCs w:val="21"/>
              </w:rPr>
              <w:t>[0,1]</w:t>
            </w:r>
          </w:p>
        </w:tc>
        <w:tc>
          <w:tcPr>
            <w:tcW w:w="1016" w:type="dxa"/>
            <w:tcBorders>
              <w:bottom w:val="single" w:sz="8" w:space="0" w:color="auto"/>
            </w:tcBorders>
            <w:vAlign w:val="center"/>
          </w:tcPr>
          <w:p w14:paraId="4A7EF391" w14:textId="77777777" w:rsidR="004900E3" w:rsidRPr="00AF18ED" w:rsidRDefault="004900E3" w:rsidP="00574090">
            <w:pPr>
              <w:rPr>
                <w:bCs/>
                <w:sz w:val="21"/>
                <w:szCs w:val="21"/>
              </w:rPr>
            </w:pPr>
            <w:r w:rsidRPr="00AF18ED">
              <w:rPr>
                <w:bCs/>
                <w:sz w:val="21"/>
                <w:szCs w:val="21"/>
              </w:rPr>
              <w:t>Fitted</w:t>
            </w:r>
          </w:p>
        </w:tc>
      </w:tr>
    </w:tbl>
    <w:p w14:paraId="15517FFB" w14:textId="77777777" w:rsidR="002F55FB" w:rsidRPr="00AF18ED" w:rsidRDefault="002F55FB" w:rsidP="002F55FB">
      <w:pPr>
        <w:rPr>
          <w:szCs w:val="24"/>
        </w:rPr>
      </w:pPr>
    </w:p>
    <w:p w14:paraId="72A779BA" w14:textId="1831548F" w:rsidR="002F55FB" w:rsidRPr="00AF18ED" w:rsidRDefault="002F55FB" w:rsidP="002F55FB">
      <w:pPr>
        <w:rPr>
          <w:b/>
          <w:bCs/>
          <w:szCs w:val="24"/>
        </w:rPr>
      </w:pPr>
      <w:r w:rsidRPr="00AF18ED">
        <w:rPr>
          <w:b/>
          <w:bCs/>
          <w:szCs w:val="24"/>
        </w:rPr>
        <w:t>Table S</w:t>
      </w:r>
      <w:r w:rsidR="00BB2D23">
        <w:rPr>
          <w:rFonts w:hint="eastAsia"/>
          <w:b/>
          <w:bCs/>
          <w:szCs w:val="24"/>
          <w:lang w:eastAsia="zh-CN"/>
        </w:rPr>
        <w:t>2</w:t>
      </w:r>
      <w:r w:rsidRPr="004C78B6">
        <w:rPr>
          <w:szCs w:val="24"/>
        </w:rPr>
        <w:t> </w:t>
      </w:r>
      <w:r w:rsidR="004C78B6" w:rsidRPr="004C78B6">
        <w:rPr>
          <w:szCs w:val="24"/>
        </w:rPr>
        <w:t>Importation risk probabilities estimated from International Migrant Stock data, as of 31 July 2026</w:t>
      </w:r>
      <w:r w:rsidRPr="004C78B6">
        <w:rPr>
          <w:szCs w:val="24"/>
        </w:rPr>
        <w:t>.</w:t>
      </w:r>
    </w:p>
    <w:tbl>
      <w:tblPr>
        <w:tblStyle w:val="a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74"/>
        <w:gridCol w:w="2432"/>
      </w:tblGrid>
      <w:tr w:rsidR="004C78B6" w:rsidRPr="004C78B6" w14:paraId="5AD26BEC" w14:textId="77777777" w:rsidTr="004C78B6">
        <w:trPr>
          <w:trHeight w:val="278"/>
          <w:jc w:val="center"/>
        </w:trPr>
        <w:tc>
          <w:tcPr>
            <w:tcW w:w="3536" w:type="pct"/>
            <w:tcBorders>
              <w:top w:val="single" w:sz="8" w:space="0" w:color="auto"/>
              <w:bottom w:val="single" w:sz="4" w:space="0" w:color="auto"/>
            </w:tcBorders>
            <w:noWrap/>
            <w:vAlign w:val="center"/>
            <w:hideMark/>
          </w:tcPr>
          <w:p w14:paraId="4662334C" w14:textId="77777777" w:rsidR="004C78B6" w:rsidRPr="004C78B6" w:rsidRDefault="004C78B6" w:rsidP="00574090">
            <w:pPr>
              <w:jc w:val="center"/>
              <w:rPr>
                <w:rFonts w:eastAsia="宋体"/>
                <w:b/>
                <w:sz w:val="21"/>
                <w:szCs w:val="21"/>
                <w:lang w:eastAsia="zh-CN"/>
              </w:rPr>
            </w:pPr>
            <w:r w:rsidRPr="004C78B6">
              <w:rPr>
                <w:rFonts w:eastAsia="宋体" w:hint="eastAsia"/>
                <w:b/>
                <w:sz w:val="21"/>
                <w:szCs w:val="21"/>
                <w:lang w:eastAsia="zh-CN"/>
              </w:rPr>
              <w:t>Country</w:t>
            </w:r>
          </w:p>
        </w:tc>
        <w:tc>
          <w:tcPr>
            <w:tcW w:w="1464" w:type="pct"/>
            <w:tcBorders>
              <w:top w:val="single" w:sz="8" w:space="0" w:color="auto"/>
              <w:bottom w:val="single" w:sz="4" w:space="0" w:color="auto"/>
            </w:tcBorders>
            <w:noWrap/>
            <w:vAlign w:val="center"/>
            <w:hideMark/>
          </w:tcPr>
          <w:p w14:paraId="4056BE61" w14:textId="77777777" w:rsidR="004C78B6" w:rsidRPr="004C78B6" w:rsidRDefault="004C78B6" w:rsidP="00574090">
            <w:pPr>
              <w:jc w:val="center"/>
              <w:rPr>
                <w:rFonts w:eastAsia="宋体"/>
                <w:b/>
                <w:sz w:val="21"/>
                <w:szCs w:val="21"/>
                <w:lang w:eastAsia="zh-CN"/>
              </w:rPr>
            </w:pPr>
            <w:r w:rsidRPr="004C78B6">
              <w:rPr>
                <w:rFonts w:eastAsia="宋体" w:hint="eastAsia"/>
                <w:b/>
                <w:sz w:val="21"/>
                <w:szCs w:val="21"/>
                <w:lang w:eastAsia="zh-CN"/>
              </w:rPr>
              <w:t>Input risk</w:t>
            </w:r>
          </w:p>
        </w:tc>
      </w:tr>
      <w:tr w:rsidR="004C78B6" w:rsidRPr="004C78B6" w14:paraId="0730D0B3" w14:textId="77777777" w:rsidTr="004C78B6">
        <w:tblPrEx>
          <w:jc w:val="left"/>
        </w:tblPrEx>
        <w:trPr>
          <w:trHeight w:val="278"/>
        </w:trPr>
        <w:tc>
          <w:tcPr>
            <w:tcW w:w="3536" w:type="pct"/>
            <w:tcBorders>
              <w:top w:val="single" w:sz="4" w:space="0" w:color="auto"/>
            </w:tcBorders>
            <w:noWrap/>
            <w:vAlign w:val="center"/>
            <w:hideMark/>
          </w:tcPr>
          <w:p w14:paraId="5583310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Angola</w:t>
            </w:r>
          </w:p>
        </w:tc>
        <w:tc>
          <w:tcPr>
            <w:tcW w:w="1464" w:type="pct"/>
            <w:tcBorders>
              <w:top w:val="single" w:sz="4" w:space="0" w:color="auto"/>
            </w:tcBorders>
            <w:noWrap/>
            <w:vAlign w:val="center"/>
            <w:hideMark/>
          </w:tcPr>
          <w:p w14:paraId="24FC896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63.71%</w:t>
            </w:r>
          </w:p>
        </w:tc>
      </w:tr>
      <w:tr w:rsidR="004C78B6" w:rsidRPr="004C78B6" w14:paraId="4C381111" w14:textId="77777777" w:rsidTr="004C78B6">
        <w:tblPrEx>
          <w:jc w:val="left"/>
        </w:tblPrEx>
        <w:trPr>
          <w:trHeight w:val="278"/>
        </w:trPr>
        <w:tc>
          <w:tcPr>
            <w:tcW w:w="3536" w:type="pct"/>
            <w:noWrap/>
            <w:vAlign w:val="center"/>
            <w:hideMark/>
          </w:tcPr>
          <w:p w14:paraId="76C31C0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Australia</w:t>
            </w:r>
          </w:p>
        </w:tc>
        <w:tc>
          <w:tcPr>
            <w:tcW w:w="1464" w:type="pct"/>
            <w:noWrap/>
            <w:vAlign w:val="center"/>
            <w:hideMark/>
          </w:tcPr>
          <w:p w14:paraId="3617DAF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14.03%</w:t>
            </w:r>
          </w:p>
        </w:tc>
      </w:tr>
      <w:tr w:rsidR="004C78B6" w:rsidRPr="004C78B6" w14:paraId="0EBBDD83" w14:textId="77777777" w:rsidTr="004C78B6">
        <w:tblPrEx>
          <w:jc w:val="left"/>
        </w:tblPrEx>
        <w:trPr>
          <w:trHeight w:val="278"/>
        </w:trPr>
        <w:tc>
          <w:tcPr>
            <w:tcW w:w="3536" w:type="pct"/>
            <w:noWrap/>
            <w:vAlign w:val="center"/>
            <w:hideMark/>
          </w:tcPr>
          <w:p w14:paraId="1DF3A32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Belgium</w:t>
            </w:r>
          </w:p>
        </w:tc>
        <w:tc>
          <w:tcPr>
            <w:tcW w:w="1464" w:type="pct"/>
            <w:noWrap/>
            <w:vAlign w:val="center"/>
            <w:hideMark/>
          </w:tcPr>
          <w:p w14:paraId="26C5D65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56.10%</w:t>
            </w:r>
          </w:p>
        </w:tc>
      </w:tr>
      <w:tr w:rsidR="004C78B6" w:rsidRPr="004C78B6" w14:paraId="366C3098" w14:textId="77777777" w:rsidTr="004C78B6">
        <w:tblPrEx>
          <w:jc w:val="left"/>
        </w:tblPrEx>
        <w:trPr>
          <w:trHeight w:val="278"/>
        </w:trPr>
        <w:tc>
          <w:tcPr>
            <w:tcW w:w="3536" w:type="pct"/>
            <w:noWrap/>
            <w:vAlign w:val="center"/>
            <w:hideMark/>
          </w:tcPr>
          <w:p w14:paraId="582D964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Bulgaria</w:t>
            </w:r>
          </w:p>
        </w:tc>
        <w:tc>
          <w:tcPr>
            <w:tcW w:w="1464" w:type="pct"/>
            <w:noWrap/>
            <w:vAlign w:val="center"/>
            <w:hideMark/>
          </w:tcPr>
          <w:p w14:paraId="67EAD14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0.02%</w:t>
            </w:r>
          </w:p>
        </w:tc>
      </w:tr>
      <w:tr w:rsidR="004C78B6" w:rsidRPr="004C78B6" w14:paraId="56AE988C" w14:textId="77777777" w:rsidTr="004C78B6">
        <w:tblPrEx>
          <w:jc w:val="left"/>
        </w:tblPrEx>
        <w:trPr>
          <w:trHeight w:val="278"/>
        </w:trPr>
        <w:tc>
          <w:tcPr>
            <w:tcW w:w="3536" w:type="pct"/>
            <w:noWrap/>
            <w:vAlign w:val="center"/>
            <w:hideMark/>
          </w:tcPr>
          <w:p w14:paraId="6F9104D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Burundi</w:t>
            </w:r>
          </w:p>
        </w:tc>
        <w:tc>
          <w:tcPr>
            <w:tcW w:w="1464" w:type="pct"/>
            <w:noWrap/>
            <w:vAlign w:val="center"/>
            <w:hideMark/>
          </w:tcPr>
          <w:p w14:paraId="2973B33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89.24%</w:t>
            </w:r>
          </w:p>
        </w:tc>
      </w:tr>
      <w:tr w:rsidR="004C78B6" w:rsidRPr="004C78B6" w14:paraId="00917A5A" w14:textId="77777777" w:rsidTr="004C78B6">
        <w:tblPrEx>
          <w:jc w:val="left"/>
        </w:tblPrEx>
        <w:trPr>
          <w:trHeight w:val="278"/>
        </w:trPr>
        <w:tc>
          <w:tcPr>
            <w:tcW w:w="3536" w:type="pct"/>
            <w:noWrap/>
            <w:vAlign w:val="center"/>
            <w:hideMark/>
          </w:tcPr>
          <w:p w14:paraId="031F17B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Bolivia (Plurinational State of)</w:t>
            </w:r>
          </w:p>
        </w:tc>
        <w:tc>
          <w:tcPr>
            <w:tcW w:w="1464" w:type="pct"/>
            <w:noWrap/>
            <w:vAlign w:val="center"/>
            <w:hideMark/>
          </w:tcPr>
          <w:p w14:paraId="5ADD8DB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r>
      <w:tr w:rsidR="004C78B6" w:rsidRPr="004C78B6" w14:paraId="74419DDC" w14:textId="77777777" w:rsidTr="004C78B6">
        <w:tblPrEx>
          <w:jc w:val="left"/>
        </w:tblPrEx>
        <w:trPr>
          <w:trHeight w:val="278"/>
        </w:trPr>
        <w:tc>
          <w:tcPr>
            <w:tcW w:w="3536" w:type="pct"/>
            <w:noWrap/>
            <w:vAlign w:val="center"/>
            <w:hideMark/>
          </w:tcPr>
          <w:p w14:paraId="680F77E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Brazil</w:t>
            </w:r>
          </w:p>
        </w:tc>
        <w:tc>
          <w:tcPr>
            <w:tcW w:w="1464" w:type="pct"/>
            <w:noWrap/>
            <w:vAlign w:val="center"/>
            <w:hideMark/>
          </w:tcPr>
          <w:p w14:paraId="3477D56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1.65%</w:t>
            </w:r>
          </w:p>
        </w:tc>
      </w:tr>
      <w:tr w:rsidR="004C78B6" w:rsidRPr="004C78B6" w14:paraId="7719E894" w14:textId="77777777" w:rsidTr="004C78B6">
        <w:tblPrEx>
          <w:jc w:val="left"/>
        </w:tblPrEx>
        <w:trPr>
          <w:trHeight w:val="278"/>
        </w:trPr>
        <w:tc>
          <w:tcPr>
            <w:tcW w:w="3536" w:type="pct"/>
            <w:noWrap/>
            <w:vAlign w:val="center"/>
            <w:hideMark/>
          </w:tcPr>
          <w:p w14:paraId="145206E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Botswana</w:t>
            </w:r>
          </w:p>
        </w:tc>
        <w:tc>
          <w:tcPr>
            <w:tcW w:w="1464" w:type="pct"/>
            <w:noWrap/>
            <w:vAlign w:val="center"/>
            <w:hideMark/>
          </w:tcPr>
          <w:p w14:paraId="29DF505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1.06%</w:t>
            </w:r>
          </w:p>
        </w:tc>
      </w:tr>
      <w:tr w:rsidR="004C78B6" w:rsidRPr="004C78B6" w14:paraId="109F7F4D" w14:textId="77777777" w:rsidTr="004C78B6">
        <w:tblPrEx>
          <w:jc w:val="left"/>
        </w:tblPrEx>
        <w:trPr>
          <w:trHeight w:val="278"/>
        </w:trPr>
        <w:tc>
          <w:tcPr>
            <w:tcW w:w="3536" w:type="pct"/>
            <w:noWrap/>
            <w:vAlign w:val="center"/>
            <w:hideMark/>
          </w:tcPr>
          <w:p w14:paraId="37FC60D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Canada</w:t>
            </w:r>
          </w:p>
        </w:tc>
        <w:tc>
          <w:tcPr>
            <w:tcW w:w="1464" w:type="pct"/>
            <w:noWrap/>
            <w:vAlign w:val="center"/>
            <w:hideMark/>
          </w:tcPr>
          <w:p w14:paraId="681BE14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31.90%</w:t>
            </w:r>
          </w:p>
        </w:tc>
      </w:tr>
      <w:tr w:rsidR="004C78B6" w:rsidRPr="004C78B6" w14:paraId="05426F5B" w14:textId="77777777" w:rsidTr="004C78B6">
        <w:tblPrEx>
          <w:jc w:val="left"/>
        </w:tblPrEx>
        <w:trPr>
          <w:trHeight w:val="278"/>
        </w:trPr>
        <w:tc>
          <w:tcPr>
            <w:tcW w:w="3536" w:type="pct"/>
            <w:noWrap/>
            <w:vAlign w:val="center"/>
            <w:hideMark/>
          </w:tcPr>
          <w:p w14:paraId="51E35A2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Central African Republic</w:t>
            </w:r>
          </w:p>
        </w:tc>
        <w:tc>
          <w:tcPr>
            <w:tcW w:w="1464" w:type="pct"/>
            <w:noWrap/>
            <w:vAlign w:val="center"/>
            <w:hideMark/>
          </w:tcPr>
          <w:p w14:paraId="1A06785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18.78%</w:t>
            </w:r>
          </w:p>
        </w:tc>
      </w:tr>
      <w:tr w:rsidR="004C78B6" w:rsidRPr="004C78B6" w14:paraId="274CBF55" w14:textId="77777777" w:rsidTr="004C78B6">
        <w:tblPrEx>
          <w:jc w:val="left"/>
        </w:tblPrEx>
        <w:trPr>
          <w:trHeight w:val="278"/>
        </w:trPr>
        <w:tc>
          <w:tcPr>
            <w:tcW w:w="3536" w:type="pct"/>
            <w:noWrap/>
            <w:vAlign w:val="center"/>
            <w:hideMark/>
          </w:tcPr>
          <w:p w14:paraId="60B6A4D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Congo</w:t>
            </w:r>
          </w:p>
        </w:tc>
        <w:tc>
          <w:tcPr>
            <w:tcW w:w="1464" w:type="pct"/>
            <w:noWrap/>
            <w:vAlign w:val="center"/>
            <w:hideMark/>
          </w:tcPr>
          <w:p w14:paraId="59DDA69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83.23%</w:t>
            </w:r>
          </w:p>
        </w:tc>
      </w:tr>
      <w:tr w:rsidR="004C78B6" w:rsidRPr="004C78B6" w14:paraId="3DEB0DBB" w14:textId="77777777" w:rsidTr="004C78B6">
        <w:tblPrEx>
          <w:jc w:val="left"/>
        </w:tblPrEx>
        <w:trPr>
          <w:trHeight w:val="278"/>
        </w:trPr>
        <w:tc>
          <w:tcPr>
            <w:tcW w:w="3536" w:type="pct"/>
            <w:noWrap/>
            <w:vAlign w:val="center"/>
            <w:hideMark/>
          </w:tcPr>
          <w:p w14:paraId="4654D68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Chile</w:t>
            </w:r>
          </w:p>
        </w:tc>
        <w:tc>
          <w:tcPr>
            <w:tcW w:w="1464" w:type="pct"/>
            <w:noWrap/>
            <w:vAlign w:val="center"/>
            <w:hideMark/>
          </w:tcPr>
          <w:p w14:paraId="3FB5D64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0.46%</w:t>
            </w:r>
          </w:p>
        </w:tc>
      </w:tr>
      <w:tr w:rsidR="004C78B6" w:rsidRPr="004C78B6" w14:paraId="68BB6E65" w14:textId="77777777" w:rsidTr="004C78B6">
        <w:tblPrEx>
          <w:jc w:val="left"/>
        </w:tblPrEx>
        <w:trPr>
          <w:trHeight w:val="278"/>
        </w:trPr>
        <w:tc>
          <w:tcPr>
            <w:tcW w:w="3536" w:type="pct"/>
            <w:noWrap/>
            <w:vAlign w:val="center"/>
            <w:hideMark/>
          </w:tcPr>
          <w:p w14:paraId="7D7A9CE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Cameroon</w:t>
            </w:r>
          </w:p>
        </w:tc>
        <w:tc>
          <w:tcPr>
            <w:tcW w:w="1464" w:type="pct"/>
            <w:noWrap/>
            <w:vAlign w:val="center"/>
            <w:hideMark/>
          </w:tcPr>
          <w:p w14:paraId="63E1CE7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4.37%</w:t>
            </w:r>
          </w:p>
        </w:tc>
      </w:tr>
      <w:tr w:rsidR="004C78B6" w:rsidRPr="004C78B6" w14:paraId="3DE57C71" w14:textId="77777777" w:rsidTr="004C78B6">
        <w:tblPrEx>
          <w:jc w:val="left"/>
        </w:tblPrEx>
        <w:trPr>
          <w:trHeight w:val="278"/>
        </w:trPr>
        <w:tc>
          <w:tcPr>
            <w:tcW w:w="3536" w:type="pct"/>
            <w:noWrap/>
            <w:vAlign w:val="center"/>
            <w:hideMark/>
          </w:tcPr>
          <w:p w14:paraId="7987027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China</w:t>
            </w:r>
          </w:p>
        </w:tc>
        <w:tc>
          <w:tcPr>
            <w:tcW w:w="1464" w:type="pct"/>
            <w:noWrap/>
            <w:vAlign w:val="center"/>
            <w:hideMark/>
          </w:tcPr>
          <w:p w14:paraId="4B77618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1.22%</w:t>
            </w:r>
          </w:p>
        </w:tc>
      </w:tr>
      <w:tr w:rsidR="004C78B6" w:rsidRPr="004C78B6" w14:paraId="1A385830" w14:textId="77777777" w:rsidTr="004C78B6">
        <w:tblPrEx>
          <w:jc w:val="left"/>
        </w:tblPrEx>
        <w:trPr>
          <w:trHeight w:val="278"/>
        </w:trPr>
        <w:tc>
          <w:tcPr>
            <w:tcW w:w="3536" w:type="pct"/>
            <w:noWrap/>
            <w:vAlign w:val="center"/>
            <w:hideMark/>
          </w:tcPr>
          <w:p w14:paraId="27E3D35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Costa Rica</w:t>
            </w:r>
          </w:p>
        </w:tc>
        <w:tc>
          <w:tcPr>
            <w:tcW w:w="1464" w:type="pct"/>
            <w:noWrap/>
            <w:vAlign w:val="center"/>
            <w:hideMark/>
          </w:tcPr>
          <w:p w14:paraId="6A2EA33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r>
      <w:tr w:rsidR="004C78B6" w:rsidRPr="004C78B6" w14:paraId="4233FF33" w14:textId="77777777" w:rsidTr="004C78B6">
        <w:tblPrEx>
          <w:jc w:val="left"/>
        </w:tblPrEx>
        <w:trPr>
          <w:trHeight w:val="278"/>
        </w:trPr>
        <w:tc>
          <w:tcPr>
            <w:tcW w:w="3536" w:type="pct"/>
            <w:noWrap/>
            <w:vAlign w:val="center"/>
            <w:hideMark/>
          </w:tcPr>
          <w:p w14:paraId="7E9BEFC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Cyprus</w:t>
            </w:r>
          </w:p>
        </w:tc>
        <w:tc>
          <w:tcPr>
            <w:tcW w:w="1464" w:type="pct"/>
            <w:noWrap/>
            <w:vAlign w:val="center"/>
            <w:hideMark/>
          </w:tcPr>
          <w:p w14:paraId="3F4B2E1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0.88%</w:t>
            </w:r>
          </w:p>
        </w:tc>
      </w:tr>
      <w:tr w:rsidR="004C78B6" w:rsidRPr="004C78B6" w14:paraId="6631CE77" w14:textId="77777777" w:rsidTr="004C78B6">
        <w:tblPrEx>
          <w:jc w:val="left"/>
        </w:tblPrEx>
        <w:trPr>
          <w:trHeight w:val="278"/>
        </w:trPr>
        <w:tc>
          <w:tcPr>
            <w:tcW w:w="3536" w:type="pct"/>
            <w:noWrap/>
            <w:vAlign w:val="center"/>
            <w:hideMark/>
          </w:tcPr>
          <w:p w14:paraId="5FD20F0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Denmark</w:t>
            </w:r>
          </w:p>
        </w:tc>
        <w:tc>
          <w:tcPr>
            <w:tcW w:w="1464" w:type="pct"/>
            <w:noWrap/>
            <w:vAlign w:val="center"/>
            <w:hideMark/>
          </w:tcPr>
          <w:p w14:paraId="1896A48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2.30%</w:t>
            </w:r>
          </w:p>
        </w:tc>
      </w:tr>
      <w:tr w:rsidR="004C78B6" w:rsidRPr="004C78B6" w14:paraId="256BD8F4" w14:textId="77777777" w:rsidTr="004C78B6">
        <w:tblPrEx>
          <w:jc w:val="left"/>
        </w:tblPrEx>
        <w:trPr>
          <w:trHeight w:val="278"/>
        </w:trPr>
        <w:tc>
          <w:tcPr>
            <w:tcW w:w="3536" w:type="pct"/>
            <w:noWrap/>
            <w:vAlign w:val="center"/>
            <w:hideMark/>
          </w:tcPr>
          <w:p w14:paraId="1FCA90C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Estonia</w:t>
            </w:r>
          </w:p>
        </w:tc>
        <w:tc>
          <w:tcPr>
            <w:tcW w:w="1464" w:type="pct"/>
            <w:noWrap/>
            <w:vAlign w:val="center"/>
            <w:hideMark/>
          </w:tcPr>
          <w:p w14:paraId="3920410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r>
      <w:tr w:rsidR="004C78B6" w:rsidRPr="004C78B6" w14:paraId="281F2413" w14:textId="77777777" w:rsidTr="004C78B6">
        <w:tblPrEx>
          <w:jc w:val="left"/>
        </w:tblPrEx>
        <w:trPr>
          <w:trHeight w:val="278"/>
        </w:trPr>
        <w:tc>
          <w:tcPr>
            <w:tcW w:w="3536" w:type="pct"/>
            <w:noWrap/>
            <w:vAlign w:val="center"/>
            <w:hideMark/>
          </w:tcPr>
          <w:p w14:paraId="356EC49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Eritrea</w:t>
            </w:r>
          </w:p>
        </w:tc>
        <w:tc>
          <w:tcPr>
            <w:tcW w:w="1464" w:type="pct"/>
            <w:noWrap/>
            <w:vAlign w:val="center"/>
            <w:hideMark/>
          </w:tcPr>
          <w:p w14:paraId="75786DF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2.51%</w:t>
            </w:r>
          </w:p>
        </w:tc>
      </w:tr>
      <w:tr w:rsidR="004C78B6" w:rsidRPr="004C78B6" w14:paraId="731A80FC" w14:textId="77777777" w:rsidTr="004C78B6">
        <w:tblPrEx>
          <w:jc w:val="left"/>
        </w:tblPrEx>
        <w:trPr>
          <w:trHeight w:val="278"/>
        </w:trPr>
        <w:tc>
          <w:tcPr>
            <w:tcW w:w="3536" w:type="pct"/>
            <w:noWrap/>
            <w:vAlign w:val="center"/>
            <w:hideMark/>
          </w:tcPr>
          <w:p w14:paraId="4DB7BF3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Ethiopia</w:t>
            </w:r>
          </w:p>
        </w:tc>
        <w:tc>
          <w:tcPr>
            <w:tcW w:w="1464" w:type="pct"/>
            <w:noWrap/>
            <w:vAlign w:val="center"/>
            <w:hideMark/>
          </w:tcPr>
          <w:p w14:paraId="1D30C5A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2.07%</w:t>
            </w:r>
          </w:p>
        </w:tc>
      </w:tr>
      <w:tr w:rsidR="004C78B6" w:rsidRPr="004C78B6" w14:paraId="51A45842" w14:textId="77777777" w:rsidTr="004C78B6">
        <w:tblPrEx>
          <w:jc w:val="left"/>
        </w:tblPrEx>
        <w:trPr>
          <w:trHeight w:val="278"/>
        </w:trPr>
        <w:tc>
          <w:tcPr>
            <w:tcW w:w="3536" w:type="pct"/>
            <w:noWrap/>
            <w:vAlign w:val="center"/>
            <w:hideMark/>
          </w:tcPr>
          <w:p w14:paraId="5AD3390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Finland</w:t>
            </w:r>
          </w:p>
        </w:tc>
        <w:tc>
          <w:tcPr>
            <w:tcW w:w="1464" w:type="pct"/>
            <w:noWrap/>
            <w:vAlign w:val="center"/>
            <w:hideMark/>
          </w:tcPr>
          <w:p w14:paraId="743FE0E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0.40%</w:t>
            </w:r>
          </w:p>
        </w:tc>
      </w:tr>
      <w:tr w:rsidR="004C78B6" w:rsidRPr="004C78B6" w14:paraId="50A021EA" w14:textId="77777777" w:rsidTr="004C78B6">
        <w:tblPrEx>
          <w:jc w:val="left"/>
        </w:tblPrEx>
        <w:trPr>
          <w:trHeight w:val="278"/>
        </w:trPr>
        <w:tc>
          <w:tcPr>
            <w:tcW w:w="3536" w:type="pct"/>
            <w:noWrap/>
            <w:vAlign w:val="center"/>
            <w:hideMark/>
          </w:tcPr>
          <w:p w14:paraId="28DAC18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France</w:t>
            </w:r>
          </w:p>
        </w:tc>
        <w:tc>
          <w:tcPr>
            <w:tcW w:w="1464" w:type="pct"/>
            <w:noWrap/>
            <w:vAlign w:val="center"/>
            <w:hideMark/>
          </w:tcPr>
          <w:p w14:paraId="6B3E506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68.86%</w:t>
            </w:r>
          </w:p>
        </w:tc>
      </w:tr>
      <w:tr w:rsidR="004C78B6" w:rsidRPr="004C78B6" w14:paraId="7F00F2C9" w14:textId="77777777" w:rsidTr="004C78B6">
        <w:tblPrEx>
          <w:jc w:val="left"/>
        </w:tblPrEx>
        <w:trPr>
          <w:trHeight w:val="278"/>
        </w:trPr>
        <w:tc>
          <w:tcPr>
            <w:tcW w:w="3536" w:type="pct"/>
            <w:noWrap/>
            <w:vAlign w:val="center"/>
            <w:hideMark/>
          </w:tcPr>
          <w:p w14:paraId="2A41F06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Gabon</w:t>
            </w:r>
          </w:p>
        </w:tc>
        <w:tc>
          <w:tcPr>
            <w:tcW w:w="1464" w:type="pct"/>
            <w:noWrap/>
            <w:vAlign w:val="center"/>
            <w:hideMark/>
          </w:tcPr>
          <w:p w14:paraId="3EAFF2C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9.69%</w:t>
            </w:r>
          </w:p>
        </w:tc>
      </w:tr>
      <w:tr w:rsidR="004C78B6" w:rsidRPr="004C78B6" w14:paraId="4EB07FF9" w14:textId="77777777" w:rsidTr="004C78B6">
        <w:tblPrEx>
          <w:jc w:val="left"/>
        </w:tblPrEx>
        <w:trPr>
          <w:trHeight w:val="278"/>
        </w:trPr>
        <w:tc>
          <w:tcPr>
            <w:tcW w:w="3536" w:type="pct"/>
            <w:noWrap/>
            <w:vAlign w:val="center"/>
            <w:hideMark/>
          </w:tcPr>
          <w:p w14:paraId="626F01F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Ghana</w:t>
            </w:r>
          </w:p>
        </w:tc>
        <w:tc>
          <w:tcPr>
            <w:tcW w:w="1464" w:type="pct"/>
            <w:noWrap/>
            <w:vAlign w:val="center"/>
            <w:hideMark/>
          </w:tcPr>
          <w:p w14:paraId="57AACE1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0.02%</w:t>
            </w:r>
          </w:p>
        </w:tc>
      </w:tr>
      <w:tr w:rsidR="004C78B6" w:rsidRPr="004C78B6" w14:paraId="652DAF96" w14:textId="77777777" w:rsidTr="004C78B6">
        <w:tblPrEx>
          <w:jc w:val="left"/>
        </w:tblPrEx>
        <w:trPr>
          <w:trHeight w:val="278"/>
        </w:trPr>
        <w:tc>
          <w:tcPr>
            <w:tcW w:w="3536" w:type="pct"/>
            <w:noWrap/>
            <w:vAlign w:val="center"/>
            <w:hideMark/>
          </w:tcPr>
          <w:p w14:paraId="642A61D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Guinea</w:t>
            </w:r>
          </w:p>
        </w:tc>
        <w:tc>
          <w:tcPr>
            <w:tcW w:w="1464" w:type="pct"/>
            <w:noWrap/>
            <w:vAlign w:val="center"/>
            <w:hideMark/>
          </w:tcPr>
          <w:p w14:paraId="48F7CAD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0.07%</w:t>
            </w:r>
          </w:p>
        </w:tc>
      </w:tr>
      <w:tr w:rsidR="004C78B6" w:rsidRPr="004C78B6" w14:paraId="7C64F0BA" w14:textId="77777777" w:rsidTr="004C78B6">
        <w:tblPrEx>
          <w:jc w:val="left"/>
        </w:tblPrEx>
        <w:trPr>
          <w:trHeight w:val="278"/>
        </w:trPr>
        <w:tc>
          <w:tcPr>
            <w:tcW w:w="3536" w:type="pct"/>
            <w:noWrap/>
            <w:vAlign w:val="center"/>
            <w:hideMark/>
          </w:tcPr>
          <w:p w14:paraId="24B5F5A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Greece</w:t>
            </w:r>
          </w:p>
        </w:tc>
        <w:tc>
          <w:tcPr>
            <w:tcW w:w="1464" w:type="pct"/>
            <w:noWrap/>
            <w:vAlign w:val="center"/>
            <w:hideMark/>
          </w:tcPr>
          <w:p w14:paraId="739D80D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2.68%</w:t>
            </w:r>
          </w:p>
        </w:tc>
      </w:tr>
      <w:tr w:rsidR="004C78B6" w:rsidRPr="004C78B6" w14:paraId="44BA55B2" w14:textId="77777777" w:rsidTr="004C78B6">
        <w:tblPrEx>
          <w:jc w:val="left"/>
        </w:tblPrEx>
        <w:trPr>
          <w:trHeight w:val="278"/>
        </w:trPr>
        <w:tc>
          <w:tcPr>
            <w:tcW w:w="3536" w:type="pct"/>
            <w:noWrap/>
            <w:vAlign w:val="center"/>
            <w:hideMark/>
          </w:tcPr>
          <w:p w14:paraId="4773FEF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Hungary</w:t>
            </w:r>
          </w:p>
        </w:tc>
        <w:tc>
          <w:tcPr>
            <w:tcW w:w="1464" w:type="pct"/>
            <w:noWrap/>
            <w:vAlign w:val="center"/>
            <w:hideMark/>
          </w:tcPr>
          <w:p w14:paraId="480A0DA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r>
      <w:tr w:rsidR="004C78B6" w:rsidRPr="004C78B6" w14:paraId="6B1E43A2" w14:textId="77777777" w:rsidTr="004C78B6">
        <w:tblPrEx>
          <w:jc w:val="left"/>
        </w:tblPrEx>
        <w:trPr>
          <w:trHeight w:val="278"/>
        </w:trPr>
        <w:tc>
          <w:tcPr>
            <w:tcW w:w="3536" w:type="pct"/>
            <w:noWrap/>
            <w:vAlign w:val="center"/>
            <w:hideMark/>
          </w:tcPr>
          <w:p w14:paraId="3B7676F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Israel</w:t>
            </w:r>
          </w:p>
        </w:tc>
        <w:tc>
          <w:tcPr>
            <w:tcW w:w="1464" w:type="pct"/>
            <w:noWrap/>
            <w:vAlign w:val="center"/>
            <w:hideMark/>
          </w:tcPr>
          <w:p w14:paraId="4ABDB6E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0.04%</w:t>
            </w:r>
          </w:p>
        </w:tc>
      </w:tr>
      <w:tr w:rsidR="004C78B6" w:rsidRPr="004C78B6" w14:paraId="3AFA19E7" w14:textId="77777777" w:rsidTr="004C78B6">
        <w:tblPrEx>
          <w:jc w:val="left"/>
        </w:tblPrEx>
        <w:trPr>
          <w:trHeight w:val="278"/>
        </w:trPr>
        <w:tc>
          <w:tcPr>
            <w:tcW w:w="3536" w:type="pct"/>
            <w:noWrap/>
            <w:vAlign w:val="center"/>
            <w:hideMark/>
          </w:tcPr>
          <w:p w14:paraId="031592E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India</w:t>
            </w:r>
          </w:p>
        </w:tc>
        <w:tc>
          <w:tcPr>
            <w:tcW w:w="1464" w:type="pct"/>
            <w:noWrap/>
            <w:vAlign w:val="center"/>
            <w:hideMark/>
          </w:tcPr>
          <w:p w14:paraId="6DB1042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0.31%</w:t>
            </w:r>
          </w:p>
        </w:tc>
      </w:tr>
      <w:tr w:rsidR="004C78B6" w:rsidRPr="004C78B6" w14:paraId="2A69B3F8" w14:textId="77777777" w:rsidTr="004C78B6">
        <w:tblPrEx>
          <w:jc w:val="left"/>
        </w:tblPrEx>
        <w:trPr>
          <w:trHeight w:val="278"/>
        </w:trPr>
        <w:tc>
          <w:tcPr>
            <w:tcW w:w="3536" w:type="pct"/>
            <w:noWrap/>
            <w:vAlign w:val="center"/>
            <w:hideMark/>
          </w:tcPr>
          <w:p w14:paraId="27C07E8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Iceland</w:t>
            </w:r>
          </w:p>
        </w:tc>
        <w:tc>
          <w:tcPr>
            <w:tcW w:w="1464" w:type="pct"/>
            <w:noWrap/>
            <w:vAlign w:val="center"/>
            <w:hideMark/>
          </w:tcPr>
          <w:p w14:paraId="1EC298B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r>
      <w:tr w:rsidR="004C78B6" w:rsidRPr="004C78B6" w14:paraId="43F31462" w14:textId="77777777" w:rsidTr="004C78B6">
        <w:tblPrEx>
          <w:jc w:val="left"/>
        </w:tblPrEx>
        <w:trPr>
          <w:trHeight w:val="278"/>
        </w:trPr>
        <w:tc>
          <w:tcPr>
            <w:tcW w:w="3536" w:type="pct"/>
            <w:noWrap/>
            <w:vAlign w:val="center"/>
            <w:hideMark/>
          </w:tcPr>
          <w:p w14:paraId="342A04D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lastRenderedPageBreak/>
              <w:t>Italy</w:t>
            </w:r>
          </w:p>
        </w:tc>
        <w:tc>
          <w:tcPr>
            <w:tcW w:w="1464" w:type="pct"/>
            <w:noWrap/>
            <w:vAlign w:val="center"/>
            <w:hideMark/>
          </w:tcPr>
          <w:p w14:paraId="4B096EF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6.88%</w:t>
            </w:r>
          </w:p>
        </w:tc>
      </w:tr>
      <w:tr w:rsidR="004C78B6" w:rsidRPr="004C78B6" w14:paraId="3D666CD8" w14:textId="77777777" w:rsidTr="004C78B6">
        <w:tblPrEx>
          <w:jc w:val="left"/>
        </w:tblPrEx>
        <w:trPr>
          <w:trHeight w:val="278"/>
        </w:trPr>
        <w:tc>
          <w:tcPr>
            <w:tcW w:w="3536" w:type="pct"/>
            <w:noWrap/>
            <w:vAlign w:val="center"/>
            <w:hideMark/>
          </w:tcPr>
          <w:p w14:paraId="5F61C9D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Kenya</w:t>
            </w:r>
          </w:p>
        </w:tc>
        <w:tc>
          <w:tcPr>
            <w:tcW w:w="1464" w:type="pct"/>
            <w:noWrap/>
            <w:vAlign w:val="center"/>
            <w:hideMark/>
          </w:tcPr>
          <w:p w14:paraId="45893FE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36.83%</w:t>
            </w:r>
          </w:p>
        </w:tc>
      </w:tr>
      <w:tr w:rsidR="004C78B6" w:rsidRPr="004C78B6" w14:paraId="3E67971C" w14:textId="77777777" w:rsidTr="004C78B6">
        <w:tblPrEx>
          <w:jc w:val="left"/>
        </w:tblPrEx>
        <w:trPr>
          <w:trHeight w:val="278"/>
        </w:trPr>
        <w:tc>
          <w:tcPr>
            <w:tcW w:w="3536" w:type="pct"/>
            <w:noWrap/>
            <w:vAlign w:val="center"/>
            <w:hideMark/>
          </w:tcPr>
          <w:p w14:paraId="1D6A7D1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Liechtenstein</w:t>
            </w:r>
          </w:p>
        </w:tc>
        <w:tc>
          <w:tcPr>
            <w:tcW w:w="1464" w:type="pct"/>
            <w:noWrap/>
            <w:vAlign w:val="center"/>
            <w:hideMark/>
          </w:tcPr>
          <w:p w14:paraId="194D1D3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r>
      <w:tr w:rsidR="004C78B6" w:rsidRPr="004C78B6" w14:paraId="79C23A31" w14:textId="77777777" w:rsidTr="004C78B6">
        <w:tblPrEx>
          <w:jc w:val="left"/>
        </w:tblPrEx>
        <w:trPr>
          <w:trHeight w:val="278"/>
        </w:trPr>
        <w:tc>
          <w:tcPr>
            <w:tcW w:w="3536" w:type="pct"/>
            <w:noWrap/>
            <w:vAlign w:val="center"/>
            <w:hideMark/>
          </w:tcPr>
          <w:p w14:paraId="271CE0D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Lithuania</w:t>
            </w:r>
          </w:p>
        </w:tc>
        <w:tc>
          <w:tcPr>
            <w:tcW w:w="1464" w:type="pct"/>
            <w:noWrap/>
            <w:vAlign w:val="center"/>
            <w:hideMark/>
          </w:tcPr>
          <w:p w14:paraId="19EB7A5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r>
      <w:tr w:rsidR="004C78B6" w:rsidRPr="004C78B6" w14:paraId="63125832" w14:textId="77777777" w:rsidTr="004C78B6">
        <w:tblPrEx>
          <w:jc w:val="left"/>
        </w:tblPrEx>
        <w:trPr>
          <w:trHeight w:val="278"/>
        </w:trPr>
        <w:tc>
          <w:tcPr>
            <w:tcW w:w="3536" w:type="pct"/>
            <w:noWrap/>
            <w:vAlign w:val="center"/>
            <w:hideMark/>
          </w:tcPr>
          <w:p w14:paraId="2B3F660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Luxembourg</w:t>
            </w:r>
          </w:p>
        </w:tc>
        <w:tc>
          <w:tcPr>
            <w:tcW w:w="1464" w:type="pct"/>
            <w:noWrap/>
            <w:vAlign w:val="center"/>
            <w:hideMark/>
          </w:tcPr>
          <w:p w14:paraId="3A3A210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r>
      <w:tr w:rsidR="004C78B6" w:rsidRPr="004C78B6" w14:paraId="56ADA8A0" w14:textId="77777777" w:rsidTr="004C78B6">
        <w:tblPrEx>
          <w:jc w:val="left"/>
        </w:tblPrEx>
        <w:trPr>
          <w:trHeight w:val="278"/>
        </w:trPr>
        <w:tc>
          <w:tcPr>
            <w:tcW w:w="3536" w:type="pct"/>
            <w:noWrap/>
            <w:vAlign w:val="center"/>
            <w:hideMark/>
          </w:tcPr>
          <w:p w14:paraId="51CE4EA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Latvia</w:t>
            </w:r>
          </w:p>
        </w:tc>
        <w:tc>
          <w:tcPr>
            <w:tcW w:w="1464" w:type="pct"/>
            <w:noWrap/>
            <w:vAlign w:val="center"/>
            <w:hideMark/>
          </w:tcPr>
          <w:p w14:paraId="72AC4A5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r>
      <w:tr w:rsidR="004C78B6" w:rsidRPr="004C78B6" w14:paraId="14E07782" w14:textId="77777777" w:rsidTr="004C78B6">
        <w:tblPrEx>
          <w:jc w:val="left"/>
        </w:tblPrEx>
        <w:trPr>
          <w:trHeight w:val="278"/>
        </w:trPr>
        <w:tc>
          <w:tcPr>
            <w:tcW w:w="3536" w:type="pct"/>
            <w:noWrap/>
            <w:vAlign w:val="center"/>
            <w:hideMark/>
          </w:tcPr>
          <w:p w14:paraId="5F2AF00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Libya</w:t>
            </w:r>
          </w:p>
        </w:tc>
        <w:tc>
          <w:tcPr>
            <w:tcW w:w="1464" w:type="pct"/>
            <w:noWrap/>
            <w:vAlign w:val="center"/>
            <w:hideMark/>
          </w:tcPr>
          <w:p w14:paraId="0D47C1B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0.33%</w:t>
            </w:r>
          </w:p>
        </w:tc>
      </w:tr>
      <w:tr w:rsidR="004C78B6" w:rsidRPr="004C78B6" w14:paraId="75830799" w14:textId="77777777" w:rsidTr="004C78B6">
        <w:tblPrEx>
          <w:jc w:val="left"/>
        </w:tblPrEx>
        <w:trPr>
          <w:trHeight w:val="278"/>
        </w:trPr>
        <w:tc>
          <w:tcPr>
            <w:tcW w:w="3536" w:type="pct"/>
            <w:noWrap/>
            <w:vAlign w:val="center"/>
            <w:hideMark/>
          </w:tcPr>
          <w:p w14:paraId="025575C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Mali</w:t>
            </w:r>
          </w:p>
        </w:tc>
        <w:tc>
          <w:tcPr>
            <w:tcW w:w="1464" w:type="pct"/>
            <w:noWrap/>
            <w:vAlign w:val="center"/>
            <w:hideMark/>
          </w:tcPr>
          <w:p w14:paraId="2393BB3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3.11%</w:t>
            </w:r>
          </w:p>
        </w:tc>
      </w:tr>
      <w:tr w:rsidR="004C78B6" w:rsidRPr="004C78B6" w14:paraId="13281105" w14:textId="77777777" w:rsidTr="004C78B6">
        <w:tblPrEx>
          <w:jc w:val="left"/>
        </w:tblPrEx>
        <w:trPr>
          <w:trHeight w:val="278"/>
        </w:trPr>
        <w:tc>
          <w:tcPr>
            <w:tcW w:w="3536" w:type="pct"/>
            <w:noWrap/>
            <w:vAlign w:val="center"/>
            <w:hideMark/>
          </w:tcPr>
          <w:p w14:paraId="3EC773C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Mauritania</w:t>
            </w:r>
          </w:p>
        </w:tc>
        <w:tc>
          <w:tcPr>
            <w:tcW w:w="1464" w:type="pct"/>
            <w:noWrap/>
            <w:vAlign w:val="center"/>
            <w:hideMark/>
          </w:tcPr>
          <w:p w14:paraId="04B0F15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0.23%</w:t>
            </w:r>
          </w:p>
        </w:tc>
      </w:tr>
      <w:tr w:rsidR="004C78B6" w:rsidRPr="004C78B6" w14:paraId="2794E05C" w14:textId="77777777" w:rsidTr="004C78B6">
        <w:tblPrEx>
          <w:jc w:val="left"/>
        </w:tblPrEx>
        <w:trPr>
          <w:trHeight w:val="278"/>
        </w:trPr>
        <w:tc>
          <w:tcPr>
            <w:tcW w:w="3536" w:type="pct"/>
            <w:noWrap/>
            <w:vAlign w:val="center"/>
            <w:hideMark/>
          </w:tcPr>
          <w:p w14:paraId="0321A1F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Malawi</w:t>
            </w:r>
          </w:p>
        </w:tc>
        <w:tc>
          <w:tcPr>
            <w:tcW w:w="1464" w:type="pct"/>
            <w:noWrap/>
            <w:vAlign w:val="center"/>
            <w:hideMark/>
          </w:tcPr>
          <w:p w14:paraId="3C4E6C1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23.64%</w:t>
            </w:r>
          </w:p>
        </w:tc>
      </w:tr>
      <w:tr w:rsidR="004C78B6" w:rsidRPr="004C78B6" w14:paraId="6A692AD0" w14:textId="77777777" w:rsidTr="004C78B6">
        <w:tblPrEx>
          <w:jc w:val="left"/>
        </w:tblPrEx>
        <w:trPr>
          <w:trHeight w:val="278"/>
        </w:trPr>
        <w:tc>
          <w:tcPr>
            <w:tcW w:w="3536" w:type="pct"/>
            <w:noWrap/>
            <w:vAlign w:val="center"/>
            <w:hideMark/>
          </w:tcPr>
          <w:p w14:paraId="156FF08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Mexico</w:t>
            </w:r>
          </w:p>
        </w:tc>
        <w:tc>
          <w:tcPr>
            <w:tcW w:w="1464" w:type="pct"/>
            <w:noWrap/>
            <w:vAlign w:val="center"/>
            <w:hideMark/>
          </w:tcPr>
          <w:p w14:paraId="026B535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1.16%</w:t>
            </w:r>
          </w:p>
        </w:tc>
      </w:tr>
      <w:tr w:rsidR="004C78B6" w:rsidRPr="004C78B6" w14:paraId="02934FB9" w14:textId="77777777" w:rsidTr="004C78B6">
        <w:tblPrEx>
          <w:jc w:val="left"/>
        </w:tblPrEx>
        <w:trPr>
          <w:trHeight w:val="278"/>
        </w:trPr>
        <w:tc>
          <w:tcPr>
            <w:tcW w:w="3536" w:type="pct"/>
            <w:noWrap/>
            <w:vAlign w:val="center"/>
            <w:hideMark/>
          </w:tcPr>
          <w:p w14:paraId="5F9C513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Mozambique</w:t>
            </w:r>
          </w:p>
        </w:tc>
        <w:tc>
          <w:tcPr>
            <w:tcW w:w="1464" w:type="pct"/>
            <w:noWrap/>
            <w:vAlign w:val="center"/>
            <w:hideMark/>
          </w:tcPr>
          <w:p w14:paraId="0AE4B22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18.70%</w:t>
            </w:r>
          </w:p>
        </w:tc>
      </w:tr>
      <w:tr w:rsidR="004C78B6" w:rsidRPr="004C78B6" w14:paraId="53B24D63" w14:textId="77777777" w:rsidTr="004C78B6">
        <w:tblPrEx>
          <w:jc w:val="left"/>
        </w:tblPrEx>
        <w:trPr>
          <w:trHeight w:val="278"/>
        </w:trPr>
        <w:tc>
          <w:tcPr>
            <w:tcW w:w="3536" w:type="pct"/>
            <w:noWrap/>
            <w:vAlign w:val="center"/>
            <w:hideMark/>
          </w:tcPr>
          <w:p w14:paraId="68661F9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Namibia</w:t>
            </w:r>
          </w:p>
        </w:tc>
        <w:tc>
          <w:tcPr>
            <w:tcW w:w="1464" w:type="pct"/>
            <w:noWrap/>
            <w:vAlign w:val="center"/>
            <w:hideMark/>
          </w:tcPr>
          <w:p w14:paraId="30D76E6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4.02%</w:t>
            </w:r>
          </w:p>
        </w:tc>
      </w:tr>
      <w:tr w:rsidR="004C78B6" w:rsidRPr="004C78B6" w14:paraId="273BB970" w14:textId="77777777" w:rsidTr="004C78B6">
        <w:tblPrEx>
          <w:jc w:val="left"/>
        </w:tblPrEx>
        <w:trPr>
          <w:trHeight w:val="278"/>
        </w:trPr>
        <w:tc>
          <w:tcPr>
            <w:tcW w:w="3536" w:type="pct"/>
            <w:noWrap/>
            <w:vAlign w:val="center"/>
            <w:hideMark/>
          </w:tcPr>
          <w:p w14:paraId="7A4FBA1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Nicaragua</w:t>
            </w:r>
          </w:p>
        </w:tc>
        <w:tc>
          <w:tcPr>
            <w:tcW w:w="1464" w:type="pct"/>
            <w:noWrap/>
            <w:vAlign w:val="center"/>
            <w:hideMark/>
          </w:tcPr>
          <w:p w14:paraId="5FA3BAA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0.05%</w:t>
            </w:r>
          </w:p>
        </w:tc>
      </w:tr>
      <w:tr w:rsidR="004C78B6" w:rsidRPr="004C78B6" w14:paraId="7AA9334E" w14:textId="77777777" w:rsidTr="004C78B6">
        <w:tblPrEx>
          <w:jc w:val="left"/>
        </w:tblPrEx>
        <w:trPr>
          <w:trHeight w:val="278"/>
        </w:trPr>
        <w:tc>
          <w:tcPr>
            <w:tcW w:w="3536" w:type="pct"/>
            <w:noWrap/>
            <w:vAlign w:val="center"/>
            <w:hideMark/>
          </w:tcPr>
          <w:p w14:paraId="3945B65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Norway</w:t>
            </w:r>
          </w:p>
        </w:tc>
        <w:tc>
          <w:tcPr>
            <w:tcW w:w="1464" w:type="pct"/>
            <w:noWrap/>
            <w:vAlign w:val="center"/>
            <w:hideMark/>
          </w:tcPr>
          <w:p w14:paraId="4270C10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4.50%</w:t>
            </w:r>
          </w:p>
        </w:tc>
      </w:tr>
      <w:tr w:rsidR="004C78B6" w:rsidRPr="004C78B6" w14:paraId="291AB94E" w14:textId="77777777" w:rsidTr="004C78B6">
        <w:tblPrEx>
          <w:jc w:val="left"/>
        </w:tblPrEx>
        <w:trPr>
          <w:trHeight w:val="278"/>
        </w:trPr>
        <w:tc>
          <w:tcPr>
            <w:tcW w:w="3536" w:type="pct"/>
            <w:noWrap/>
            <w:vAlign w:val="center"/>
            <w:hideMark/>
          </w:tcPr>
          <w:p w14:paraId="48221F6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New Zealand</w:t>
            </w:r>
          </w:p>
        </w:tc>
        <w:tc>
          <w:tcPr>
            <w:tcW w:w="1464" w:type="pct"/>
            <w:noWrap/>
            <w:vAlign w:val="center"/>
            <w:hideMark/>
          </w:tcPr>
          <w:p w14:paraId="601BE48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8.60%</w:t>
            </w:r>
          </w:p>
        </w:tc>
      </w:tr>
      <w:tr w:rsidR="004C78B6" w:rsidRPr="004C78B6" w14:paraId="059F6743" w14:textId="77777777" w:rsidTr="004C78B6">
        <w:tblPrEx>
          <w:jc w:val="left"/>
        </w:tblPrEx>
        <w:trPr>
          <w:trHeight w:val="278"/>
        </w:trPr>
        <w:tc>
          <w:tcPr>
            <w:tcW w:w="3536" w:type="pct"/>
            <w:noWrap/>
            <w:vAlign w:val="center"/>
            <w:hideMark/>
          </w:tcPr>
          <w:p w14:paraId="0143A9E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Portugal</w:t>
            </w:r>
          </w:p>
        </w:tc>
        <w:tc>
          <w:tcPr>
            <w:tcW w:w="1464" w:type="pct"/>
            <w:noWrap/>
            <w:vAlign w:val="center"/>
            <w:hideMark/>
          </w:tcPr>
          <w:p w14:paraId="1BD997C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3.20%</w:t>
            </w:r>
          </w:p>
        </w:tc>
      </w:tr>
      <w:tr w:rsidR="004C78B6" w:rsidRPr="004C78B6" w14:paraId="74D5427D" w14:textId="77777777" w:rsidTr="004C78B6">
        <w:tblPrEx>
          <w:jc w:val="left"/>
        </w:tblPrEx>
        <w:trPr>
          <w:trHeight w:val="278"/>
        </w:trPr>
        <w:tc>
          <w:tcPr>
            <w:tcW w:w="3536" w:type="pct"/>
            <w:noWrap/>
            <w:vAlign w:val="center"/>
            <w:hideMark/>
          </w:tcPr>
          <w:p w14:paraId="4F49316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Rwanda</w:t>
            </w:r>
          </w:p>
        </w:tc>
        <w:tc>
          <w:tcPr>
            <w:tcW w:w="1464" w:type="pct"/>
            <w:noWrap/>
            <w:vAlign w:val="center"/>
            <w:hideMark/>
          </w:tcPr>
          <w:p w14:paraId="45F8CCC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89.54%</w:t>
            </w:r>
          </w:p>
        </w:tc>
      </w:tr>
      <w:tr w:rsidR="004C78B6" w:rsidRPr="004C78B6" w14:paraId="70842F40" w14:textId="77777777" w:rsidTr="004C78B6">
        <w:tblPrEx>
          <w:jc w:val="left"/>
        </w:tblPrEx>
        <w:trPr>
          <w:trHeight w:val="278"/>
        </w:trPr>
        <w:tc>
          <w:tcPr>
            <w:tcW w:w="3536" w:type="pct"/>
            <w:noWrap/>
            <w:vAlign w:val="center"/>
            <w:hideMark/>
          </w:tcPr>
          <w:p w14:paraId="34649ED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Sudan</w:t>
            </w:r>
          </w:p>
        </w:tc>
        <w:tc>
          <w:tcPr>
            <w:tcW w:w="1464" w:type="pct"/>
            <w:noWrap/>
            <w:vAlign w:val="center"/>
            <w:hideMark/>
          </w:tcPr>
          <w:p w14:paraId="132E411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26.72%</w:t>
            </w:r>
          </w:p>
        </w:tc>
      </w:tr>
      <w:tr w:rsidR="004C78B6" w:rsidRPr="004C78B6" w14:paraId="2EE1A709" w14:textId="77777777" w:rsidTr="004C78B6">
        <w:tblPrEx>
          <w:jc w:val="left"/>
        </w:tblPrEx>
        <w:trPr>
          <w:trHeight w:val="278"/>
        </w:trPr>
        <w:tc>
          <w:tcPr>
            <w:tcW w:w="3536" w:type="pct"/>
            <w:noWrap/>
            <w:vAlign w:val="center"/>
            <w:hideMark/>
          </w:tcPr>
          <w:p w14:paraId="1A159BE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Sweden</w:t>
            </w:r>
          </w:p>
        </w:tc>
        <w:tc>
          <w:tcPr>
            <w:tcW w:w="1464" w:type="pct"/>
            <w:noWrap/>
            <w:vAlign w:val="center"/>
            <w:hideMark/>
          </w:tcPr>
          <w:p w14:paraId="4A0B4EF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11.68%</w:t>
            </w:r>
          </w:p>
        </w:tc>
      </w:tr>
      <w:tr w:rsidR="004C78B6" w:rsidRPr="004C78B6" w14:paraId="649215EA" w14:textId="77777777" w:rsidTr="004C78B6">
        <w:tblPrEx>
          <w:jc w:val="left"/>
        </w:tblPrEx>
        <w:trPr>
          <w:trHeight w:val="278"/>
        </w:trPr>
        <w:tc>
          <w:tcPr>
            <w:tcW w:w="3536" w:type="pct"/>
            <w:noWrap/>
            <w:vAlign w:val="center"/>
            <w:hideMark/>
          </w:tcPr>
          <w:p w14:paraId="21D1D26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Slovenia</w:t>
            </w:r>
          </w:p>
        </w:tc>
        <w:tc>
          <w:tcPr>
            <w:tcW w:w="1464" w:type="pct"/>
            <w:noWrap/>
            <w:vAlign w:val="center"/>
            <w:hideMark/>
          </w:tcPr>
          <w:p w14:paraId="09823E0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0.02%</w:t>
            </w:r>
          </w:p>
        </w:tc>
      </w:tr>
      <w:tr w:rsidR="004C78B6" w:rsidRPr="004C78B6" w14:paraId="407A5F86" w14:textId="77777777" w:rsidTr="004C78B6">
        <w:tblPrEx>
          <w:jc w:val="left"/>
        </w:tblPrEx>
        <w:trPr>
          <w:trHeight w:val="278"/>
        </w:trPr>
        <w:tc>
          <w:tcPr>
            <w:tcW w:w="3536" w:type="pct"/>
            <w:noWrap/>
            <w:vAlign w:val="center"/>
            <w:hideMark/>
          </w:tcPr>
          <w:p w14:paraId="535F928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Slovakia</w:t>
            </w:r>
          </w:p>
        </w:tc>
        <w:tc>
          <w:tcPr>
            <w:tcW w:w="1464" w:type="pct"/>
            <w:noWrap/>
            <w:vAlign w:val="center"/>
            <w:hideMark/>
          </w:tcPr>
          <w:p w14:paraId="1484A9F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r>
      <w:tr w:rsidR="004C78B6" w:rsidRPr="004C78B6" w14:paraId="098F0B93" w14:textId="77777777" w:rsidTr="004C78B6">
        <w:tblPrEx>
          <w:jc w:val="left"/>
        </w:tblPrEx>
        <w:trPr>
          <w:trHeight w:val="278"/>
        </w:trPr>
        <w:tc>
          <w:tcPr>
            <w:tcW w:w="3536" w:type="pct"/>
            <w:noWrap/>
            <w:vAlign w:val="center"/>
            <w:hideMark/>
          </w:tcPr>
          <w:p w14:paraId="31AF60E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Sierra Leone</w:t>
            </w:r>
          </w:p>
        </w:tc>
        <w:tc>
          <w:tcPr>
            <w:tcW w:w="1464" w:type="pct"/>
            <w:noWrap/>
            <w:vAlign w:val="center"/>
            <w:hideMark/>
          </w:tcPr>
          <w:p w14:paraId="3024A9B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r>
      <w:tr w:rsidR="004C78B6" w:rsidRPr="004C78B6" w14:paraId="58DDB3E7" w14:textId="77777777" w:rsidTr="004C78B6">
        <w:tblPrEx>
          <w:jc w:val="left"/>
        </w:tblPrEx>
        <w:trPr>
          <w:trHeight w:val="278"/>
        </w:trPr>
        <w:tc>
          <w:tcPr>
            <w:tcW w:w="3536" w:type="pct"/>
            <w:noWrap/>
            <w:vAlign w:val="center"/>
            <w:hideMark/>
          </w:tcPr>
          <w:p w14:paraId="4FBBCE2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Senegal</w:t>
            </w:r>
          </w:p>
        </w:tc>
        <w:tc>
          <w:tcPr>
            <w:tcW w:w="1464" w:type="pct"/>
            <w:noWrap/>
            <w:vAlign w:val="center"/>
            <w:hideMark/>
          </w:tcPr>
          <w:p w14:paraId="72E1BB5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0.33%</w:t>
            </w:r>
          </w:p>
        </w:tc>
      </w:tr>
      <w:tr w:rsidR="004C78B6" w:rsidRPr="004C78B6" w14:paraId="26D719F4" w14:textId="77777777" w:rsidTr="004C78B6">
        <w:tblPrEx>
          <w:jc w:val="left"/>
        </w:tblPrEx>
        <w:trPr>
          <w:trHeight w:val="278"/>
        </w:trPr>
        <w:tc>
          <w:tcPr>
            <w:tcW w:w="3536" w:type="pct"/>
            <w:noWrap/>
            <w:vAlign w:val="center"/>
            <w:hideMark/>
          </w:tcPr>
          <w:p w14:paraId="4C4B8BF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South Sudan</w:t>
            </w:r>
          </w:p>
        </w:tc>
        <w:tc>
          <w:tcPr>
            <w:tcW w:w="1464" w:type="pct"/>
            <w:noWrap/>
            <w:vAlign w:val="center"/>
            <w:hideMark/>
          </w:tcPr>
          <w:p w14:paraId="0944936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68.27%</w:t>
            </w:r>
          </w:p>
        </w:tc>
      </w:tr>
      <w:tr w:rsidR="004C78B6" w:rsidRPr="004C78B6" w14:paraId="2080C624" w14:textId="77777777" w:rsidTr="004C78B6">
        <w:tblPrEx>
          <w:jc w:val="left"/>
        </w:tblPrEx>
        <w:trPr>
          <w:trHeight w:val="278"/>
        </w:trPr>
        <w:tc>
          <w:tcPr>
            <w:tcW w:w="3536" w:type="pct"/>
            <w:noWrap/>
            <w:vAlign w:val="center"/>
            <w:hideMark/>
          </w:tcPr>
          <w:p w14:paraId="250B691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Eswatini</w:t>
            </w:r>
          </w:p>
        </w:tc>
        <w:tc>
          <w:tcPr>
            <w:tcW w:w="1464" w:type="pct"/>
            <w:noWrap/>
            <w:vAlign w:val="center"/>
            <w:hideMark/>
          </w:tcPr>
          <w:p w14:paraId="41CAEA0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0.59%</w:t>
            </w:r>
          </w:p>
        </w:tc>
      </w:tr>
      <w:tr w:rsidR="004C78B6" w:rsidRPr="004C78B6" w14:paraId="6BC928D9" w14:textId="77777777" w:rsidTr="004C78B6">
        <w:tblPrEx>
          <w:jc w:val="left"/>
        </w:tblPrEx>
        <w:trPr>
          <w:trHeight w:val="278"/>
        </w:trPr>
        <w:tc>
          <w:tcPr>
            <w:tcW w:w="3536" w:type="pct"/>
            <w:noWrap/>
            <w:vAlign w:val="center"/>
            <w:hideMark/>
          </w:tcPr>
          <w:p w14:paraId="073E246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Chad</w:t>
            </w:r>
          </w:p>
        </w:tc>
        <w:tc>
          <w:tcPr>
            <w:tcW w:w="1464" w:type="pct"/>
            <w:noWrap/>
            <w:vAlign w:val="center"/>
            <w:hideMark/>
          </w:tcPr>
          <w:p w14:paraId="760653C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0.59%</w:t>
            </w:r>
          </w:p>
        </w:tc>
      </w:tr>
      <w:tr w:rsidR="004C78B6" w:rsidRPr="004C78B6" w14:paraId="1E619CFE" w14:textId="77777777" w:rsidTr="004C78B6">
        <w:tblPrEx>
          <w:jc w:val="left"/>
        </w:tblPrEx>
        <w:trPr>
          <w:trHeight w:val="278"/>
        </w:trPr>
        <w:tc>
          <w:tcPr>
            <w:tcW w:w="3536" w:type="pct"/>
            <w:noWrap/>
            <w:vAlign w:val="center"/>
            <w:hideMark/>
          </w:tcPr>
          <w:p w14:paraId="1F30FD2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Togo</w:t>
            </w:r>
          </w:p>
        </w:tc>
        <w:tc>
          <w:tcPr>
            <w:tcW w:w="1464" w:type="pct"/>
            <w:noWrap/>
            <w:vAlign w:val="center"/>
            <w:hideMark/>
          </w:tcPr>
          <w:p w14:paraId="356C7F6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0.51%</w:t>
            </w:r>
          </w:p>
        </w:tc>
      </w:tr>
      <w:tr w:rsidR="004C78B6" w:rsidRPr="004C78B6" w14:paraId="7A671189" w14:textId="77777777" w:rsidTr="004C78B6">
        <w:tblPrEx>
          <w:jc w:val="left"/>
        </w:tblPrEx>
        <w:trPr>
          <w:trHeight w:val="278"/>
        </w:trPr>
        <w:tc>
          <w:tcPr>
            <w:tcW w:w="3536" w:type="pct"/>
            <w:noWrap/>
            <w:vAlign w:val="center"/>
            <w:hideMark/>
          </w:tcPr>
          <w:p w14:paraId="21D083A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United Republic of Tanzania</w:t>
            </w:r>
          </w:p>
        </w:tc>
        <w:tc>
          <w:tcPr>
            <w:tcW w:w="1464" w:type="pct"/>
            <w:noWrap/>
            <w:vAlign w:val="center"/>
            <w:hideMark/>
          </w:tcPr>
          <w:p w14:paraId="5758880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53.38%</w:t>
            </w:r>
          </w:p>
        </w:tc>
      </w:tr>
      <w:tr w:rsidR="004C78B6" w:rsidRPr="004C78B6" w14:paraId="2C2BAE9C" w14:textId="77777777" w:rsidTr="004C78B6">
        <w:tblPrEx>
          <w:jc w:val="left"/>
        </w:tblPrEx>
        <w:trPr>
          <w:trHeight w:val="278"/>
        </w:trPr>
        <w:tc>
          <w:tcPr>
            <w:tcW w:w="3536" w:type="pct"/>
            <w:noWrap/>
            <w:vAlign w:val="center"/>
            <w:hideMark/>
          </w:tcPr>
          <w:p w14:paraId="5F18C04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Uganda</w:t>
            </w:r>
          </w:p>
        </w:tc>
        <w:tc>
          <w:tcPr>
            <w:tcW w:w="1464" w:type="pct"/>
            <w:noWrap/>
            <w:vAlign w:val="center"/>
            <w:hideMark/>
          </w:tcPr>
          <w:p w14:paraId="539592C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99.99%</w:t>
            </w:r>
          </w:p>
        </w:tc>
      </w:tr>
      <w:tr w:rsidR="004C78B6" w:rsidRPr="004C78B6" w14:paraId="07F38123" w14:textId="77777777" w:rsidTr="004C78B6">
        <w:tblPrEx>
          <w:jc w:val="left"/>
        </w:tblPrEx>
        <w:trPr>
          <w:trHeight w:val="278"/>
        </w:trPr>
        <w:tc>
          <w:tcPr>
            <w:tcW w:w="3536" w:type="pct"/>
            <w:noWrap/>
            <w:vAlign w:val="center"/>
            <w:hideMark/>
          </w:tcPr>
          <w:p w14:paraId="22D66ED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South Africa</w:t>
            </w:r>
          </w:p>
        </w:tc>
        <w:tc>
          <w:tcPr>
            <w:tcW w:w="1464" w:type="pct"/>
            <w:noWrap/>
            <w:vAlign w:val="center"/>
            <w:hideMark/>
          </w:tcPr>
          <w:p w14:paraId="1767E61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45.11%</w:t>
            </w:r>
          </w:p>
        </w:tc>
      </w:tr>
      <w:tr w:rsidR="004C78B6" w:rsidRPr="004C78B6" w14:paraId="1BC29258" w14:textId="77777777" w:rsidTr="004C78B6">
        <w:tblPrEx>
          <w:jc w:val="left"/>
        </w:tblPrEx>
        <w:trPr>
          <w:trHeight w:val="278"/>
        </w:trPr>
        <w:tc>
          <w:tcPr>
            <w:tcW w:w="3536" w:type="pct"/>
            <w:tcBorders>
              <w:bottom w:val="single" w:sz="8" w:space="0" w:color="auto"/>
            </w:tcBorders>
            <w:noWrap/>
            <w:vAlign w:val="center"/>
          </w:tcPr>
          <w:p w14:paraId="23ADE1B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Zambia</w:t>
            </w:r>
          </w:p>
        </w:tc>
        <w:tc>
          <w:tcPr>
            <w:tcW w:w="1464" w:type="pct"/>
            <w:tcBorders>
              <w:bottom w:val="single" w:sz="8" w:space="0" w:color="auto"/>
            </w:tcBorders>
            <w:noWrap/>
            <w:vAlign w:val="center"/>
          </w:tcPr>
          <w:p w14:paraId="60B85C8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51.92%</w:t>
            </w:r>
          </w:p>
        </w:tc>
      </w:tr>
    </w:tbl>
    <w:p w14:paraId="2D026772" w14:textId="77777777" w:rsidR="002F55FB" w:rsidRPr="00AF18ED" w:rsidRDefault="002F55FB" w:rsidP="002F55FB">
      <w:pPr>
        <w:rPr>
          <w:szCs w:val="24"/>
        </w:rPr>
      </w:pPr>
    </w:p>
    <w:p w14:paraId="55B7A7BB" w14:textId="41840731" w:rsidR="00D65EF3" w:rsidRPr="00AF18ED" w:rsidRDefault="00D65EF3" w:rsidP="00D65EF3">
      <w:pPr>
        <w:rPr>
          <w:b/>
          <w:bCs/>
          <w:szCs w:val="24"/>
        </w:rPr>
      </w:pPr>
      <w:r w:rsidRPr="00AF18ED">
        <w:rPr>
          <w:b/>
          <w:bCs/>
          <w:szCs w:val="24"/>
        </w:rPr>
        <w:t>Table S</w:t>
      </w:r>
      <w:r w:rsidR="00BB2D23">
        <w:rPr>
          <w:rFonts w:hint="eastAsia"/>
          <w:b/>
          <w:bCs/>
          <w:szCs w:val="24"/>
          <w:lang w:eastAsia="zh-CN"/>
        </w:rPr>
        <w:t>3</w:t>
      </w:r>
      <w:r w:rsidR="004C78B6" w:rsidRPr="004C78B6">
        <w:t xml:space="preserve"> </w:t>
      </w:r>
      <w:r w:rsidR="004C78B6" w:rsidRPr="004C78B6">
        <w:rPr>
          <w:szCs w:val="24"/>
        </w:rPr>
        <w:t>Projected spillover risk probabilities under the status quo control scenario, as of end-August to end-December 2026.</w:t>
      </w:r>
    </w:p>
    <w:tbl>
      <w:tblPr>
        <w:tblStyle w:val="a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983"/>
        <w:gridCol w:w="1199"/>
        <w:gridCol w:w="983"/>
        <w:gridCol w:w="1165"/>
        <w:gridCol w:w="1141"/>
      </w:tblGrid>
      <w:tr w:rsidR="004C78B6" w:rsidRPr="004C78B6" w14:paraId="64D9C5A9" w14:textId="77777777" w:rsidTr="004C78B6">
        <w:trPr>
          <w:trHeight w:val="278"/>
          <w:jc w:val="center"/>
        </w:trPr>
        <w:tc>
          <w:tcPr>
            <w:tcW w:w="1706" w:type="pct"/>
            <w:tcBorders>
              <w:top w:val="single" w:sz="8" w:space="0" w:color="auto"/>
              <w:bottom w:val="single" w:sz="4" w:space="0" w:color="auto"/>
            </w:tcBorders>
            <w:noWrap/>
            <w:vAlign w:val="center"/>
            <w:hideMark/>
          </w:tcPr>
          <w:p w14:paraId="7B734F5F"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Country</w:t>
            </w:r>
          </w:p>
        </w:tc>
        <w:tc>
          <w:tcPr>
            <w:tcW w:w="592" w:type="pct"/>
            <w:tcBorders>
              <w:top w:val="single" w:sz="8" w:space="0" w:color="auto"/>
              <w:bottom w:val="single" w:sz="4" w:space="0" w:color="auto"/>
            </w:tcBorders>
            <w:noWrap/>
            <w:vAlign w:val="center"/>
            <w:hideMark/>
          </w:tcPr>
          <w:p w14:paraId="11B8FC01"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August</w:t>
            </w:r>
          </w:p>
        </w:tc>
        <w:tc>
          <w:tcPr>
            <w:tcW w:w="722" w:type="pct"/>
            <w:tcBorders>
              <w:top w:val="single" w:sz="8" w:space="0" w:color="auto"/>
              <w:bottom w:val="single" w:sz="4" w:space="0" w:color="auto"/>
            </w:tcBorders>
          </w:tcPr>
          <w:p w14:paraId="00A87C06"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September</w:t>
            </w:r>
          </w:p>
        </w:tc>
        <w:tc>
          <w:tcPr>
            <w:tcW w:w="592" w:type="pct"/>
            <w:tcBorders>
              <w:top w:val="single" w:sz="8" w:space="0" w:color="auto"/>
              <w:bottom w:val="single" w:sz="4" w:space="0" w:color="auto"/>
            </w:tcBorders>
          </w:tcPr>
          <w:p w14:paraId="5AAA947F"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October</w:t>
            </w:r>
          </w:p>
        </w:tc>
        <w:tc>
          <w:tcPr>
            <w:tcW w:w="701" w:type="pct"/>
            <w:tcBorders>
              <w:top w:val="single" w:sz="8" w:space="0" w:color="auto"/>
              <w:bottom w:val="single" w:sz="4" w:space="0" w:color="auto"/>
            </w:tcBorders>
          </w:tcPr>
          <w:p w14:paraId="5D0FAD52"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November</w:t>
            </w:r>
          </w:p>
        </w:tc>
        <w:tc>
          <w:tcPr>
            <w:tcW w:w="687" w:type="pct"/>
            <w:tcBorders>
              <w:top w:val="single" w:sz="8" w:space="0" w:color="auto"/>
              <w:bottom w:val="single" w:sz="4" w:space="0" w:color="auto"/>
            </w:tcBorders>
          </w:tcPr>
          <w:p w14:paraId="3D78F848"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December</w:t>
            </w:r>
          </w:p>
        </w:tc>
      </w:tr>
      <w:tr w:rsidR="004C78B6" w:rsidRPr="004C78B6" w14:paraId="7A366D67" w14:textId="77777777" w:rsidTr="004C78B6">
        <w:tblPrEx>
          <w:jc w:val="left"/>
        </w:tblPrEx>
        <w:trPr>
          <w:trHeight w:val="278"/>
        </w:trPr>
        <w:tc>
          <w:tcPr>
            <w:tcW w:w="1706" w:type="pct"/>
            <w:tcBorders>
              <w:top w:val="single" w:sz="4" w:space="0" w:color="auto"/>
            </w:tcBorders>
            <w:noWrap/>
            <w:vAlign w:val="center"/>
            <w:hideMark/>
          </w:tcPr>
          <w:p w14:paraId="1180C6A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Angola</w:t>
            </w:r>
          </w:p>
        </w:tc>
        <w:tc>
          <w:tcPr>
            <w:tcW w:w="592" w:type="pct"/>
            <w:tcBorders>
              <w:top w:val="single" w:sz="4" w:space="0" w:color="auto"/>
            </w:tcBorders>
            <w:noWrap/>
            <w:vAlign w:val="bottom"/>
            <w:hideMark/>
          </w:tcPr>
          <w:p w14:paraId="1450C6F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97.07%</w:t>
            </w:r>
          </w:p>
        </w:tc>
        <w:tc>
          <w:tcPr>
            <w:tcW w:w="722" w:type="pct"/>
            <w:tcBorders>
              <w:top w:val="single" w:sz="4" w:space="0" w:color="auto"/>
            </w:tcBorders>
            <w:vAlign w:val="bottom"/>
          </w:tcPr>
          <w:p w14:paraId="79EE89B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tcBorders>
              <w:top w:val="single" w:sz="4" w:space="0" w:color="auto"/>
            </w:tcBorders>
            <w:vAlign w:val="bottom"/>
          </w:tcPr>
          <w:p w14:paraId="4F26E97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tcBorders>
              <w:top w:val="single" w:sz="4" w:space="0" w:color="auto"/>
            </w:tcBorders>
            <w:vAlign w:val="bottom"/>
          </w:tcPr>
          <w:p w14:paraId="22D7FB0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tcBorders>
              <w:top w:val="single" w:sz="4" w:space="0" w:color="auto"/>
            </w:tcBorders>
            <w:vAlign w:val="bottom"/>
          </w:tcPr>
          <w:p w14:paraId="52C5681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4C62A4AE" w14:textId="77777777" w:rsidTr="004C78B6">
        <w:tblPrEx>
          <w:jc w:val="left"/>
        </w:tblPrEx>
        <w:trPr>
          <w:trHeight w:val="278"/>
        </w:trPr>
        <w:tc>
          <w:tcPr>
            <w:tcW w:w="1706" w:type="pct"/>
            <w:noWrap/>
            <w:vAlign w:val="center"/>
            <w:hideMark/>
          </w:tcPr>
          <w:p w14:paraId="150FF3B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Australia</w:t>
            </w:r>
          </w:p>
        </w:tc>
        <w:tc>
          <w:tcPr>
            <w:tcW w:w="592" w:type="pct"/>
            <w:noWrap/>
            <w:vAlign w:val="bottom"/>
            <w:hideMark/>
          </w:tcPr>
          <w:p w14:paraId="2005918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36.19%</w:t>
            </w:r>
          </w:p>
        </w:tc>
        <w:tc>
          <w:tcPr>
            <w:tcW w:w="722" w:type="pct"/>
            <w:vAlign w:val="bottom"/>
          </w:tcPr>
          <w:p w14:paraId="10AC4D3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90.65%</w:t>
            </w:r>
          </w:p>
        </w:tc>
        <w:tc>
          <w:tcPr>
            <w:tcW w:w="592" w:type="pct"/>
            <w:vAlign w:val="bottom"/>
          </w:tcPr>
          <w:p w14:paraId="3D1B362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57F8998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7727C94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7F6AA749" w14:textId="77777777" w:rsidTr="004C78B6">
        <w:tblPrEx>
          <w:jc w:val="left"/>
        </w:tblPrEx>
        <w:trPr>
          <w:trHeight w:val="278"/>
        </w:trPr>
        <w:tc>
          <w:tcPr>
            <w:tcW w:w="1706" w:type="pct"/>
            <w:noWrap/>
            <w:vAlign w:val="center"/>
            <w:hideMark/>
          </w:tcPr>
          <w:p w14:paraId="7F547E0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Belgium</w:t>
            </w:r>
          </w:p>
        </w:tc>
        <w:tc>
          <w:tcPr>
            <w:tcW w:w="592" w:type="pct"/>
            <w:noWrap/>
            <w:vAlign w:val="bottom"/>
            <w:hideMark/>
          </w:tcPr>
          <w:p w14:paraId="6774A69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94.48%</w:t>
            </w:r>
          </w:p>
        </w:tc>
        <w:tc>
          <w:tcPr>
            <w:tcW w:w="722" w:type="pct"/>
            <w:vAlign w:val="bottom"/>
          </w:tcPr>
          <w:p w14:paraId="0126ED9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vAlign w:val="bottom"/>
          </w:tcPr>
          <w:p w14:paraId="4D76207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47C9125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07D131A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3E8CB95C" w14:textId="77777777" w:rsidTr="004C78B6">
        <w:tblPrEx>
          <w:jc w:val="left"/>
        </w:tblPrEx>
        <w:trPr>
          <w:trHeight w:val="278"/>
        </w:trPr>
        <w:tc>
          <w:tcPr>
            <w:tcW w:w="1706" w:type="pct"/>
            <w:noWrap/>
            <w:vAlign w:val="center"/>
            <w:hideMark/>
          </w:tcPr>
          <w:p w14:paraId="39A090A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Bulgaria</w:t>
            </w:r>
          </w:p>
        </w:tc>
        <w:tc>
          <w:tcPr>
            <w:tcW w:w="592" w:type="pct"/>
            <w:noWrap/>
            <w:vAlign w:val="bottom"/>
            <w:hideMark/>
          </w:tcPr>
          <w:p w14:paraId="5FD96D1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0.07%</w:t>
            </w:r>
          </w:p>
        </w:tc>
        <w:tc>
          <w:tcPr>
            <w:tcW w:w="722" w:type="pct"/>
            <w:vAlign w:val="bottom"/>
          </w:tcPr>
          <w:p w14:paraId="333B0E2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0.62%</w:t>
            </w:r>
          </w:p>
        </w:tc>
        <w:tc>
          <w:tcPr>
            <w:tcW w:w="592" w:type="pct"/>
            <w:vAlign w:val="bottom"/>
          </w:tcPr>
          <w:p w14:paraId="7B9BDA1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4.01%</w:t>
            </w:r>
          </w:p>
        </w:tc>
        <w:tc>
          <w:tcPr>
            <w:tcW w:w="701" w:type="pct"/>
            <w:vAlign w:val="bottom"/>
          </w:tcPr>
          <w:p w14:paraId="250AAD5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24.34%</w:t>
            </w:r>
          </w:p>
        </w:tc>
        <w:tc>
          <w:tcPr>
            <w:tcW w:w="687" w:type="pct"/>
            <w:vAlign w:val="bottom"/>
          </w:tcPr>
          <w:p w14:paraId="25A8247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79.94%</w:t>
            </w:r>
          </w:p>
        </w:tc>
      </w:tr>
      <w:tr w:rsidR="004C78B6" w:rsidRPr="004C78B6" w14:paraId="512B5A53" w14:textId="77777777" w:rsidTr="004C78B6">
        <w:tblPrEx>
          <w:jc w:val="left"/>
        </w:tblPrEx>
        <w:trPr>
          <w:trHeight w:val="278"/>
        </w:trPr>
        <w:tc>
          <w:tcPr>
            <w:tcW w:w="1706" w:type="pct"/>
            <w:noWrap/>
            <w:vAlign w:val="center"/>
            <w:hideMark/>
          </w:tcPr>
          <w:p w14:paraId="37AFD21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Burundi</w:t>
            </w:r>
          </w:p>
        </w:tc>
        <w:tc>
          <w:tcPr>
            <w:tcW w:w="592" w:type="pct"/>
            <w:noWrap/>
            <w:vAlign w:val="bottom"/>
            <w:hideMark/>
          </w:tcPr>
          <w:p w14:paraId="6F1C9E9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99.95%</w:t>
            </w:r>
          </w:p>
        </w:tc>
        <w:tc>
          <w:tcPr>
            <w:tcW w:w="722" w:type="pct"/>
            <w:vAlign w:val="bottom"/>
          </w:tcPr>
          <w:p w14:paraId="37FDE57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vAlign w:val="bottom"/>
          </w:tcPr>
          <w:p w14:paraId="22581C5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2944B60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4C075A9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4090242D" w14:textId="77777777" w:rsidTr="004C78B6">
        <w:tblPrEx>
          <w:jc w:val="left"/>
        </w:tblPrEx>
        <w:trPr>
          <w:trHeight w:val="278"/>
        </w:trPr>
        <w:tc>
          <w:tcPr>
            <w:tcW w:w="1706" w:type="pct"/>
            <w:noWrap/>
            <w:vAlign w:val="center"/>
            <w:hideMark/>
          </w:tcPr>
          <w:p w14:paraId="07350B9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Bolivia (Plurinational State of)</w:t>
            </w:r>
          </w:p>
        </w:tc>
        <w:tc>
          <w:tcPr>
            <w:tcW w:w="592" w:type="pct"/>
            <w:noWrap/>
            <w:vAlign w:val="bottom"/>
            <w:hideMark/>
          </w:tcPr>
          <w:p w14:paraId="1909F60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0.02%</w:t>
            </w:r>
          </w:p>
        </w:tc>
        <w:tc>
          <w:tcPr>
            <w:tcW w:w="722" w:type="pct"/>
            <w:vAlign w:val="bottom"/>
          </w:tcPr>
          <w:p w14:paraId="2E30F69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0.12%</w:t>
            </w:r>
          </w:p>
        </w:tc>
        <w:tc>
          <w:tcPr>
            <w:tcW w:w="592" w:type="pct"/>
            <w:vAlign w:val="bottom"/>
          </w:tcPr>
          <w:p w14:paraId="276FC1B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0.84%</w:t>
            </w:r>
          </w:p>
        </w:tc>
        <w:tc>
          <w:tcPr>
            <w:tcW w:w="701" w:type="pct"/>
            <w:vAlign w:val="bottom"/>
          </w:tcPr>
          <w:p w14:paraId="056837D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5.16%</w:t>
            </w:r>
          </w:p>
        </w:tc>
        <w:tc>
          <w:tcPr>
            <w:tcW w:w="687" w:type="pct"/>
            <w:vAlign w:val="bottom"/>
          </w:tcPr>
          <w:p w14:paraId="0A3223B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26.30%</w:t>
            </w:r>
          </w:p>
        </w:tc>
      </w:tr>
      <w:tr w:rsidR="004C78B6" w:rsidRPr="004C78B6" w14:paraId="7E2E8F58" w14:textId="77777777" w:rsidTr="004C78B6">
        <w:tblPrEx>
          <w:jc w:val="left"/>
        </w:tblPrEx>
        <w:trPr>
          <w:trHeight w:val="278"/>
        </w:trPr>
        <w:tc>
          <w:tcPr>
            <w:tcW w:w="1706" w:type="pct"/>
            <w:noWrap/>
            <w:vAlign w:val="center"/>
            <w:hideMark/>
          </w:tcPr>
          <w:p w14:paraId="74C8BB3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Brazil</w:t>
            </w:r>
          </w:p>
        </w:tc>
        <w:tc>
          <w:tcPr>
            <w:tcW w:w="592" w:type="pct"/>
            <w:noWrap/>
            <w:vAlign w:val="bottom"/>
            <w:hideMark/>
          </w:tcPr>
          <w:p w14:paraId="53C4451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4.52%</w:t>
            </w:r>
          </w:p>
        </w:tc>
        <w:tc>
          <w:tcPr>
            <w:tcW w:w="722" w:type="pct"/>
            <w:vAlign w:val="bottom"/>
          </w:tcPr>
          <w:p w14:paraId="2B9C52A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32.45%</w:t>
            </w:r>
          </w:p>
        </w:tc>
        <w:tc>
          <w:tcPr>
            <w:tcW w:w="592" w:type="pct"/>
            <w:vAlign w:val="bottom"/>
          </w:tcPr>
          <w:p w14:paraId="271BF12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92.27%</w:t>
            </w:r>
          </w:p>
        </w:tc>
        <w:tc>
          <w:tcPr>
            <w:tcW w:w="701" w:type="pct"/>
            <w:vAlign w:val="bottom"/>
          </w:tcPr>
          <w:p w14:paraId="75FFB4F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6DCD75D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73848A4D" w14:textId="77777777" w:rsidTr="004C78B6">
        <w:tblPrEx>
          <w:jc w:val="left"/>
        </w:tblPrEx>
        <w:trPr>
          <w:trHeight w:val="278"/>
        </w:trPr>
        <w:tc>
          <w:tcPr>
            <w:tcW w:w="1706" w:type="pct"/>
            <w:noWrap/>
            <w:vAlign w:val="center"/>
            <w:hideMark/>
          </w:tcPr>
          <w:p w14:paraId="5B3E25D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Botswana</w:t>
            </w:r>
          </w:p>
        </w:tc>
        <w:tc>
          <w:tcPr>
            <w:tcW w:w="592" w:type="pct"/>
            <w:noWrap/>
            <w:vAlign w:val="bottom"/>
            <w:hideMark/>
          </w:tcPr>
          <w:p w14:paraId="7A3F9C1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4.27%</w:t>
            </w:r>
          </w:p>
        </w:tc>
        <w:tc>
          <w:tcPr>
            <w:tcW w:w="722" w:type="pct"/>
            <w:vAlign w:val="bottom"/>
          </w:tcPr>
          <w:p w14:paraId="75536A5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19.77%</w:t>
            </w:r>
          </w:p>
        </w:tc>
        <w:tc>
          <w:tcPr>
            <w:tcW w:w="592" w:type="pct"/>
            <w:vAlign w:val="bottom"/>
          </w:tcPr>
          <w:p w14:paraId="1C23FCC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84.36%</w:t>
            </w:r>
          </w:p>
        </w:tc>
        <w:tc>
          <w:tcPr>
            <w:tcW w:w="701" w:type="pct"/>
            <w:vAlign w:val="bottom"/>
          </w:tcPr>
          <w:p w14:paraId="2BA612E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1D30C86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2F29397A" w14:textId="77777777" w:rsidTr="004C78B6">
        <w:tblPrEx>
          <w:jc w:val="left"/>
        </w:tblPrEx>
        <w:trPr>
          <w:trHeight w:val="278"/>
        </w:trPr>
        <w:tc>
          <w:tcPr>
            <w:tcW w:w="1706" w:type="pct"/>
            <w:noWrap/>
            <w:vAlign w:val="center"/>
            <w:hideMark/>
          </w:tcPr>
          <w:p w14:paraId="3EBAB45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lastRenderedPageBreak/>
              <w:t>Canada</w:t>
            </w:r>
          </w:p>
        </w:tc>
        <w:tc>
          <w:tcPr>
            <w:tcW w:w="592" w:type="pct"/>
            <w:noWrap/>
            <w:vAlign w:val="bottom"/>
            <w:hideMark/>
          </w:tcPr>
          <w:p w14:paraId="1BA55DE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74.85%</w:t>
            </w:r>
          </w:p>
        </w:tc>
        <w:tc>
          <w:tcPr>
            <w:tcW w:w="722" w:type="pct"/>
            <w:vAlign w:val="bottom"/>
          </w:tcPr>
          <w:p w14:paraId="32110B4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99.98%</w:t>
            </w:r>
          </w:p>
        </w:tc>
        <w:tc>
          <w:tcPr>
            <w:tcW w:w="592" w:type="pct"/>
            <w:vAlign w:val="bottom"/>
          </w:tcPr>
          <w:p w14:paraId="52EAE69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189CADA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4DBEE37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2378A1E6" w14:textId="77777777" w:rsidTr="004C78B6">
        <w:tblPrEx>
          <w:jc w:val="left"/>
        </w:tblPrEx>
        <w:trPr>
          <w:trHeight w:val="278"/>
        </w:trPr>
        <w:tc>
          <w:tcPr>
            <w:tcW w:w="1706" w:type="pct"/>
            <w:noWrap/>
            <w:vAlign w:val="center"/>
            <w:hideMark/>
          </w:tcPr>
          <w:p w14:paraId="5B8ED0B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Central African Republic</w:t>
            </w:r>
          </w:p>
        </w:tc>
        <w:tc>
          <w:tcPr>
            <w:tcW w:w="592" w:type="pct"/>
            <w:noWrap/>
            <w:vAlign w:val="bottom"/>
            <w:hideMark/>
          </w:tcPr>
          <w:p w14:paraId="10E9DCB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53.67%</w:t>
            </w:r>
          </w:p>
        </w:tc>
        <w:tc>
          <w:tcPr>
            <w:tcW w:w="722" w:type="pct"/>
            <w:vAlign w:val="bottom"/>
          </w:tcPr>
          <w:p w14:paraId="76C42E7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97.95%</w:t>
            </w:r>
          </w:p>
        </w:tc>
        <w:tc>
          <w:tcPr>
            <w:tcW w:w="592" w:type="pct"/>
            <w:vAlign w:val="bottom"/>
          </w:tcPr>
          <w:p w14:paraId="5F3785F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701B1C9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5B2487B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6526D39A" w14:textId="77777777" w:rsidTr="004C78B6">
        <w:tblPrEx>
          <w:jc w:val="left"/>
        </w:tblPrEx>
        <w:trPr>
          <w:trHeight w:val="278"/>
        </w:trPr>
        <w:tc>
          <w:tcPr>
            <w:tcW w:w="1706" w:type="pct"/>
            <w:noWrap/>
            <w:vAlign w:val="center"/>
            <w:hideMark/>
          </w:tcPr>
          <w:p w14:paraId="65E7C38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Congo</w:t>
            </w:r>
          </w:p>
        </w:tc>
        <w:tc>
          <w:tcPr>
            <w:tcW w:w="592" w:type="pct"/>
            <w:noWrap/>
            <w:vAlign w:val="bottom"/>
            <w:hideMark/>
          </w:tcPr>
          <w:p w14:paraId="0744FD1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99.82%</w:t>
            </w:r>
          </w:p>
        </w:tc>
        <w:tc>
          <w:tcPr>
            <w:tcW w:w="722" w:type="pct"/>
            <w:vAlign w:val="bottom"/>
          </w:tcPr>
          <w:p w14:paraId="7CAF310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vAlign w:val="bottom"/>
          </w:tcPr>
          <w:p w14:paraId="67F8BE2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4CA475B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5C452EF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54D8C164" w14:textId="77777777" w:rsidTr="004C78B6">
        <w:tblPrEx>
          <w:jc w:val="left"/>
        </w:tblPrEx>
        <w:trPr>
          <w:trHeight w:val="278"/>
        </w:trPr>
        <w:tc>
          <w:tcPr>
            <w:tcW w:w="1706" w:type="pct"/>
            <w:noWrap/>
            <w:vAlign w:val="center"/>
            <w:hideMark/>
          </w:tcPr>
          <w:p w14:paraId="1D90A50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Chile</w:t>
            </w:r>
          </w:p>
        </w:tc>
        <w:tc>
          <w:tcPr>
            <w:tcW w:w="592" w:type="pct"/>
            <w:noWrap/>
            <w:vAlign w:val="bottom"/>
            <w:hideMark/>
          </w:tcPr>
          <w:p w14:paraId="511878A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1.64%</w:t>
            </w:r>
          </w:p>
        </w:tc>
        <w:tc>
          <w:tcPr>
            <w:tcW w:w="722" w:type="pct"/>
            <w:vAlign w:val="bottom"/>
          </w:tcPr>
          <w:p w14:paraId="32D885F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8.02%</w:t>
            </w:r>
          </w:p>
        </w:tc>
        <w:tc>
          <w:tcPr>
            <w:tcW w:w="592" w:type="pct"/>
            <w:vAlign w:val="bottom"/>
          </w:tcPr>
          <w:p w14:paraId="3798278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42.04%</w:t>
            </w:r>
          </w:p>
        </w:tc>
        <w:tc>
          <w:tcPr>
            <w:tcW w:w="701" w:type="pct"/>
            <w:vAlign w:val="bottom"/>
          </w:tcPr>
          <w:p w14:paraId="633134D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97.96%</w:t>
            </w:r>
          </w:p>
        </w:tc>
        <w:tc>
          <w:tcPr>
            <w:tcW w:w="687" w:type="pct"/>
            <w:vAlign w:val="bottom"/>
          </w:tcPr>
          <w:p w14:paraId="71C605C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3441D7EA" w14:textId="77777777" w:rsidTr="004C78B6">
        <w:tblPrEx>
          <w:jc w:val="left"/>
        </w:tblPrEx>
        <w:trPr>
          <w:trHeight w:val="278"/>
        </w:trPr>
        <w:tc>
          <w:tcPr>
            <w:tcW w:w="1706" w:type="pct"/>
            <w:noWrap/>
            <w:vAlign w:val="center"/>
            <w:hideMark/>
          </w:tcPr>
          <w:p w14:paraId="1A7FFD5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Cameroon</w:t>
            </w:r>
          </w:p>
        </w:tc>
        <w:tc>
          <w:tcPr>
            <w:tcW w:w="592" w:type="pct"/>
            <w:noWrap/>
            <w:vAlign w:val="bottom"/>
            <w:hideMark/>
          </w:tcPr>
          <w:p w14:paraId="3B2778B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15.69%</w:t>
            </w:r>
          </w:p>
        </w:tc>
        <w:tc>
          <w:tcPr>
            <w:tcW w:w="722" w:type="pct"/>
            <w:vAlign w:val="bottom"/>
          </w:tcPr>
          <w:p w14:paraId="744E79C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69.03%</w:t>
            </w:r>
          </w:p>
        </w:tc>
        <w:tc>
          <w:tcPr>
            <w:tcW w:w="592" w:type="pct"/>
            <w:vAlign w:val="bottom"/>
          </w:tcPr>
          <w:p w14:paraId="01A22F0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99.99%</w:t>
            </w:r>
          </w:p>
        </w:tc>
        <w:tc>
          <w:tcPr>
            <w:tcW w:w="701" w:type="pct"/>
            <w:vAlign w:val="bottom"/>
          </w:tcPr>
          <w:p w14:paraId="45F28BF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04F1331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0AD0F4F7" w14:textId="77777777" w:rsidTr="004C78B6">
        <w:tblPrEx>
          <w:jc w:val="left"/>
        </w:tblPrEx>
        <w:trPr>
          <w:trHeight w:val="278"/>
        </w:trPr>
        <w:tc>
          <w:tcPr>
            <w:tcW w:w="1706" w:type="pct"/>
            <w:noWrap/>
            <w:vAlign w:val="center"/>
            <w:hideMark/>
          </w:tcPr>
          <w:p w14:paraId="5D050EB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China</w:t>
            </w:r>
          </w:p>
        </w:tc>
        <w:tc>
          <w:tcPr>
            <w:tcW w:w="592" w:type="pct"/>
            <w:noWrap/>
            <w:vAlign w:val="bottom"/>
            <w:hideMark/>
          </w:tcPr>
          <w:p w14:paraId="2611583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4.15%</w:t>
            </w:r>
          </w:p>
        </w:tc>
        <w:tc>
          <w:tcPr>
            <w:tcW w:w="722" w:type="pct"/>
            <w:vAlign w:val="bottom"/>
          </w:tcPr>
          <w:p w14:paraId="0273285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22.66%</w:t>
            </w:r>
          </w:p>
        </w:tc>
        <w:tc>
          <w:tcPr>
            <w:tcW w:w="592" w:type="pct"/>
            <w:vAlign w:val="bottom"/>
          </w:tcPr>
          <w:p w14:paraId="16DFD8C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85.86%</w:t>
            </w:r>
          </w:p>
        </w:tc>
        <w:tc>
          <w:tcPr>
            <w:tcW w:w="701" w:type="pct"/>
            <w:vAlign w:val="bottom"/>
          </w:tcPr>
          <w:p w14:paraId="248BA96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1CEEA8D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3F71E2DC" w14:textId="77777777" w:rsidTr="004C78B6">
        <w:tblPrEx>
          <w:jc w:val="left"/>
        </w:tblPrEx>
        <w:trPr>
          <w:trHeight w:val="278"/>
        </w:trPr>
        <w:tc>
          <w:tcPr>
            <w:tcW w:w="1706" w:type="pct"/>
            <w:noWrap/>
            <w:vAlign w:val="center"/>
            <w:hideMark/>
          </w:tcPr>
          <w:p w14:paraId="0D52509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Costa Rica</w:t>
            </w:r>
          </w:p>
        </w:tc>
        <w:tc>
          <w:tcPr>
            <w:tcW w:w="592" w:type="pct"/>
            <w:noWrap/>
            <w:vAlign w:val="bottom"/>
            <w:hideMark/>
          </w:tcPr>
          <w:p w14:paraId="29E9A44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c>
          <w:tcPr>
            <w:tcW w:w="722" w:type="pct"/>
            <w:vAlign w:val="bottom"/>
          </w:tcPr>
          <w:p w14:paraId="03508E0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0.08%</w:t>
            </w:r>
          </w:p>
        </w:tc>
        <w:tc>
          <w:tcPr>
            <w:tcW w:w="592" w:type="pct"/>
            <w:vAlign w:val="bottom"/>
          </w:tcPr>
          <w:p w14:paraId="4464EED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0.53%</w:t>
            </w:r>
          </w:p>
        </w:tc>
        <w:tc>
          <w:tcPr>
            <w:tcW w:w="701" w:type="pct"/>
            <w:vAlign w:val="bottom"/>
          </w:tcPr>
          <w:p w14:paraId="6F2BA19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3.27%</w:t>
            </w:r>
          </w:p>
        </w:tc>
        <w:tc>
          <w:tcPr>
            <w:tcW w:w="687" w:type="pct"/>
            <w:vAlign w:val="bottom"/>
          </w:tcPr>
          <w:p w14:paraId="77E24B5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17.44%</w:t>
            </w:r>
          </w:p>
        </w:tc>
      </w:tr>
      <w:tr w:rsidR="004C78B6" w:rsidRPr="004C78B6" w14:paraId="632C9170" w14:textId="77777777" w:rsidTr="004C78B6">
        <w:tblPrEx>
          <w:jc w:val="left"/>
        </w:tblPrEx>
        <w:trPr>
          <w:trHeight w:val="278"/>
        </w:trPr>
        <w:tc>
          <w:tcPr>
            <w:tcW w:w="1706" w:type="pct"/>
            <w:noWrap/>
            <w:vAlign w:val="center"/>
            <w:hideMark/>
          </w:tcPr>
          <w:p w14:paraId="0F18F50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Cyprus</w:t>
            </w:r>
          </w:p>
        </w:tc>
        <w:tc>
          <w:tcPr>
            <w:tcW w:w="592" w:type="pct"/>
            <w:noWrap/>
            <w:vAlign w:val="bottom"/>
            <w:hideMark/>
          </w:tcPr>
          <w:p w14:paraId="4B7DD97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2.64%</w:t>
            </w:r>
          </w:p>
        </w:tc>
        <w:tc>
          <w:tcPr>
            <w:tcW w:w="722" w:type="pct"/>
            <w:vAlign w:val="bottom"/>
          </w:tcPr>
          <w:p w14:paraId="360CEA6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13.94%</w:t>
            </w:r>
          </w:p>
        </w:tc>
        <w:tc>
          <w:tcPr>
            <w:tcW w:w="592" w:type="pct"/>
            <w:vAlign w:val="bottom"/>
          </w:tcPr>
          <w:p w14:paraId="288A078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66.60%</w:t>
            </w:r>
          </w:p>
        </w:tc>
        <w:tc>
          <w:tcPr>
            <w:tcW w:w="701" w:type="pct"/>
            <w:vAlign w:val="bottom"/>
          </w:tcPr>
          <w:p w14:paraId="52508FA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99.94%</w:t>
            </w:r>
          </w:p>
        </w:tc>
        <w:tc>
          <w:tcPr>
            <w:tcW w:w="687" w:type="pct"/>
            <w:vAlign w:val="bottom"/>
          </w:tcPr>
          <w:p w14:paraId="77A3D4E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76B4477E" w14:textId="77777777" w:rsidTr="004C78B6">
        <w:tblPrEx>
          <w:jc w:val="left"/>
        </w:tblPrEx>
        <w:trPr>
          <w:trHeight w:val="278"/>
        </w:trPr>
        <w:tc>
          <w:tcPr>
            <w:tcW w:w="1706" w:type="pct"/>
            <w:noWrap/>
            <w:vAlign w:val="center"/>
            <w:hideMark/>
          </w:tcPr>
          <w:p w14:paraId="3FD473F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Denmark</w:t>
            </w:r>
          </w:p>
        </w:tc>
        <w:tc>
          <w:tcPr>
            <w:tcW w:w="592" w:type="pct"/>
            <w:noWrap/>
            <w:vAlign w:val="bottom"/>
            <w:hideMark/>
          </w:tcPr>
          <w:p w14:paraId="5470C0D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7.00%</w:t>
            </w:r>
          </w:p>
        </w:tc>
        <w:tc>
          <w:tcPr>
            <w:tcW w:w="722" w:type="pct"/>
            <w:vAlign w:val="bottom"/>
          </w:tcPr>
          <w:p w14:paraId="04A3AFB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36.11%</w:t>
            </w:r>
          </w:p>
        </w:tc>
        <w:tc>
          <w:tcPr>
            <w:tcW w:w="592" w:type="pct"/>
            <w:vAlign w:val="bottom"/>
          </w:tcPr>
          <w:p w14:paraId="169983C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97.23%</w:t>
            </w:r>
          </w:p>
        </w:tc>
        <w:tc>
          <w:tcPr>
            <w:tcW w:w="701" w:type="pct"/>
            <w:vAlign w:val="bottom"/>
          </w:tcPr>
          <w:p w14:paraId="1A616A3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2635BD8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5656E9D3" w14:textId="77777777" w:rsidTr="004C78B6">
        <w:tblPrEx>
          <w:jc w:val="left"/>
        </w:tblPrEx>
        <w:trPr>
          <w:trHeight w:val="278"/>
        </w:trPr>
        <w:tc>
          <w:tcPr>
            <w:tcW w:w="1706" w:type="pct"/>
            <w:noWrap/>
            <w:vAlign w:val="center"/>
            <w:hideMark/>
          </w:tcPr>
          <w:p w14:paraId="7D27A51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Estonia</w:t>
            </w:r>
          </w:p>
        </w:tc>
        <w:tc>
          <w:tcPr>
            <w:tcW w:w="592" w:type="pct"/>
            <w:noWrap/>
            <w:vAlign w:val="bottom"/>
            <w:hideMark/>
          </w:tcPr>
          <w:p w14:paraId="74F5F23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0.03%</w:t>
            </w:r>
          </w:p>
        </w:tc>
        <w:tc>
          <w:tcPr>
            <w:tcW w:w="722" w:type="pct"/>
            <w:vAlign w:val="bottom"/>
          </w:tcPr>
          <w:p w14:paraId="1A5A407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0.17%</w:t>
            </w:r>
          </w:p>
        </w:tc>
        <w:tc>
          <w:tcPr>
            <w:tcW w:w="592" w:type="pct"/>
            <w:vAlign w:val="bottom"/>
          </w:tcPr>
          <w:p w14:paraId="1367BAE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1.95%</w:t>
            </w:r>
          </w:p>
        </w:tc>
        <w:tc>
          <w:tcPr>
            <w:tcW w:w="701" w:type="pct"/>
            <w:vAlign w:val="bottom"/>
          </w:tcPr>
          <w:p w14:paraId="0D7AB13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16.89%</w:t>
            </w:r>
          </w:p>
        </w:tc>
        <w:tc>
          <w:tcPr>
            <w:tcW w:w="687" w:type="pct"/>
            <w:vAlign w:val="bottom"/>
          </w:tcPr>
          <w:p w14:paraId="36EDA81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65.53%</w:t>
            </w:r>
          </w:p>
        </w:tc>
      </w:tr>
      <w:tr w:rsidR="004C78B6" w:rsidRPr="004C78B6" w14:paraId="374872F2" w14:textId="77777777" w:rsidTr="004C78B6">
        <w:tblPrEx>
          <w:jc w:val="left"/>
        </w:tblPrEx>
        <w:trPr>
          <w:trHeight w:val="278"/>
        </w:trPr>
        <w:tc>
          <w:tcPr>
            <w:tcW w:w="1706" w:type="pct"/>
            <w:noWrap/>
            <w:vAlign w:val="center"/>
            <w:hideMark/>
          </w:tcPr>
          <w:p w14:paraId="5F55319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Eritrea</w:t>
            </w:r>
          </w:p>
        </w:tc>
        <w:tc>
          <w:tcPr>
            <w:tcW w:w="592" w:type="pct"/>
            <w:noWrap/>
            <w:vAlign w:val="bottom"/>
            <w:hideMark/>
          </w:tcPr>
          <w:p w14:paraId="625B99C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6.81%</w:t>
            </w:r>
          </w:p>
        </w:tc>
        <w:tc>
          <w:tcPr>
            <w:tcW w:w="722" w:type="pct"/>
            <w:vAlign w:val="bottom"/>
          </w:tcPr>
          <w:p w14:paraId="6F27958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34.01%</w:t>
            </w:r>
          </w:p>
        </w:tc>
        <w:tc>
          <w:tcPr>
            <w:tcW w:w="592" w:type="pct"/>
            <w:vAlign w:val="bottom"/>
          </w:tcPr>
          <w:p w14:paraId="5C9F356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93.37%</w:t>
            </w:r>
          </w:p>
        </w:tc>
        <w:tc>
          <w:tcPr>
            <w:tcW w:w="701" w:type="pct"/>
            <w:vAlign w:val="bottom"/>
          </w:tcPr>
          <w:p w14:paraId="62D08B7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7582D59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4D308EAA" w14:textId="77777777" w:rsidTr="004C78B6">
        <w:tblPrEx>
          <w:jc w:val="left"/>
        </w:tblPrEx>
        <w:trPr>
          <w:trHeight w:val="278"/>
        </w:trPr>
        <w:tc>
          <w:tcPr>
            <w:tcW w:w="1706" w:type="pct"/>
            <w:noWrap/>
            <w:vAlign w:val="center"/>
            <w:hideMark/>
          </w:tcPr>
          <w:p w14:paraId="716E823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Ethiopia</w:t>
            </w:r>
          </w:p>
        </w:tc>
        <w:tc>
          <w:tcPr>
            <w:tcW w:w="592" w:type="pct"/>
            <w:noWrap/>
            <w:vAlign w:val="bottom"/>
            <w:hideMark/>
          </w:tcPr>
          <w:p w14:paraId="3786125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6.30%</w:t>
            </w:r>
          </w:p>
        </w:tc>
        <w:tc>
          <w:tcPr>
            <w:tcW w:w="722" w:type="pct"/>
            <w:vAlign w:val="bottom"/>
          </w:tcPr>
          <w:p w14:paraId="2D7B048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28.02%</w:t>
            </w:r>
          </w:p>
        </w:tc>
        <w:tc>
          <w:tcPr>
            <w:tcW w:w="592" w:type="pct"/>
            <w:vAlign w:val="bottom"/>
          </w:tcPr>
          <w:p w14:paraId="63687B5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88.31%</w:t>
            </w:r>
          </w:p>
        </w:tc>
        <w:tc>
          <w:tcPr>
            <w:tcW w:w="701" w:type="pct"/>
            <w:vAlign w:val="bottom"/>
          </w:tcPr>
          <w:p w14:paraId="3A5188F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6500079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45D7C455" w14:textId="77777777" w:rsidTr="004C78B6">
        <w:tblPrEx>
          <w:jc w:val="left"/>
        </w:tblPrEx>
        <w:trPr>
          <w:trHeight w:val="278"/>
        </w:trPr>
        <w:tc>
          <w:tcPr>
            <w:tcW w:w="1706" w:type="pct"/>
            <w:noWrap/>
            <w:vAlign w:val="center"/>
            <w:hideMark/>
          </w:tcPr>
          <w:p w14:paraId="5ADDE2E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Finland</w:t>
            </w:r>
          </w:p>
        </w:tc>
        <w:tc>
          <w:tcPr>
            <w:tcW w:w="592" w:type="pct"/>
            <w:noWrap/>
            <w:vAlign w:val="bottom"/>
            <w:hideMark/>
          </w:tcPr>
          <w:p w14:paraId="0D578FC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7.51%</w:t>
            </w:r>
          </w:p>
        </w:tc>
        <w:tc>
          <w:tcPr>
            <w:tcW w:w="722" w:type="pct"/>
            <w:vAlign w:val="bottom"/>
          </w:tcPr>
          <w:p w14:paraId="73331AB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34.45%</w:t>
            </w:r>
          </w:p>
        </w:tc>
        <w:tc>
          <w:tcPr>
            <w:tcW w:w="592" w:type="pct"/>
            <w:vAlign w:val="bottom"/>
          </w:tcPr>
          <w:p w14:paraId="0A95718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94.72%</w:t>
            </w:r>
          </w:p>
        </w:tc>
        <w:tc>
          <w:tcPr>
            <w:tcW w:w="701" w:type="pct"/>
            <w:vAlign w:val="bottom"/>
          </w:tcPr>
          <w:p w14:paraId="2231B3D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67CD30D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78A3B416" w14:textId="77777777" w:rsidTr="004C78B6">
        <w:tblPrEx>
          <w:jc w:val="left"/>
        </w:tblPrEx>
        <w:trPr>
          <w:trHeight w:val="278"/>
        </w:trPr>
        <w:tc>
          <w:tcPr>
            <w:tcW w:w="1706" w:type="pct"/>
            <w:noWrap/>
            <w:vAlign w:val="center"/>
            <w:hideMark/>
          </w:tcPr>
          <w:p w14:paraId="0193C00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France</w:t>
            </w:r>
          </w:p>
        </w:tc>
        <w:tc>
          <w:tcPr>
            <w:tcW w:w="592" w:type="pct"/>
            <w:noWrap/>
            <w:vAlign w:val="bottom"/>
            <w:hideMark/>
          </w:tcPr>
          <w:p w14:paraId="1C39B90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98.48%</w:t>
            </w:r>
          </w:p>
        </w:tc>
        <w:tc>
          <w:tcPr>
            <w:tcW w:w="722" w:type="pct"/>
            <w:vAlign w:val="bottom"/>
          </w:tcPr>
          <w:p w14:paraId="6D7B68F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vAlign w:val="bottom"/>
          </w:tcPr>
          <w:p w14:paraId="32772FB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216DC56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0B3B2FC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2C007512" w14:textId="77777777" w:rsidTr="004C78B6">
        <w:tblPrEx>
          <w:jc w:val="left"/>
        </w:tblPrEx>
        <w:trPr>
          <w:trHeight w:val="278"/>
        </w:trPr>
        <w:tc>
          <w:tcPr>
            <w:tcW w:w="1706" w:type="pct"/>
            <w:noWrap/>
            <w:vAlign w:val="center"/>
            <w:hideMark/>
          </w:tcPr>
          <w:p w14:paraId="3B4099F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Gabon</w:t>
            </w:r>
          </w:p>
        </w:tc>
        <w:tc>
          <w:tcPr>
            <w:tcW w:w="592" w:type="pct"/>
            <w:noWrap/>
            <w:vAlign w:val="bottom"/>
            <w:hideMark/>
          </w:tcPr>
          <w:p w14:paraId="385E866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29.33%</w:t>
            </w:r>
          </w:p>
        </w:tc>
        <w:tc>
          <w:tcPr>
            <w:tcW w:w="722" w:type="pct"/>
            <w:vAlign w:val="bottom"/>
          </w:tcPr>
          <w:p w14:paraId="1D56B45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87.80%</w:t>
            </w:r>
          </w:p>
        </w:tc>
        <w:tc>
          <w:tcPr>
            <w:tcW w:w="592" w:type="pct"/>
            <w:vAlign w:val="bottom"/>
          </w:tcPr>
          <w:p w14:paraId="2251842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2C47095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3C3DDAD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657F4159" w14:textId="77777777" w:rsidTr="004C78B6">
        <w:tblPrEx>
          <w:jc w:val="left"/>
        </w:tblPrEx>
        <w:trPr>
          <w:trHeight w:val="278"/>
        </w:trPr>
        <w:tc>
          <w:tcPr>
            <w:tcW w:w="1706" w:type="pct"/>
            <w:noWrap/>
            <w:vAlign w:val="center"/>
            <w:hideMark/>
          </w:tcPr>
          <w:p w14:paraId="2897F1A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Ghana</w:t>
            </w:r>
          </w:p>
        </w:tc>
        <w:tc>
          <w:tcPr>
            <w:tcW w:w="592" w:type="pct"/>
            <w:noWrap/>
            <w:vAlign w:val="bottom"/>
            <w:hideMark/>
          </w:tcPr>
          <w:p w14:paraId="681E83C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0.07%</w:t>
            </w:r>
          </w:p>
        </w:tc>
        <w:tc>
          <w:tcPr>
            <w:tcW w:w="722" w:type="pct"/>
            <w:vAlign w:val="bottom"/>
          </w:tcPr>
          <w:p w14:paraId="75B19F7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0.68%</w:t>
            </w:r>
          </w:p>
        </w:tc>
        <w:tc>
          <w:tcPr>
            <w:tcW w:w="592" w:type="pct"/>
            <w:vAlign w:val="bottom"/>
          </w:tcPr>
          <w:p w14:paraId="3A405B7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6.23%</w:t>
            </w:r>
          </w:p>
        </w:tc>
        <w:tc>
          <w:tcPr>
            <w:tcW w:w="701" w:type="pct"/>
            <w:vAlign w:val="bottom"/>
          </w:tcPr>
          <w:p w14:paraId="5201FB8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45.67%</w:t>
            </w:r>
          </w:p>
        </w:tc>
        <w:tc>
          <w:tcPr>
            <w:tcW w:w="687" w:type="pct"/>
            <w:vAlign w:val="bottom"/>
          </w:tcPr>
          <w:p w14:paraId="311AA02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97.84%</w:t>
            </w:r>
          </w:p>
        </w:tc>
      </w:tr>
      <w:tr w:rsidR="004C78B6" w:rsidRPr="004C78B6" w14:paraId="5EC22986" w14:textId="77777777" w:rsidTr="004C78B6">
        <w:tblPrEx>
          <w:jc w:val="left"/>
        </w:tblPrEx>
        <w:trPr>
          <w:trHeight w:val="278"/>
        </w:trPr>
        <w:tc>
          <w:tcPr>
            <w:tcW w:w="1706" w:type="pct"/>
            <w:noWrap/>
            <w:vAlign w:val="center"/>
            <w:hideMark/>
          </w:tcPr>
          <w:p w14:paraId="5DFAE83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Guinea</w:t>
            </w:r>
          </w:p>
        </w:tc>
        <w:tc>
          <w:tcPr>
            <w:tcW w:w="592" w:type="pct"/>
            <w:noWrap/>
            <w:vAlign w:val="bottom"/>
            <w:hideMark/>
          </w:tcPr>
          <w:p w14:paraId="7DAB93F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0.25%</w:t>
            </w:r>
          </w:p>
        </w:tc>
        <w:tc>
          <w:tcPr>
            <w:tcW w:w="722" w:type="pct"/>
            <w:vAlign w:val="bottom"/>
          </w:tcPr>
          <w:p w14:paraId="3A5872F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1.27%</w:t>
            </w:r>
          </w:p>
        </w:tc>
        <w:tc>
          <w:tcPr>
            <w:tcW w:w="592" w:type="pct"/>
            <w:vAlign w:val="bottom"/>
          </w:tcPr>
          <w:p w14:paraId="6E3EB6C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10.22%</w:t>
            </w:r>
          </w:p>
        </w:tc>
        <w:tc>
          <w:tcPr>
            <w:tcW w:w="701" w:type="pct"/>
            <w:vAlign w:val="bottom"/>
          </w:tcPr>
          <w:p w14:paraId="76F7F79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49.54%</w:t>
            </w:r>
          </w:p>
        </w:tc>
        <w:tc>
          <w:tcPr>
            <w:tcW w:w="687" w:type="pct"/>
            <w:vAlign w:val="bottom"/>
          </w:tcPr>
          <w:p w14:paraId="21E163E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98.72%</w:t>
            </w:r>
          </w:p>
        </w:tc>
      </w:tr>
      <w:tr w:rsidR="004C78B6" w:rsidRPr="004C78B6" w14:paraId="267CFC60" w14:textId="77777777" w:rsidTr="004C78B6">
        <w:tblPrEx>
          <w:jc w:val="left"/>
        </w:tblPrEx>
        <w:trPr>
          <w:trHeight w:val="278"/>
        </w:trPr>
        <w:tc>
          <w:tcPr>
            <w:tcW w:w="1706" w:type="pct"/>
            <w:noWrap/>
            <w:vAlign w:val="center"/>
            <w:hideMark/>
          </w:tcPr>
          <w:p w14:paraId="59BFD1A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Greece</w:t>
            </w:r>
          </w:p>
        </w:tc>
        <w:tc>
          <w:tcPr>
            <w:tcW w:w="592" w:type="pct"/>
            <w:noWrap/>
            <w:vAlign w:val="bottom"/>
            <w:hideMark/>
          </w:tcPr>
          <w:p w14:paraId="2EDA8A3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7.26%</w:t>
            </w:r>
          </w:p>
        </w:tc>
        <w:tc>
          <w:tcPr>
            <w:tcW w:w="722" w:type="pct"/>
            <w:vAlign w:val="bottom"/>
          </w:tcPr>
          <w:p w14:paraId="10F57A0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54.88%</w:t>
            </w:r>
          </w:p>
        </w:tc>
        <w:tc>
          <w:tcPr>
            <w:tcW w:w="592" w:type="pct"/>
            <w:vAlign w:val="bottom"/>
          </w:tcPr>
          <w:p w14:paraId="3457702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99.93%</w:t>
            </w:r>
          </w:p>
        </w:tc>
        <w:tc>
          <w:tcPr>
            <w:tcW w:w="701" w:type="pct"/>
            <w:vAlign w:val="bottom"/>
          </w:tcPr>
          <w:p w14:paraId="1975790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4AB1EA7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17A56DCF" w14:textId="77777777" w:rsidTr="004C78B6">
        <w:tblPrEx>
          <w:jc w:val="left"/>
        </w:tblPrEx>
        <w:trPr>
          <w:trHeight w:val="278"/>
        </w:trPr>
        <w:tc>
          <w:tcPr>
            <w:tcW w:w="1706" w:type="pct"/>
            <w:noWrap/>
            <w:vAlign w:val="center"/>
            <w:hideMark/>
          </w:tcPr>
          <w:p w14:paraId="23EAAF3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Hungary</w:t>
            </w:r>
          </w:p>
        </w:tc>
        <w:tc>
          <w:tcPr>
            <w:tcW w:w="592" w:type="pct"/>
            <w:noWrap/>
            <w:vAlign w:val="bottom"/>
            <w:hideMark/>
          </w:tcPr>
          <w:p w14:paraId="7D51921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c>
          <w:tcPr>
            <w:tcW w:w="722" w:type="pct"/>
            <w:vAlign w:val="bottom"/>
          </w:tcPr>
          <w:p w14:paraId="3D5F9CB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2.70%</w:t>
            </w:r>
          </w:p>
        </w:tc>
        <w:tc>
          <w:tcPr>
            <w:tcW w:w="592" w:type="pct"/>
            <w:vAlign w:val="bottom"/>
          </w:tcPr>
          <w:p w14:paraId="180C9A5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16.35%</w:t>
            </w:r>
          </w:p>
        </w:tc>
        <w:tc>
          <w:tcPr>
            <w:tcW w:w="701" w:type="pct"/>
            <w:vAlign w:val="bottom"/>
          </w:tcPr>
          <w:p w14:paraId="3688A38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67.35%</w:t>
            </w:r>
          </w:p>
        </w:tc>
        <w:tc>
          <w:tcPr>
            <w:tcW w:w="687" w:type="pct"/>
            <w:vAlign w:val="bottom"/>
          </w:tcPr>
          <w:p w14:paraId="32F5B82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99.84%</w:t>
            </w:r>
          </w:p>
        </w:tc>
      </w:tr>
      <w:tr w:rsidR="004C78B6" w:rsidRPr="004C78B6" w14:paraId="623B5471" w14:textId="77777777" w:rsidTr="004C78B6">
        <w:tblPrEx>
          <w:jc w:val="left"/>
        </w:tblPrEx>
        <w:trPr>
          <w:trHeight w:val="278"/>
        </w:trPr>
        <w:tc>
          <w:tcPr>
            <w:tcW w:w="1706" w:type="pct"/>
            <w:noWrap/>
            <w:vAlign w:val="center"/>
            <w:hideMark/>
          </w:tcPr>
          <w:p w14:paraId="40724AE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Israel</w:t>
            </w:r>
          </w:p>
        </w:tc>
        <w:tc>
          <w:tcPr>
            <w:tcW w:w="592" w:type="pct"/>
            <w:noWrap/>
            <w:vAlign w:val="bottom"/>
            <w:hideMark/>
          </w:tcPr>
          <w:p w14:paraId="7BB1772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0.81%</w:t>
            </w:r>
          </w:p>
        </w:tc>
        <w:tc>
          <w:tcPr>
            <w:tcW w:w="722" w:type="pct"/>
            <w:vAlign w:val="bottom"/>
          </w:tcPr>
          <w:p w14:paraId="62352C8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4.04%</w:t>
            </w:r>
          </w:p>
        </w:tc>
        <w:tc>
          <w:tcPr>
            <w:tcW w:w="592" w:type="pct"/>
            <w:vAlign w:val="bottom"/>
          </w:tcPr>
          <w:p w14:paraId="2CFAC9C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23.61%</w:t>
            </w:r>
          </w:p>
        </w:tc>
        <w:tc>
          <w:tcPr>
            <w:tcW w:w="701" w:type="pct"/>
            <w:vAlign w:val="bottom"/>
          </w:tcPr>
          <w:p w14:paraId="2C1CC09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81.52%</w:t>
            </w:r>
          </w:p>
        </w:tc>
        <w:tc>
          <w:tcPr>
            <w:tcW w:w="687" w:type="pct"/>
            <w:vAlign w:val="bottom"/>
          </w:tcPr>
          <w:p w14:paraId="6615827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2FBD20E5" w14:textId="77777777" w:rsidTr="004C78B6">
        <w:tblPrEx>
          <w:jc w:val="left"/>
        </w:tblPrEx>
        <w:trPr>
          <w:trHeight w:val="278"/>
        </w:trPr>
        <w:tc>
          <w:tcPr>
            <w:tcW w:w="1706" w:type="pct"/>
            <w:noWrap/>
            <w:vAlign w:val="center"/>
            <w:hideMark/>
          </w:tcPr>
          <w:p w14:paraId="19234FE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India</w:t>
            </w:r>
          </w:p>
        </w:tc>
        <w:tc>
          <w:tcPr>
            <w:tcW w:w="592" w:type="pct"/>
            <w:noWrap/>
            <w:vAlign w:val="bottom"/>
            <w:hideMark/>
          </w:tcPr>
          <w:p w14:paraId="7ABC935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0.99%</w:t>
            </w:r>
          </w:p>
        </w:tc>
        <w:tc>
          <w:tcPr>
            <w:tcW w:w="722" w:type="pct"/>
            <w:vAlign w:val="bottom"/>
          </w:tcPr>
          <w:p w14:paraId="2F6CCB8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5.57%</w:t>
            </w:r>
          </w:p>
        </w:tc>
        <w:tc>
          <w:tcPr>
            <w:tcW w:w="592" w:type="pct"/>
            <w:vAlign w:val="bottom"/>
          </w:tcPr>
          <w:p w14:paraId="7BC8643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34.64%</w:t>
            </w:r>
          </w:p>
        </w:tc>
        <w:tc>
          <w:tcPr>
            <w:tcW w:w="701" w:type="pct"/>
            <w:vAlign w:val="bottom"/>
          </w:tcPr>
          <w:p w14:paraId="51BA577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94.52%</w:t>
            </w:r>
          </w:p>
        </w:tc>
        <w:tc>
          <w:tcPr>
            <w:tcW w:w="687" w:type="pct"/>
            <w:vAlign w:val="bottom"/>
          </w:tcPr>
          <w:p w14:paraId="74BA723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6FEB7DE4" w14:textId="77777777" w:rsidTr="004C78B6">
        <w:tblPrEx>
          <w:jc w:val="left"/>
        </w:tblPrEx>
        <w:trPr>
          <w:trHeight w:val="278"/>
        </w:trPr>
        <w:tc>
          <w:tcPr>
            <w:tcW w:w="1706" w:type="pct"/>
            <w:noWrap/>
            <w:vAlign w:val="center"/>
            <w:hideMark/>
          </w:tcPr>
          <w:p w14:paraId="05A3B48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Iceland</w:t>
            </w:r>
          </w:p>
        </w:tc>
        <w:tc>
          <w:tcPr>
            <w:tcW w:w="592" w:type="pct"/>
            <w:noWrap/>
            <w:vAlign w:val="bottom"/>
            <w:hideMark/>
          </w:tcPr>
          <w:p w14:paraId="74526A5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c>
          <w:tcPr>
            <w:tcW w:w="722" w:type="pct"/>
            <w:vAlign w:val="bottom"/>
          </w:tcPr>
          <w:p w14:paraId="18C7C6F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0.06%</w:t>
            </w:r>
          </w:p>
        </w:tc>
        <w:tc>
          <w:tcPr>
            <w:tcW w:w="592" w:type="pct"/>
            <w:vAlign w:val="bottom"/>
          </w:tcPr>
          <w:p w14:paraId="4328760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0.58%</w:t>
            </w:r>
          </w:p>
        </w:tc>
        <w:tc>
          <w:tcPr>
            <w:tcW w:w="701" w:type="pct"/>
            <w:vAlign w:val="bottom"/>
          </w:tcPr>
          <w:p w14:paraId="0243C56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3.56%</w:t>
            </w:r>
          </w:p>
        </w:tc>
        <w:tc>
          <w:tcPr>
            <w:tcW w:w="687" w:type="pct"/>
            <w:vAlign w:val="bottom"/>
          </w:tcPr>
          <w:p w14:paraId="7CF8CD5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26.68%</w:t>
            </w:r>
          </w:p>
        </w:tc>
      </w:tr>
      <w:tr w:rsidR="004C78B6" w:rsidRPr="004C78B6" w14:paraId="5C98C52F" w14:textId="77777777" w:rsidTr="004C78B6">
        <w:tblPrEx>
          <w:jc w:val="left"/>
        </w:tblPrEx>
        <w:trPr>
          <w:trHeight w:val="278"/>
        </w:trPr>
        <w:tc>
          <w:tcPr>
            <w:tcW w:w="1706" w:type="pct"/>
            <w:noWrap/>
            <w:vAlign w:val="center"/>
            <w:hideMark/>
          </w:tcPr>
          <w:p w14:paraId="3849969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Italy</w:t>
            </w:r>
          </w:p>
        </w:tc>
        <w:tc>
          <w:tcPr>
            <w:tcW w:w="592" w:type="pct"/>
            <w:noWrap/>
            <w:vAlign w:val="bottom"/>
            <w:hideMark/>
          </w:tcPr>
          <w:p w14:paraId="7A22844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23.22%</w:t>
            </w:r>
          </w:p>
        </w:tc>
        <w:tc>
          <w:tcPr>
            <w:tcW w:w="722" w:type="pct"/>
            <w:vAlign w:val="bottom"/>
          </w:tcPr>
          <w:p w14:paraId="19389F5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79.57%</w:t>
            </w:r>
          </w:p>
        </w:tc>
        <w:tc>
          <w:tcPr>
            <w:tcW w:w="592" w:type="pct"/>
            <w:vAlign w:val="bottom"/>
          </w:tcPr>
          <w:p w14:paraId="2C44708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589E4BF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4BD59A9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2B8E72EF" w14:textId="77777777" w:rsidTr="004C78B6">
        <w:tblPrEx>
          <w:jc w:val="left"/>
        </w:tblPrEx>
        <w:trPr>
          <w:trHeight w:val="278"/>
        </w:trPr>
        <w:tc>
          <w:tcPr>
            <w:tcW w:w="1706" w:type="pct"/>
            <w:noWrap/>
            <w:vAlign w:val="center"/>
            <w:hideMark/>
          </w:tcPr>
          <w:p w14:paraId="6BD1819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Kenya</w:t>
            </w:r>
          </w:p>
        </w:tc>
        <w:tc>
          <w:tcPr>
            <w:tcW w:w="592" w:type="pct"/>
            <w:noWrap/>
            <w:vAlign w:val="bottom"/>
            <w:hideMark/>
          </w:tcPr>
          <w:p w14:paraId="5F65CF8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79.15%</w:t>
            </w:r>
          </w:p>
        </w:tc>
        <w:tc>
          <w:tcPr>
            <w:tcW w:w="722" w:type="pct"/>
            <w:vAlign w:val="bottom"/>
          </w:tcPr>
          <w:p w14:paraId="5FD66AB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99.99%</w:t>
            </w:r>
          </w:p>
        </w:tc>
        <w:tc>
          <w:tcPr>
            <w:tcW w:w="592" w:type="pct"/>
            <w:vAlign w:val="bottom"/>
          </w:tcPr>
          <w:p w14:paraId="3FC7F88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7596CA1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34D35C7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0BA02C71" w14:textId="77777777" w:rsidTr="004C78B6">
        <w:tblPrEx>
          <w:jc w:val="left"/>
        </w:tblPrEx>
        <w:trPr>
          <w:trHeight w:val="278"/>
        </w:trPr>
        <w:tc>
          <w:tcPr>
            <w:tcW w:w="1706" w:type="pct"/>
            <w:noWrap/>
            <w:vAlign w:val="center"/>
            <w:hideMark/>
          </w:tcPr>
          <w:p w14:paraId="12DBF56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Liechtenstein</w:t>
            </w:r>
          </w:p>
        </w:tc>
        <w:tc>
          <w:tcPr>
            <w:tcW w:w="592" w:type="pct"/>
            <w:noWrap/>
            <w:vAlign w:val="bottom"/>
            <w:hideMark/>
          </w:tcPr>
          <w:p w14:paraId="1B62E55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0.02%</w:t>
            </w:r>
          </w:p>
        </w:tc>
        <w:tc>
          <w:tcPr>
            <w:tcW w:w="722" w:type="pct"/>
            <w:vAlign w:val="bottom"/>
          </w:tcPr>
          <w:p w14:paraId="3C05CBF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0.09%</w:t>
            </w:r>
          </w:p>
        </w:tc>
        <w:tc>
          <w:tcPr>
            <w:tcW w:w="592" w:type="pct"/>
            <w:vAlign w:val="bottom"/>
          </w:tcPr>
          <w:p w14:paraId="456DCE5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0.71%</w:t>
            </w:r>
          </w:p>
        </w:tc>
        <w:tc>
          <w:tcPr>
            <w:tcW w:w="701" w:type="pct"/>
            <w:vAlign w:val="bottom"/>
          </w:tcPr>
          <w:p w14:paraId="2092C29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5.01%</w:t>
            </w:r>
          </w:p>
        </w:tc>
        <w:tc>
          <w:tcPr>
            <w:tcW w:w="687" w:type="pct"/>
            <w:vAlign w:val="bottom"/>
          </w:tcPr>
          <w:p w14:paraId="3940F26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28.31%</w:t>
            </w:r>
          </w:p>
        </w:tc>
      </w:tr>
      <w:tr w:rsidR="004C78B6" w:rsidRPr="004C78B6" w14:paraId="425627B0" w14:textId="77777777" w:rsidTr="004C78B6">
        <w:tblPrEx>
          <w:jc w:val="left"/>
        </w:tblPrEx>
        <w:trPr>
          <w:trHeight w:val="278"/>
        </w:trPr>
        <w:tc>
          <w:tcPr>
            <w:tcW w:w="1706" w:type="pct"/>
            <w:noWrap/>
            <w:vAlign w:val="center"/>
            <w:hideMark/>
          </w:tcPr>
          <w:p w14:paraId="1AD5A86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Lithuania</w:t>
            </w:r>
          </w:p>
        </w:tc>
        <w:tc>
          <w:tcPr>
            <w:tcW w:w="592" w:type="pct"/>
            <w:noWrap/>
            <w:vAlign w:val="bottom"/>
            <w:hideMark/>
          </w:tcPr>
          <w:p w14:paraId="11AAE1A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0.02%</w:t>
            </w:r>
          </w:p>
        </w:tc>
        <w:tc>
          <w:tcPr>
            <w:tcW w:w="722" w:type="pct"/>
            <w:vAlign w:val="bottom"/>
          </w:tcPr>
          <w:p w14:paraId="639F497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0.09%</w:t>
            </w:r>
          </w:p>
        </w:tc>
        <w:tc>
          <w:tcPr>
            <w:tcW w:w="592" w:type="pct"/>
            <w:vAlign w:val="bottom"/>
          </w:tcPr>
          <w:p w14:paraId="70D1270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0.57%</w:t>
            </w:r>
          </w:p>
        </w:tc>
        <w:tc>
          <w:tcPr>
            <w:tcW w:w="701" w:type="pct"/>
            <w:vAlign w:val="bottom"/>
          </w:tcPr>
          <w:p w14:paraId="22D2189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5.00%</w:t>
            </w:r>
          </w:p>
        </w:tc>
        <w:tc>
          <w:tcPr>
            <w:tcW w:w="687" w:type="pct"/>
            <w:vAlign w:val="bottom"/>
          </w:tcPr>
          <w:p w14:paraId="71075BB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26.95%</w:t>
            </w:r>
          </w:p>
        </w:tc>
      </w:tr>
      <w:tr w:rsidR="004C78B6" w:rsidRPr="004C78B6" w14:paraId="2D7A4C03" w14:textId="77777777" w:rsidTr="004C78B6">
        <w:tblPrEx>
          <w:jc w:val="left"/>
        </w:tblPrEx>
        <w:trPr>
          <w:trHeight w:val="278"/>
        </w:trPr>
        <w:tc>
          <w:tcPr>
            <w:tcW w:w="1706" w:type="pct"/>
            <w:noWrap/>
            <w:vAlign w:val="center"/>
            <w:hideMark/>
          </w:tcPr>
          <w:p w14:paraId="7E3D6B5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Luxembourg</w:t>
            </w:r>
          </w:p>
        </w:tc>
        <w:tc>
          <w:tcPr>
            <w:tcW w:w="592" w:type="pct"/>
            <w:noWrap/>
            <w:vAlign w:val="bottom"/>
            <w:hideMark/>
          </w:tcPr>
          <w:p w14:paraId="154CEC9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2.19%</w:t>
            </w:r>
          </w:p>
        </w:tc>
        <w:tc>
          <w:tcPr>
            <w:tcW w:w="722" w:type="pct"/>
            <w:vAlign w:val="bottom"/>
          </w:tcPr>
          <w:p w14:paraId="431CFEA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10.56%</w:t>
            </w:r>
          </w:p>
        </w:tc>
        <w:tc>
          <w:tcPr>
            <w:tcW w:w="592" w:type="pct"/>
            <w:vAlign w:val="bottom"/>
          </w:tcPr>
          <w:p w14:paraId="4A61FD1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82.03%</w:t>
            </w:r>
          </w:p>
        </w:tc>
        <w:tc>
          <w:tcPr>
            <w:tcW w:w="701" w:type="pct"/>
            <w:vAlign w:val="bottom"/>
          </w:tcPr>
          <w:p w14:paraId="2C36826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4236056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26B737C3" w14:textId="77777777" w:rsidTr="004C78B6">
        <w:tblPrEx>
          <w:jc w:val="left"/>
        </w:tblPrEx>
        <w:trPr>
          <w:trHeight w:val="278"/>
        </w:trPr>
        <w:tc>
          <w:tcPr>
            <w:tcW w:w="1706" w:type="pct"/>
            <w:noWrap/>
            <w:vAlign w:val="center"/>
            <w:hideMark/>
          </w:tcPr>
          <w:p w14:paraId="47C2D1C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Latvia</w:t>
            </w:r>
          </w:p>
        </w:tc>
        <w:tc>
          <w:tcPr>
            <w:tcW w:w="592" w:type="pct"/>
            <w:noWrap/>
            <w:vAlign w:val="bottom"/>
            <w:hideMark/>
          </w:tcPr>
          <w:p w14:paraId="17F68C1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0.02%</w:t>
            </w:r>
          </w:p>
        </w:tc>
        <w:tc>
          <w:tcPr>
            <w:tcW w:w="722" w:type="pct"/>
            <w:vAlign w:val="bottom"/>
          </w:tcPr>
          <w:p w14:paraId="6869558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0.09%</w:t>
            </w:r>
          </w:p>
        </w:tc>
        <w:tc>
          <w:tcPr>
            <w:tcW w:w="592" w:type="pct"/>
            <w:vAlign w:val="bottom"/>
          </w:tcPr>
          <w:p w14:paraId="2C02E99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0.85%</w:t>
            </w:r>
          </w:p>
        </w:tc>
        <w:tc>
          <w:tcPr>
            <w:tcW w:w="701" w:type="pct"/>
            <w:vAlign w:val="bottom"/>
          </w:tcPr>
          <w:p w14:paraId="06C845F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6.42%</w:t>
            </w:r>
          </w:p>
        </w:tc>
        <w:tc>
          <w:tcPr>
            <w:tcW w:w="687" w:type="pct"/>
            <w:vAlign w:val="bottom"/>
          </w:tcPr>
          <w:p w14:paraId="4C319F4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31.76%</w:t>
            </w:r>
          </w:p>
        </w:tc>
      </w:tr>
      <w:tr w:rsidR="004C78B6" w:rsidRPr="004C78B6" w14:paraId="288D8566" w14:textId="77777777" w:rsidTr="004C78B6">
        <w:tblPrEx>
          <w:jc w:val="left"/>
        </w:tblPrEx>
        <w:trPr>
          <w:trHeight w:val="278"/>
        </w:trPr>
        <w:tc>
          <w:tcPr>
            <w:tcW w:w="1706" w:type="pct"/>
            <w:noWrap/>
            <w:vAlign w:val="center"/>
            <w:hideMark/>
          </w:tcPr>
          <w:p w14:paraId="5DE301B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Libya</w:t>
            </w:r>
          </w:p>
        </w:tc>
        <w:tc>
          <w:tcPr>
            <w:tcW w:w="592" w:type="pct"/>
            <w:noWrap/>
            <w:vAlign w:val="bottom"/>
            <w:hideMark/>
          </w:tcPr>
          <w:p w14:paraId="68C4B29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1.84%</w:t>
            </w:r>
          </w:p>
        </w:tc>
        <w:tc>
          <w:tcPr>
            <w:tcW w:w="722" w:type="pct"/>
            <w:vAlign w:val="bottom"/>
          </w:tcPr>
          <w:p w14:paraId="5D0391F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12.33%</w:t>
            </w:r>
          </w:p>
        </w:tc>
        <w:tc>
          <w:tcPr>
            <w:tcW w:w="592" w:type="pct"/>
            <w:vAlign w:val="bottom"/>
          </w:tcPr>
          <w:p w14:paraId="6D044F8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71.57%</w:t>
            </w:r>
          </w:p>
        </w:tc>
        <w:tc>
          <w:tcPr>
            <w:tcW w:w="701" w:type="pct"/>
            <w:vAlign w:val="bottom"/>
          </w:tcPr>
          <w:p w14:paraId="596CE0B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99.96%</w:t>
            </w:r>
          </w:p>
        </w:tc>
        <w:tc>
          <w:tcPr>
            <w:tcW w:w="687" w:type="pct"/>
            <w:vAlign w:val="bottom"/>
          </w:tcPr>
          <w:p w14:paraId="40F5962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3EFDA9AB" w14:textId="77777777" w:rsidTr="004C78B6">
        <w:tblPrEx>
          <w:jc w:val="left"/>
        </w:tblPrEx>
        <w:trPr>
          <w:trHeight w:val="278"/>
        </w:trPr>
        <w:tc>
          <w:tcPr>
            <w:tcW w:w="1706" w:type="pct"/>
            <w:noWrap/>
            <w:vAlign w:val="center"/>
            <w:hideMark/>
          </w:tcPr>
          <w:p w14:paraId="584354D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Mali</w:t>
            </w:r>
          </w:p>
        </w:tc>
        <w:tc>
          <w:tcPr>
            <w:tcW w:w="592" w:type="pct"/>
            <w:noWrap/>
            <w:vAlign w:val="bottom"/>
            <w:hideMark/>
          </w:tcPr>
          <w:p w14:paraId="2A1BDF6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10.84%</w:t>
            </w:r>
          </w:p>
        </w:tc>
        <w:tc>
          <w:tcPr>
            <w:tcW w:w="722" w:type="pct"/>
            <w:vAlign w:val="bottom"/>
          </w:tcPr>
          <w:p w14:paraId="0A565DF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49.11%</w:t>
            </w:r>
          </w:p>
        </w:tc>
        <w:tc>
          <w:tcPr>
            <w:tcW w:w="592" w:type="pct"/>
            <w:vAlign w:val="bottom"/>
          </w:tcPr>
          <w:p w14:paraId="2E5EB32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99.37%</w:t>
            </w:r>
          </w:p>
        </w:tc>
        <w:tc>
          <w:tcPr>
            <w:tcW w:w="701" w:type="pct"/>
            <w:vAlign w:val="bottom"/>
          </w:tcPr>
          <w:p w14:paraId="020AC4E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723038B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7A73BF46" w14:textId="77777777" w:rsidTr="004C78B6">
        <w:tblPrEx>
          <w:jc w:val="left"/>
        </w:tblPrEx>
        <w:trPr>
          <w:trHeight w:val="278"/>
        </w:trPr>
        <w:tc>
          <w:tcPr>
            <w:tcW w:w="1706" w:type="pct"/>
            <w:noWrap/>
            <w:vAlign w:val="center"/>
            <w:hideMark/>
          </w:tcPr>
          <w:p w14:paraId="2462CB0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Mauritania</w:t>
            </w:r>
          </w:p>
        </w:tc>
        <w:tc>
          <w:tcPr>
            <w:tcW w:w="592" w:type="pct"/>
            <w:noWrap/>
            <w:vAlign w:val="bottom"/>
            <w:hideMark/>
          </w:tcPr>
          <w:p w14:paraId="7D13B77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0.72%</w:t>
            </w:r>
          </w:p>
        </w:tc>
        <w:tc>
          <w:tcPr>
            <w:tcW w:w="722" w:type="pct"/>
            <w:vAlign w:val="bottom"/>
          </w:tcPr>
          <w:p w14:paraId="7871331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3.58%</w:t>
            </w:r>
          </w:p>
        </w:tc>
        <w:tc>
          <w:tcPr>
            <w:tcW w:w="592" w:type="pct"/>
            <w:vAlign w:val="bottom"/>
          </w:tcPr>
          <w:p w14:paraId="29C2708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24.32%</w:t>
            </w:r>
          </w:p>
        </w:tc>
        <w:tc>
          <w:tcPr>
            <w:tcW w:w="701" w:type="pct"/>
            <w:vAlign w:val="bottom"/>
          </w:tcPr>
          <w:p w14:paraId="2364675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82.57%</w:t>
            </w:r>
          </w:p>
        </w:tc>
        <w:tc>
          <w:tcPr>
            <w:tcW w:w="687" w:type="pct"/>
            <w:vAlign w:val="bottom"/>
          </w:tcPr>
          <w:p w14:paraId="5DDCCB6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515D4DB7" w14:textId="77777777" w:rsidTr="004C78B6">
        <w:tblPrEx>
          <w:jc w:val="left"/>
        </w:tblPrEx>
        <w:trPr>
          <w:trHeight w:val="278"/>
        </w:trPr>
        <w:tc>
          <w:tcPr>
            <w:tcW w:w="1706" w:type="pct"/>
            <w:noWrap/>
            <w:vAlign w:val="center"/>
            <w:hideMark/>
          </w:tcPr>
          <w:p w14:paraId="457DDB9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Malawi</w:t>
            </w:r>
          </w:p>
        </w:tc>
        <w:tc>
          <w:tcPr>
            <w:tcW w:w="592" w:type="pct"/>
            <w:noWrap/>
            <w:vAlign w:val="bottom"/>
            <w:hideMark/>
          </w:tcPr>
          <w:p w14:paraId="085EE13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57.22%</w:t>
            </w:r>
          </w:p>
        </w:tc>
        <w:tc>
          <w:tcPr>
            <w:tcW w:w="722" w:type="pct"/>
            <w:vAlign w:val="bottom"/>
          </w:tcPr>
          <w:p w14:paraId="3AF1CF6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99.46%</w:t>
            </w:r>
          </w:p>
        </w:tc>
        <w:tc>
          <w:tcPr>
            <w:tcW w:w="592" w:type="pct"/>
            <w:vAlign w:val="bottom"/>
          </w:tcPr>
          <w:p w14:paraId="69AE312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5AA1833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0134604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207A8484" w14:textId="77777777" w:rsidTr="004C78B6">
        <w:tblPrEx>
          <w:jc w:val="left"/>
        </w:tblPrEx>
        <w:trPr>
          <w:trHeight w:val="278"/>
        </w:trPr>
        <w:tc>
          <w:tcPr>
            <w:tcW w:w="1706" w:type="pct"/>
            <w:noWrap/>
            <w:vAlign w:val="center"/>
            <w:hideMark/>
          </w:tcPr>
          <w:p w14:paraId="037B56D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Mexico</w:t>
            </w:r>
          </w:p>
        </w:tc>
        <w:tc>
          <w:tcPr>
            <w:tcW w:w="592" w:type="pct"/>
            <w:noWrap/>
            <w:vAlign w:val="bottom"/>
            <w:hideMark/>
          </w:tcPr>
          <w:p w14:paraId="2DBFA15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3.41%</w:t>
            </w:r>
          </w:p>
        </w:tc>
        <w:tc>
          <w:tcPr>
            <w:tcW w:w="722" w:type="pct"/>
            <w:vAlign w:val="bottom"/>
          </w:tcPr>
          <w:p w14:paraId="2B9C7C2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27.03%</w:t>
            </w:r>
          </w:p>
        </w:tc>
        <w:tc>
          <w:tcPr>
            <w:tcW w:w="592" w:type="pct"/>
            <w:vAlign w:val="bottom"/>
          </w:tcPr>
          <w:p w14:paraId="2D53312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87.21%</w:t>
            </w:r>
          </w:p>
        </w:tc>
        <w:tc>
          <w:tcPr>
            <w:tcW w:w="701" w:type="pct"/>
            <w:vAlign w:val="bottom"/>
          </w:tcPr>
          <w:p w14:paraId="6B91178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3840940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1A822909" w14:textId="77777777" w:rsidTr="004C78B6">
        <w:tblPrEx>
          <w:jc w:val="left"/>
        </w:tblPrEx>
        <w:trPr>
          <w:trHeight w:val="278"/>
        </w:trPr>
        <w:tc>
          <w:tcPr>
            <w:tcW w:w="1706" w:type="pct"/>
            <w:noWrap/>
            <w:vAlign w:val="center"/>
            <w:hideMark/>
          </w:tcPr>
          <w:p w14:paraId="173A7E7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Mozambique</w:t>
            </w:r>
          </w:p>
        </w:tc>
        <w:tc>
          <w:tcPr>
            <w:tcW w:w="592" w:type="pct"/>
            <w:noWrap/>
            <w:vAlign w:val="bottom"/>
            <w:hideMark/>
          </w:tcPr>
          <w:p w14:paraId="3A1366A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43.68%</w:t>
            </w:r>
          </w:p>
        </w:tc>
        <w:tc>
          <w:tcPr>
            <w:tcW w:w="722" w:type="pct"/>
            <w:vAlign w:val="bottom"/>
          </w:tcPr>
          <w:p w14:paraId="1555644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97.26%</w:t>
            </w:r>
          </w:p>
        </w:tc>
        <w:tc>
          <w:tcPr>
            <w:tcW w:w="592" w:type="pct"/>
            <w:vAlign w:val="bottom"/>
          </w:tcPr>
          <w:p w14:paraId="07F4518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42E7A2A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4B586E0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704063A6" w14:textId="77777777" w:rsidTr="004C78B6">
        <w:tblPrEx>
          <w:jc w:val="left"/>
        </w:tblPrEx>
        <w:trPr>
          <w:trHeight w:val="278"/>
        </w:trPr>
        <w:tc>
          <w:tcPr>
            <w:tcW w:w="1706" w:type="pct"/>
            <w:noWrap/>
            <w:vAlign w:val="center"/>
            <w:hideMark/>
          </w:tcPr>
          <w:p w14:paraId="0E6D08F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Namibia</w:t>
            </w:r>
          </w:p>
        </w:tc>
        <w:tc>
          <w:tcPr>
            <w:tcW w:w="592" w:type="pct"/>
            <w:noWrap/>
            <w:vAlign w:val="bottom"/>
            <w:hideMark/>
          </w:tcPr>
          <w:p w14:paraId="07FE15F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14.47%</w:t>
            </w:r>
          </w:p>
        </w:tc>
        <w:tc>
          <w:tcPr>
            <w:tcW w:w="722" w:type="pct"/>
            <w:vAlign w:val="bottom"/>
          </w:tcPr>
          <w:p w14:paraId="399D98F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58.97%</w:t>
            </w:r>
          </w:p>
        </w:tc>
        <w:tc>
          <w:tcPr>
            <w:tcW w:w="592" w:type="pct"/>
            <w:vAlign w:val="bottom"/>
          </w:tcPr>
          <w:p w14:paraId="6E014B3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99.89%</w:t>
            </w:r>
          </w:p>
        </w:tc>
        <w:tc>
          <w:tcPr>
            <w:tcW w:w="701" w:type="pct"/>
            <w:vAlign w:val="bottom"/>
          </w:tcPr>
          <w:p w14:paraId="42AE510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34670BE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714C8426" w14:textId="77777777" w:rsidTr="004C78B6">
        <w:tblPrEx>
          <w:jc w:val="left"/>
        </w:tblPrEx>
        <w:trPr>
          <w:trHeight w:val="278"/>
        </w:trPr>
        <w:tc>
          <w:tcPr>
            <w:tcW w:w="1706" w:type="pct"/>
            <w:noWrap/>
            <w:vAlign w:val="center"/>
            <w:hideMark/>
          </w:tcPr>
          <w:p w14:paraId="713BC32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Nicaragua</w:t>
            </w:r>
          </w:p>
        </w:tc>
        <w:tc>
          <w:tcPr>
            <w:tcW w:w="592" w:type="pct"/>
            <w:noWrap/>
            <w:vAlign w:val="bottom"/>
            <w:hideMark/>
          </w:tcPr>
          <w:p w14:paraId="1CB98B2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0.15%</w:t>
            </w:r>
          </w:p>
        </w:tc>
        <w:tc>
          <w:tcPr>
            <w:tcW w:w="722" w:type="pct"/>
            <w:vAlign w:val="bottom"/>
          </w:tcPr>
          <w:p w14:paraId="151C19A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0.94%</w:t>
            </w:r>
          </w:p>
        </w:tc>
        <w:tc>
          <w:tcPr>
            <w:tcW w:w="592" w:type="pct"/>
            <w:vAlign w:val="bottom"/>
          </w:tcPr>
          <w:p w14:paraId="721013B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8.10%</w:t>
            </w:r>
          </w:p>
        </w:tc>
        <w:tc>
          <w:tcPr>
            <w:tcW w:w="701" w:type="pct"/>
            <w:vAlign w:val="bottom"/>
          </w:tcPr>
          <w:p w14:paraId="6DD2738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41.13%</w:t>
            </w:r>
          </w:p>
        </w:tc>
        <w:tc>
          <w:tcPr>
            <w:tcW w:w="687" w:type="pct"/>
            <w:vAlign w:val="bottom"/>
          </w:tcPr>
          <w:p w14:paraId="3DA8017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95.27%</w:t>
            </w:r>
          </w:p>
        </w:tc>
      </w:tr>
      <w:tr w:rsidR="004C78B6" w:rsidRPr="004C78B6" w14:paraId="75E8665F" w14:textId="77777777" w:rsidTr="004C78B6">
        <w:tblPrEx>
          <w:jc w:val="left"/>
        </w:tblPrEx>
        <w:trPr>
          <w:trHeight w:val="278"/>
        </w:trPr>
        <w:tc>
          <w:tcPr>
            <w:tcW w:w="1706" w:type="pct"/>
            <w:noWrap/>
            <w:vAlign w:val="center"/>
            <w:hideMark/>
          </w:tcPr>
          <w:p w14:paraId="1F768AC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Norway</w:t>
            </w:r>
          </w:p>
        </w:tc>
        <w:tc>
          <w:tcPr>
            <w:tcW w:w="592" w:type="pct"/>
            <w:noWrap/>
            <w:vAlign w:val="bottom"/>
            <w:hideMark/>
          </w:tcPr>
          <w:p w14:paraId="21B7FB5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15.49%</w:t>
            </w:r>
          </w:p>
        </w:tc>
        <w:tc>
          <w:tcPr>
            <w:tcW w:w="722" w:type="pct"/>
            <w:vAlign w:val="bottom"/>
          </w:tcPr>
          <w:p w14:paraId="2A32382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58.48%</w:t>
            </w:r>
          </w:p>
        </w:tc>
        <w:tc>
          <w:tcPr>
            <w:tcW w:w="592" w:type="pct"/>
            <w:vAlign w:val="bottom"/>
          </w:tcPr>
          <w:p w14:paraId="63A0500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99.90%</w:t>
            </w:r>
          </w:p>
        </w:tc>
        <w:tc>
          <w:tcPr>
            <w:tcW w:w="701" w:type="pct"/>
            <w:vAlign w:val="bottom"/>
          </w:tcPr>
          <w:p w14:paraId="182B416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4E783DD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349274D7" w14:textId="77777777" w:rsidTr="004C78B6">
        <w:tblPrEx>
          <w:jc w:val="left"/>
        </w:tblPrEx>
        <w:trPr>
          <w:trHeight w:val="278"/>
        </w:trPr>
        <w:tc>
          <w:tcPr>
            <w:tcW w:w="1706" w:type="pct"/>
            <w:noWrap/>
            <w:vAlign w:val="center"/>
            <w:hideMark/>
          </w:tcPr>
          <w:p w14:paraId="6FAC367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New Zealand</w:t>
            </w:r>
          </w:p>
        </w:tc>
        <w:tc>
          <w:tcPr>
            <w:tcW w:w="592" w:type="pct"/>
            <w:noWrap/>
            <w:vAlign w:val="bottom"/>
            <w:hideMark/>
          </w:tcPr>
          <w:p w14:paraId="3CB3032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31.23%</w:t>
            </w:r>
          </w:p>
        </w:tc>
        <w:tc>
          <w:tcPr>
            <w:tcW w:w="722" w:type="pct"/>
            <w:vAlign w:val="bottom"/>
          </w:tcPr>
          <w:p w14:paraId="3A8C830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84.90%</w:t>
            </w:r>
          </w:p>
        </w:tc>
        <w:tc>
          <w:tcPr>
            <w:tcW w:w="592" w:type="pct"/>
            <w:vAlign w:val="bottom"/>
          </w:tcPr>
          <w:p w14:paraId="3B8B5C3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6C5C839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34301B4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77F2E986" w14:textId="77777777" w:rsidTr="004C78B6">
        <w:tblPrEx>
          <w:jc w:val="left"/>
        </w:tblPrEx>
        <w:trPr>
          <w:trHeight w:val="278"/>
        </w:trPr>
        <w:tc>
          <w:tcPr>
            <w:tcW w:w="1706" w:type="pct"/>
            <w:noWrap/>
            <w:vAlign w:val="center"/>
            <w:hideMark/>
          </w:tcPr>
          <w:p w14:paraId="719928F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Portugal</w:t>
            </w:r>
          </w:p>
        </w:tc>
        <w:tc>
          <w:tcPr>
            <w:tcW w:w="592" w:type="pct"/>
            <w:noWrap/>
            <w:vAlign w:val="bottom"/>
            <w:hideMark/>
          </w:tcPr>
          <w:p w14:paraId="1BC60CF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10.00%</w:t>
            </w:r>
          </w:p>
        </w:tc>
        <w:tc>
          <w:tcPr>
            <w:tcW w:w="722" w:type="pct"/>
            <w:vAlign w:val="bottom"/>
          </w:tcPr>
          <w:p w14:paraId="17EC02E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45.56%</w:t>
            </w:r>
          </w:p>
        </w:tc>
        <w:tc>
          <w:tcPr>
            <w:tcW w:w="592" w:type="pct"/>
            <w:vAlign w:val="bottom"/>
          </w:tcPr>
          <w:p w14:paraId="5437061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98.52%</w:t>
            </w:r>
          </w:p>
        </w:tc>
        <w:tc>
          <w:tcPr>
            <w:tcW w:w="701" w:type="pct"/>
            <w:vAlign w:val="bottom"/>
          </w:tcPr>
          <w:p w14:paraId="5DF2965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3E7DB76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1CFF90D8" w14:textId="77777777" w:rsidTr="004C78B6">
        <w:tblPrEx>
          <w:jc w:val="left"/>
        </w:tblPrEx>
        <w:trPr>
          <w:trHeight w:val="278"/>
        </w:trPr>
        <w:tc>
          <w:tcPr>
            <w:tcW w:w="1706" w:type="pct"/>
            <w:noWrap/>
            <w:vAlign w:val="center"/>
            <w:hideMark/>
          </w:tcPr>
          <w:p w14:paraId="3CF5AF7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Rwanda</w:t>
            </w:r>
          </w:p>
        </w:tc>
        <w:tc>
          <w:tcPr>
            <w:tcW w:w="592" w:type="pct"/>
            <w:noWrap/>
            <w:vAlign w:val="bottom"/>
            <w:hideMark/>
          </w:tcPr>
          <w:p w14:paraId="385956C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99.93%</w:t>
            </w:r>
          </w:p>
        </w:tc>
        <w:tc>
          <w:tcPr>
            <w:tcW w:w="722" w:type="pct"/>
            <w:vAlign w:val="bottom"/>
          </w:tcPr>
          <w:p w14:paraId="5661DA8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vAlign w:val="bottom"/>
          </w:tcPr>
          <w:p w14:paraId="0308E0D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06A60DE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2B70AF3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21642605" w14:textId="77777777" w:rsidTr="004C78B6">
        <w:tblPrEx>
          <w:jc w:val="left"/>
        </w:tblPrEx>
        <w:trPr>
          <w:trHeight w:val="278"/>
        </w:trPr>
        <w:tc>
          <w:tcPr>
            <w:tcW w:w="1706" w:type="pct"/>
            <w:noWrap/>
            <w:vAlign w:val="center"/>
            <w:hideMark/>
          </w:tcPr>
          <w:p w14:paraId="136462F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Sudan</w:t>
            </w:r>
          </w:p>
        </w:tc>
        <w:tc>
          <w:tcPr>
            <w:tcW w:w="592" w:type="pct"/>
            <w:noWrap/>
            <w:vAlign w:val="bottom"/>
            <w:hideMark/>
          </w:tcPr>
          <w:p w14:paraId="0D3520D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67.13%</w:t>
            </w:r>
          </w:p>
        </w:tc>
        <w:tc>
          <w:tcPr>
            <w:tcW w:w="722" w:type="pct"/>
            <w:vAlign w:val="bottom"/>
          </w:tcPr>
          <w:p w14:paraId="4A39B36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99.84%</w:t>
            </w:r>
          </w:p>
        </w:tc>
        <w:tc>
          <w:tcPr>
            <w:tcW w:w="592" w:type="pct"/>
            <w:vAlign w:val="bottom"/>
          </w:tcPr>
          <w:p w14:paraId="22A4701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196BFEB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5F17715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116A5CFB" w14:textId="77777777" w:rsidTr="004C78B6">
        <w:tblPrEx>
          <w:jc w:val="left"/>
        </w:tblPrEx>
        <w:trPr>
          <w:trHeight w:val="278"/>
        </w:trPr>
        <w:tc>
          <w:tcPr>
            <w:tcW w:w="1706" w:type="pct"/>
            <w:noWrap/>
            <w:vAlign w:val="center"/>
            <w:hideMark/>
          </w:tcPr>
          <w:p w14:paraId="1A135A9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Sweden</w:t>
            </w:r>
          </w:p>
        </w:tc>
        <w:tc>
          <w:tcPr>
            <w:tcW w:w="592" w:type="pct"/>
            <w:noWrap/>
            <w:vAlign w:val="bottom"/>
            <w:hideMark/>
          </w:tcPr>
          <w:p w14:paraId="7388403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32.80%</w:t>
            </w:r>
          </w:p>
        </w:tc>
        <w:tc>
          <w:tcPr>
            <w:tcW w:w="722" w:type="pct"/>
            <w:vAlign w:val="bottom"/>
          </w:tcPr>
          <w:p w14:paraId="4D13FEC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88.24%</w:t>
            </w:r>
          </w:p>
        </w:tc>
        <w:tc>
          <w:tcPr>
            <w:tcW w:w="592" w:type="pct"/>
            <w:vAlign w:val="bottom"/>
          </w:tcPr>
          <w:p w14:paraId="1322FEA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4091048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16673BB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4F73F6F1" w14:textId="77777777" w:rsidTr="004C78B6">
        <w:tblPrEx>
          <w:jc w:val="left"/>
        </w:tblPrEx>
        <w:trPr>
          <w:trHeight w:val="278"/>
        </w:trPr>
        <w:tc>
          <w:tcPr>
            <w:tcW w:w="1706" w:type="pct"/>
            <w:noWrap/>
            <w:vAlign w:val="center"/>
            <w:hideMark/>
          </w:tcPr>
          <w:p w14:paraId="387DD4F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Slovenia</w:t>
            </w:r>
          </w:p>
        </w:tc>
        <w:tc>
          <w:tcPr>
            <w:tcW w:w="592" w:type="pct"/>
            <w:noWrap/>
            <w:vAlign w:val="bottom"/>
            <w:hideMark/>
          </w:tcPr>
          <w:p w14:paraId="4E5EC72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0.06%</w:t>
            </w:r>
          </w:p>
        </w:tc>
        <w:tc>
          <w:tcPr>
            <w:tcW w:w="722" w:type="pct"/>
            <w:vAlign w:val="bottom"/>
          </w:tcPr>
          <w:p w14:paraId="250B772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0.41%</w:t>
            </w:r>
          </w:p>
        </w:tc>
        <w:tc>
          <w:tcPr>
            <w:tcW w:w="592" w:type="pct"/>
            <w:vAlign w:val="bottom"/>
          </w:tcPr>
          <w:p w14:paraId="43E6749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3.62%</w:t>
            </w:r>
          </w:p>
        </w:tc>
        <w:tc>
          <w:tcPr>
            <w:tcW w:w="701" w:type="pct"/>
            <w:vAlign w:val="bottom"/>
          </w:tcPr>
          <w:p w14:paraId="7B13E73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20.64%</w:t>
            </w:r>
          </w:p>
        </w:tc>
        <w:tc>
          <w:tcPr>
            <w:tcW w:w="687" w:type="pct"/>
            <w:vAlign w:val="bottom"/>
          </w:tcPr>
          <w:p w14:paraId="459A672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73.59%</w:t>
            </w:r>
          </w:p>
        </w:tc>
      </w:tr>
      <w:tr w:rsidR="004C78B6" w:rsidRPr="004C78B6" w14:paraId="134F07A3" w14:textId="77777777" w:rsidTr="004C78B6">
        <w:tblPrEx>
          <w:jc w:val="left"/>
        </w:tblPrEx>
        <w:trPr>
          <w:trHeight w:val="278"/>
        </w:trPr>
        <w:tc>
          <w:tcPr>
            <w:tcW w:w="1706" w:type="pct"/>
            <w:noWrap/>
            <w:vAlign w:val="center"/>
            <w:hideMark/>
          </w:tcPr>
          <w:p w14:paraId="2ED5691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Slovakia</w:t>
            </w:r>
          </w:p>
        </w:tc>
        <w:tc>
          <w:tcPr>
            <w:tcW w:w="592" w:type="pct"/>
            <w:noWrap/>
            <w:vAlign w:val="bottom"/>
            <w:hideMark/>
          </w:tcPr>
          <w:p w14:paraId="4C2DACF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0.02%</w:t>
            </w:r>
          </w:p>
        </w:tc>
        <w:tc>
          <w:tcPr>
            <w:tcW w:w="722" w:type="pct"/>
            <w:vAlign w:val="bottom"/>
          </w:tcPr>
          <w:p w14:paraId="0F5235A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0.11%</w:t>
            </w:r>
          </w:p>
        </w:tc>
        <w:tc>
          <w:tcPr>
            <w:tcW w:w="592" w:type="pct"/>
            <w:vAlign w:val="bottom"/>
          </w:tcPr>
          <w:p w14:paraId="5FE06BE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0.73%</w:t>
            </w:r>
          </w:p>
        </w:tc>
        <w:tc>
          <w:tcPr>
            <w:tcW w:w="701" w:type="pct"/>
            <w:vAlign w:val="bottom"/>
          </w:tcPr>
          <w:p w14:paraId="3F97836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4.46%</w:t>
            </w:r>
          </w:p>
        </w:tc>
        <w:tc>
          <w:tcPr>
            <w:tcW w:w="687" w:type="pct"/>
            <w:vAlign w:val="bottom"/>
          </w:tcPr>
          <w:p w14:paraId="32982EF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37.69%</w:t>
            </w:r>
          </w:p>
        </w:tc>
      </w:tr>
      <w:tr w:rsidR="004C78B6" w:rsidRPr="004C78B6" w14:paraId="07C5A846" w14:textId="77777777" w:rsidTr="004C78B6">
        <w:tblPrEx>
          <w:jc w:val="left"/>
        </w:tblPrEx>
        <w:trPr>
          <w:trHeight w:val="278"/>
        </w:trPr>
        <w:tc>
          <w:tcPr>
            <w:tcW w:w="1706" w:type="pct"/>
            <w:noWrap/>
            <w:vAlign w:val="center"/>
            <w:hideMark/>
          </w:tcPr>
          <w:p w14:paraId="59E4B16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lastRenderedPageBreak/>
              <w:t>Sierra Leone</w:t>
            </w:r>
          </w:p>
        </w:tc>
        <w:tc>
          <w:tcPr>
            <w:tcW w:w="592" w:type="pct"/>
            <w:noWrap/>
            <w:vAlign w:val="bottom"/>
            <w:hideMark/>
          </w:tcPr>
          <w:p w14:paraId="3575ED2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c>
          <w:tcPr>
            <w:tcW w:w="722" w:type="pct"/>
            <w:vAlign w:val="bottom"/>
          </w:tcPr>
          <w:p w14:paraId="0817778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0.00%</w:t>
            </w:r>
          </w:p>
        </w:tc>
        <w:tc>
          <w:tcPr>
            <w:tcW w:w="592" w:type="pct"/>
            <w:vAlign w:val="bottom"/>
          </w:tcPr>
          <w:p w14:paraId="0751AD7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0.00%</w:t>
            </w:r>
          </w:p>
        </w:tc>
        <w:tc>
          <w:tcPr>
            <w:tcW w:w="701" w:type="pct"/>
            <w:vAlign w:val="bottom"/>
          </w:tcPr>
          <w:p w14:paraId="6378A13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0.00%</w:t>
            </w:r>
          </w:p>
        </w:tc>
        <w:tc>
          <w:tcPr>
            <w:tcW w:w="687" w:type="pct"/>
            <w:vAlign w:val="bottom"/>
          </w:tcPr>
          <w:p w14:paraId="25CEC0C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0.00%</w:t>
            </w:r>
          </w:p>
        </w:tc>
      </w:tr>
      <w:tr w:rsidR="004C78B6" w:rsidRPr="004C78B6" w14:paraId="4985D534" w14:textId="77777777" w:rsidTr="004C78B6">
        <w:tblPrEx>
          <w:jc w:val="left"/>
        </w:tblPrEx>
        <w:trPr>
          <w:trHeight w:val="278"/>
        </w:trPr>
        <w:tc>
          <w:tcPr>
            <w:tcW w:w="1706" w:type="pct"/>
            <w:noWrap/>
            <w:vAlign w:val="center"/>
            <w:hideMark/>
          </w:tcPr>
          <w:p w14:paraId="44D5381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Senegal</w:t>
            </w:r>
          </w:p>
        </w:tc>
        <w:tc>
          <w:tcPr>
            <w:tcW w:w="592" w:type="pct"/>
            <w:noWrap/>
            <w:vAlign w:val="bottom"/>
            <w:hideMark/>
          </w:tcPr>
          <w:p w14:paraId="42D54F6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1.12%</w:t>
            </w:r>
          </w:p>
        </w:tc>
        <w:tc>
          <w:tcPr>
            <w:tcW w:w="722" w:type="pct"/>
            <w:vAlign w:val="bottom"/>
          </w:tcPr>
          <w:p w14:paraId="0C52F63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6.27%</w:t>
            </w:r>
          </w:p>
        </w:tc>
        <w:tc>
          <w:tcPr>
            <w:tcW w:w="592" w:type="pct"/>
            <w:vAlign w:val="bottom"/>
          </w:tcPr>
          <w:p w14:paraId="65BD25E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39.80%</w:t>
            </w:r>
          </w:p>
        </w:tc>
        <w:tc>
          <w:tcPr>
            <w:tcW w:w="701" w:type="pct"/>
            <w:vAlign w:val="bottom"/>
          </w:tcPr>
          <w:p w14:paraId="2463DB0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97.60%</w:t>
            </w:r>
          </w:p>
        </w:tc>
        <w:tc>
          <w:tcPr>
            <w:tcW w:w="687" w:type="pct"/>
            <w:vAlign w:val="bottom"/>
          </w:tcPr>
          <w:p w14:paraId="25D723D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6A23106B" w14:textId="77777777" w:rsidTr="004C78B6">
        <w:tblPrEx>
          <w:jc w:val="left"/>
        </w:tblPrEx>
        <w:trPr>
          <w:trHeight w:val="278"/>
        </w:trPr>
        <w:tc>
          <w:tcPr>
            <w:tcW w:w="1706" w:type="pct"/>
            <w:noWrap/>
            <w:vAlign w:val="center"/>
            <w:hideMark/>
          </w:tcPr>
          <w:p w14:paraId="2E51024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South Sudan</w:t>
            </w:r>
          </w:p>
        </w:tc>
        <w:tc>
          <w:tcPr>
            <w:tcW w:w="592" w:type="pct"/>
            <w:noWrap/>
            <w:vAlign w:val="bottom"/>
            <w:hideMark/>
          </w:tcPr>
          <w:p w14:paraId="74D16E8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98.04%</w:t>
            </w:r>
          </w:p>
        </w:tc>
        <w:tc>
          <w:tcPr>
            <w:tcW w:w="722" w:type="pct"/>
            <w:vAlign w:val="bottom"/>
          </w:tcPr>
          <w:p w14:paraId="218B14B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vAlign w:val="bottom"/>
          </w:tcPr>
          <w:p w14:paraId="6FA706F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75C4664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0A93FB7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4579DF35" w14:textId="77777777" w:rsidTr="004C78B6">
        <w:tblPrEx>
          <w:jc w:val="left"/>
        </w:tblPrEx>
        <w:trPr>
          <w:trHeight w:val="278"/>
        </w:trPr>
        <w:tc>
          <w:tcPr>
            <w:tcW w:w="1706" w:type="pct"/>
            <w:noWrap/>
            <w:vAlign w:val="center"/>
            <w:hideMark/>
          </w:tcPr>
          <w:p w14:paraId="5E39D34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Eswatini</w:t>
            </w:r>
          </w:p>
        </w:tc>
        <w:tc>
          <w:tcPr>
            <w:tcW w:w="592" w:type="pct"/>
            <w:noWrap/>
            <w:vAlign w:val="bottom"/>
            <w:hideMark/>
          </w:tcPr>
          <w:p w14:paraId="6B6C298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1.64%</w:t>
            </w:r>
          </w:p>
        </w:tc>
        <w:tc>
          <w:tcPr>
            <w:tcW w:w="722" w:type="pct"/>
            <w:vAlign w:val="bottom"/>
          </w:tcPr>
          <w:p w14:paraId="2F822A3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8.00%</w:t>
            </w:r>
          </w:p>
        </w:tc>
        <w:tc>
          <w:tcPr>
            <w:tcW w:w="592" w:type="pct"/>
            <w:vAlign w:val="bottom"/>
          </w:tcPr>
          <w:p w14:paraId="2F9A315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41.97%</w:t>
            </w:r>
          </w:p>
        </w:tc>
        <w:tc>
          <w:tcPr>
            <w:tcW w:w="701" w:type="pct"/>
            <w:vAlign w:val="bottom"/>
          </w:tcPr>
          <w:p w14:paraId="496464C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98.76%</w:t>
            </w:r>
          </w:p>
        </w:tc>
        <w:tc>
          <w:tcPr>
            <w:tcW w:w="687" w:type="pct"/>
            <w:vAlign w:val="bottom"/>
          </w:tcPr>
          <w:p w14:paraId="2B7BBFC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3922B798" w14:textId="77777777" w:rsidTr="004C78B6">
        <w:tblPrEx>
          <w:jc w:val="left"/>
        </w:tblPrEx>
        <w:trPr>
          <w:trHeight w:val="278"/>
        </w:trPr>
        <w:tc>
          <w:tcPr>
            <w:tcW w:w="1706" w:type="pct"/>
            <w:noWrap/>
            <w:vAlign w:val="center"/>
            <w:hideMark/>
          </w:tcPr>
          <w:p w14:paraId="6F74D5E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Chad</w:t>
            </w:r>
          </w:p>
        </w:tc>
        <w:tc>
          <w:tcPr>
            <w:tcW w:w="592" w:type="pct"/>
            <w:noWrap/>
            <w:vAlign w:val="bottom"/>
            <w:hideMark/>
          </w:tcPr>
          <w:p w14:paraId="703E32F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1.63%</w:t>
            </w:r>
          </w:p>
        </w:tc>
        <w:tc>
          <w:tcPr>
            <w:tcW w:w="722" w:type="pct"/>
            <w:vAlign w:val="bottom"/>
          </w:tcPr>
          <w:p w14:paraId="1D351A8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9.98%</w:t>
            </w:r>
          </w:p>
        </w:tc>
        <w:tc>
          <w:tcPr>
            <w:tcW w:w="592" w:type="pct"/>
            <w:vAlign w:val="bottom"/>
          </w:tcPr>
          <w:p w14:paraId="194656F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49.65%</w:t>
            </w:r>
          </w:p>
        </w:tc>
        <w:tc>
          <w:tcPr>
            <w:tcW w:w="701" w:type="pct"/>
            <w:vAlign w:val="bottom"/>
          </w:tcPr>
          <w:p w14:paraId="3A836A5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99.46%</w:t>
            </w:r>
          </w:p>
        </w:tc>
        <w:tc>
          <w:tcPr>
            <w:tcW w:w="687" w:type="pct"/>
            <w:vAlign w:val="bottom"/>
          </w:tcPr>
          <w:p w14:paraId="5E9299C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2EA7F2C6" w14:textId="77777777" w:rsidTr="004C78B6">
        <w:tblPrEx>
          <w:jc w:val="left"/>
        </w:tblPrEx>
        <w:trPr>
          <w:trHeight w:val="278"/>
        </w:trPr>
        <w:tc>
          <w:tcPr>
            <w:tcW w:w="1706" w:type="pct"/>
            <w:noWrap/>
            <w:vAlign w:val="center"/>
            <w:hideMark/>
          </w:tcPr>
          <w:p w14:paraId="03EA1A9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Togo</w:t>
            </w:r>
          </w:p>
        </w:tc>
        <w:tc>
          <w:tcPr>
            <w:tcW w:w="592" w:type="pct"/>
            <w:noWrap/>
            <w:vAlign w:val="bottom"/>
            <w:hideMark/>
          </w:tcPr>
          <w:p w14:paraId="4709BFB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2.08%</w:t>
            </w:r>
          </w:p>
        </w:tc>
        <w:tc>
          <w:tcPr>
            <w:tcW w:w="722" w:type="pct"/>
            <w:vAlign w:val="bottom"/>
          </w:tcPr>
          <w:p w14:paraId="5C0C61D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16.51%</w:t>
            </w:r>
          </w:p>
        </w:tc>
        <w:tc>
          <w:tcPr>
            <w:tcW w:w="592" w:type="pct"/>
            <w:vAlign w:val="bottom"/>
          </w:tcPr>
          <w:p w14:paraId="62123BD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79.61%</w:t>
            </w:r>
          </w:p>
        </w:tc>
        <w:tc>
          <w:tcPr>
            <w:tcW w:w="701" w:type="pct"/>
            <w:vAlign w:val="bottom"/>
          </w:tcPr>
          <w:p w14:paraId="708E6C9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22E7B8C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68AC3AF2" w14:textId="77777777" w:rsidTr="004C78B6">
        <w:tblPrEx>
          <w:jc w:val="left"/>
        </w:tblPrEx>
        <w:trPr>
          <w:trHeight w:val="278"/>
        </w:trPr>
        <w:tc>
          <w:tcPr>
            <w:tcW w:w="1706" w:type="pct"/>
            <w:noWrap/>
            <w:vAlign w:val="center"/>
            <w:hideMark/>
          </w:tcPr>
          <w:p w14:paraId="7C1958E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United Republic of Tanzania</w:t>
            </w:r>
          </w:p>
        </w:tc>
        <w:tc>
          <w:tcPr>
            <w:tcW w:w="592" w:type="pct"/>
            <w:noWrap/>
            <w:vAlign w:val="bottom"/>
            <w:hideMark/>
          </w:tcPr>
          <w:p w14:paraId="7374F1A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92.51%</w:t>
            </w:r>
          </w:p>
        </w:tc>
        <w:tc>
          <w:tcPr>
            <w:tcW w:w="722" w:type="pct"/>
            <w:vAlign w:val="bottom"/>
          </w:tcPr>
          <w:p w14:paraId="686896F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vAlign w:val="bottom"/>
          </w:tcPr>
          <w:p w14:paraId="0F74A48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08D983C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1BA01E0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64E1E77B" w14:textId="77777777" w:rsidTr="004C78B6">
        <w:tblPrEx>
          <w:jc w:val="left"/>
        </w:tblPrEx>
        <w:trPr>
          <w:trHeight w:val="278"/>
        </w:trPr>
        <w:tc>
          <w:tcPr>
            <w:tcW w:w="1706" w:type="pct"/>
            <w:noWrap/>
            <w:vAlign w:val="center"/>
            <w:hideMark/>
          </w:tcPr>
          <w:p w14:paraId="325E384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Uganda</w:t>
            </w:r>
          </w:p>
        </w:tc>
        <w:tc>
          <w:tcPr>
            <w:tcW w:w="592" w:type="pct"/>
            <w:noWrap/>
            <w:vAlign w:val="bottom"/>
            <w:hideMark/>
          </w:tcPr>
          <w:p w14:paraId="63A2820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100.00%</w:t>
            </w:r>
          </w:p>
        </w:tc>
        <w:tc>
          <w:tcPr>
            <w:tcW w:w="722" w:type="pct"/>
            <w:vAlign w:val="bottom"/>
          </w:tcPr>
          <w:p w14:paraId="6C63AFF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vAlign w:val="bottom"/>
          </w:tcPr>
          <w:p w14:paraId="4761A97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08AFDA7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5D5D71C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3BEF7CD5" w14:textId="77777777" w:rsidTr="004C78B6">
        <w:tblPrEx>
          <w:jc w:val="left"/>
        </w:tblPrEx>
        <w:trPr>
          <w:trHeight w:val="278"/>
        </w:trPr>
        <w:tc>
          <w:tcPr>
            <w:tcW w:w="1706" w:type="pct"/>
            <w:noWrap/>
            <w:vAlign w:val="center"/>
            <w:hideMark/>
          </w:tcPr>
          <w:p w14:paraId="497A48E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South Africa</w:t>
            </w:r>
          </w:p>
        </w:tc>
        <w:tc>
          <w:tcPr>
            <w:tcW w:w="592" w:type="pct"/>
            <w:noWrap/>
            <w:vAlign w:val="bottom"/>
            <w:hideMark/>
          </w:tcPr>
          <w:p w14:paraId="734AA87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86.56%</w:t>
            </w:r>
          </w:p>
        </w:tc>
        <w:tc>
          <w:tcPr>
            <w:tcW w:w="722" w:type="pct"/>
            <w:vAlign w:val="bottom"/>
          </w:tcPr>
          <w:p w14:paraId="122ED1E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vAlign w:val="bottom"/>
          </w:tcPr>
          <w:p w14:paraId="2938372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vAlign w:val="bottom"/>
          </w:tcPr>
          <w:p w14:paraId="6CA8CD0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vAlign w:val="bottom"/>
          </w:tcPr>
          <w:p w14:paraId="22CD602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46511029" w14:textId="77777777" w:rsidTr="004C78B6">
        <w:tblPrEx>
          <w:jc w:val="left"/>
        </w:tblPrEx>
        <w:trPr>
          <w:trHeight w:val="278"/>
        </w:trPr>
        <w:tc>
          <w:tcPr>
            <w:tcW w:w="1706" w:type="pct"/>
            <w:tcBorders>
              <w:bottom w:val="single" w:sz="8" w:space="0" w:color="auto"/>
            </w:tcBorders>
            <w:noWrap/>
            <w:vAlign w:val="center"/>
          </w:tcPr>
          <w:p w14:paraId="6D94D31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Zambia</w:t>
            </w:r>
          </w:p>
        </w:tc>
        <w:tc>
          <w:tcPr>
            <w:tcW w:w="592" w:type="pct"/>
            <w:tcBorders>
              <w:bottom w:val="single" w:sz="8" w:space="0" w:color="auto"/>
            </w:tcBorders>
            <w:noWrap/>
            <w:vAlign w:val="bottom"/>
          </w:tcPr>
          <w:p w14:paraId="0172FFC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91.95%</w:t>
            </w:r>
          </w:p>
        </w:tc>
        <w:tc>
          <w:tcPr>
            <w:tcW w:w="722" w:type="pct"/>
            <w:tcBorders>
              <w:bottom w:val="single" w:sz="8" w:space="0" w:color="auto"/>
            </w:tcBorders>
            <w:vAlign w:val="bottom"/>
          </w:tcPr>
          <w:p w14:paraId="33CB812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592" w:type="pct"/>
            <w:tcBorders>
              <w:bottom w:val="single" w:sz="8" w:space="0" w:color="auto"/>
            </w:tcBorders>
            <w:vAlign w:val="bottom"/>
          </w:tcPr>
          <w:p w14:paraId="2127C6A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701" w:type="pct"/>
            <w:tcBorders>
              <w:bottom w:val="single" w:sz="8" w:space="0" w:color="auto"/>
            </w:tcBorders>
            <w:vAlign w:val="bottom"/>
          </w:tcPr>
          <w:p w14:paraId="0DFC230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7" w:type="pct"/>
            <w:tcBorders>
              <w:bottom w:val="single" w:sz="8" w:space="0" w:color="auto"/>
            </w:tcBorders>
            <w:vAlign w:val="bottom"/>
          </w:tcPr>
          <w:p w14:paraId="1CD8DAD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bl>
    <w:p w14:paraId="581FB842" w14:textId="77777777" w:rsidR="0026449A" w:rsidRPr="00AF18ED" w:rsidRDefault="0026449A" w:rsidP="0026449A">
      <w:pPr>
        <w:rPr>
          <w:b/>
          <w:bCs/>
          <w:szCs w:val="24"/>
        </w:rPr>
      </w:pPr>
    </w:p>
    <w:p w14:paraId="5916FF87" w14:textId="2ADC76EE" w:rsidR="0026449A" w:rsidRDefault="0026449A" w:rsidP="0026449A">
      <w:pPr>
        <w:rPr>
          <w:b/>
          <w:bCs/>
          <w:szCs w:val="24"/>
          <w:lang w:eastAsia="zh-CN"/>
        </w:rPr>
      </w:pPr>
      <w:r w:rsidRPr="00AF18ED">
        <w:rPr>
          <w:b/>
          <w:bCs/>
          <w:szCs w:val="24"/>
        </w:rPr>
        <w:t>Table S</w:t>
      </w:r>
      <w:r w:rsidR="00BB2D23">
        <w:rPr>
          <w:rFonts w:hint="eastAsia"/>
          <w:b/>
          <w:bCs/>
          <w:szCs w:val="24"/>
          <w:lang w:eastAsia="zh-CN"/>
        </w:rPr>
        <w:t>4</w:t>
      </w:r>
      <w:r w:rsidRPr="00AF18ED">
        <w:rPr>
          <w:b/>
          <w:bCs/>
          <w:szCs w:val="24"/>
        </w:rPr>
        <w:t> </w:t>
      </w:r>
      <w:r w:rsidR="004C78B6" w:rsidRPr="004C78B6">
        <w:rPr>
          <w:szCs w:val="24"/>
        </w:rPr>
        <w:t xml:space="preserve">Projected spillover risk probabilities under the </w:t>
      </w:r>
      <w:proofErr w:type="spellStart"/>
      <w:r w:rsidR="004C78B6" w:rsidRPr="004C78B6">
        <w:rPr>
          <w:szCs w:val="24"/>
        </w:rPr>
        <w:t>optimised</w:t>
      </w:r>
      <w:proofErr w:type="spellEnd"/>
      <w:r w:rsidR="004C78B6" w:rsidRPr="004C78B6">
        <w:rPr>
          <w:szCs w:val="24"/>
        </w:rPr>
        <w:t xml:space="preserve"> control scenario, as of end-August to end-December 2026.</w:t>
      </w:r>
    </w:p>
    <w:tbl>
      <w:tblPr>
        <w:tblStyle w:val="a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gridCol w:w="1016"/>
        <w:gridCol w:w="1185"/>
        <w:gridCol w:w="1017"/>
        <w:gridCol w:w="1150"/>
        <w:gridCol w:w="1126"/>
      </w:tblGrid>
      <w:tr w:rsidR="004C78B6" w:rsidRPr="004C78B6" w14:paraId="30E0F7AB" w14:textId="77777777" w:rsidTr="004C78B6">
        <w:trPr>
          <w:trHeight w:val="278"/>
          <w:jc w:val="center"/>
        </w:trPr>
        <w:tc>
          <w:tcPr>
            <w:tcW w:w="1675" w:type="pct"/>
            <w:tcBorders>
              <w:top w:val="single" w:sz="8" w:space="0" w:color="auto"/>
              <w:bottom w:val="single" w:sz="4" w:space="0" w:color="auto"/>
            </w:tcBorders>
            <w:noWrap/>
            <w:vAlign w:val="center"/>
            <w:hideMark/>
          </w:tcPr>
          <w:p w14:paraId="471E4C74"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Country</w:t>
            </w:r>
          </w:p>
        </w:tc>
        <w:tc>
          <w:tcPr>
            <w:tcW w:w="626" w:type="pct"/>
            <w:tcBorders>
              <w:top w:val="single" w:sz="8" w:space="0" w:color="auto"/>
              <w:bottom w:val="single" w:sz="4" w:space="0" w:color="auto"/>
            </w:tcBorders>
            <w:noWrap/>
            <w:vAlign w:val="center"/>
            <w:hideMark/>
          </w:tcPr>
          <w:p w14:paraId="7067E996"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August</w:t>
            </w:r>
          </w:p>
        </w:tc>
        <w:tc>
          <w:tcPr>
            <w:tcW w:w="709" w:type="pct"/>
            <w:tcBorders>
              <w:top w:val="single" w:sz="8" w:space="0" w:color="auto"/>
              <w:bottom w:val="single" w:sz="4" w:space="0" w:color="auto"/>
            </w:tcBorders>
          </w:tcPr>
          <w:p w14:paraId="5D790B76"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September</w:t>
            </w:r>
          </w:p>
        </w:tc>
        <w:tc>
          <w:tcPr>
            <w:tcW w:w="626" w:type="pct"/>
            <w:tcBorders>
              <w:top w:val="single" w:sz="8" w:space="0" w:color="auto"/>
              <w:bottom w:val="single" w:sz="4" w:space="0" w:color="auto"/>
            </w:tcBorders>
          </w:tcPr>
          <w:p w14:paraId="07B9A455"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October</w:t>
            </w:r>
          </w:p>
        </w:tc>
        <w:tc>
          <w:tcPr>
            <w:tcW w:w="689" w:type="pct"/>
            <w:tcBorders>
              <w:top w:val="single" w:sz="8" w:space="0" w:color="auto"/>
              <w:bottom w:val="single" w:sz="4" w:space="0" w:color="auto"/>
            </w:tcBorders>
          </w:tcPr>
          <w:p w14:paraId="77E20B05"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November</w:t>
            </w:r>
          </w:p>
        </w:tc>
        <w:tc>
          <w:tcPr>
            <w:tcW w:w="675" w:type="pct"/>
            <w:tcBorders>
              <w:top w:val="single" w:sz="8" w:space="0" w:color="auto"/>
              <w:bottom w:val="single" w:sz="4" w:space="0" w:color="auto"/>
            </w:tcBorders>
          </w:tcPr>
          <w:p w14:paraId="35CDBD39" w14:textId="77777777" w:rsidR="004C78B6" w:rsidRPr="004C78B6" w:rsidRDefault="004C78B6" w:rsidP="00574090">
            <w:pPr>
              <w:jc w:val="center"/>
              <w:rPr>
                <w:rFonts w:eastAsia="宋体"/>
                <w:b/>
                <w:sz w:val="21"/>
                <w:szCs w:val="21"/>
                <w:lang w:eastAsia="zh-CN"/>
              </w:rPr>
            </w:pPr>
            <w:r w:rsidRPr="004C78B6">
              <w:rPr>
                <w:rFonts w:eastAsia="宋体"/>
                <w:b/>
                <w:sz w:val="21"/>
                <w:szCs w:val="21"/>
                <w:lang w:eastAsia="zh-CN"/>
              </w:rPr>
              <w:t>December</w:t>
            </w:r>
          </w:p>
        </w:tc>
      </w:tr>
      <w:tr w:rsidR="004C78B6" w:rsidRPr="004C78B6" w14:paraId="63B34058" w14:textId="77777777" w:rsidTr="004C78B6">
        <w:tblPrEx>
          <w:jc w:val="left"/>
        </w:tblPrEx>
        <w:trPr>
          <w:trHeight w:val="278"/>
        </w:trPr>
        <w:tc>
          <w:tcPr>
            <w:tcW w:w="1675" w:type="pct"/>
            <w:tcBorders>
              <w:top w:val="single" w:sz="4" w:space="0" w:color="auto"/>
            </w:tcBorders>
            <w:noWrap/>
            <w:vAlign w:val="center"/>
            <w:hideMark/>
          </w:tcPr>
          <w:p w14:paraId="418A2B4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Angola</w:t>
            </w:r>
          </w:p>
        </w:tc>
        <w:tc>
          <w:tcPr>
            <w:tcW w:w="626" w:type="pct"/>
            <w:tcBorders>
              <w:top w:val="single" w:sz="4" w:space="0" w:color="auto"/>
            </w:tcBorders>
            <w:noWrap/>
            <w:vAlign w:val="bottom"/>
            <w:hideMark/>
          </w:tcPr>
          <w:p w14:paraId="6CABC3B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78.01%</w:t>
            </w:r>
          </w:p>
        </w:tc>
        <w:tc>
          <w:tcPr>
            <w:tcW w:w="709" w:type="pct"/>
            <w:tcBorders>
              <w:top w:val="single" w:sz="4" w:space="0" w:color="auto"/>
            </w:tcBorders>
            <w:vAlign w:val="bottom"/>
          </w:tcPr>
          <w:p w14:paraId="1480642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84.07%</w:t>
            </w:r>
          </w:p>
        </w:tc>
        <w:tc>
          <w:tcPr>
            <w:tcW w:w="626" w:type="pct"/>
            <w:tcBorders>
              <w:top w:val="single" w:sz="4" w:space="0" w:color="auto"/>
            </w:tcBorders>
            <w:vAlign w:val="bottom"/>
          </w:tcPr>
          <w:p w14:paraId="1C8E0A4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88.45%</w:t>
            </w:r>
          </w:p>
        </w:tc>
        <w:tc>
          <w:tcPr>
            <w:tcW w:w="689" w:type="pct"/>
            <w:tcBorders>
              <w:top w:val="single" w:sz="4" w:space="0" w:color="auto"/>
            </w:tcBorders>
            <w:vAlign w:val="bottom"/>
          </w:tcPr>
          <w:p w14:paraId="102BFEF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91.69%</w:t>
            </w:r>
          </w:p>
        </w:tc>
        <w:tc>
          <w:tcPr>
            <w:tcW w:w="675" w:type="pct"/>
            <w:tcBorders>
              <w:top w:val="single" w:sz="4" w:space="0" w:color="auto"/>
            </w:tcBorders>
            <w:vAlign w:val="bottom"/>
          </w:tcPr>
          <w:p w14:paraId="02DFEDD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94.05%</w:t>
            </w:r>
          </w:p>
        </w:tc>
      </w:tr>
      <w:tr w:rsidR="004C78B6" w:rsidRPr="004C78B6" w14:paraId="2C8386AB" w14:textId="77777777" w:rsidTr="004C78B6">
        <w:tblPrEx>
          <w:jc w:val="left"/>
        </w:tblPrEx>
        <w:trPr>
          <w:trHeight w:val="278"/>
        </w:trPr>
        <w:tc>
          <w:tcPr>
            <w:tcW w:w="1675" w:type="pct"/>
            <w:noWrap/>
            <w:vAlign w:val="center"/>
            <w:hideMark/>
          </w:tcPr>
          <w:p w14:paraId="6EB84C8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Australia</w:t>
            </w:r>
          </w:p>
        </w:tc>
        <w:tc>
          <w:tcPr>
            <w:tcW w:w="626" w:type="pct"/>
            <w:noWrap/>
            <w:vAlign w:val="bottom"/>
            <w:hideMark/>
          </w:tcPr>
          <w:p w14:paraId="2F5BEE3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17.53%</w:t>
            </w:r>
          </w:p>
        </w:tc>
        <w:tc>
          <w:tcPr>
            <w:tcW w:w="709" w:type="pct"/>
            <w:vAlign w:val="bottom"/>
          </w:tcPr>
          <w:p w14:paraId="74CEAFD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18.33%</w:t>
            </w:r>
          </w:p>
        </w:tc>
        <w:tc>
          <w:tcPr>
            <w:tcW w:w="626" w:type="pct"/>
            <w:vAlign w:val="bottom"/>
          </w:tcPr>
          <w:p w14:paraId="383C883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18.33%</w:t>
            </w:r>
          </w:p>
        </w:tc>
        <w:tc>
          <w:tcPr>
            <w:tcW w:w="689" w:type="pct"/>
            <w:vAlign w:val="bottom"/>
          </w:tcPr>
          <w:p w14:paraId="0543BB1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18.33%</w:t>
            </w:r>
          </w:p>
        </w:tc>
        <w:tc>
          <w:tcPr>
            <w:tcW w:w="675" w:type="pct"/>
            <w:vAlign w:val="bottom"/>
          </w:tcPr>
          <w:p w14:paraId="126E4CC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19.73%</w:t>
            </w:r>
          </w:p>
        </w:tc>
      </w:tr>
      <w:tr w:rsidR="004C78B6" w:rsidRPr="004C78B6" w14:paraId="45F27EBE" w14:textId="77777777" w:rsidTr="004C78B6">
        <w:tblPrEx>
          <w:jc w:val="left"/>
        </w:tblPrEx>
        <w:trPr>
          <w:trHeight w:val="278"/>
        </w:trPr>
        <w:tc>
          <w:tcPr>
            <w:tcW w:w="1675" w:type="pct"/>
            <w:noWrap/>
            <w:vAlign w:val="center"/>
            <w:hideMark/>
          </w:tcPr>
          <w:p w14:paraId="4CD21FF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Belgium</w:t>
            </w:r>
          </w:p>
        </w:tc>
        <w:tc>
          <w:tcPr>
            <w:tcW w:w="626" w:type="pct"/>
            <w:noWrap/>
            <w:vAlign w:val="bottom"/>
            <w:hideMark/>
          </w:tcPr>
          <w:p w14:paraId="342047E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71.15%</w:t>
            </w:r>
          </w:p>
        </w:tc>
        <w:tc>
          <w:tcPr>
            <w:tcW w:w="709" w:type="pct"/>
            <w:vAlign w:val="bottom"/>
          </w:tcPr>
          <w:p w14:paraId="557248B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80.58%</w:t>
            </w:r>
          </w:p>
        </w:tc>
        <w:tc>
          <w:tcPr>
            <w:tcW w:w="626" w:type="pct"/>
            <w:vAlign w:val="bottom"/>
          </w:tcPr>
          <w:p w14:paraId="1C5CADB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86.82%</w:t>
            </w:r>
          </w:p>
        </w:tc>
        <w:tc>
          <w:tcPr>
            <w:tcW w:w="689" w:type="pct"/>
            <w:vAlign w:val="bottom"/>
          </w:tcPr>
          <w:p w14:paraId="2A80E40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90.79%</w:t>
            </w:r>
          </w:p>
        </w:tc>
        <w:tc>
          <w:tcPr>
            <w:tcW w:w="675" w:type="pct"/>
            <w:vAlign w:val="bottom"/>
          </w:tcPr>
          <w:p w14:paraId="2DB9A4C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93.86%</w:t>
            </w:r>
          </w:p>
        </w:tc>
      </w:tr>
      <w:tr w:rsidR="004C78B6" w:rsidRPr="004C78B6" w14:paraId="486F1BCE" w14:textId="77777777" w:rsidTr="004C78B6">
        <w:tblPrEx>
          <w:jc w:val="left"/>
        </w:tblPrEx>
        <w:trPr>
          <w:trHeight w:val="278"/>
        </w:trPr>
        <w:tc>
          <w:tcPr>
            <w:tcW w:w="1675" w:type="pct"/>
            <w:noWrap/>
            <w:vAlign w:val="center"/>
            <w:hideMark/>
          </w:tcPr>
          <w:p w14:paraId="02F517D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Bulgaria</w:t>
            </w:r>
          </w:p>
        </w:tc>
        <w:tc>
          <w:tcPr>
            <w:tcW w:w="626" w:type="pct"/>
            <w:noWrap/>
            <w:vAlign w:val="bottom"/>
            <w:hideMark/>
          </w:tcPr>
          <w:p w14:paraId="0F9F69C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0.03%</w:t>
            </w:r>
          </w:p>
        </w:tc>
        <w:tc>
          <w:tcPr>
            <w:tcW w:w="709" w:type="pct"/>
            <w:vAlign w:val="bottom"/>
          </w:tcPr>
          <w:p w14:paraId="71A970E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0.05%</w:t>
            </w:r>
          </w:p>
        </w:tc>
        <w:tc>
          <w:tcPr>
            <w:tcW w:w="626" w:type="pct"/>
            <w:vAlign w:val="bottom"/>
          </w:tcPr>
          <w:p w14:paraId="0C5E141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0.05%</w:t>
            </w:r>
          </w:p>
        </w:tc>
        <w:tc>
          <w:tcPr>
            <w:tcW w:w="689" w:type="pct"/>
            <w:vAlign w:val="bottom"/>
          </w:tcPr>
          <w:p w14:paraId="1035375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0.06%</w:t>
            </w:r>
          </w:p>
        </w:tc>
        <w:tc>
          <w:tcPr>
            <w:tcW w:w="675" w:type="pct"/>
            <w:vAlign w:val="bottom"/>
          </w:tcPr>
          <w:p w14:paraId="6498793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0.06%</w:t>
            </w:r>
          </w:p>
        </w:tc>
      </w:tr>
      <w:tr w:rsidR="004C78B6" w:rsidRPr="004C78B6" w14:paraId="7DB11DAF" w14:textId="77777777" w:rsidTr="004C78B6">
        <w:tblPrEx>
          <w:jc w:val="left"/>
        </w:tblPrEx>
        <w:trPr>
          <w:trHeight w:val="278"/>
        </w:trPr>
        <w:tc>
          <w:tcPr>
            <w:tcW w:w="1675" w:type="pct"/>
            <w:noWrap/>
            <w:vAlign w:val="center"/>
            <w:hideMark/>
          </w:tcPr>
          <w:p w14:paraId="698A8C1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Burundi</w:t>
            </w:r>
          </w:p>
        </w:tc>
        <w:tc>
          <w:tcPr>
            <w:tcW w:w="626" w:type="pct"/>
            <w:noWrap/>
            <w:vAlign w:val="bottom"/>
            <w:hideMark/>
          </w:tcPr>
          <w:p w14:paraId="032D61E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96.23%</w:t>
            </w:r>
          </w:p>
        </w:tc>
        <w:tc>
          <w:tcPr>
            <w:tcW w:w="709" w:type="pct"/>
            <w:vAlign w:val="bottom"/>
          </w:tcPr>
          <w:p w14:paraId="7F11344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98.01%</w:t>
            </w:r>
          </w:p>
        </w:tc>
        <w:tc>
          <w:tcPr>
            <w:tcW w:w="626" w:type="pct"/>
            <w:vAlign w:val="bottom"/>
          </w:tcPr>
          <w:p w14:paraId="520E85F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99.04%</w:t>
            </w:r>
          </w:p>
        </w:tc>
        <w:tc>
          <w:tcPr>
            <w:tcW w:w="689" w:type="pct"/>
            <w:vAlign w:val="bottom"/>
          </w:tcPr>
          <w:p w14:paraId="123567B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99.52%</w:t>
            </w:r>
          </w:p>
        </w:tc>
        <w:tc>
          <w:tcPr>
            <w:tcW w:w="675" w:type="pct"/>
            <w:vAlign w:val="bottom"/>
          </w:tcPr>
          <w:p w14:paraId="25D87FF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99.79%</w:t>
            </w:r>
          </w:p>
        </w:tc>
      </w:tr>
      <w:tr w:rsidR="004C78B6" w:rsidRPr="004C78B6" w14:paraId="7E1A7209" w14:textId="77777777" w:rsidTr="004C78B6">
        <w:tblPrEx>
          <w:jc w:val="left"/>
        </w:tblPrEx>
        <w:trPr>
          <w:trHeight w:val="278"/>
        </w:trPr>
        <w:tc>
          <w:tcPr>
            <w:tcW w:w="1675" w:type="pct"/>
            <w:noWrap/>
            <w:vAlign w:val="center"/>
            <w:hideMark/>
          </w:tcPr>
          <w:p w14:paraId="0ECCBA5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Bolivia (Plurinational State of)</w:t>
            </w:r>
          </w:p>
        </w:tc>
        <w:tc>
          <w:tcPr>
            <w:tcW w:w="626" w:type="pct"/>
            <w:noWrap/>
            <w:vAlign w:val="bottom"/>
            <w:hideMark/>
          </w:tcPr>
          <w:p w14:paraId="5F144CB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c>
          <w:tcPr>
            <w:tcW w:w="709" w:type="pct"/>
            <w:vAlign w:val="bottom"/>
          </w:tcPr>
          <w:p w14:paraId="28D0683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26" w:type="pct"/>
            <w:vAlign w:val="bottom"/>
          </w:tcPr>
          <w:p w14:paraId="5E3AEE5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89" w:type="pct"/>
            <w:vAlign w:val="bottom"/>
          </w:tcPr>
          <w:p w14:paraId="15D6F3E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75" w:type="pct"/>
            <w:vAlign w:val="bottom"/>
          </w:tcPr>
          <w:p w14:paraId="7256918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r>
      <w:tr w:rsidR="004C78B6" w:rsidRPr="004C78B6" w14:paraId="49AD0E44" w14:textId="77777777" w:rsidTr="004C78B6">
        <w:tblPrEx>
          <w:jc w:val="left"/>
        </w:tblPrEx>
        <w:trPr>
          <w:trHeight w:val="278"/>
        </w:trPr>
        <w:tc>
          <w:tcPr>
            <w:tcW w:w="1675" w:type="pct"/>
            <w:noWrap/>
            <w:vAlign w:val="center"/>
            <w:hideMark/>
          </w:tcPr>
          <w:p w14:paraId="5795BCE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Brazil</w:t>
            </w:r>
          </w:p>
        </w:tc>
        <w:tc>
          <w:tcPr>
            <w:tcW w:w="626" w:type="pct"/>
            <w:noWrap/>
            <w:vAlign w:val="bottom"/>
            <w:hideMark/>
          </w:tcPr>
          <w:p w14:paraId="267BD61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1.97%</w:t>
            </w:r>
          </w:p>
        </w:tc>
        <w:tc>
          <w:tcPr>
            <w:tcW w:w="709" w:type="pct"/>
            <w:vAlign w:val="bottom"/>
          </w:tcPr>
          <w:p w14:paraId="77D0D55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3.30%</w:t>
            </w:r>
          </w:p>
        </w:tc>
        <w:tc>
          <w:tcPr>
            <w:tcW w:w="626" w:type="pct"/>
            <w:vAlign w:val="bottom"/>
          </w:tcPr>
          <w:p w14:paraId="21966D0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3.30%</w:t>
            </w:r>
          </w:p>
        </w:tc>
        <w:tc>
          <w:tcPr>
            <w:tcW w:w="689" w:type="pct"/>
            <w:vAlign w:val="bottom"/>
          </w:tcPr>
          <w:p w14:paraId="22E0DB4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3.30%</w:t>
            </w:r>
          </w:p>
        </w:tc>
        <w:tc>
          <w:tcPr>
            <w:tcW w:w="675" w:type="pct"/>
            <w:vAlign w:val="bottom"/>
          </w:tcPr>
          <w:p w14:paraId="27497F8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4.26%</w:t>
            </w:r>
          </w:p>
        </w:tc>
      </w:tr>
      <w:tr w:rsidR="004C78B6" w:rsidRPr="004C78B6" w14:paraId="2C427E61" w14:textId="77777777" w:rsidTr="004C78B6">
        <w:tblPrEx>
          <w:jc w:val="left"/>
        </w:tblPrEx>
        <w:trPr>
          <w:trHeight w:val="278"/>
        </w:trPr>
        <w:tc>
          <w:tcPr>
            <w:tcW w:w="1675" w:type="pct"/>
            <w:noWrap/>
            <w:vAlign w:val="center"/>
            <w:hideMark/>
          </w:tcPr>
          <w:p w14:paraId="0F092C7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Botswana</w:t>
            </w:r>
          </w:p>
        </w:tc>
        <w:tc>
          <w:tcPr>
            <w:tcW w:w="626" w:type="pct"/>
            <w:noWrap/>
            <w:vAlign w:val="bottom"/>
            <w:hideMark/>
          </w:tcPr>
          <w:p w14:paraId="6DFB519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1.85%</w:t>
            </w:r>
          </w:p>
        </w:tc>
        <w:tc>
          <w:tcPr>
            <w:tcW w:w="709" w:type="pct"/>
            <w:vAlign w:val="bottom"/>
          </w:tcPr>
          <w:p w14:paraId="5D767DA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1.86%</w:t>
            </w:r>
          </w:p>
        </w:tc>
        <w:tc>
          <w:tcPr>
            <w:tcW w:w="626" w:type="pct"/>
            <w:vAlign w:val="bottom"/>
          </w:tcPr>
          <w:p w14:paraId="25BE468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2.40%</w:t>
            </w:r>
          </w:p>
        </w:tc>
        <w:tc>
          <w:tcPr>
            <w:tcW w:w="689" w:type="pct"/>
            <w:vAlign w:val="bottom"/>
          </w:tcPr>
          <w:p w14:paraId="0FA590D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2.64%</w:t>
            </w:r>
          </w:p>
        </w:tc>
        <w:tc>
          <w:tcPr>
            <w:tcW w:w="675" w:type="pct"/>
            <w:vAlign w:val="bottom"/>
          </w:tcPr>
          <w:p w14:paraId="5DB2B7D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3.23%</w:t>
            </w:r>
          </w:p>
        </w:tc>
      </w:tr>
      <w:tr w:rsidR="004C78B6" w:rsidRPr="004C78B6" w14:paraId="48DD4215" w14:textId="77777777" w:rsidTr="004C78B6">
        <w:tblPrEx>
          <w:jc w:val="left"/>
        </w:tblPrEx>
        <w:trPr>
          <w:trHeight w:val="278"/>
        </w:trPr>
        <w:tc>
          <w:tcPr>
            <w:tcW w:w="1675" w:type="pct"/>
            <w:noWrap/>
            <w:vAlign w:val="center"/>
            <w:hideMark/>
          </w:tcPr>
          <w:p w14:paraId="0DF7249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Canada</w:t>
            </w:r>
          </w:p>
        </w:tc>
        <w:tc>
          <w:tcPr>
            <w:tcW w:w="626" w:type="pct"/>
            <w:noWrap/>
            <w:vAlign w:val="bottom"/>
            <w:hideMark/>
          </w:tcPr>
          <w:p w14:paraId="5D433DB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44.69%</w:t>
            </w:r>
          </w:p>
        </w:tc>
        <w:tc>
          <w:tcPr>
            <w:tcW w:w="709" w:type="pct"/>
            <w:vAlign w:val="bottom"/>
          </w:tcPr>
          <w:p w14:paraId="77A2C02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52.17%</w:t>
            </w:r>
          </w:p>
        </w:tc>
        <w:tc>
          <w:tcPr>
            <w:tcW w:w="626" w:type="pct"/>
            <w:vAlign w:val="bottom"/>
          </w:tcPr>
          <w:p w14:paraId="39B1DCD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59.24%</w:t>
            </w:r>
          </w:p>
        </w:tc>
        <w:tc>
          <w:tcPr>
            <w:tcW w:w="689" w:type="pct"/>
            <w:vAlign w:val="bottom"/>
          </w:tcPr>
          <w:p w14:paraId="777169E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64.76%</w:t>
            </w:r>
          </w:p>
        </w:tc>
        <w:tc>
          <w:tcPr>
            <w:tcW w:w="675" w:type="pct"/>
            <w:vAlign w:val="bottom"/>
          </w:tcPr>
          <w:p w14:paraId="54F7FE2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70.49%</w:t>
            </w:r>
          </w:p>
        </w:tc>
      </w:tr>
      <w:tr w:rsidR="004C78B6" w:rsidRPr="004C78B6" w14:paraId="44A2E9A5" w14:textId="77777777" w:rsidTr="004C78B6">
        <w:tblPrEx>
          <w:jc w:val="left"/>
        </w:tblPrEx>
        <w:trPr>
          <w:trHeight w:val="278"/>
        </w:trPr>
        <w:tc>
          <w:tcPr>
            <w:tcW w:w="1675" w:type="pct"/>
            <w:noWrap/>
            <w:vAlign w:val="center"/>
            <w:hideMark/>
          </w:tcPr>
          <w:p w14:paraId="6B3CF06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Central African Republic</w:t>
            </w:r>
          </w:p>
        </w:tc>
        <w:tc>
          <w:tcPr>
            <w:tcW w:w="626" w:type="pct"/>
            <w:noWrap/>
            <w:vAlign w:val="bottom"/>
            <w:hideMark/>
          </w:tcPr>
          <w:p w14:paraId="1BDF71E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28.12%</w:t>
            </w:r>
          </w:p>
        </w:tc>
        <w:tc>
          <w:tcPr>
            <w:tcW w:w="709" w:type="pct"/>
            <w:vAlign w:val="bottom"/>
          </w:tcPr>
          <w:p w14:paraId="6621F76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28.25%</w:t>
            </w:r>
          </w:p>
        </w:tc>
        <w:tc>
          <w:tcPr>
            <w:tcW w:w="626" w:type="pct"/>
            <w:vAlign w:val="bottom"/>
          </w:tcPr>
          <w:p w14:paraId="401CD24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36.84%</w:t>
            </w:r>
          </w:p>
        </w:tc>
        <w:tc>
          <w:tcPr>
            <w:tcW w:w="689" w:type="pct"/>
            <w:vAlign w:val="bottom"/>
          </w:tcPr>
          <w:p w14:paraId="2CBBDFE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38.69%</w:t>
            </w:r>
          </w:p>
        </w:tc>
        <w:tc>
          <w:tcPr>
            <w:tcW w:w="675" w:type="pct"/>
            <w:vAlign w:val="bottom"/>
          </w:tcPr>
          <w:p w14:paraId="3E89B99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43.74%</w:t>
            </w:r>
          </w:p>
        </w:tc>
      </w:tr>
      <w:tr w:rsidR="004C78B6" w:rsidRPr="004C78B6" w14:paraId="45FBC8CF" w14:textId="77777777" w:rsidTr="004C78B6">
        <w:tblPrEx>
          <w:jc w:val="left"/>
        </w:tblPrEx>
        <w:trPr>
          <w:trHeight w:val="278"/>
        </w:trPr>
        <w:tc>
          <w:tcPr>
            <w:tcW w:w="1675" w:type="pct"/>
            <w:noWrap/>
            <w:vAlign w:val="center"/>
            <w:hideMark/>
          </w:tcPr>
          <w:p w14:paraId="38EA337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Congo</w:t>
            </w:r>
          </w:p>
        </w:tc>
        <w:tc>
          <w:tcPr>
            <w:tcW w:w="626" w:type="pct"/>
            <w:noWrap/>
            <w:vAlign w:val="bottom"/>
            <w:hideMark/>
          </w:tcPr>
          <w:p w14:paraId="0BC50B8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93.30%</w:t>
            </w:r>
          </w:p>
        </w:tc>
        <w:tc>
          <w:tcPr>
            <w:tcW w:w="709" w:type="pct"/>
            <w:vAlign w:val="bottom"/>
          </w:tcPr>
          <w:p w14:paraId="21576BA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96.24%</w:t>
            </w:r>
          </w:p>
        </w:tc>
        <w:tc>
          <w:tcPr>
            <w:tcW w:w="626" w:type="pct"/>
            <w:vAlign w:val="bottom"/>
          </w:tcPr>
          <w:p w14:paraId="31CA591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97.90%</w:t>
            </w:r>
          </w:p>
        </w:tc>
        <w:tc>
          <w:tcPr>
            <w:tcW w:w="689" w:type="pct"/>
            <w:vAlign w:val="bottom"/>
          </w:tcPr>
          <w:p w14:paraId="3AC966C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98.82%</w:t>
            </w:r>
          </w:p>
        </w:tc>
        <w:tc>
          <w:tcPr>
            <w:tcW w:w="675" w:type="pct"/>
            <w:vAlign w:val="bottom"/>
          </w:tcPr>
          <w:p w14:paraId="5B78D7C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99.36%</w:t>
            </w:r>
          </w:p>
        </w:tc>
      </w:tr>
      <w:tr w:rsidR="004C78B6" w:rsidRPr="004C78B6" w14:paraId="5589FBBF" w14:textId="77777777" w:rsidTr="004C78B6">
        <w:tblPrEx>
          <w:jc w:val="left"/>
        </w:tblPrEx>
        <w:trPr>
          <w:trHeight w:val="278"/>
        </w:trPr>
        <w:tc>
          <w:tcPr>
            <w:tcW w:w="1675" w:type="pct"/>
            <w:noWrap/>
            <w:vAlign w:val="center"/>
            <w:hideMark/>
          </w:tcPr>
          <w:p w14:paraId="6753984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Chile</w:t>
            </w:r>
          </w:p>
        </w:tc>
        <w:tc>
          <w:tcPr>
            <w:tcW w:w="626" w:type="pct"/>
            <w:noWrap/>
            <w:vAlign w:val="bottom"/>
            <w:hideMark/>
          </w:tcPr>
          <w:p w14:paraId="0D057E9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0.71%</w:t>
            </w:r>
          </w:p>
        </w:tc>
        <w:tc>
          <w:tcPr>
            <w:tcW w:w="709" w:type="pct"/>
            <w:vAlign w:val="bottom"/>
          </w:tcPr>
          <w:p w14:paraId="26D5189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0.71%</w:t>
            </w:r>
          </w:p>
        </w:tc>
        <w:tc>
          <w:tcPr>
            <w:tcW w:w="626" w:type="pct"/>
            <w:vAlign w:val="bottom"/>
          </w:tcPr>
          <w:p w14:paraId="581CBD6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0.71%</w:t>
            </w:r>
          </w:p>
        </w:tc>
        <w:tc>
          <w:tcPr>
            <w:tcW w:w="689" w:type="pct"/>
            <w:vAlign w:val="bottom"/>
          </w:tcPr>
          <w:p w14:paraId="619C12B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0.81%</w:t>
            </w:r>
          </w:p>
        </w:tc>
        <w:tc>
          <w:tcPr>
            <w:tcW w:w="675" w:type="pct"/>
            <w:vAlign w:val="bottom"/>
          </w:tcPr>
          <w:p w14:paraId="3B876DB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0.81%</w:t>
            </w:r>
          </w:p>
        </w:tc>
      </w:tr>
      <w:tr w:rsidR="004C78B6" w:rsidRPr="004C78B6" w14:paraId="6A84ED3B" w14:textId="77777777" w:rsidTr="004C78B6">
        <w:tblPrEx>
          <w:jc w:val="left"/>
        </w:tblPrEx>
        <w:trPr>
          <w:trHeight w:val="278"/>
        </w:trPr>
        <w:tc>
          <w:tcPr>
            <w:tcW w:w="1675" w:type="pct"/>
            <w:noWrap/>
            <w:vAlign w:val="center"/>
            <w:hideMark/>
          </w:tcPr>
          <w:p w14:paraId="298BB38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Cameroon</w:t>
            </w:r>
          </w:p>
        </w:tc>
        <w:tc>
          <w:tcPr>
            <w:tcW w:w="626" w:type="pct"/>
            <w:noWrap/>
            <w:vAlign w:val="bottom"/>
            <w:hideMark/>
          </w:tcPr>
          <w:p w14:paraId="6F73973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7.06%</w:t>
            </w:r>
          </w:p>
        </w:tc>
        <w:tc>
          <w:tcPr>
            <w:tcW w:w="709" w:type="pct"/>
            <w:vAlign w:val="bottom"/>
          </w:tcPr>
          <w:p w14:paraId="407CE9E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9.53%</w:t>
            </w:r>
          </w:p>
        </w:tc>
        <w:tc>
          <w:tcPr>
            <w:tcW w:w="626" w:type="pct"/>
            <w:vAlign w:val="bottom"/>
          </w:tcPr>
          <w:p w14:paraId="1326235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11.33%</w:t>
            </w:r>
          </w:p>
        </w:tc>
        <w:tc>
          <w:tcPr>
            <w:tcW w:w="689" w:type="pct"/>
            <w:vAlign w:val="bottom"/>
          </w:tcPr>
          <w:p w14:paraId="392704C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12.90%</w:t>
            </w:r>
          </w:p>
        </w:tc>
        <w:tc>
          <w:tcPr>
            <w:tcW w:w="675" w:type="pct"/>
            <w:vAlign w:val="bottom"/>
          </w:tcPr>
          <w:p w14:paraId="28EEC19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15.03%</w:t>
            </w:r>
          </w:p>
        </w:tc>
      </w:tr>
      <w:tr w:rsidR="004C78B6" w:rsidRPr="004C78B6" w14:paraId="1F6AB4E5" w14:textId="77777777" w:rsidTr="004C78B6">
        <w:tblPrEx>
          <w:jc w:val="left"/>
        </w:tblPrEx>
        <w:trPr>
          <w:trHeight w:val="278"/>
        </w:trPr>
        <w:tc>
          <w:tcPr>
            <w:tcW w:w="1675" w:type="pct"/>
            <w:noWrap/>
            <w:vAlign w:val="center"/>
            <w:hideMark/>
          </w:tcPr>
          <w:p w14:paraId="088DDF8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China</w:t>
            </w:r>
          </w:p>
        </w:tc>
        <w:tc>
          <w:tcPr>
            <w:tcW w:w="626" w:type="pct"/>
            <w:noWrap/>
            <w:vAlign w:val="bottom"/>
            <w:hideMark/>
          </w:tcPr>
          <w:p w14:paraId="45C60C5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1.80%</w:t>
            </w:r>
          </w:p>
        </w:tc>
        <w:tc>
          <w:tcPr>
            <w:tcW w:w="709" w:type="pct"/>
            <w:vAlign w:val="bottom"/>
          </w:tcPr>
          <w:p w14:paraId="59D584C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2.17%</w:t>
            </w:r>
          </w:p>
        </w:tc>
        <w:tc>
          <w:tcPr>
            <w:tcW w:w="626" w:type="pct"/>
            <w:vAlign w:val="bottom"/>
          </w:tcPr>
          <w:p w14:paraId="6F53D88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2.53%</w:t>
            </w:r>
          </w:p>
        </w:tc>
        <w:tc>
          <w:tcPr>
            <w:tcW w:w="689" w:type="pct"/>
            <w:vAlign w:val="bottom"/>
          </w:tcPr>
          <w:p w14:paraId="7EA788A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2.88%</w:t>
            </w:r>
          </w:p>
        </w:tc>
        <w:tc>
          <w:tcPr>
            <w:tcW w:w="675" w:type="pct"/>
            <w:vAlign w:val="bottom"/>
          </w:tcPr>
          <w:p w14:paraId="7C31D94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3.26%</w:t>
            </w:r>
          </w:p>
        </w:tc>
      </w:tr>
      <w:tr w:rsidR="004C78B6" w:rsidRPr="004C78B6" w14:paraId="75AA5F47" w14:textId="77777777" w:rsidTr="004C78B6">
        <w:tblPrEx>
          <w:jc w:val="left"/>
        </w:tblPrEx>
        <w:trPr>
          <w:trHeight w:val="278"/>
        </w:trPr>
        <w:tc>
          <w:tcPr>
            <w:tcW w:w="1675" w:type="pct"/>
            <w:noWrap/>
            <w:vAlign w:val="center"/>
            <w:hideMark/>
          </w:tcPr>
          <w:p w14:paraId="5BAA7F2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Costa Rica</w:t>
            </w:r>
          </w:p>
        </w:tc>
        <w:tc>
          <w:tcPr>
            <w:tcW w:w="626" w:type="pct"/>
            <w:noWrap/>
            <w:vAlign w:val="bottom"/>
            <w:hideMark/>
          </w:tcPr>
          <w:p w14:paraId="36DC92F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c>
          <w:tcPr>
            <w:tcW w:w="709" w:type="pct"/>
            <w:vAlign w:val="bottom"/>
          </w:tcPr>
          <w:p w14:paraId="4700115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26" w:type="pct"/>
            <w:vAlign w:val="bottom"/>
          </w:tcPr>
          <w:p w14:paraId="68A5DBC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89" w:type="pct"/>
            <w:vAlign w:val="bottom"/>
          </w:tcPr>
          <w:p w14:paraId="3DECF20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75" w:type="pct"/>
            <w:vAlign w:val="bottom"/>
          </w:tcPr>
          <w:p w14:paraId="460CD73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r>
      <w:tr w:rsidR="004C78B6" w:rsidRPr="004C78B6" w14:paraId="447BD0DC" w14:textId="77777777" w:rsidTr="004C78B6">
        <w:tblPrEx>
          <w:jc w:val="left"/>
        </w:tblPrEx>
        <w:trPr>
          <w:trHeight w:val="278"/>
        </w:trPr>
        <w:tc>
          <w:tcPr>
            <w:tcW w:w="1675" w:type="pct"/>
            <w:noWrap/>
            <w:vAlign w:val="center"/>
            <w:hideMark/>
          </w:tcPr>
          <w:p w14:paraId="24162D5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Cyprus</w:t>
            </w:r>
          </w:p>
        </w:tc>
        <w:tc>
          <w:tcPr>
            <w:tcW w:w="626" w:type="pct"/>
            <w:noWrap/>
            <w:vAlign w:val="bottom"/>
            <w:hideMark/>
          </w:tcPr>
          <w:p w14:paraId="01D72B5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1.14%</w:t>
            </w:r>
          </w:p>
        </w:tc>
        <w:tc>
          <w:tcPr>
            <w:tcW w:w="709" w:type="pct"/>
            <w:vAlign w:val="bottom"/>
          </w:tcPr>
          <w:p w14:paraId="36A596C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1.27%</w:t>
            </w:r>
          </w:p>
        </w:tc>
        <w:tc>
          <w:tcPr>
            <w:tcW w:w="626" w:type="pct"/>
            <w:vAlign w:val="bottom"/>
          </w:tcPr>
          <w:p w14:paraId="0996D7D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1.43%</w:t>
            </w:r>
          </w:p>
        </w:tc>
        <w:tc>
          <w:tcPr>
            <w:tcW w:w="689" w:type="pct"/>
            <w:vAlign w:val="bottom"/>
          </w:tcPr>
          <w:p w14:paraId="7AE2573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1.54%</w:t>
            </w:r>
          </w:p>
        </w:tc>
        <w:tc>
          <w:tcPr>
            <w:tcW w:w="675" w:type="pct"/>
            <w:vAlign w:val="bottom"/>
          </w:tcPr>
          <w:p w14:paraId="583A026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1.78%</w:t>
            </w:r>
          </w:p>
        </w:tc>
      </w:tr>
      <w:tr w:rsidR="004C78B6" w:rsidRPr="004C78B6" w14:paraId="310E54D1" w14:textId="77777777" w:rsidTr="004C78B6">
        <w:tblPrEx>
          <w:jc w:val="left"/>
        </w:tblPrEx>
        <w:trPr>
          <w:trHeight w:val="278"/>
        </w:trPr>
        <w:tc>
          <w:tcPr>
            <w:tcW w:w="1675" w:type="pct"/>
            <w:noWrap/>
            <w:vAlign w:val="center"/>
            <w:hideMark/>
          </w:tcPr>
          <w:p w14:paraId="5D0869C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Denmark</w:t>
            </w:r>
          </w:p>
        </w:tc>
        <w:tc>
          <w:tcPr>
            <w:tcW w:w="626" w:type="pct"/>
            <w:noWrap/>
            <w:vAlign w:val="bottom"/>
            <w:hideMark/>
          </w:tcPr>
          <w:p w14:paraId="26CED9A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3.07%</w:t>
            </w:r>
          </w:p>
        </w:tc>
        <w:tc>
          <w:tcPr>
            <w:tcW w:w="709" w:type="pct"/>
            <w:vAlign w:val="bottom"/>
          </w:tcPr>
          <w:p w14:paraId="6881884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3.75%</w:t>
            </w:r>
          </w:p>
        </w:tc>
        <w:tc>
          <w:tcPr>
            <w:tcW w:w="626" w:type="pct"/>
            <w:vAlign w:val="bottom"/>
          </w:tcPr>
          <w:p w14:paraId="4C56021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4.59%</w:t>
            </w:r>
          </w:p>
        </w:tc>
        <w:tc>
          <w:tcPr>
            <w:tcW w:w="689" w:type="pct"/>
            <w:vAlign w:val="bottom"/>
          </w:tcPr>
          <w:p w14:paraId="1A9B986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5.33%</w:t>
            </w:r>
          </w:p>
        </w:tc>
        <w:tc>
          <w:tcPr>
            <w:tcW w:w="675" w:type="pct"/>
            <w:vAlign w:val="bottom"/>
          </w:tcPr>
          <w:p w14:paraId="5E31A18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6.48%</w:t>
            </w:r>
          </w:p>
        </w:tc>
      </w:tr>
      <w:tr w:rsidR="004C78B6" w:rsidRPr="004C78B6" w14:paraId="0EB1D6EA" w14:textId="77777777" w:rsidTr="004C78B6">
        <w:tblPrEx>
          <w:jc w:val="left"/>
        </w:tblPrEx>
        <w:trPr>
          <w:trHeight w:val="278"/>
        </w:trPr>
        <w:tc>
          <w:tcPr>
            <w:tcW w:w="1675" w:type="pct"/>
            <w:noWrap/>
            <w:vAlign w:val="center"/>
            <w:hideMark/>
          </w:tcPr>
          <w:p w14:paraId="0DD8A62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Estonia</w:t>
            </w:r>
          </w:p>
        </w:tc>
        <w:tc>
          <w:tcPr>
            <w:tcW w:w="626" w:type="pct"/>
            <w:noWrap/>
            <w:vAlign w:val="bottom"/>
            <w:hideMark/>
          </w:tcPr>
          <w:p w14:paraId="4B6BD46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c>
          <w:tcPr>
            <w:tcW w:w="709" w:type="pct"/>
            <w:vAlign w:val="bottom"/>
          </w:tcPr>
          <w:p w14:paraId="02C14FC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26" w:type="pct"/>
            <w:vAlign w:val="bottom"/>
          </w:tcPr>
          <w:p w14:paraId="4D1DB07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0.03%</w:t>
            </w:r>
          </w:p>
        </w:tc>
        <w:tc>
          <w:tcPr>
            <w:tcW w:w="689" w:type="pct"/>
            <w:vAlign w:val="bottom"/>
          </w:tcPr>
          <w:p w14:paraId="0707FA7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0.04%</w:t>
            </w:r>
          </w:p>
        </w:tc>
        <w:tc>
          <w:tcPr>
            <w:tcW w:w="675" w:type="pct"/>
            <w:vAlign w:val="bottom"/>
          </w:tcPr>
          <w:p w14:paraId="5821406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0.04%</w:t>
            </w:r>
          </w:p>
        </w:tc>
      </w:tr>
      <w:tr w:rsidR="004C78B6" w:rsidRPr="004C78B6" w14:paraId="6371B866" w14:textId="77777777" w:rsidTr="004C78B6">
        <w:tblPrEx>
          <w:jc w:val="left"/>
        </w:tblPrEx>
        <w:trPr>
          <w:trHeight w:val="278"/>
        </w:trPr>
        <w:tc>
          <w:tcPr>
            <w:tcW w:w="1675" w:type="pct"/>
            <w:noWrap/>
            <w:vAlign w:val="center"/>
            <w:hideMark/>
          </w:tcPr>
          <w:p w14:paraId="578E9AC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Eritrea</w:t>
            </w:r>
          </w:p>
        </w:tc>
        <w:tc>
          <w:tcPr>
            <w:tcW w:w="626" w:type="pct"/>
            <w:noWrap/>
            <w:vAlign w:val="bottom"/>
            <w:hideMark/>
          </w:tcPr>
          <w:p w14:paraId="14D3F6D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2.98%</w:t>
            </w:r>
          </w:p>
        </w:tc>
        <w:tc>
          <w:tcPr>
            <w:tcW w:w="709" w:type="pct"/>
            <w:vAlign w:val="bottom"/>
          </w:tcPr>
          <w:p w14:paraId="22B090C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3.49%</w:t>
            </w:r>
          </w:p>
        </w:tc>
        <w:tc>
          <w:tcPr>
            <w:tcW w:w="626" w:type="pct"/>
            <w:vAlign w:val="bottom"/>
          </w:tcPr>
          <w:p w14:paraId="6AB029B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3.49%</w:t>
            </w:r>
          </w:p>
        </w:tc>
        <w:tc>
          <w:tcPr>
            <w:tcW w:w="689" w:type="pct"/>
            <w:vAlign w:val="bottom"/>
          </w:tcPr>
          <w:p w14:paraId="033D4D7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3.49%</w:t>
            </w:r>
          </w:p>
        </w:tc>
        <w:tc>
          <w:tcPr>
            <w:tcW w:w="675" w:type="pct"/>
            <w:vAlign w:val="bottom"/>
          </w:tcPr>
          <w:p w14:paraId="61D27F7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3.73%</w:t>
            </w:r>
          </w:p>
        </w:tc>
      </w:tr>
      <w:tr w:rsidR="004C78B6" w:rsidRPr="004C78B6" w14:paraId="2D6E2433" w14:textId="77777777" w:rsidTr="004C78B6">
        <w:tblPrEx>
          <w:jc w:val="left"/>
        </w:tblPrEx>
        <w:trPr>
          <w:trHeight w:val="278"/>
        </w:trPr>
        <w:tc>
          <w:tcPr>
            <w:tcW w:w="1675" w:type="pct"/>
            <w:noWrap/>
            <w:vAlign w:val="center"/>
            <w:hideMark/>
          </w:tcPr>
          <w:p w14:paraId="1CBC17A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Ethiopia</w:t>
            </w:r>
          </w:p>
        </w:tc>
        <w:tc>
          <w:tcPr>
            <w:tcW w:w="626" w:type="pct"/>
            <w:noWrap/>
            <w:vAlign w:val="bottom"/>
            <w:hideMark/>
          </w:tcPr>
          <w:p w14:paraId="76E4C33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2.75%</w:t>
            </w:r>
          </w:p>
        </w:tc>
        <w:tc>
          <w:tcPr>
            <w:tcW w:w="709" w:type="pct"/>
            <w:vAlign w:val="bottom"/>
          </w:tcPr>
          <w:p w14:paraId="412171B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2.77%</w:t>
            </w:r>
          </w:p>
        </w:tc>
        <w:tc>
          <w:tcPr>
            <w:tcW w:w="626" w:type="pct"/>
            <w:vAlign w:val="bottom"/>
          </w:tcPr>
          <w:p w14:paraId="3B13580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2.77%</w:t>
            </w:r>
          </w:p>
        </w:tc>
        <w:tc>
          <w:tcPr>
            <w:tcW w:w="689" w:type="pct"/>
            <w:vAlign w:val="bottom"/>
          </w:tcPr>
          <w:p w14:paraId="7024343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3.17%</w:t>
            </w:r>
          </w:p>
        </w:tc>
        <w:tc>
          <w:tcPr>
            <w:tcW w:w="675" w:type="pct"/>
            <w:vAlign w:val="bottom"/>
          </w:tcPr>
          <w:p w14:paraId="37F42CF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3.76%</w:t>
            </w:r>
          </w:p>
        </w:tc>
      </w:tr>
      <w:tr w:rsidR="004C78B6" w:rsidRPr="004C78B6" w14:paraId="34B4B32A" w14:textId="77777777" w:rsidTr="004C78B6">
        <w:tblPrEx>
          <w:jc w:val="left"/>
        </w:tblPrEx>
        <w:trPr>
          <w:trHeight w:val="278"/>
        </w:trPr>
        <w:tc>
          <w:tcPr>
            <w:tcW w:w="1675" w:type="pct"/>
            <w:noWrap/>
            <w:vAlign w:val="center"/>
            <w:hideMark/>
          </w:tcPr>
          <w:p w14:paraId="756F86E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Finland</w:t>
            </w:r>
          </w:p>
        </w:tc>
        <w:tc>
          <w:tcPr>
            <w:tcW w:w="626" w:type="pct"/>
            <w:noWrap/>
            <w:vAlign w:val="bottom"/>
            <w:hideMark/>
          </w:tcPr>
          <w:p w14:paraId="5297259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3.29%</w:t>
            </w:r>
          </w:p>
        </w:tc>
        <w:tc>
          <w:tcPr>
            <w:tcW w:w="709" w:type="pct"/>
            <w:vAlign w:val="bottom"/>
          </w:tcPr>
          <w:p w14:paraId="0B8A957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3.54%</w:t>
            </w:r>
          </w:p>
        </w:tc>
        <w:tc>
          <w:tcPr>
            <w:tcW w:w="626" w:type="pct"/>
            <w:vAlign w:val="bottom"/>
          </w:tcPr>
          <w:p w14:paraId="5E95784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3.78%</w:t>
            </w:r>
          </w:p>
        </w:tc>
        <w:tc>
          <w:tcPr>
            <w:tcW w:w="689" w:type="pct"/>
            <w:vAlign w:val="bottom"/>
          </w:tcPr>
          <w:p w14:paraId="273451E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5.84%</w:t>
            </w:r>
          </w:p>
        </w:tc>
        <w:tc>
          <w:tcPr>
            <w:tcW w:w="675" w:type="pct"/>
            <w:vAlign w:val="bottom"/>
          </w:tcPr>
          <w:p w14:paraId="1D35D18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8.96%</w:t>
            </w:r>
          </w:p>
        </w:tc>
      </w:tr>
      <w:tr w:rsidR="004C78B6" w:rsidRPr="004C78B6" w14:paraId="17294303" w14:textId="77777777" w:rsidTr="004C78B6">
        <w:tblPrEx>
          <w:jc w:val="left"/>
        </w:tblPrEx>
        <w:trPr>
          <w:trHeight w:val="278"/>
        </w:trPr>
        <w:tc>
          <w:tcPr>
            <w:tcW w:w="1675" w:type="pct"/>
            <w:noWrap/>
            <w:vAlign w:val="center"/>
            <w:hideMark/>
          </w:tcPr>
          <w:p w14:paraId="134A1AC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France</w:t>
            </w:r>
          </w:p>
        </w:tc>
        <w:tc>
          <w:tcPr>
            <w:tcW w:w="626" w:type="pct"/>
            <w:noWrap/>
            <w:vAlign w:val="bottom"/>
            <w:hideMark/>
          </w:tcPr>
          <w:p w14:paraId="1CF28AA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83.40%</w:t>
            </w:r>
          </w:p>
        </w:tc>
        <w:tc>
          <w:tcPr>
            <w:tcW w:w="709" w:type="pct"/>
            <w:vAlign w:val="bottom"/>
          </w:tcPr>
          <w:p w14:paraId="1FBD14C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89.43%</w:t>
            </w:r>
          </w:p>
        </w:tc>
        <w:tc>
          <w:tcPr>
            <w:tcW w:w="626" w:type="pct"/>
            <w:vAlign w:val="bottom"/>
          </w:tcPr>
          <w:p w14:paraId="33D2414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93.40%</w:t>
            </w:r>
          </w:p>
        </w:tc>
        <w:tc>
          <w:tcPr>
            <w:tcW w:w="689" w:type="pct"/>
            <w:vAlign w:val="bottom"/>
          </w:tcPr>
          <w:p w14:paraId="241E07D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95.94%</w:t>
            </w:r>
          </w:p>
        </w:tc>
        <w:tc>
          <w:tcPr>
            <w:tcW w:w="675" w:type="pct"/>
            <w:vAlign w:val="bottom"/>
          </w:tcPr>
          <w:p w14:paraId="2F20C4C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97.52%</w:t>
            </w:r>
          </w:p>
        </w:tc>
      </w:tr>
      <w:tr w:rsidR="004C78B6" w:rsidRPr="004C78B6" w14:paraId="54229272" w14:textId="77777777" w:rsidTr="004C78B6">
        <w:tblPrEx>
          <w:jc w:val="left"/>
        </w:tblPrEx>
        <w:trPr>
          <w:trHeight w:val="278"/>
        </w:trPr>
        <w:tc>
          <w:tcPr>
            <w:tcW w:w="1675" w:type="pct"/>
            <w:noWrap/>
            <w:vAlign w:val="center"/>
            <w:hideMark/>
          </w:tcPr>
          <w:p w14:paraId="24FC793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Gabon</w:t>
            </w:r>
          </w:p>
        </w:tc>
        <w:tc>
          <w:tcPr>
            <w:tcW w:w="626" w:type="pct"/>
            <w:noWrap/>
            <w:vAlign w:val="bottom"/>
            <w:hideMark/>
          </w:tcPr>
          <w:p w14:paraId="04C33CD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13.84%</w:t>
            </w:r>
          </w:p>
        </w:tc>
        <w:tc>
          <w:tcPr>
            <w:tcW w:w="709" w:type="pct"/>
            <w:vAlign w:val="bottom"/>
          </w:tcPr>
          <w:p w14:paraId="5102331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16.45%</w:t>
            </w:r>
          </w:p>
        </w:tc>
        <w:tc>
          <w:tcPr>
            <w:tcW w:w="626" w:type="pct"/>
            <w:vAlign w:val="bottom"/>
          </w:tcPr>
          <w:p w14:paraId="5C6DCBA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19.44%</w:t>
            </w:r>
          </w:p>
        </w:tc>
        <w:tc>
          <w:tcPr>
            <w:tcW w:w="689" w:type="pct"/>
            <w:vAlign w:val="bottom"/>
          </w:tcPr>
          <w:p w14:paraId="7B2B5DA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22.43%</w:t>
            </w:r>
          </w:p>
        </w:tc>
        <w:tc>
          <w:tcPr>
            <w:tcW w:w="675" w:type="pct"/>
            <w:vAlign w:val="bottom"/>
          </w:tcPr>
          <w:p w14:paraId="49B587A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25.68%</w:t>
            </w:r>
          </w:p>
        </w:tc>
      </w:tr>
      <w:tr w:rsidR="004C78B6" w:rsidRPr="004C78B6" w14:paraId="0FD295BF" w14:textId="77777777" w:rsidTr="004C78B6">
        <w:tblPrEx>
          <w:jc w:val="left"/>
        </w:tblPrEx>
        <w:trPr>
          <w:trHeight w:val="278"/>
        </w:trPr>
        <w:tc>
          <w:tcPr>
            <w:tcW w:w="1675" w:type="pct"/>
            <w:noWrap/>
            <w:vAlign w:val="center"/>
            <w:hideMark/>
          </w:tcPr>
          <w:p w14:paraId="4D590BC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Ghana</w:t>
            </w:r>
          </w:p>
        </w:tc>
        <w:tc>
          <w:tcPr>
            <w:tcW w:w="626" w:type="pct"/>
            <w:noWrap/>
            <w:vAlign w:val="bottom"/>
            <w:hideMark/>
          </w:tcPr>
          <w:p w14:paraId="6C25045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0.03%</w:t>
            </w:r>
          </w:p>
        </w:tc>
        <w:tc>
          <w:tcPr>
            <w:tcW w:w="709" w:type="pct"/>
            <w:vAlign w:val="bottom"/>
          </w:tcPr>
          <w:p w14:paraId="632468E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0.06%</w:t>
            </w:r>
          </w:p>
        </w:tc>
        <w:tc>
          <w:tcPr>
            <w:tcW w:w="626" w:type="pct"/>
            <w:vAlign w:val="bottom"/>
          </w:tcPr>
          <w:p w14:paraId="06D943F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0.08%</w:t>
            </w:r>
          </w:p>
        </w:tc>
        <w:tc>
          <w:tcPr>
            <w:tcW w:w="689" w:type="pct"/>
            <w:vAlign w:val="bottom"/>
          </w:tcPr>
          <w:p w14:paraId="5810BFE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0.13%</w:t>
            </w:r>
          </w:p>
        </w:tc>
        <w:tc>
          <w:tcPr>
            <w:tcW w:w="675" w:type="pct"/>
            <w:vAlign w:val="bottom"/>
          </w:tcPr>
          <w:p w14:paraId="159F001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0.14%</w:t>
            </w:r>
          </w:p>
        </w:tc>
      </w:tr>
      <w:tr w:rsidR="004C78B6" w:rsidRPr="004C78B6" w14:paraId="7FAF0FBF" w14:textId="77777777" w:rsidTr="004C78B6">
        <w:tblPrEx>
          <w:jc w:val="left"/>
        </w:tblPrEx>
        <w:trPr>
          <w:trHeight w:val="278"/>
        </w:trPr>
        <w:tc>
          <w:tcPr>
            <w:tcW w:w="1675" w:type="pct"/>
            <w:noWrap/>
            <w:vAlign w:val="center"/>
            <w:hideMark/>
          </w:tcPr>
          <w:p w14:paraId="1CC786B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Guinea</w:t>
            </w:r>
          </w:p>
        </w:tc>
        <w:tc>
          <w:tcPr>
            <w:tcW w:w="626" w:type="pct"/>
            <w:noWrap/>
            <w:vAlign w:val="bottom"/>
            <w:hideMark/>
          </w:tcPr>
          <w:p w14:paraId="2D89165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0.11%</w:t>
            </w:r>
          </w:p>
        </w:tc>
        <w:tc>
          <w:tcPr>
            <w:tcW w:w="709" w:type="pct"/>
            <w:vAlign w:val="bottom"/>
          </w:tcPr>
          <w:p w14:paraId="7F2BEAD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0.11%</w:t>
            </w:r>
          </w:p>
        </w:tc>
        <w:tc>
          <w:tcPr>
            <w:tcW w:w="626" w:type="pct"/>
            <w:vAlign w:val="bottom"/>
          </w:tcPr>
          <w:p w14:paraId="52DD1A0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0.14%</w:t>
            </w:r>
          </w:p>
        </w:tc>
        <w:tc>
          <w:tcPr>
            <w:tcW w:w="689" w:type="pct"/>
            <w:vAlign w:val="bottom"/>
          </w:tcPr>
          <w:p w14:paraId="073BD21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0.14%</w:t>
            </w:r>
          </w:p>
        </w:tc>
        <w:tc>
          <w:tcPr>
            <w:tcW w:w="675" w:type="pct"/>
            <w:vAlign w:val="bottom"/>
          </w:tcPr>
          <w:p w14:paraId="1CF8610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0.16%</w:t>
            </w:r>
          </w:p>
        </w:tc>
      </w:tr>
      <w:tr w:rsidR="004C78B6" w:rsidRPr="004C78B6" w14:paraId="76CF2FF5" w14:textId="77777777" w:rsidTr="004C78B6">
        <w:tblPrEx>
          <w:jc w:val="left"/>
        </w:tblPrEx>
        <w:trPr>
          <w:trHeight w:val="278"/>
        </w:trPr>
        <w:tc>
          <w:tcPr>
            <w:tcW w:w="1675" w:type="pct"/>
            <w:noWrap/>
            <w:vAlign w:val="center"/>
            <w:hideMark/>
          </w:tcPr>
          <w:p w14:paraId="79FC1A2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Greece</w:t>
            </w:r>
          </w:p>
        </w:tc>
        <w:tc>
          <w:tcPr>
            <w:tcW w:w="626" w:type="pct"/>
            <w:noWrap/>
            <w:vAlign w:val="bottom"/>
            <w:hideMark/>
          </w:tcPr>
          <w:p w14:paraId="57844F7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3.18%</w:t>
            </w:r>
          </w:p>
        </w:tc>
        <w:tc>
          <w:tcPr>
            <w:tcW w:w="709" w:type="pct"/>
            <w:vAlign w:val="bottom"/>
          </w:tcPr>
          <w:p w14:paraId="09E9677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6.57%</w:t>
            </w:r>
          </w:p>
        </w:tc>
        <w:tc>
          <w:tcPr>
            <w:tcW w:w="626" w:type="pct"/>
            <w:vAlign w:val="bottom"/>
          </w:tcPr>
          <w:p w14:paraId="5A3314E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9.03%</w:t>
            </w:r>
          </w:p>
        </w:tc>
        <w:tc>
          <w:tcPr>
            <w:tcW w:w="689" w:type="pct"/>
            <w:vAlign w:val="bottom"/>
          </w:tcPr>
          <w:p w14:paraId="74B59F2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15.76%</w:t>
            </w:r>
          </w:p>
        </w:tc>
        <w:tc>
          <w:tcPr>
            <w:tcW w:w="675" w:type="pct"/>
            <w:vAlign w:val="bottom"/>
          </w:tcPr>
          <w:p w14:paraId="76A6C48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17.97%</w:t>
            </w:r>
          </w:p>
        </w:tc>
      </w:tr>
      <w:tr w:rsidR="004C78B6" w:rsidRPr="004C78B6" w14:paraId="68AC17EE" w14:textId="77777777" w:rsidTr="004C78B6">
        <w:tblPrEx>
          <w:jc w:val="left"/>
        </w:tblPrEx>
        <w:trPr>
          <w:trHeight w:val="278"/>
        </w:trPr>
        <w:tc>
          <w:tcPr>
            <w:tcW w:w="1675" w:type="pct"/>
            <w:noWrap/>
            <w:vAlign w:val="center"/>
            <w:hideMark/>
          </w:tcPr>
          <w:p w14:paraId="056FC90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Hungary</w:t>
            </w:r>
          </w:p>
        </w:tc>
        <w:tc>
          <w:tcPr>
            <w:tcW w:w="626" w:type="pct"/>
            <w:noWrap/>
            <w:vAlign w:val="bottom"/>
            <w:hideMark/>
          </w:tcPr>
          <w:p w14:paraId="2C7F271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c>
          <w:tcPr>
            <w:tcW w:w="709" w:type="pct"/>
            <w:vAlign w:val="bottom"/>
          </w:tcPr>
          <w:p w14:paraId="250AB31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0.23%</w:t>
            </w:r>
          </w:p>
        </w:tc>
        <w:tc>
          <w:tcPr>
            <w:tcW w:w="626" w:type="pct"/>
            <w:vAlign w:val="bottom"/>
          </w:tcPr>
          <w:p w14:paraId="2685FD4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0.23%</w:t>
            </w:r>
          </w:p>
        </w:tc>
        <w:tc>
          <w:tcPr>
            <w:tcW w:w="689" w:type="pct"/>
            <w:vAlign w:val="bottom"/>
          </w:tcPr>
          <w:p w14:paraId="7D52914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0.23%</w:t>
            </w:r>
          </w:p>
        </w:tc>
        <w:tc>
          <w:tcPr>
            <w:tcW w:w="675" w:type="pct"/>
            <w:vAlign w:val="bottom"/>
          </w:tcPr>
          <w:p w14:paraId="639BBCE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0.23%</w:t>
            </w:r>
          </w:p>
        </w:tc>
      </w:tr>
      <w:tr w:rsidR="004C78B6" w:rsidRPr="004C78B6" w14:paraId="3F59C949" w14:textId="77777777" w:rsidTr="004C78B6">
        <w:tblPrEx>
          <w:jc w:val="left"/>
        </w:tblPrEx>
        <w:trPr>
          <w:trHeight w:val="278"/>
        </w:trPr>
        <w:tc>
          <w:tcPr>
            <w:tcW w:w="1675" w:type="pct"/>
            <w:noWrap/>
            <w:vAlign w:val="center"/>
            <w:hideMark/>
          </w:tcPr>
          <w:p w14:paraId="2D1EF00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Israel</w:t>
            </w:r>
          </w:p>
        </w:tc>
        <w:tc>
          <w:tcPr>
            <w:tcW w:w="626" w:type="pct"/>
            <w:noWrap/>
            <w:vAlign w:val="bottom"/>
            <w:hideMark/>
          </w:tcPr>
          <w:p w14:paraId="16EA61C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0.35%</w:t>
            </w:r>
          </w:p>
        </w:tc>
        <w:tc>
          <w:tcPr>
            <w:tcW w:w="709" w:type="pct"/>
            <w:vAlign w:val="bottom"/>
          </w:tcPr>
          <w:p w14:paraId="38B6F6F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0.35%</w:t>
            </w:r>
          </w:p>
        </w:tc>
        <w:tc>
          <w:tcPr>
            <w:tcW w:w="626" w:type="pct"/>
            <w:vAlign w:val="bottom"/>
          </w:tcPr>
          <w:p w14:paraId="5E2C9D5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0.35%</w:t>
            </w:r>
          </w:p>
        </w:tc>
        <w:tc>
          <w:tcPr>
            <w:tcW w:w="689" w:type="pct"/>
            <w:vAlign w:val="bottom"/>
          </w:tcPr>
          <w:p w14:paraId="709C32D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0.35%</w:t>
            </w:r>
          </w:p>
        </w:tc>
        <w:tc>
          <w:tcPr>
            <w:tcW w:w="675" w:type="pct"/>
            <w:vAlign w:val="bottom"/>
          </w:tcPr>
          <w:p w14:paraId="3357836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0.40%</w:t>
            </w:r>
          </w:p>
        </w:tc>
      </w:tr>
      <w:tr w:rsidR="004C78B6" w:rsidRPr="004C78B6" w14:paraId="18858368" w14:textId="77777777" w:rsidTr="004C78B6">
        <w:tblPrEx>
          <w:jc w:val="left"/>
        </w:tblPrEx>
        <w:trPr>
          <w:trHeight w:val="278"/>
        </w:trPr>
        <w:tc>
          <w:tcPr>
            <w:tcW w:w="1675" w:type="pct"/>
            <w:noWrap/>
            <w:vAlign w:val="center"/>
            <w:hideMark/>
          </w:tcPr>
          <w:p w14:paraId="728BC37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India</w:t>
            </w:r>
          </w:p>
        </w:tc>
        <w:tc>
          <w:tcPr>
            <w:tcW w:w="626" w:type="pct"/>
            <w:noWrap/>
            <w:vAlign w:val="bottom"/>
            <w:hideMark/>
          </w:tcPr>
          <w:p w14:paraId="76D5C2A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0.42%</w:t>
            </w:r>
          </w:p>
        </w:tc>
        <w:tc>
          <w:tcPr>
            <w:tcW w:w="709" w:type="pct"/>
            <w:vAlign w:val="bottom"/>
          </w:tcPr>
          <w:p w14:paraId="0199839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0.49%</w:t>
            </w:r>
          </w:p>
        </w:tc>
        <w:tc>
          <w:tcPr>
            <w:tcW w:w="626" w:type="pct"/>
            <w:vAlign w:val="bottom"/>
          </w:tcPr>
          <w:p w14:paraId="7959381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0.56%</w:t>
            </w:r>
          </w:p>
        </w:tc>
        <w:tc>
          <w:tcPr>
            <w:tcW w:w="689" w:type="pct"/>
            <w:vAlign w:val="bottom"/>
          </w:tcPr>
          <w:p w14:paraId="6ECA22E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0.60%</w:t>
            </w:r>
          </w:p>
        </w:tc>
        <w:tc>
          <w:tcPr>
            <w:tcW w:w="675" w:type="pct"/>
            <w:vAlign w:val="bottom"/>
          </w:tcPr>
          <w:p w14:paraId="5BA9B4A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0.68%</w:t>
            </w:r>
          </w:p>
        </w:tc>
      </w:tr>
      <w:tr w:rsidR="004C78B6" w:rsidRPr="004C78B6" w14:paraId="2588C2CD" w14:textId="77777777" w:rsidTr="004C78B6">
        <w:tblPrEx>
          <w:jc w:val="left"/>
        </w:tblPrEx>
        <w:trPr>
          <w:trHeight w:val="278"/>
        </w:trPr>
        <w:tc>
          <w:tcPr>
            <w:tcW w:w="1675" w:type="pct"/>
            <w:noWrap/>
            <w:vAlign w:val="center"/>
            <w:hideMark/>
          </w:tcPr>
          <w:p w14:paraId="550EDA7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Iceland</w:t>
            </w:r>
          </w:p>
        </w:tc>
        <w:tc>
          <w:tcPr>
            <w:tcW w:w="626" w:type="pct"/>
            <w:noWrap/>
            <w:vAlign w:val="bottom"/>
            <w:hideMark/>
          </w:tcPr>
          <w:p w14:paraId="35E0BF9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c>
          <w:tcPr>
            <w:tcW w:w="709" w:type="pct"/>
            <w:vAlign w:val="bottom"/>
          </w:tcPr>
          <w:p w14:paraId="0A23811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0.00%</w:t>
            </w:r>
          </w:p>
        </w:tc>
        <w:tc>
          <w:tcPr>
            <w:tcW w:w="626" w:type="pct"/>
            <w:vAlign w:val="bottom"/>
          </w:tcPr>
          <w:p w14:paraId="0F1D0D4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89" w:type="pct"/>
            <w:vAlign w:val="bottom"/>
          </w:tcPr>
          <w:p w14:paraId="68932B2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75" w:type="pct"/>
            <w:vAlign w:val="bottom"/>
          </w:tcPr>
          <w:p w14:paraId="70EBEA4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r>
      <w:tr w:rsidR="004C78B6" w:rsidRPr="004C78B6" w14:paraId="1C88FD0B" w14:textId="77777777" w:rsidTr="004C78B6">
        <w:tblPrEx>
          <w:jc w:val="left"/>
        </w:tblPrEx>
        <w:trPr>
          <w:trHeight w:val="278"/>
        </w:trPr>
        <w:tc>
          <w:tcPr>
            <w:tcW w:w="1675" w:type="pct"/>
            <w:noWrap/>
            <w:vAlign w:val="center"/>
            <w:hideMark/>
          </w:tcPr>
          <w:p w14:paraId="0AA5EDB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lastRenderedPageBreak/>
              <w:t>Italy</w:t>
            </w:r>
          </w:p>
        </w:tc>
        <w:tc>
          <w:tcPr>
            <w:tcW w:w="626" w:type="pct"/>
            <w:noWrap/>
            <w:vAlign w:val="bottom"/>
            <w:hideMark/>
          </w:tcPr>
          <w:p w14:paraId="1A9E5F8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10.72%</w:t>
            </w:r>
          </w:p>
        </w:tc>
        <w:tc>
          <w:tcPr>
            <w:tcW w:w="709" w:type="pct"/>
            <w:vAlign w:val="bottom"/>
          </w:tcPr>
          <w:p w14:paraId="48C2844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12.69%</w:t>
            </w:r>
          </w:p>
        </w:tc>
        <w:tc>
          <w:tcPr>
            <w:tcW w:w="626" w:type="pct"/>
            <w:vAlign w:val="bottom"/>
          </w:tcPr>
          <w:p w14:paraId="695A266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14.56%</w:t>
            </w:r>
          </w:p>
        </w:tc>
        <w:tc>
          <w:tcPr>
            <w:tcW w:w="689" w:type="pct"/>
            <w:vAlign w:val="bottom"/>
          </w:tcPr>
          <w:p w14:paraId="42814D7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16.34%</w:t>
            </w:r>
          </w:p>
        </w:tc>
        <w:tc>
          <w:tcPr>
            <w:tcW w:w="675" w:type="pct"/>
            <w:vAlign w:val="bottom"/>
          </w:tcPr>
          <w:p w14:paraId="7585793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19.50%</w:t>
            </w:r>
          </w:p>
        </w:tc>
      </w:tr>
      <w:tr w:rsidR="004C78B6" w:rsidRPr="004C78B6" w14:paraId="39726042" w14:textId="77777777" w:rsidTr="004C78B6">
        <w:tblPrEx>
          <w:jc w:val="left"/>
        </w:tblPrEx>
        <w:trPr>
          <w:trHeight w:val="278"/>
        </w:trPr>
        <w:tc>
          <w:tcPr>
            <w:tcW w:w="1675" w:type="pct"/>
            <w:noWrap/>
            <w:vAlign w:val="center"/>
            <w:hideMark/>
          </w:tcPr>
          <w:p w14:paraId="4E60476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Kenya</w:t>
            </w:r>
          </w:p>
        </w:tc>
        <w:tc>
          <w:tcPr>
            <w:tcW w:w="626" w:type="pct"/>
            <w:noWrap/>
            <w:vAlign w:val="bottom"/>
            <w:hideMark/>
          </w:tcPr>
          <w:p w14:paraId="5EA0A51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48.96%</w:t>
            </w:r>
          </w:p>
        </w:tc>
        <w:tc>
          <w:tcPr>
            <w:tcW w:w="709" w:type="pct"/>
            <w:vAlign w:val="bottom"/>
          </w:tcPr>
          <w:p w14:paraId="53EA5FA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55.36%</w:t>
            </w:r>
          </w:p>
        </w:tc>
        <w:tc>
          <w:tcPr>
            <w:tcW w:w="626" w:type="pct"/>
            <w:vAlign w:val="bottom"/>
          </w:tcPr>
          <w:p w14:paraId="6164BD5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60.87%</w:t>
            </w:r>
          </w:p>
        </w:tc>
        <w:tc>
          <w:tcPr>
            <w:tcW w:w="689" w:type="pct"/>
            <w:vAlign w:val="bottom"/>
          </w:tcPr>
          <w:p w14:paraId="70C0C8D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66.07%</w:t>
            </w:r>
          </w:p>
        </w:tc>
        <w:tc>
          <w:tcPr>
            <w:tcW w:w="675" w:type="pct"/>
            <w:vAlign w:val="bottom"/>
          </w:tcPr>
          <w:p w14:paraId="2EE59AD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70.79%</w:t>
            </w:r>
          </w:p>
        </w:tc>
      </w:tr>
      <w:tr w:rsidR="004C78B6" w:rsidRPr="004C78B6" w14:paraId="42076E43" w14:textId="77777777" w:rsidTr="004C78B6">
        <w:tblPrEx>
          <w:jc w:val="left"/>
        </w:tblPrEx>
        <w:trPr>
          <w:trHeight w:val="278"/>
        </w:trPr>
        <w:tc>
          <w:tcPr>
            <w:tcW w:w="1675" w:type="pct"/>
            <w:noWrap/>
            <w:vAlign w:val="center"/>
            <w:hideMark/>
          </w:tcPr>
          <w:p w14:paraId="73E38D4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Liechtenstein</w:t>
            </w:r>
          </w:p>
        </w:tc>
        <w:tc>
          <w:tcPr>
            <w:tcW w:w="626" w:type="pct"/>
            <w:noWrap/>
            <w:vAlign w:val="bottom"/>
            <w:hideMark/>
          </w:tcPr>
          <w:p w14:paraId="7BAEE92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c>
          <w:tcPr>
            <w:tcW w:w="709" w:type="pct"/>
            <w:vAlign w:val="bottom"/>
          </w:tcPr>
          <w:p w14:paraId="0034593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26" w:type="pct"/>
            <w:vAlign w:val="bottom"/>
          </w:tcPr>
          <w:p w14:paraId="734F3BD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89" w:type="pct"/>
            <w:vAlign w:val="bottom"/>
          </w:tcPr>
          <w:p w14:paraId="41B69A8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75" w:type="pct"/>
            <w:vAlign w:val="bottom"/>
          </w:tcPr>
          <w:p w14:paraId="155391A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r>
      <w:tr w:rsidR="004C78B6" w:rsidRPr="004C78B6" w14:paraId="67B13A22" w14:textId="77777777" w:rsidTr="004C78B6">
        <w:tblPrEx>
          <w:jc w:val="left"/>
        </w:tblPrEx>
        <w:trPr>
          <w:trHeight w:val="278"/>
        </w:trPr>
        <w:tc>
          <w:tcPr>
            <w:tcW w:w="1675" w:type="pct"/>
            <w:noWrap/>
            <w:vAlign w:val="center"/>
            <w:hideMark/>
          </w:tcPr>
          <w:p w14:paraId="321DDBD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Lithuania</w:t>
            </w:r>
          </w:p>
        </w:tc>
        <w:tc>
          <w:tcPr>
            <w:tcW w:w="626" w:type="pct"/>
            <w:noWrap/>
            <w:vAlign w:val="bottom"/>
            <w:hideMark/>
          </w:tcPr>
          <w:p w14:paraId="3E87258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c>
          <w:tcPr>
            <w:tcW w:w="709" w:type="pct"/>
            <w:vAlign w:val="bottom"/>
          </w:tcPr>
          <w:p w14:paraId="61B7EA9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26" w:type="pct"/>
            <w:vAlign w:val="bottom"/>
          </w:tcPr>
          <w:p w14:paraId="67AF52F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89" w:type="pct"/>
            <w:vAlign w:val="bottom"/>
          </w:tcPr>
          <w:p w14:paraId="4C0E725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75" w:type="pct"/>
            <w:vAlign w:val="bottom"/>
          </w:tcPr>
          <w:p w14:paraId="6146798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r>
      <w:tr w:rsidR="004C78B6" w:rsidRPr="004C78B6" w14:paraId="73F1BD6C" w14:textId="77777777" w:rsidTr="004C78B6">
        <w:tblPrEx>
          <w:jc w:val="left"/>
        </w:tblPrEx>
        <w:trPr>
          <w:trHeight w:val="278"/>
        </w:trPr>
        <w:tc>
          <w:tcPr>
            <w:tcW w:w="1675" w:type="pct"/>
            <w:noWrap/>
            <w:vAlign w:val="center"/>
            <w:hideMark/>
          </w:tcPr>
          <w:p w14:paraId="1510217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Luxembourg</w:t>
            </w:r>
          </w:p>
        </w:tc>
        <w:tc>
          <w:tcPr>
            <w:tcW w:w="626" w:type="pct"/>
            <w:noWrap/>
            <w:vAlign w:val="bottom"/>
            <w:hideMark/>
          </w:tcPr>
          <w:p w14:paraId="26E18AE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0.94%</w:t>
            </w:r>
          </w:p>
        </w:tc>
        <w:tc>
          <w:tcPr>
            <w:tcW w:w="709" w:type="pct"/>
            <w:vAlign w:val="bottom"/>
          </w:tcPr>
          <w:p w14:paraId="359ABF9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0.95%</w:t>
            </w:r>
          </w:p>
        </w:tc>
        <w:tc>
          <w:tcPr>
            <w:tcW w:w="626" w:type="pct"/>
            <w:vAlign w:val="bottom"/>
          </w:tcPr>
          <w:p w14:paraId="0CB517D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2.22%</w:t>
            </w:r>
          </w:p>
        </w:tc>
        <w:tc>
          <w:tcPr>
            <w:tcW w:w="689" w:type="pct"/>
            <w:vAlign w:val="bottom"/>
          </w:tcPr>
          <w:p w14:paraId="1A6062F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2.62%</w:t>
            </w:r>
          </w:p>
        </w:tc>
        <w:tc>
          <w:tcPr>
            <w:tcW w:w="675" w:type="pct"/>
            <w:vAlign w:val="bottom"/>
          </w:tcPr>
          <w:p w14:paraId="7EC202C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3.35%</w:t>
            </w:r>
          </w:p>
        </w:tc>
      </w:tr>
      <w:tr w:rsidR="004C78B6" w:rsidRPr="004C78B6" w14:paraId="2B44A869" w14:textId="77777777" w:rsidTr="004C78B6">
        <w:tblPrEx>
          <w:jc w:val="left"/>
        </w:tblPrEx>
        <w:trPr>
          <w:trHeight w:val="278"/>
        </w:trPr>
        <w:tc>
          <w:tcPr>
            <w:tcW w:w="1675" w:type="pct"/>
            <w:noWrap/>
            <w:vAlign w:val="center"/>
            <w:hideMark/>
          </w:tcPr>
          <w:p w14:paraId="1BFCC15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Latvia</w:t>
            </w:r>
          </w:p>
        </w:tc>
        <w:tc>
          <w:tcPr>
            <w:tcW w:w="626" w:type="pct"/>
            <w:noWrap/>
            <w:vAlign w:val="bottom"/>
            <w:hideMark/>
          </w:tcPr>
          <w:p w14:paraId="4A92BA4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c>
          <w:tcPr>
            <w:tcW w:w="709" w:type="pct"/>
            <w:vAlign w:val="bottom"/>
          </w:tcPr>
          <w:p w14:paraId="7A00A65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26" w:type="pct"/>
            <w:vAlign w:val="bottom"/>
          </w:tcPr>
          <w:p w14:paraId="05FAE13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89" w:type="pct"/>
            <w:vAlign w:val="bottom"/>
          </w:tcPr>
          <w:p w14:paraId="049F44C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75" w:type="pct"/>
            <w:vAlign w:val="bottom"/>
          </w:tcPr>
          <w:p w14:paraId="6D1DCCB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r>
      <w:tr w:rsidR="004C78B6" w:rsidRPr="004C78B6" w14:paraId="025EFDA3" w14:textId="77777777" w:rsidTr="004C78B6">
        <w:tblPrEx>
          <w:jc w:val="left"/>
        </w:tblPrEx>
        <w:trPr>
          <w:trHeight w:val="278"/>
        </w:trPr>
        <w:tc>
          <w:tcPr>
            <w:tcW w:w="1675" w:type="pct"/>
            <w:noWrap/>
            <w:vAlign w:val="center"/>
            <w:hideMark/>
          </w:tcPr>
          <w:p w14:paraId="03FD82B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Libya</w:t>
            </w:r>
          </w:p>
        </w:tc>
        <w:tc>
          <w:tcPr>
            <w:tcW w:w="626" w:type="pct"/>
            <w:noWrap/>
            <w:vAlign w:val="bottom"/>
            <w:hideMark/>
          </w:tcPr>
          <w:p w14:paraId="2F8C4D4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0.80%</w:t>
            </w:r>
          </w:p>
        </w:tc>
        <w:tc>
          <w:tcPr>
            <w:tcW w:w="709" w:type="pct"/>
            <w:vAlign w:val="bottom"/>
          </w:tcPr>
          <w:p w14:paraId="347E138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1.12%</w:t>
            </w:r>
          </w:p>
        </w:tc>
        <w:tc>
          <w:tcPr>
            <w:tcW w:w="626" w:type="pct"/>
            <w:vAlign w:val="bottom"/>
          </w:tcPr>
          <w:p w14:paraId="63C027B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1.63%</w:t>
            </w:r>
          </w:p>
        </w:tc>
        <w:tc>
          <w:tcPr>
            <w:tcW w:w="689" w:type="pct"/>
            <w:vAlign w:val="bottom"/>
          </w:tcPr>
          <w:p w14:paraId="5DC0731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1.63%</w:t>
            </w:r>
          </w:p>
        </w:tc>
        <w:tc>
          <w:tcPr>
            <w:tcW w:w="675" w:type="pct"/>
            <w:vAlign w:val="bottom"/>
          </w:tcPr>
          <w:p w14:paraId="3B0D255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1.63%</w:t>
            </w:r>
          </w:p>
        </w:tc>
      </w:tr>
      <w:tr w:rsidR="004C78B6" w:rsidRPr="004C78B6" w14:paraId="25E4AB48" w14:textId="77777777" w:rsidTr="004C78B6">
        <w:tblPrEx>
          <w:jc w:val="left"/>
        </w:tblPrEx>
        <w:trPr>
          <w:trHeight w:val="278"/>
        </w:trPr>
        <w:tc>
          <w:tcPr>
            <w:tcW w:w="1675" w:type="pct"/>
            <w:noWrap/>
            <w:vAlign w:val="center"/>
            <w:hideMark/>
          </w:tcPr>
          <w:p w14:paraId="1135071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Mali</w:t>
            </w:r>
          </w:p>
        </w:tc>
        <w:tc>
          <w:tcPr>
            <w:tcW w:w="626" w:type="pct"/>
            <w:noWrap/>
            <w:vAlign w:val="bottom"/>
            <w:hideMark/>
          </w:tcPr>
          <w:p w14:paraId="3A5D018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4.81%</w:t>
            </w:r>
          </w:p>
        </w:tc>
        <w:tc>
          <w:tcPr>
            <w:tcW w:w="709" w:type="pct"/>
            <w:vAlign w:val="bottom"/>
          </w:tcPr>
          <w:p w14:paraId="1D0F72A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5.61%</w:t>
            </w:r>
          </w:p>
        </w:tc>
        <w:tc>
          <w:tcPr>
            <w:tcW w:w="626" w:type="pct"/>
            <w:vAlign w:val="bottom"/>
          </w:tcPr>
          <w:p w14:paraId="74AF354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6.42%</w:t>
            </w:r>
          </w:p>
        </w:tc>
        <w:tc>
          <w:tcPr>
            <w:tcW w:w="689" w:type="pct"/>
            <w:vAlign w:val="bottom"/>
          </w:tcPr>
          <w:p w14:paraId="009AF9B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7.24%</w:t>
            </w:r>
          </w:p>
        </w:tc>
        <w:tc>
          <w:tcPr>
            <w:tcW w:w="675" w:type="pct"/>
            <w:vAlign w:val="bottom"/>
          </w:tcPr>
          <w:p w14:paraId="546AF27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8.15%</w:t>
            </w:r>
          </w:p>
        </w:tc>
      </w:tr>
      <w:tr w:rsidR="004C78B6" w:rsidRPr="004C78B6" w14:paraId="3B3545D4" w14:textId="77777777" w:rsidTr="004C78B6">
        <w:tblPrEx>
          <w:jc w:val="left"/>
        </w:tblPrEx>
        <w:trPr>
          <w:trHeight w:val="278"/>
        </w:trPr>
        <w:tc>
          <w:tcPr>
            <w:tcW w:w="1675" w:type="pct"/>
            <w:noWrap/>
            <w:vAlign w:val="center"/>
            <w:hideMark/>
          </w:tcPr>
          <w:p w14:paraId="508BA54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Mauritania</w:t>
            </w:r>
          </w:p>
        </w:tc>
        <w:tc>
          <w:tcPr>
            <w:tcW w:w="626" w:type="pct"/>
            <w:noWrap/>
            <w:vAlign w:val="bottom"/>
            <w:hideMark/>
          </w:tcPr>
          <w:p w14:paraId="184F55A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0.31%</w:t>
            </w:r>
          </w:p>
        </w:tc>
        <w:tc>
          <w:tcPr>
            <w:tcW w:w="709" w:type="pct"/>
            <w:vAlign w:val="bottom"/>
          </w:tcPr>
          <w:p w14:paraId="3695B37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0.31%</w:t>
            </w:r>
          </w:p>
        </w:tc>
        <w:tc>
          <w:tcPr>
            <w:tcW w:w="626" w:type="pct"/>
            <w:vAlign w:val="bottom"/>
          </w:tcPr>
          <w:p w14:paraId="2813E21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0.36%</w:t>
            </w:r>
          </w:p>
        </w:tc>
        <w:tc>
          <w:tcPr>
            <w:tcW w:w="689" w:type="pct"/>
            <w:vAlign w:val="bottom"/>
          </w:tcPr>
          <w:p w14:paraId="1DD51C6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0.36%</w:t>
            </w:r>
          </w:p>
        </w:tc>
        <w:tc>
          <w:tcPr>
            <w:tcW w:w="675" w:type="pct"/>
            <w:vAlign w:val="bottom"/>
          </w:tcPr>
          <w:p w14:paraId="13AEFD3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0.36%</w:t>
            </w:r>
          </w:p>
        </w:tc>
      </w:tr>
      <w:tr w:rsidR="004C78B6" w:rsidRPr="004C78B6" w14:paraId="26EF2AF6" w14:textId="77777777" w:rsidTr="004C78B6">
        <w:tblPrEx>
          <w:jc w:val="left"/>
        </w:tblPrEx>
        <w:trPr>
          <w:trHeight w:val="278"/>
        </w:trPr>
        <w:tc>
          <w:tcPr>
            <w:tcW w:w="1675" w:type="pct"/>
            <w:noWrap/>
            <w:vAlign w:val="center"/>
            <w:hideMark/>
          </w:tcPr>
          <w:p w14:paraId="05C4B2D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Malawi</w:t>
            </w:r>
          </w:p>
        </w:tc>
        <w:tc>
          <w:tcPr>
            <w:tcW w:w="626" w:type="pct"/>
            <w:noWrap/>
            <w:vAlign w:val="bottom"/>
            <w:hideMark/>
          </w:tcPr>
          <w:p w14:paraId="660E310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30.53%</w:t>
            </w:r>
          </w:p>
        </w:tc>
        <w:tc>
          <w:tcPr>
            <w:tcW w:w="709" w:type="pct"/>
            <w:vAlign w:val="bottom"/>
          </w:tcPr>
          <w:p w14:paraId="497CDA7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36.02%</w:t>
            </w:r>
          </w:p>
        </w:tc>
        <w:tc>
          <w:tcPr>
            <w:tcW w:w="626" w:type="pct"/>
            <w:vAlign w:val="bottom"/>
          </w:tcPr>
          <w:p w14:paraId="55D54AF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42.29%</w:t>
            </w:r>
          </w:p>
        </w:tc>
        <w:tc>
          <w:tcPr>
            <w:tcW w:w="689" w:type="pct"/>
            <w:vAlign w:val="bottom"/>
          </w:tcPr>
          <w:p w14:paraId="72AAA43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47.48%</w:t>
            </w:r>
          </w:p>
        </w:tc>
        <w:tc>
          <w:tcPr>
            <w:tcW w:w="675" w:type="pct"/>
            <w:vAlign w:val="bottom"/>
          </w:tcPr>
          <w:p w14:paraId="176C0B0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52.70%</w:t>
            </w:r>
          </w:p>
        </w:tc>
      </w:tr>
      <w:tr w:rsidR="004C78B6" w:rsidRPr="004C78B6" w14:paraId="760EA3C3" w14:textId="77777777" w:rsidTr="004C78B6">
        <w:tblPrEx>
          <w:jc w:val="left"/>
        </w:tblPrEx>
        <w:trPr>
          <w:trHeight w:val="278"/>
        </w:trPr>
        <w:tc>
          <w:tcPr>
            <w:tcW w:w="1675" w:type="pct"/>
            <w:noWrap/>
            <w:vAlign w:val="center"/>
            <w:hideMark/>
          </w:tcPr>
          <w:p w14:paraId="404FF40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Mexico</w:t>
            </w:r>
          </w:p>
        </w:tc>
        <w:tc>
          <w:tcPr>
            <w:tcW w:w="626" w:type="pct"/>
            <w:noWrap/>
            <w:vAlign w:val="bottom"/>
            <w:hideMark/>
          </w:tcPr>
          <w:p w14:paraId="5651E0D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1.48%</w:t>
            </w:r>
          </w:p>
        </w:tc>
        <w:tc>
          <w:tcPr>
            <w:tcW w:w="709" w:type="pct"/>
            <w:vAlign w:val="bottom"/>
          </w:tcPr>
          <w:p w14:paraId="1E2BCE0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2.66%</w:t>
            </w:r>
          </w:p>
        </w:tc>
        <w:tc>
          <w:tcPr>
            <w:tcW w:w="626" w:type="pct"/>
            <w:vAlign w:val="bottom"/>
          </w:tcPr>
          <w:p w14:paraId="118BE3A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2.66%</w:t>
            </w:r>
          </w:p>
        </w:tc>
        <w:tc>
          <w:tcPr>
            <w:tcW w:w="689" w:type="pct"/>
            <w:vAlign w:val="bottom"/>
          </w:tcPr>
          <w:p w14:paraId="3EA9098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2.66%</w:t>
            </w:r>
          </w:p>
        </w:tc>
        <w:tc>
          <w:tcPr>
            <w:tcW w:w="675" w:type="pct"/>
            <w:vAlign w:val="bottom"/>
          </w:tcPr>
          <w:p w14:paraId="75DE8E8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3.24%</w:t>
            </w:r>
          </w:p>
        </w:tc>
      </w:tr>
      <w:tr w:rsidR="004C78B6" w:rsidRPr="004C78B6" w14:paraId="20750729" w14:textId="77777777" w:rsidTr="004C78B6">
        <w:tblPrEx>
          <w:jc w:val="left"/>
        </w:tblPrEx>
        <w:trPr>
          <w:trHeight w:val="278"/>
        </w:trPr>
        <w:tc>
          <w:tcPr>
            <w:tcW w:w="1675" w:type="pct"/>
            <w:noWrap/>
            <w:vAlign w:val="center"/>
            <w:hideMark/>
          </w:tcPr>
          <w:p w14:paraId="2AAD5E1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Mozambique</w:t>
            </w:r>
          </w:p>
        </w:tc>
        <w:tc>
          <w:tcPr>
            <w:tcW w:w="626" w:type="pct"/>
            <w:noWrap/>
            <w:vAlign w:val="bottom"/>
            <w:hideMark/>
          </w:tcPr>
          <w:p w14:paraId="57FE46C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21.83%</w:t>
            </w:r>
          </w:p>
        </w:tc>
        <w:tc>
          <w:tcPr>
            <w:tcW w:w="709" w:type="pct"/>
            <w:vAlign w:val="bottom"/>
          </w:tcPr>
          <w:p w14:paraId="50EE3E9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26.46%</w:t>
            </w:r>
          </w:p>
        </w:tc>
        <w:tc>
          <w:tcPr>
            <w:tcW w:w="626" w:type="pct"/>
            <w:vAlign w:val="bottom"/>
          </w:tcPr>
          <w:p w14:paraId="5EE53D0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27.99%</w:t>
            </w:r>
          </w:p>
        </w:tc>
        <w:tc>
          <w:tcPr>
            <w:tcW w:w="689" w:type="pct"/>
            <w:vAlign w:val="bottom"/>
          </w:tcPr>
          <w:p w14:paraId="1B639C5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27.99%</w:t>
            </w:r>
          </w:p>
        </w:tc>
        <w:tc>
          <w:tcPr>
            <w:tcW w:w="675" w:type="pct"/>
            <w:vAlign w:val="bottom"/>
          </w:tcPr>
          <w:p w14:paraId="5770E10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32.36%</w:t>
            </w:r>
          </w:p>
        </w:tc>
      </w:tr>
      <w:tr w:rsidR="004C78B6" w:rsidRPr="004C78B6" w14:paraId="5D5671C6" w14:textId="77777777" w:rsidTr="004C78B6">
        <w:tblPrEx>
          <w:jc w:val="left"/>
        </w:tblPrEx>
        <w:trPr>
          <w:trHeight w:val="278"/>
        </w:trPr>
        <w:tc>
          <w:tcPr>
            <w:tcW w:w="1675" w:type="pct"/>
            <w:noWrap/>
            <w:vAlign w:val="center"/>
            <w:hideMark/>
          </w:tcPr>
          <w:p w14:paraId="44A065E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Namibia</w:t>
            </w:r>
          </w:p>
        </w:tc>
        <w:tc>
          <w:tcPr>
            <w:tcW w:w="626" w:type="pct"/>
            <w:noWrap/>
            <w:vAlign w:val="bottom"/>
            <w:hideMark/>
          </w:tcPr>
          <w:p w14:paraId="5872C0C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6.49%</w:t>
            </w:r>
          </w:p>
        </w:tc>
        <w:tc>
          <w:tcPr>
            <w:tcW w:w="709" w:type="pct"/>
            <w:vAlign w:val="bottom"/>
          </w:tcPr>
          <w:p w14:paraId="455AC5B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7.33%</w:t>
            </w:r>
          </w:p>
        </w:tc>
        <w:tc>
          <w:tcPr>
            <w:tcW w:w="626" w:type="pct"/>
            <w:vAlign w:val="bottom"/>
          </w:tcPr>
          <w:p w14:paraId="46610B5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8.57%</w:t>
            </w:r>
          </w:p>
        </w:tc>
        <w:tc>
          <w:tcPr>
            <w:tcW w:w="689" w:type="pct"/>
            <w:vAlign w:val="bottom"/>
          </w:tcPr>
          <w:p w14:paraId="13FD42C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10.23%</w:t>
            </w:r>
          </w:p>
        </w:tc>
        <w:tc>
          <w:tcPr>
            <w:tcW w:w="675" w:type="pct"/>
            <w:vAlign w:val="bottom"/>
          </w:tcPr>
          <w:p w14:paraId="75F89AC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11.77%</w:t>
            </w:r>
          </w:p>
        </w:tc>
      </w:tr>
      <w:tr w:rsidR="004C78B6" w:rsidRPr="004C78B6" w14:paraId="26AC81E0" w14:textId="77777777" w:rsidTr="004C78B6">
        <w:tblPrEx>
          <w:jc w:val="left"/>
        </w:tblPrEx>
        <w:trPr>
          <w:trHeight w:val="278"/>
        </w:trPr>
        <w:tc>
          <w:tcPr>
            <w:tcW w:w="1675" w:type="pct"/>
            <w:noWrap/>
            <w:vAlign w:val="center"/>
            <w:hideMark/>
          </w:tcPr>
          <w:p w14:paraId="58579CA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Nicaragua</w:t>
            </w:r>
          </w:p>
        </w:tc>
        <w:tc>
          <w:tcPr>
            <w:tcW w:w="626" w:type="pct"/>
            <w:noWrap/>
            <w:vAlign w:val="bottom"/>
            <w:hideMark/>
          </w:tcPr>
          <w:p w14:paraId="3421D02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0.06%</w:t>
            </w:r>
          </w:p>
        </w:tc>
        <w:tc>
          <w:tcPr>
            <w:tcW w:w="709" w:type="pct"/>
            <w:vAlign w:val="bottom"/>
          </w:tcPr>
          <w:p w14:paraId="103BD41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0.08%</w:t>
            </w:r>
          </w:p>
        </w:tc>
        <w:tc>
          <w:tcPr>
            <w:tcW w:w="626" w:type="pct"/>
            <w:vAlign w:val="bottom"/>
          </w:tcPr>
          <w:p w14:paraId="62455C3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0.11%</w:t>
            </w:r>
          </w:p>
        </w:tc>
        <w:tc>
          <w:tcPr>
            <w:tcW w:w="689" w:type="pct"/>
            <w:vAlign w:val="bottom"/>
          </w:tcPr>
          <w:p w14:paraId="19EF713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0.11%</w:t>
            </w:r>
          </w:p>
        </w:tc>
        <w:tc>
          <w:tcPr>
            <w:tcW w:w="675" w:type="pct"/>
            <w:vAlign w:val="bottom"/>
          </w:tcPr>
          <w:p w14:paraId="11D8010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0.11%</w:t>
            </w:r>
          </w:p>
        </w:tc>
      </w:tr>
      <w:tr w:rsidR="004C78B6" w:rsidRPr="004C78B6" w14:paraId="1AEE4C51" w14:textId="77777777" w:rsidTr="004C78B6">
        <w:tblPrEx>
          <w:jc w:val="left"/>
        </w:tblPrEx>
        <w:trPr>
          <w:trHeight w:val="278"/>
        </w:trPr>
        <w:tc>
          <w:tcPr>
            <w:tcW w:w="1675" w:type="pct"/>
            <w:noWrap/>
            <w:vAlign w:val="center"/>
            <w:hideMark/>
          </w:tcPr>
          <w:p w14:paraId="42FF2C6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Norway</w:t>
            </w:r>
          </w:p>
        </w:tc>
        <w:tc>
          <w:tcPr>
            <w:tcW w:w="626" w:type="pct"/>
            <w:noWrap/>
            <w:vAlign w:val="bottom"/>
            <w:hideMark/>
          </w:tcPr>
          <w:p w14:paraId="5257C7A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6.96%</w:t>
            </w:r>
          </w:p>
        </w:tc>
        <w:tc>
          <w:tcPr>
            <w:tcW w:w="709" w:type="pct"/>
            <w:vAlign w:val="bottom"/>
          </w:tcPr>
          <w:p w14:paraId="0C9265A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7.24%</w:t>
            </w:r>
          </w:p>
        </w:tc>
        <w:tc>
          <w:tcPr>
            <w:tcW w:w="626" w:type="pct"/>
            <w:vAlign w:val="bottom"/>
          </w:tcPr>
          <w:p w14:paraId="6751617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8.62%</w:t>
            </w:r>
          </w:p>
        </w:tc>
        <w:tc>
          <w:tcPr>
            <w:tcW w:w="689" w:type="pct"/>
            <w:vAlign w:val="bottom"/>
          </w:tcPr>
          <w:p w14:paraId="381446B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8.85%</w:t>
            </w:r>
          </w:p>
        </w:tc>
        <w:tc>
          <w:tcPr>
            <w:tcW w:w="675" w:type="pct"/>
            <w:vAlign w:val="bottom"/>
          </w:tcPr>
          <w:p w14:paraId="7CE93DA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8.85%</w:t>
            </w:r>
          </w:p>
        </w:tc>
      </w:tr>
      <w:tr w:rsidR="004C78B6" w:rsidRPr="004C78B6" w14:paraId="06544CC0" w14:textId="77777777" w:rsidTr="004C78B6">
        <w:tblPrEx>
          <w:jc w:val="left"/>
        </w:tblPrEx>
        <w:trPr>
          <w:trHeight w:val="278"/>
        </w:trPr>
        <w:tc>
          <w:tcPr>
            <w:tcW w:w="1675" w:type="pct"/>
            <w:noWrap/>
            <w:vAlign w:val="center"/>
            <w:hideMark/>
          </w:tcPr>
          <w:p w14:paraId="42F27899"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New Zealand</w:t>
            </w:r>
          </w:p>
        </w:tc>
        <w:tc>
          <w:tcPr>
            <w:tcW w:w="626" w:type="pct"/>
            <w:noWrap/>
            <w:vAlign w:val="bottom"/>
            <w:hideMark/>
          </w:tcPr>
          <w:p w14:paraId="6B094FC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14.84%</w:t>
            </w:r>
          </w:p>
        </w:tc>
        <w:tc>
          <w:tcPr>
            <w:tcW w:w="709" w:type="pct"/>
            <w:vAlign w:val="bottom"/>
          </w:tcPr>
          <w:p w14:paraId="5F45BEE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14.91%</w:t>
            </w:r>
          </w:p>
        </w:tc>
        <w:tc>
          <w:tcPr>
            <w:tcW w:w="626" w:type="pct"/>
            <w:vAlign w:val="bottom"/>
          </w:tcPr>
          <w:p w14:paraId="11BAC19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14.92%</w:t>
            </w:r>
          </w:p>
        </w:tc>
        <w:tc>
          <w:tcPr>
            <w:tcW w:w="689" w:type="pct"/>
            <w:vAlign w:val="bottom"/>
          </w:tcPr>
          <w:p w14:paraId="44A1DE3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14.92%</w:t>
            </w:r>
          </w:p>
        </w:tc>
        <w:tc>
          <w:tcPr>
            <w:tcW w:w="675" w:type="pct"/>
            <w:vAlign w:val="bottom"/>
          </w:tcPr>
          <w:p w14:paraId="10D63FA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18.51%</w:t>
            </w:r>
          </w:p>
        </w:tc>
      </w:tr>
      <w:tr w:rsidR="004C78B6" w:rsidRPr="004C78B6" w14:paraId="3AB885BC" w14:textId="77777777" w:rsidTr="004C78B6">
        <w:tblPrEx>
          <w:jc w:val="left"/>
        </w:tblPrEx>
        <w:trPr>
          <w:trHeight w:val="278"/>
        </w:trPr>
        <w:tc>
          <w:tcPr>
            <w:tcW w:w="1675" w:type="pct"/>
            <w:noWrap/>
            <w:vAlign w:val="center"/>
            <w:hideMark/>
          </w:tcPr>
          <w:p w14:paraId="6B1110E1"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Portugal</w:t>
            </w:r>
          </w:p>
        </w:tc>
        <w:tc>
          <w:tcPr>
            <w:tcW w:w="626" w:type="pct"/>
            <w:noWrap/>
            <w:vAlign w:val="bottom"/>
            <w:hideMark/>
          </w:tcPr>
          <w:p w14:paraId="08C16B3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4.42%</w:t>
            </w:r>
          </w:p>
        </w:tc>
        <w:tc>
          <w:tcPr>
            <w:tcW w:w="709" w:type="pct"/>
            <w:vAlign w:val="bottom"/>
          </w:tcPr>
          <w:p w14:paraId="7F3C0BC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5.06%</w:t>
            </w:r>
          </w:p>
        </w:tc>
        <w:tc>
          <w:tcPr>
            <w:tcW w:w="626" w:type="pct"/>
            <w:vAlign w:val="bottom"/>
          </w:tcPr>
          <w:p w14:paraId="3D9BC9F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5.37%</w:t>
            </w:r>
          </w:p>
        </w:tc>
        <w:tc>
          <w:tcPr>
            <w:tcW w:w="689" w:type="pct"/>
            <w:vAlign w:val="bottom"/>
          </w:tcPr>
          <w:p w14:paraId="1CA02DC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6.09%</w:t>
            </w:r>
          </w:p>
        </w:tc>
        <w:tc>
          <w:tcPr>
            <w:tcW w:w="675" w:type="pct"/>
            <w:vAlign w:val="bottom"/>
          </w:tcPr>
          <w:p w14:paraId="4809CAD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6.09%</w:t>
            </w:r>
          </w:p>
        </w:tc>
      </w:tr>
      <w:tr w:rsidR="004C78B6" w:rsidRPr="004C78B6" w14:paraId="64829346" w14:textId="77777777" w:rsidTr="004C78B6">
        <w:tblPrEx>
          <w:jc w:val="left"/>
        </w:tblPrEx>
        <w:trPr>
          <w:trHeight w:val="278"/>
        </w:trPr>
        <w:tc>
          <w:tcPr>
            <w:tcW w:w="1675" w:type="pct"/>
            <w:noWrap/>
            <w:vAlign w:val="center"/>
            <w:hideMark/>
          </w:tcPr>
          <w:p w14:paraId="53EF440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Rwanda</w:t>
            </w:r>
          </w:p>
        </w:tc>
        <w:tc>
          <w:tcPr>
            <w:tcW w:w="626" w:type="pct"/>
            <w:noWrap/>
            <w:vAlign w:val="bottom"/>
            <w:hideMark/>
          </w:tcPr>
          <w:p w14:paraId="1D11AC5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95.53%</w:t>
            </w:r>
          </w:p>
        </w:tc>
        <w:tc>
          <w:tcPr>
            <w:tcW w:w="709" w:type="pct"/>
            <w:vAlign w:val="bottom"/>
          </w:tcPr>
          <w:p w14:paraId="4A0E543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97.83%</w:t>
            </w:r>
          </w:p>
        </w:tc>
        <w:tc>
          <w:tcPr>
            <w:tcW w:w="626" w:type="pct"/>
            <w:vAlign w:val="bottom"/>
          </w:tcPr>
          <w:p w14:paraId="22C2639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99.12%</w:t>
            </w:r>
          </w:p>
        </w:tc>
        <w:tc>
          <w:tcPr>
            <w:tcW w:w="689" w:type="pct"/>
            <w:vAlign w:val="bottom"/>
          </w:tcPr>
          <w:p w14:paraId="1673002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99.70%</w:t>
            </w:r>
          </w:p>
        </w:tc>
        <w:tc>
          <w:tcPr>
            <w:tcW w:w="675" w:type="pct"/>
            <w:vAlign w:val="bottom"/>
          </w:tcPr>
          <w:p w14:paraId="54DAAF4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99.90%</w:t>
            </w:r>
          </w:p>
        </w:tc>
      </w:tr>
      <w:tr w:rsidR="004C78B6" w:rsidRPr="004C78B6" w14:paraId="2F305585" w14:textId="77777777" w:rsidTr="004C78B6">
        <w:tblPrEx>
          <w:jc w:val="left"/>
        </w:tblPrEx>
        <w:trPr>
          <w:trHeight w:val="278"/>
        </w:trPr>
        <w:tc>
          <w:tcPr>
            <w:tcW w:w="1675" w:type="pct"/>
            <w:noWrap/>
            <w:vAlign w:val="center"/>
            <w:hideMark/>
          </w:tcPr>
          <w:p w14:paraId="0058E0E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Sudan</w:t>
            </w:r>
          </w:p>
        </w:tc>
        <w:tc>
          <w:tcPr>
            <w:tcW w:w="626" w:type="pct"/>
            <w:noWrap/>
            <w:vAlign w:val="bottom"/>
            <w:hideMark/>
          </w:tcPr>
          <w:p w14:paraId="6CB832F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37.96%</w:t>
            </w:r>
          </w:p>
        </w:tc>
        <w:tc>
          <w:tcPr>
            <w:tcW w:w="709" w:type="pct"/>
            <w:vAlign w:val="bottom"/>
          </w:tcPr>
          <w:p w14:paraId="7188FB8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42.43%</w:t>
            </w:r>
          </w:p>
        </w:tc>
        <w:tc>
          <w:tcPr>
            <w:tcW w:w="626" w:type="pct"/>
            <w:vAlign w:val="bottom"/>
          </w:tcPr>
          <w:p w14:paraId="2F26A71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44.47%</w:t>
            </w:r>
          </w:p>
        </w:tc>
        <w:tc>
          <w:tcPr>
            <w:tcW w:w="689" w:type="pct"/>
            <w:vAlign w:val="bottom"/>
          </w:tcPr>
          <w:p w14:paraId="78E4DB9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44.47%</w:t>
            </w:r>
          </w:p>
        </w:tc>
        <w:tc>
          <w:tcPr>
            <w:tcW w:w="675" w:type="pct"/>
            <w:vAlign w:val="bottom"/>
          </w:tcPr>
          <w:p w14:paraId="7ECA3A6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47.71%</w:t>
            </w:r>
          </w:p>
        </w:tc>
      </w:tr>
      <w:tr w:rsidR="004C78B6" w:rsidRPr="004C78B6" w14:paraId="6522E214" w14:textId="77777777" w:rsidTr="004C78B6">
        <w:tblPrEx>
          <w:jc w:val="left"/>
        </w:tblPrEx>
        <w:trPr>
          <w:trHeight w:val="278"/>
        </w:trPr>
        <w:tc>
          <w:tcPr>
            <w:tcW w:w="1675" w:type="pct"/>
            <w:noWrap/>
            <w:vAlign w:val="center"/>
            <w:hideMark/>
          </w:tcPr>
          <w:p w14:paraId="6C4D94C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Sweden</w:t>
            </w:r>
          </w:p>
        </w:tc>
        <w:tc>
          <w:tcPr>
            <w:tcW w:w="626" w:type="pct"/>
            <w:noWrap/>
            <w:vAlign w:val="bottom"/>
            <w:hideMark/>
          </w:tcPr>
          <w:p w14:paraId="77515860"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15.68%</w:t>
            </w:r>
          </w:p>
        </w:tc>
        <w:tc>
          <w:tcPr>
            <w:tcW w:w="709" w:type="pct"/>
            <w:vAlign w:val="bottom"/>
          </w:tcPr>
          <w:p w14:paraId="06B8632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16.72%</w:t>
            </w:r>
          </w:p>
        </w:tc>
        <w:tc>
          <w:tcPr>
            <w:tcW w:w="626" w:type="pct"/>
            <w:vAlign w:val="bottom"/>
          </w:tcPr>
          <w:p w14:paraId="6AC1520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17.04%</w:t>
            </w:r>
          </w:p>
        </w:tc>
        <w:tc>
          <w:tcPr>
            <w:tcW w:w="689" w:type="pct"/>
            <w:vAlign w:val="bottom"/>
          </w:tcPr>
          <w:p w14:paraId="15755FA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17.67%</w:t>
            </w:r>
          </w:p>
        </w:tc>
        <w:tc>
          <w:tcPr>
            <w:tcW w:w="675" w:type="pct"/>
            <w:vAlign w:val="bottom"/>
          </w:tcPr>
          <w:p w14:paraId="52E2E2C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22.83%</w:t>
            </w:r>
          </w:p>
        </w:tc>
      </w:tr>
      <w:tr w:rsidR="004C78B6" w:rsidRPr="004C78B6" w14:paraId="41C5E083" w14:textId="77777777" w:rsidTr="004C78B6">
        <w:tblPrEx>
          <w:jc w:val="left"/>
        </w:tblPrEx>
        <w:trPr>
          <w:trHeight w:val="278"/>
        </w:trPr>
        <w:tc>
          <w:tcPr>
            <w:tcW w:w="1675" w:type="pct"/>
            <w:noWrap/>
            <w:vAlign w:val="center"/>
            <w:hideMark/>
          </w:tcPr>
          <w:p w14:paraId="064807C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Slovenia</w:t>
            </w:r>
          </w:p>
        </w:tc>
        <w:tc>
          <w:tcPr>
            <w:tcW w:w="626" w:type="pct"/>
            <w:noWrap/>
            <w:vAlign w:val="bottom"/>
            <w:hideMark/>
          </w:tcPr>
          <w:p w14:paraId="145F80C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0.03%</w:t>
            </w:r>
          </w:p>
        </w:tc>
        <w:tc>
          <w:tcPr>
            <w:tcW w:w="709" w:type="pct"/>
            <w:vAlign w:val="bottom"/>
          </w:tcPr>
          <w:p w14:paraId="2EDC85E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0.04%</w:t>
            </w:r>
          </w:p>
        </w:tc>
        <w:tc>
          <w:tcPr>
            <w:tcW w:w="626" w:type="pct"/>
            <w:vAlign w:val="bottom"/>
          </w:tcPr>
          <w:p w14:paraId="5D098B1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0.05%</w:t>
            </w:r>
          </w:p>
        </w:tc>
        <w:tc>
          <w:tcPr>
            <w:tcW w:w="689" w:type="pct"/>
            <w:vAlign w:val="bottom"/>
          </w:tcPr>
          <w:p w14:paraId="5229D69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0.05%</w:t>
            </w:r>
          </w:p>
        </w:tc>
        <w:tc>
          <w:tcPr>
            <w:tcW w:w="675" w:type="pct"/>
            <w:vAlign w:val="bottom"/>
          </w:tcPr>
          <w:p w14:paraId="2A19FB2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0.05%</w:t>
            </w:r>
          </w:p>
        </w:tc>
      </w:tr>
      <w:tr w:rsidR="004C78B6" w:rsidRPr="004C78B6" w14:paraId="2A53A45B" w14:textId="77777777" w:rsidTr="004C78B6">
        <w:tblPrEx>
          <w:jc w:val="left"/>
        </w:tblPrEx>
        <w:trPr>
          <w:trHeight w:val="278"/>
        </w:trPr>
        <w:tc>
          <w:tcPr>
            <w:tcW w:w="1675" w:type="pct"/>
            <w:noWrap/>
            <w:vAlign w:val="center"/>
            <w:hideMark/>
          </w:tcPr>
          <w:p w14:paraId="5F42E26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Slovakia</w:t>
            </w:r>
          </w:p>
        </w:tc>
        <w:tc>
          <w:tcPr>
            <w:tcW w:w="626" w:type="pct"/>
            <w:noWrap/>
            <w:vAlign w:val="bottom"/>
            <w:hideMark/>
          </w:tcPr>
          <w:p w14:paraId="23F4309C"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0.01%</w:t>
            </w:r>
          </w:p>
        </w:tc>
        <w:tc>
          <w:tcPr>
            <w:tcW w:w="709" w:type="pct"/>
            <w:vAlign w:val="bottom"/>
          </w:tcPr>
          <w:p w14:paraId="69F9841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26" w:type="pct"/>
            <w:vAlign w:val="bottom"/>
          </w:tcPr>
          <w:p w14:paraId="244C979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89" w:type="pct"/>
            <w:vAlign w:val="bottom"/>
          </w:tcPr>
          <w:p w14:paraId="2960F2D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0.01%</w:t>
            </w:r>
          </w:p>
        </w:tc>
        <w:tc>
          <w:tcPr>
            <w:tcW w:w="675" w:type="pct"/>
            <w:vAlign w:val="bottom"/>
          </w:tcPr>
          <w:p w14:paraId="07503025"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0.02%</w:t>
            </w:r>
          </w:p>
        </w:tc>
      </w:tr>
      <w:tr w:rsidR="004C78B6" w:rsidRPr="004C78B6" w14:paraId="66A5CD86" w14:textId="77777777" w:rsidTr="004C78B6">
        <w:tblPrEx>
          <w:jc w:val="left"/>
        </w:tblPrEx>
        <w:trPr>
          <w:trHeight w:val="278"/>
        </w:trPr>
        <w:tc>
          <w:tcPr>
            <w:tcW w:w="1675" w:type="pct"/>
            <w:noWrap/>
            <w:vAlign w:val="center"/>
            <w:hideMark/>
          </w:tcPr>
          <w:p w14:paraId="65D4F147"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Sierra Leone</w:t>
            </w:r>
          </w:p>
        </w:tc>
        <w:tc>
          <w:tcPr>
            <w:tcW w:w="626" w:type="pct"/>
            <w:noWrap/>
            <w:vAlign w:val="bottom"/>
            <w:hideMark/>
          </w:tcPr>
          <w:p w14:paraId="35390FCE"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0.00%</w:t>
            </w:r>
          </w:p>
        </w:tc>
        <w:tc>
          <w:tcPr>
            <w:tcW w:w="709" w:type="pct"/>
            <w:vAlign w:val="bottom"/>
          </w:tcPr>
          <w:p w14:paraId="6920119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0.00%</w:t>
            </w:r>
          </w:p>
        </w:tc>
        <w:tc>
          <w:tcPr>
            <w:tcW w:w="626" w:type="pct"/>
            <w:vAlign w:val="bottom"/>
          </w:tcPr>
          <w:p w14:paraId="0E500A8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0.00%</w:t>
            </w:r>
          </w:p>
        </w:tc>
        <w:tc>
          <w:tcPr>
            <w:tcW w:w="689" w:type="pct"/>
            <w:vAlign w:val="bottom"/>
          </w:tcPr>
          <w:p w14:paraId="2FB09EC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0.00%</w:t>
            </w:r>
          </w:p>
        </w:tc>
        <w:tc>
          <w:tcPr>
            <w:tcW w:w="675" w:type="pct"/>
            <w:vAlign w:val="bottom"/>
          </w:tcPr>
          <w:p w14:paraId="25C7376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0.00%</w:t>
            </w:r>
          </w:p>
        </w:tc>
      </w:tr>
      <w:tr w:rsidR="004C78B6" w:rsidRPr="004C78B6" w14:paraId="1540CE33" w14:textId="77777777" w:rsidTr="004C78B6">
        <w:tblPrEx>
          <w:jc w:val="left"/>
        </w:tblPrEx>
        <w:trPr>
          <w:trHeight w:val="278"/>
        </w:trPr>
        <w:tc>
          <w:tcPr>
            <w:tcW w:w="1675" w:type="pct"/>
            <w:noWrap/>
            <w:vAlign w:val="center"/>
            <w:hideMark/>
          </w:tcPr>
          <w:p w14:paraId="01CA7CB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Senegal</w:t>
            </w:r>
          </w:p>
        </w:tc>
        <w:tc>
          <w:tcPr>
            <w:tcW w:w="626" w:type="pct"/>
            <w:noWrap/>
            <w:vAlign w:val="bottom"/>
            <w:hideMark/>
          </w:tcPr>
          <w:p w14:paraId="501FA66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0.48%</w:t>
            </w:r>
          </w:p>
        </w:tc>
        <w:tc>
          <w:tcPr>
            <w:tcW w:w="709" w:type="pct"/>
            <w:vAlign w:val="bottom"/>
          </w:tcPr>
          <w:p w14:paraId="693F145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0.55%</w:t>
            </w:r>
          </w:p>
        </w:tc>
        <w:tc>
          <w:tcPr>
            <w:tcW w:w="626" w:type="pct"/>
            <w:vAlign w:val="bottom"/>
          </w:tcPr>
          <w:p w14:paraId="33FCE996"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0.66%</w:t>
            </w:r>
          </w:p>
        </w:tc>
        <w:tc>
          <w:tcPr>
            <w:tcW w:w="689" w:type="pct"/>
            <w:vAlign w:val="bottom"/>
          </w:tcPr>
          <w:p w14:paraId="0899E30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0.78%</w:t>
            </w:r>
          </w:p>
        </w:tc>
        <w:tc>
          <w:tcPr>
            <w:tcW w:w="675" w:type="pct"/>
            <w:vAlign w:val="bottom"/>
          </w:tcPr>
          <w:p w14:paraId="12A66A1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0.87%</w:t>
            </w:r>
          </w:p>
        </w:tc>
      </w:tr>
      <w:tr w:rsidR="004C78B6" w:rsidRPr="004C78B6" w14:paraId="39835CE1" w14:textId="77777777" w:rsidTr="004C78B6">
        <w:tblPrEx>
          <w:jc w:val="left"/>
        </w:tblPrEx>
        <w:trPr>
          <w:trHeight w:val="278"/>
        </w:trPr>
        <w:tc>
          <w:tcPr>
            <w:tcW w:w="1675" w:type="pct"/>
            <w:noWrap/>
            <w:vAlign w:val="center"/>
            <w:hideMark/>
          </w:tcPr>
          <w:p w14:paraId="723325D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South Sudan</w:t>
            </w:r>
          </w:p>
        </w:tc>
        <w:tc>
          <w:tcPr>
            <w:tcW w:w="626" w:type="pct"/>
            <w:noWrap/>
            <w:vAlign w:val="bottom"/>
            <w:hideMark/>
          </w:tcPr>
          <w:p w14:paraId="2F3F5C2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81.48%</w:t>
            </w:r>
          </w:p>
        </w:tc>
        <w:tc>
          <w:tcPr>
            <w:tcW w:w="709" w:type="pct"/>
            <w:vAlign w:val="bottom"/>
          </w:tcPr>
          <w:p w14:paraId="2CBE52A7"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85.20%</w:t>
            </w:r>
          </w:p>
        </w:tc>
        <w:tc>
          <w:tcPr>
            <w:tcW w:w="626" w:type="pct"/>
            <w:vAlign w:val="bottom"/>
          </w:tcPr>
          <w:p w14:paraId="1C75A36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88.69%</w:t>
            </w:r>
          </w:p>
        </w:tc>
        <w:tc>
          <w:tcPr>
            <w:tcW w:w="689" w:type="pct"/>
            <w:vAlign w:val="bottom"/>
          </w:tcPr>
          <w:p w14:paraId="6809FB2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92.23%</w:t>
            </w:r>
          </w:p>
        </w:tc>
        <w:tc>
          <w:tcPr>
            <w:tcW w:w="675" w:type="pct"/>
            <w:vAlign w:val="bottom"/>
          </w:tcPr>
          <w:p w14:paraId="61F61B5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94.49%</w:t>
            </w:r>
          </w:p>
        </w:tc>
      </w:tr>
      <w:tr w:rsidR="004C78B6" w:rsidRPr="004C78B6" w14:paraId="5F826FF1" w14:textId="77777777" w:rsidTr="004C78B6">
        <w:tblPrEx>
          <w:jc w:val="left"/>
        </w:tblPrEx>
        <w:trPr>
          <w:trHeight w:val="278"/>
        </w:trPr>
        <w:tc>
          <w:tcPr>
            <w:tcW w:w="1675" w:type="pct"/>
            <w:noWrap/>
            <w:vAlign w:val="center"/>
            <w:hideMark/>
          </w:tcPr>
          <w:p w14:paraId="7F8EE4C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Eswatini</w:t>
            </w:r>
          </w:p>
        </w:tc>
        <w:tc>
          <w:tcPr>
            <w:tcW w:w="626" w:type="pct"/>
            <w:noWrap/>
            <w:vAlign w:val="bottom"/>
            <w:hideMark/>
          </w:tcPr>
          <w:p w14:paraId="27EB733F"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0.71%</w:t>
            </w:r>
          </w:p>
        </w:tc>
        <w:tc>
          <w:tcPr>
            <w:tcW w:w="709" w:type="pct"/>
            <w:vAlign w:val="bottom"/>
          </w:tcPr>
          <w:p w14:paraId="0EB1005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0.71%</w:t>
            </w:r>
          </w:p>
        </w:tc>
        <w:tc>
          <w:tcPr>
            <w:tcW w:w="626" w:type="pct"/>
            <w:vAlign w:val="bottom"/>
          </w:tcPr>
          <w:p w14:paraId="3766FC3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0.71%</w:t>
            </w:r>
          </w:p>
        </w:tc>
        <w:tc>
          <w:tcPr>
            <w:tcW w:w="689" w:type="pct"/>
            <w:vAlign w:val="bottom"/>
          </w:tcPr>
          <w:p w14:paraId="04E7D34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0.91%</w:t>
            </w:r>
          </w:p>
        </w:tc>
        <w:tc>
          <w:tcPr>
            <w:tcW w:w="675" w:type="pct"/>
            <w:vAlign w:val="bottom"/>
          </w:tcPr>
          <w:p w14:paraId="4CA1353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0.91%</w:t>
            </w:r>
          </w:p>
        </w:tc>
      </w:tr>
      <w:tr w:rsidR="004C78B6" w:rsidRPr="004C78B6" w14:paraId="78CFDFB3" w14:textId="77777777" w:rsidTr="004C78B6">
        <w:tblPrEx>
          <w:jc w:val="left"/>
        </w:tblPrEx>
        <w:trPr>
          <w:trHeight w:val="278"/>
        </w:trPr>
        <w:tc>
          <w:tcPr>
            <w:tcW w:w="1675" w:type="pct"/>
            <w:noWrap/>
            <w:vAlign w:val="center"/>
            <w:hideMark/>
          </w:tcPr>
          <w:p w14:paraId="2A0D53E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Chad</w:t>
            </w:r>
          </w:p>
        </w:tc>
        <w:tc>
          <w:tcPr>
            <w:tcW w:w="626" w:type="pct"/>
            <w:noWrap/>
            <w:vAlign w:val="bottom"/>
            <w:hideMark/>
          </w:tcPr>
          <w:p w14:paraId="5C58BF93"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0.70%</w:t>
            </w:r>
          </w:p>
        </w:tc>
        <w:tc>
          <w:tcPr>
            <w:tcW w:w="709" w:type="pct"/>
            <w:vAlign w:val="bottom"/>
          </w:tcPr>
          <w:p w14:paraId="53BA518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0.89%</w:t>
            </w:r>
          </w:p>
        </w:tc>
        <w:tc>
          <w:tcPr>
            <w:tcW w:w="626" w:type="pct"/>
            <w:vAlign w:val="bottom"/>
          </w:tcPr>
          <w:p w14:paraId="2DD5994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0.89%</w:t>
            </w:r>
          </w:p>
        </w:tc>
        <w:tc>
          <w:tcPr>
            <w:tcW w:w="689" w:type="pct"/>
            <w:vAlign w:val="bottom"/>
          </w:tcPr>
          <w:p w14:paraId="76671E3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1.08%</w:t>
            </w:r>
          </w:p>
        </w:tc>
        <w:tc>
          <w:tcPr>
            <w:tcW w:w="675" w:type="pct"/>
            <w:vAlign w:val="bottom"/>
          </w:tcPr>
          <w:p w14:paraId="6CFE74B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1.16%</w:t>
            </w:r>
          </w:p>
        </w:tc>
      </w:tr>
      <w:tr w:rsidR="004C78B6" w:rsidRPr="004C78B6" w14:paraId="330B9374" w14:textId="77777777" w:rsidTr="004C78B6">
        <w:tblPrEx>
          <w:jc w:val="left"/>
        </w:tblPrEx>
        <w:trPr>
          <w:trHeight w:val="278"/>
        </w:trPr>
        <w:tc>
          <w:tcPr>
            <w:tcW w:w="1675" w:type="pct"/>
            <w:noWrap/>
            <w:vAlign w:val="center"/>
            <w:hideMark/>
          </w:tcPr>
          <w:p w14:paraId="59C5CCC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Togo</w:t>
            </w:r>
          </w:p>
        </w:tc>
        <w:tc>
          <w:tcPr>
            <w:tcW w:w="626" w:type="pct"/>
            <w:noWrap/>
            <w:vAlign w:val="bottom"/>
            <w:hideMark/>
          </w:tcPr>
          <w:p w14:paraId="144E377A"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0.90%</w:t>
            </w:r>
          </w:p>
        </w:tc>
        <w:tc>
          <w:tcPr>
            <w:tcW w:w="709" w:type="pct"/>
            <w:vAlign w:val="bottom"/>
          </w:tcPr>
          <w:p w14:paraId="17B311D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1.53%</w:t>
            </w:r>
          </w:p>
        </w:tc>
        <w:tc>
          <w:tcPr>
            <w:tcW w:w="626" w:type="pct"/>
            <w:vAlign w:val="bottom"/>
          </w:tcPr>
          <w:p w14:paraId="4BC07318"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2.06%</w:t>
            </w:r>
          </w:p>
        </w:tc>
        <w:tc>
          <w:tcPr>
            <w:tcW w:w="689" w:type="pct"/>
            <w:vAlign w:val="bottom"/>
          </w:tcPr>
          <w:p w14:paraId="310C4194"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2.32%</w:t>
            </w:r>
          </w:p>
        </w:tc>
        <w:tc>
          <w:tcPr>
            <w:tcW w:w="675" w:type="pct"/>
            <w:vAlign w:val="bottom"/>
          </w:tcPr>
          <w:p w14:paraId="3E3C86C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2.47%</w:t>
            </w:r>
          </w:p>
        </w:tc>
      </w:tr>
      <w:tr w:rsidR="004C78B6" w:rsidRPr="004C78B6" w14:paraId="5B86CE5E" w14:textId="77777777" w:rsidTr="004C78B6">
        <w:tblPrEx>
          <w:jc w:val="left"/>
        </w:tblPrEx>
        <w:trPr>
          <w:trHeight w:val="278"/>
        </w:trPr>
        <w:tc>
          <w:tcPr>
            <w:tcW w:w="1675" w:type="pct"/>
            <w:noWrap/>
            <w:vAlign w:val="center"/>
            <w:hideMark/>
          </w:tcPr>
          <w:p w14:paraId="5E24991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United Republic of Tanzania</w:t>
            </w:r>
          </w:p>
        </w:tc>
        <w:tc>
          <w:tcPr>
            <w:tcW w:w="626" w:type="pct"/>
            <w:noWrap/>
            <w:vAlign w:val="bottom"/>
            <w:hideMark/>
          </w:tcPr>
          <w:p w14:paraId="3D11D9ED"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67.11%</w:t>
            </w:r>
          </w:p>
        </w:tc>
        <w:tc>
          <w:tcPr>
            <w:tcW w:w="709" w:type="pct"/>
            <w:vAlign w:val="bottom"/>
          </w:tcPr>
          <w:p w14:paraId="70E2396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73.64%</w:t>
            </w:r>
          </w:p>
        </w:tc>
        <w:tc>
          <w:tcPr>
            <w:tcW w:w="626" w:type="pct"/>
            <w:vAlign w:val="bottom"/>
          </w:tcPr>
          <w:p w14:paraId="31C027B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81.21%</w:t>
            </w:r>
          </w:p>
        </w:tc>
        <w:tc>
          <w:tcPr>
            <w:tcW w:w="689" w:type="pct"/>
            <w:vAlign w:val="bottom"/>
          </w:tcPr>
          <w:p w14:paraId="33C14DE9"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85.20%</w:t>
            </w:r>
          </w:p>
        </w:tc>
        <w:tc>
          <w:tcPr>
            <w:tcW w:w="675" w:type="pct"/>
            <w:vAlign w:val="bottom"/>
          </w:tcPr>
          <w:p w14:paraId="19D6ABB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88.58%</w:t>
            </w:r>
          </w:p>
        </w:tc>
      </w:tr>
      <w:tr w:rsidR="004C78B6" w:rsidRPr="004C78B6" w14:paraId="3413D166" w14:textId="77777777" w:rsidTr="004C78B6">
        <w:tblPrEx>
          <w:jc w:val="left"/>
        </w:tblPrEx>
        <w:trPr>
          <w:trHeight w:val="278"/>
        </w:trPr>
        <w:tc>
          <w:tcPr>
            <w:tcW w:w="1675" w:type="pct"/>
            <w:noWrap/>
            <w:vAlign w:val="center"/>
            <w:hideMark/>
          </w:tcPr>
          <w:p w14:paraId="5DA7D725"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Uganda</w:t>
            </w:r>
          </w:p>
        </w:tc>
        <w:tc>
          <w:tcPr>
            <w:tcW w:w="626" w:type="pct"/>
            <w:noWrap/>
            <w:vAlign w:val="bottom"/>
            <w:hideMark/>
          </w:tcPr>
          <w:p w14:paraId="0AF58EF8"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100.00%</w:t>
            </w:r>
          </w:p>
        </w:tc>
        <w:tc>
          <w:tcPr>
            <w:tcW w:w="709" w:type="pct"/>
            <w:vAlign w:val="bottom"/>
          </w:tcPr>
          <w:p w14:paraId="097A827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26" w:type="pct"/>
            <w:vAlign w:val="bottom"/>
          </w:tcPr>
          <w:p w14:paraId="3BEC7FFA"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89" w:type="pct"/>
            <w:vAlign w:val="bottom"/>
          </w:tcPr>
          <w:p w14:paraId="7AF664B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c>
          <w:tcPr>
            <w:tcW w:w="675" w:type="pct"/>
            <w:vAlign w:val="bottom"/>
          </w:tcPr>
          <w:p w14:paraId="5983E5CD"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100.00%</w:t>
            </w:r>
          </w:p>
        </w:tc>
      </w:tr>
      <w:tr w:rsidR="004C78B6" w:rsidRPr="004C78B6" w14:paraId="56F8B7E1" w14:textId="77777777" w:rsidTr="004C78B6">
        <w:tblPrEx>
          <w:jc w:val="left"/>
        </w:tblPrEx>
        <w:trPr>
          <w:trHeight w:val="278"/>
        </w:trPr>
        <w:tc>
          <w:tcPr>
            <w:tcW w:w="1675" w:type="pct"/>
            <w:noWrap/>
            <w:vAlign w:val="center"/>
            <w:hideMark/>
          </w:tcPr>
          <w:p w14:paraId="77550D6B"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South Africa</w:t>
            </w:r>
          </w:p>
        </w:tc>
        <w:tc>
          <w:tcPr>
            <w:tcW w:w="626" w:type="pct"/>
            <w:noWrap/>
            <w:vAlign w:val="bottom"/>
            <w:hideMark/>
          </w:tcPr>
          <w:p w14:paraId="14F0BA22"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57.73%</w:t>
            </w:r>
          </w:p>
        </w:tc>
        <w:tc>
          <w:tcPr>
            <w:tcW w:w="709" w:type="pct"/>
            <w:vAlign w:val="bottom"/>
          </w:tcPr>
          <w:p w14:paraId="7221725B"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63.40%</w:t>
            </w:r>
          </w:p>
        </w:tc>
        <w:tc>
          <w:tcPr>
            <w:tcW w:w="626" w:type="pct"/>
            <w:vAlign w:val="bottom"/>
          </w:tcPr>
          <w:p w14:paraId="082CFC42"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69.18%</w:t>
            </w:r>
          </w:p>
        </w:tc>
        <w:tc>
          <w:tcPr>
            <w:tcW w:w="689" w:type="pct"/>
            <w:vAlign w:val="bottom"/>
          </w:tcPr>
          <w:p w14:paraId="40D6125E"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74.80%</w:t>
            </w:r>
          </w:p>
        </w:tc>
        <w:tc>
          <w:tcPr>
            <w:tcW w:w="675" w:type="pct"/>
            <w:vAlign w:val="bottom"/>
          </w:tcPr>
          <w:p w14:paraId="6F8B884C"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80.74%</w:t>
            </w:r>
          </w:p>
        </w:tc>
      </w:tr>
      <w:tr w:rsidR="004C78B6" w:rsidRPr="004C78B6" w14:paraId="78092813" w14:textId="77777777" w:rsidTr="004C78B6">
        <w:tblPrEx>
          <w:jc w:val="left"/>
        </w:tblPrEx>
        <w:trPr>
          <w:trHeight w:val="278"/>
        </w:trPr>
        <w:tc>
          <w:tcPr>
            <w:tcW w:w="1675" w:type="pct"/>
            <w:tcBorders>
              <w:bottom w:val="single" w:sz="8" w:space="0" w:color="auto"/>
            </w:tcBorders>
            <w:noWrap/>
            <w:vAlign w:val="center"/>
          </w:tcPr>
          <w:p w14:paraId="1EB31EB6"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Zambia</w:t>
            </w:r>
          </w:p>
        </w:tc>
        <w:tc>
          <w:tcPr>
            <w:tcW w:w="626" w:type="pct"/>
            <w:tcBorders>
              <w:bottom w:val="single" w:sz="8" w:space="0" w:color="auto"/>
            </w:tcBorders>
            <w:noWrap/>
            <w:vAlign w:val="bottom"/>
          </w:tcPr>
          <w:p w14:paraId="58ADFC24" w14:textId="77777777" w:rsidR="004C78B6" w:rsidRPr="004C78B6" w:rsidRDefault="004C78B6" w:rsidP="00574090">
            <w:pPr>
              <w:jc w:val="center"/>
              <w:rPr>
                <w:rFonts w:eastAsia="宋体"/>
                <w:color w:val="000000"/>
                <w:sz w:val="21"/>
                <w:szCs w:val="21"/>
                <w:lang w:eastAsia="zh-CN"/>
              </w:rPr>
            </w:pPr>
            <w:r w:rsidRPr="004C78B6">
              <w:rPr>
                <w:rFonts w:eastAsia="等线"/>
                <w:color w:val="000000"/>
                <w:sz w:val="21"/>
                <w:szCs w:val="21"/>
              </w:rPr>
              <w:t>66.08%</w:t>
            </w:r>
          </w:p>
        </w:tc>
        <w:tc>
          <w:tcPr>
            <w:tcW w:w="709" w:type="pct"/>
            <w:tcBorders>
              <w:bottom w:val="single" w:sz="8" w:space="0" w:color="auto"/>
            </w:tcBorders>
            <w:vAlign w:val="bottom"/>
          </w:tcPr>
          <w:p w14:paraId="25AECA9F"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72.72%</w:t>
            </w:r>
          </w:p>
        </w:tc>
        <w:tc>
          <w:tcPr>
            <w:tcW w:w="626" w:type="pct"/>
            <w:tcBorders>
              <w:bottom w:val="single" w:sz="8" w:space="0" w:color="auto"/>
            </w:tcBorders>
            <w:vAlign w:val="bottom"/>
          </w:tcPr>
          <w:p w14:paraId="3D9FEB90"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78.41%</w:t>
            </w:r>
          </w:p>
        </w:tc>
        <w:tc>
          <w:tcPr>
            <w:tcW w:w="689" w:type="pct"/>
            <w:tcBorders>
              <w:bottom w:val="single" w:sz="8" w:space="0" w:color="auto"/>
            </w:tcBorders>
            <w:vAlign w:val="bottom"/>
          </w:tcPr>
          <w:p w14:paraId="3B1CB6D3"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82.67%</w:t>
            </w:r>
          </w:p>
        </w:tc>
        <w:tc>
          <w:tcPr>
            <w:tcW w:w="675" w:type="pct"/>
            <w:tcBorders>
              <w:bottom w:val="single" w:sz="8" w:space="0" w:color="auto"/>
            </w:tcBorders>
            <w:vAlign w:val="bottom"/>
          </w:tcPr>
          <w:p w14:paraId="579E8961" w14:textId="77777777" w:rsidR="004C78B6" w:rsidRPr="004C78B6" w:rsidRDefault="004C78B6" w:rsidP="00574090">
            <w:pPr>
              <w:jc w:val="center"/>
              <w:rPr>
                <w:rFonts w:eastAsia="等线"/>
                <w:color w:val="000000"/>
                <w:sz w:val="21"/>
                <w:szCs w:val="21"/>
              </w:rPr>
            </w:pPr>
            <w:r w:rsidRPr="004C78B6">
              <w:rPr>
                <w:rFonts w:eastAsia="等线"/>
                <w:color w:val="000000"/>
                <w:sz w:val="21"/>
                <w:szCs w:val="21"/>
              </w:rPr>
              <w:t>86.28%</w:t>
            </w:r>
          </w:p>
        </w:tc>
      </w:tr>
    </w:tbl>
    <w:p w14:paraId="21452FA4" w14:textId="77777777" w:rsidR="004C78B6" w:rsidRDefault="004C78B6" w:rsidP="0026449A">
      <w:pPr>
        <w:rPr>
          <w:b/>
          <w:bCs/>
          <w:szCs w:val="24"/>
          <w:lang w:eastAsia="zh-CN"/>
        </w:rPr>
      </w:pPr>
    </w:p>
    <w:p w14:paraId="26D5CAF9" w14:textId="77777777" w:rsidR="004C78B6" w:rsidRPr="004C78B6" w:rsidRDefault="004C78B6" w:rsidP="0026449A">
      <w:pPr>
        <w:rPr>
          <w:b/>
          <w:bCs/>
          <w:szCs w:val="24"/>
          <w:lang w:eastAsia="zh-CN"/>
        </w:rPr>
      </w:pPr>
    </w:p>
    <w:p w14:paraId="43C970BC" w14:textId="792ACB2A" w:rsidR="00AA55BC" w:rsidRPr="00AA55BC" w:rsidRDefault="00AA55BC" w:rsidP="00AA55BC">
      <w:pPr>
        <w:pStyle w:val="a9"/>
        <w:numPr>
          <w:ilvl w:val="0"/>
          <w:numId w:val="1"/>
        </w:numPr>
        <w:rPr>
          <w:rFonts w:cs="Times New Roman"/>
        </w:rPr>
      </w:pPr>
      <w:bookmarkStart w:id="0" w:name="_Ref235654384"/>
      <w:bookmarkStart w:id="1" w:name="_Ref235654616"/>
      <w:bookmarkStart w:id="2" w:name="_Ref237647765"/>
      <w:r w:rsidRPr="00115132">
        <w:rPr>
          <w:rFonts w:cs="Times New Roman"/>
        </w:rPr>
        <w:t xml:space="preserve">Luo D, Zheng R, Wang D, et al. Effect of sexual transmission on the West Africa Ebola outbreak in 2014: a mathematical modelling study. Sci Rep. 2019; 9(1): 1653. </w:t>
      </w:r>
      <w:hyperlink r:id="rId15" w:history="1">
        <w:r w:rsidRPr="00115132">
          <w:rPr>
            <w:rStyle w:val="af"/>
            <w:rFonts w:cs="Times New Roman"/>
          </w:rPr>
          <w:t>https://doi.org/10.1038/s41598-018-38397-3</w:t>
        </w:r>
      </w:hyperlink>
      <w:r w:rsidRPr="00115132">
        <w:rPr>
          <w:rFonts w:cs="Times New Roman"/>
        </w:rPr>
        <w:t>.</w:t>
      </w:r>
      <w:bookmarkEnd w:id="0"/>
    </w:p>
    <w:p w14:paraId="426C19C1" w14:textId="77777777" w:rsidR="009E645A" w:rsidRPr="009E645A" w:rsidRDefault="009E645A" w:rsidP="009E645A">
      <w:pPr>
        <w:pStyle w:val="a9"/>
        <w:numPr>
          <w:ilvl w:val="0"/>
          <w:numId w:val="1"/>
        </w:numPr>
        <w:rPr>
          <w:rFonts w:cs="Times New Roman"/>
        </w:rPr>
      </w:pPr>
      <w:bookmarkStart w:id="3" w:name="_Ref237648594"/>
      <w:bookmarkStart w:id="4" w:name="_Ref237648219"/>
      <w:bookmarkEnd w:id="1"/>
      <w:bookmarkEnd w:id="2"/>
      <w:r w:rsidRPr="009E645A">
        <w:rPr>
          <w:rFonts w:cs="Times New Roman"/>
        </w:rPr>
        <w:t xml:space="preserve">Zhu Q, Asim M, Ullah S, et al. Nonlinear dynamical modeling and control of Ebola involving transmission from hospitalized and deceased populations: a data-driven approach from Sierra Leone. J Appl Math </w:t>
      </w:r>
      <w:proofErr w:type="spellStart"/>
      <w:r w:rsidRPr="009E645A">
        <w:rPr>
          <w:rFonts w:cs="Times New Roman"/>
        </w:rPr>
        <w:t>Comput</w:t>
      </w:r>
      <w:proofErr w:type="spellEnd"/>
      <w:r w:rsidRPr="009E645A">
        <w:rPr>
          <w:rFonts w:cs="Times New Roman"/>
        </w:rPr>
        <w:t>. 2026; 72: 35.</w:t>
      </w:r>
      <w:bookmarkEnd w:id="3"/>
    </w:p>
    <w:p w14:paraId="4824DEB3" w14:textId="77777777" w:rsidR="009E645A" w:rsidRPr="009E645A" w:rsidRDefault="009E645A" w:rsidP="009E645A">
      <w:pPr>
        <w:pStyle w:val="a9"/>
        <w:numPr>
          <w:ilvl w:val="0"/>
          <w:numId w:val="1"/>
        </w:numPr>
        <w:rPr>
          <w:rFonts w:cs="Times New Roman"/>
        </w:rPr>
      </w:pPr>
      <w:bookmarkStart w:id="5" w:name="_Ref237648599"/>
      <w:r w:rsidRPr="009E645A">
        <w:rPr>
          <w:rFonts w:cs="Times New Roman"/>
        </w:rPr>
        <w:t>Breman JG, Johnson KM. Ebola then and now. N Engl J Med. 2014; 371: 1663-1666.</w:t>
      </w:r>
      <w:bookmarkEnd w:id="5"/>
    </w:p>
    <w:p w14:paraId="49804DD9" w14:textId="77777777" w:rsidR="009E645A" w:rsidRPr="009E645A" w:rsidRDefault="009E645A" w:rsidP="009E645A">
      <w:pPr>
        <w:pStyle w:val="a9"/>
        <w:numPr>
          <w:ilvl w:val="0"/>
          <w:numId w:val="1"/>
        </w:numPr>
        <w:rPr>
          <w:rFonts w:cs="Times New Roman"/>
        </w:rPr>
      </w:pPr>
      <w:bookmarkStart w:id="6" w:name="_Ref237648609"/>
      <w:proofErr w:type="spellStart"/>
      <w:r w:rsidRPr="009E645A">
        <w:rPr>
          <w:rFonts w:cs="Times New Roman"/>
        </w:rPr>
        <w:t>Bogoch</w:t>
      </w:r>
      <w:proofErr w:type="spellEnd"/>
      <w:r w:rsidRPr="009E645A">
        <w:rPr>
          <w:rFonts w:cs="Times New Roman"/>
        </w:rPr>
        <w:t xml:space="preserve"> II, </w:t>
      </w:r>
      <w:proofErr w:type="spellStart"/>
      <w:r w:rsidRPr="009E645A">
        <w:rPr>
          <w:rFonts w:cs="Times New Roman"/>
        </w:rPr>
        <w:t>Creatore</w:t>
      </w:r>
      <w:proofErr w:type="spellEnd"/>
      <w:r w:rsidRPr="009E645A">
        <w:rPr>
          <w:rFonts w:cs="Times New Roman"/>
        </w:rPr>
        <w:t xml:space="preserve"> MI, </w:t>
      </w:r>
      <w:proofErr w:type="spellStart"/>
      <w:r w:rsidRPr="009E645A">
        <w:rPr>
          <w:rFonts w:cs="Times New Roman"/>
        </w:rPr>
        <w:t>Cetron</w:t>
      </w:r>
      <w:proofErr w:type="spellEnd"/>
      <w:r w:rsidRPr="009E645A">
        <w:rPr>
          <w:rFonts w:cs="Times New Roman"/>
        </w:rPr>
        <w:t xml:space="preserve"> MS, et al. Assessment of the potential for international dissemination of Ebola virus via commercial air travel during the </w:t>
      </w:r>
      <w:r w:rsidRPr="009E645A">
        <w:rPr>
          <w:rFonts w:cs="Times New Roman"/>
        </w:rPr>
        <w:lastRenderedPageBreak/>
        <w:t>2014 West African outbreak. Lancet. 2015; 385: 29-35.</w:t>
      </w:r>
      <w:bookmarkEnd w:id="6"/>
    </w:p>
    <w:p w14:paraId="5A3748FC" w14:textId="77777777" w:rsidR="009E645A" w:rsidRPr="009E645A" w:rsidRDefault="009E645A" w:rsidP="009E645A">
      <w:pPr>
        <w:pStyle w:val="a9"/>
        <w:numPr>
          <w:ilvl w:val="0"/>
          <w:numId w:val="1"/>
        </w:numPr>
        <w:rPr>
          <w:rFonts w:cs="Times New Roman"/>
        </w:rPr>
      </w:pPr>
      <w:proofErr w:type="spellStart"/>
      <w:r w:rsidRPr="009E645A">
        <w:rPr>
          <w:rFonts w:cs="Times New Roman"/>
        </w:rPr>
        <w:t>Djiomba</w:t>
      </w:r>
      <w:proofErr w:type="spellEnd"/>
      <w:r w:rsidRPr="009E645A">
        <w:rPr>
          <w:rFonts w:cs="Times New Roman"/>
        </w:rPr>
        <w:t xml:space="preserve"> SD, Nyabadza F. Modelling the potential role of media campaigns in Ebola transmission dynamics. J Differ </w:t>
      </w:r>
      <w:proofErr w:type="spellStart"/>
      <w:r w:rsidRPr="009E645A">
        <w:rPr>
          <w:rFonts w:cs="Times New Roman"/>
        </w:rPr>
        <w:t>Equ</w:t>
      </w:r>
      <w:proofErr w:type="spellEnd"/>
      <w:r w:rsidRPr="009E645A">
        <w:rPr>
          <w:rFonts w:cs="Times New Roman"/>
        </w:rPr>
        <w:t xml:space="preserve">. 2017; 2017: 1-13. </w:t>
      </w:r>
    </w:p>
    <w:p w14:paraId="2EA6758B" w14:textId="660AC249" w:rsidR="00AA55BC" w:rsidRPr="009E645A" w:rsidRDefault="009E645A" w:rsidP="009E645A">
      <w:pPr>
        <w:pStyle w:val="a9"/>
        <w:numPr>
          <w:ilvl w:val="0"/>
          <w:numId w:val="1"/>
        </w:numPr>
        <w:rPr>
          <w:rFonts w:cs="Times New Roman"/>
        </w:rPr>
      </w:pPr>
      <w:bookmarkStart w:id="7" w:name="_Ref237648615"/>
      <w:r w:rsidRPr="009E645A">
        <w:rPr>
          <w:rFonts w:cs="Times New Roman"/>
        </w:rPr>
        <w:t>Ahmad MD, Usman M, Khan A, Imran M. Optimal control analysis of Ebola disease with control strategies of quarantine and vaccination. Infect Dis Poverty. 2016; 5(1): 72.</w:t>
      </w:r>
      <w:bookmarkEnd w:id="7"/>
      <w:r w:rsidRPr="009E645A">
        <w:rPr>
          <w:rFonts w:cs="Times New Roman"/>
        </w:rPr>
        <w:t xml:space="preserve"> </w:t>
      </w:r>
      <w:bookmarkEnd w:id="4"/>
      <w:r w:rsidR="00AA55BC" w:rsidRPr="009E645A">
        <w:t xml:space="preserve"> </w:t>
      </w:r>
    </w:p>
    <w:p w14:paraId="67D2015A" w14:textId="2C1BB2F2" w:rsidR="00AA55BC" w:rsidRPr="00AA55BC" w:rsidRDefault="00AA55BC" w:rsidP="00AA55BC">
      <w:pPr>
        <w:pStyle w:val="a9"/>
        <w:numPr>
          <w:ilvl w:val="0"/>
          <w:numId w:val="1"/>
        </w:numPr>
        <w:rPr>
          <w:rFonts w:cs="Times New Roman"/>
        </w:rPr>
      </w:pPr>
      <w:bookmarkStart w:id="8" w:name="_Ref235654505"/>
      <w:bookmarkStart w:id="9" w:name="_Ref236850792"/>
      <w:r w:rsidRPr="00115132">
        <w:rPr>
          <w:rFonts w:cs="Times New Roman"/>
        </w:rPr>
        <w:t xml:space="preserve">World Health Organization. Disease Outbreak News; Bundibugyo Virus Disease, Democratic Republic of the Congo and Uganda. </w:t>
      </w:r>
      <w:bookmarkEnd w:id="8"/>
      <w:r w:rsidRPr="00115132">
        <w:fldChar w:fldCharType="begin"/>
      </w:r>
      <w:r w:rsidRPr="00115132">
        <w:instrText>HYPERLINK "https://cdn.who.int/media/docs/default-source/_sage-2026/20260526_public-rra_bvd_democratic-republic-of-the-congo_v2---finalaa5ebe4a-1d41-401d-96aa-89cd766743cb.pdf?sfvrsn=d14d41a3_4&amp;download=true"</w:instrText>
      </w:r>
      <w:r w:rsidRPr="00115132">
        <w:fldChar w:fldCharType="separate"/>
      </w:r>
      <w:r w:rsidRPr="00115132">
        <w:rPr>
          <w:rStyle w:val="af"/>
        </w:rPr>
        <w:t>https://cdn.who.int/media/docs/default-source/_sage-2026/20260526_public-rra_bvd_democratic-republic-of-the-congo_v2---finalaa5ebe4a-1d41-401d-96aa-89cd766743cb.pdf?sfvrsn=d14d41a3_4&amp;download=true</w:t>
      </w:r>
      <w:r w:rsidRPr="00115132">
        <w:fldChar w:fldCharType="end"/>
      </w:r>
      <w:r w:rsidRPr="00115132">
        <w:rPr>
          <w:rFonts w:hint="eastAsia"/>
        </w:rPr>
        <w:t xml:space="preserve"> (</w:t>
      </w:r>
      <w:r w:rsidRPr="00115132">
        <w:rPr>
          <w:rFonts w:cs="Times New Roman"/>
        </w:rPr>
        <w:t>accessed</w:t>
      </w:r>
      <w:r w:rsidRPr="00115132">
        <w:t xml:space="preserve"> June 8, 2026</w:t>
      </w:r>
      <w:r w:rsidRPr="00115132">
        <w:rPr>
          <w:rFonts w:hint="eastAsia"/>
        </w:rPr>
        <w:t>).</w:t>
      </w:r>
      <w:bookmarkEnd w:id="9"/>
    </w:p>
    <w:p w14:paraId="5B243D91" w14:textId="77777777" w:rsidR="00AA55BC" w:rsidRPr="00AF18ED" w:rsidRDefault="00AA55BC" w:rsidP="0026449A">
      <w:pPr>
        <w:rPr>
          <w:sz w:val="36"/>
          <w:szCs w:val="24"/>
          <w:lang w:eastAsia="zh-CN"/>
        </w:rPr>
      </w:pPr>
    </w:p>
    <w:sectPr w:rsidR="00AA55BC" w:rsidRPr="00AF18E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7134"/>
    <w:multiLevelType w:val="hybridMultilevel"/>
    <w:tmpl w:val="624A3C8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31568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664"/>
    <w:rsid w:val="000A6279"/>
    <w:rsid w:val="00132918"/>
    <w:rsid w:val="001A61B2"/>
    <w:rsid w:val="001D1CF2"/>
    <w:rsid w:val="00260834"/>
    <w:rsid w:val="0026449A"/>
    <w:rsid w:val="002935F5"/>
    <w:rsid w:val="002F55FB"/>
    <w:rsid w:val="00383571"/>
    <w:rsid w:val="003A3F27"/>
    <w:rsid w:val="00443DD5"/>
    <w:rsid w:val="004900E3"/>
    <w:rsid w:val="004C78B6"/>
    <w:rsid w:val="004F7638"/>
    <w:rsid w:val="005116D1"/>
    <w:rsid w:val="00516A01"/>
    <w:rsid w:val="005304A7"/>
    <w:rsid w:val="00566E81"/>
    <w:rsid w:val="00580CE2"/>
    <w:rsid w:val="005914C9"/>
    <w:rsid w:val="006442B1"/>
    <w:rsid w:val="00646986"/>
    <w:rsid w:val="00657609"/>
    <w:rsid w:val="006770C7"/>
    <w:rsid w:val="006D425A"/>
    <w:rsid w:val="009E645A"/>
    <w:rsid w:val="00A6263C"/>
    <w:rsid w:val="00A82A2B"/>
    <w:rsid w:val="00AA55BC"/>
    <w:rsid w:val="00AC2D57"/>
    <w:rsid w:val="00AC6664"/>
    <w:rsid w:val="00AF18ED"/>
    <w:rsid w:val="00B107E6"/>
    <w:rsid w:val="00BB2D23"/>
    <w:rsid w:val="00C03064"/>
    <w:rsid w:val="00CD62A3"/>
    <w:rsid w:val="00D32D60"/>
    <w:rsid w:val="00D65EF3"/>
    <w:rsid w:val="00DB4495"/>
    <w:rsid w:val="00E3350C"/>
    <w:rsid w:val="00E9479D"/>
    <w:rsid w:val="00E97945"/>
    <w:rsid w:val="00EA1065"/>
    <w:rsid w:val="00FE6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7F2CC"/>
  <w15:chartTrackingRefBased/>
  <w15:docId w15:val="{A252FDB7-DC69-47F0-BF39-02E0B38D7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425A"/>
    <w:rPr>
      <w:rFonts w:eastAsiaTheme="minorEastAsia" w:cs="Times New Roman"/>
      <w:kern w:val="0"/>
      <w:szCs w:val="20"/>
      <w:lang w:eastAsia="en-US"/>
    </w:rPr>
  </w:style>
  <w:style w:type="paragraph" w:styleId="1">
    <w:name w:val="heading 1"/>
    <w:basedOn w:val="a"/>
    <w:next w:val="a"/>
    <w:link w:val="10"/>
    <w:uiPriority w:val="9"/>
    <w:qFormat/>
    <w:rsid w:val="00AC6664"/>
    <w:pPr>
      <w:keepNext/>
      <w:keepLines/>
      <w:widowControl w:val="0"/>
      <w:spacing w:before="480" w:after="80"/>
      <w:jc w:val="both"/>
      <w:outlineLvl w:val="0"/>
    </w:pPr>
    <w:rPr>
      <w:rFonts w:asciiTheme="majorHAnsi" w:eastAsiaTheme="majorEastAsia" w:hAnsiTheme="majorHAnsi" w:cstheme="majorBidi"/>
      <w:color w:val="0F4761" w:themeColor="accent1" w:themeShade="BF"/>
      <w:kern w:val="2"/>
      <w:sz w:val="48"/>
      <w:szCs w:val="48"/>
      <w:lang w:eastAsia="zh-CN"/>
    </w:rPr>
  </w:style>
  <w:style w:type="paragraph" w:styleId="2">
    <w:name w:val="heading 2"/>
    <w:basedOn w:val="a"/>
    <w:next w:val="a"/>
    <w:link w:val="20"/>
    <w:uiPriority w:val="9"/>
    <w:semiHidden/>
    <w:unhideWhenUsed/>
    <w:qFormat/>
    <w:rsid w:val="00AC6664"/>
    <w:pPr>
      <w:keepNext/>
      <w:keepLines/>
      <w:widowControl w:val="0"/>
      <w:spacing w:before="160" w:after="80"/>
      <w:jc w:val="both"/>
      <w:outlineLvl w:val="1"/>
    </w:pPr>
    <w:rPr>
      <w:rFonts w:asciiTheme="majorHAnsi" w:eastAsiaTheme="majorEastAsia" w:hAnsiTheme="majorHAnsi" w:cstheme="majorBidi"/>
      <w:color w:val="0F4761" w:themeColor="accent1" w:themeShade="BF"/>
      <w:kern w:val="2"/>
      <w:sz w:val="40"/>
      <w:szCs w:val="40"/>
      <w:lang w:eastAsia="zh-CN"/>
    </w:rPr>
  </w:style>
  <w:style w:type="paragraph" w:styleId="3">
    <w:name w:val="heading 3"/>
    <w:basedOn w:val="a"/>
    <w:next w:val="a"/>
    <w:link w:val="30"/>
    <w:uiPriority w:val="9"/>
    <w:semiHidden/>
    <w:unhideWhenUsed/>
    <w:qFormat/>
    <w:rsid w:val="00AC6664"/>
    <w:pPr>
      <w:keepNext/>
      <w:keepLines/>
      <w:widowControl w:val="0"/>
      <w:spacing w:before="160" w:after="80"/>
      <w:jc w:val="both"/>
      <w:outlineLvl w:val="2"/>
    </w:pPr>
    <w:rPr>
      <w:rFonts w:asciiTheme="majorHAnsi" w:eastAsiaTheme="majorEastAsia" w:hAnsiTheme="majorHAnsi" w:cstheme="majorBidi"/>
      <w:color w:val="0F4761" w:themeColor="accent1" w:themeShade="BF"/>
      <w:kern w:val="2"/>
      <w:sz w:val="32"/>
      <w:szCs w:val="32"/>
      <w:lang w:eastAsia="zh-CN"/>
    </w:rPr>
  </w:style>
  <w:style w:type="paragraph" w:styleId="4">
    <w:name w:val="heading 4"/>
    <w:basedOn w:val="a"/>
    <w:next w:val="a"/>
    <w:link w:val="40"/>
    <w:uiPriority w:val="9"/>
    <w:semiHidden/>
    <w:unhideWhenUsed/>
    <w:qFormat/>
    <w:rsid w:val="00AC6664"/>
    <w:pPr>
      <w:keepNext/>
      <w:keepLines/>
      <w:widowControl w:val="0"/>
      <w:spacing w:before="80" w:after="40"/>
      <w:jc w:val="both"/>
      <w:outlineLvl w:val="3"/>
    </w:pPr>
    <w:rPr>
      <w:rFonts w:asciiTheme="minorHAnsi" w:hAnsiTheme="minorHAnsi" w:cstheme="majorBidi"/>
      <w:color w:val="0F4761" w:themeColor="accent1" w:themeShade="BF"/>
      <w:kern w:val="2"/>
      <w:sz w:val="28"/>
      <w:szCs w:val="28"/>
      <w:lang w:eastAsia="zh-CN"/>
    </w:rPr>
  </w:style>
  <w:style w:type="paragraph" w:styleId="5">
    <w:name w:val="heading 5"/>
    <w:basedOn w:val="a"/>
    <w:next w:val="a"/>
    <w:link w:val="50"/>
    <w:uiPriority w:val="9"/>
    <w:semiHidden/>
    <w:unhideWhenUsed/>
    <w:qFormat/>
    <w:rsid w:val="00AC6664"/>
    <w:pPr>
      <w:keepNext/>
      <w:keepLines/>
      <w:widowControl w:val="0"/>
      <w:spacing w:before="80" w:after="40"/>
      <w:jc w:val="both"/>
      <w:outlineLvl w:val="4"/>
    </w:pPr>
    <w:rPr>
      <w:rFonts w:asciiTheme="minorHAnsi" w:hAnsiTheme="minorHAnsi" w:cstheme="majorBidi"/>
      <w:color w:val="0F4761" w:themeColor="accent1" w:themeShade="BF"/>
      <w:kern w:val="2"/>
      <w:szCs w:val="24"/>
      <w:lang w:eastAsia="zh-CN"/>
    </w:rPr>
  </w:style>
  <w:style w:type="paragraph" w:styleId="6">
    <w:name w:val="heading 6"/>
    <w:basedOn w:val="a"/>
    <w:next w:val="a"/>
    <w:link w:val="60"/>
    <w:uiPriority w:val="9"/>
    <w:semiHidden/>
    <w:unhideWhenUsed/>
    <w:qFormat/>
    <w:rsid w:val="00AC6664"/>
    <w:pPr>
      <w:keepNext/>
      <w:keepLines/>
      <w:widowControl w:val="0"/>
      <w:spacing w:before="40"/>
      <w:jc w:val="both"/>
      <w:outlineLvl w:val="5"/>
    </w:pPr>
    <w:rPr>
      <w:rFonts w:asciiTheme="minorHAnsi" w:hAnsiTheme="minorHAnsi" w:cstheme="majorBidi"/>
      <w:b/>
      <w:bCs/>
      <w:color w:val="0F4761" w:themeColor="accent1" w:themeShade="BF"/>
      <w:kern w:val="2"/>
      <w:szCs w:val="24"/>
      <w:lang w:eastAsia="zh-CN"/>
    </w:rPr>
  </w:style>
  <w:style w:type="paragraph" w:styleId="7">
    <w:name w:val="heading 7"/>
    <w:basedOn w:val="a"/>
    <w:next w:val="a"/>
    <w:link w:val="70"/>
    <w:uiPriority w:val="9"/>
    <w:semiHidden/>
    <w:unhideWhenUsed/>
    <w:qFormat/>
    <w:rsid w:val="00AC6664"/>
    <w:pPr>
      <w:keepNext/>
      <w:keepLines/>
      <w:widowControl w:val="0"/>
      <w:spacing w:before="40"/>
      <w:jc w:val="both"/>
      <w:outlineLvl w:val="6"/>
    </w:pPr>
    <w:rPr>
      <w:rFonts w:asciiTheme="minorHAnsi" w:hAnsiTheme="minorHAnsi" w:cstheme="majorBidi"/>
      <w:b/>
      <w:bCs/>
      <w:color w:val="595959" w:themeColor="text1" w:themeTint="A6"/>
      <w:kern w:val="2"/>
      <w:szCs w:val="24"/>
      <w:lang w:eastAsia="zh-CN"/>
    </w:rPr>
  </w:style>
  <w:style w:type="paragraph" w:styleId="8">
    <w:name w:val="heading 8"/>
    <w:basedOn w:val="a"/>
    <w:next w:val="a"/>
    <w:link w:val="80"/>
    <w:uiPriority w:val="9"/>
    <w:semiHidden/>
    <w:unhideWhenUsed/>
    <w:qFormat/>
    <w:rsid w:val="00AC6664"/>
    <w:pPr>
      <w:keepNext/>
      <w:keepLines/>
      <w:widowControl w:val="0"/>
      <w:jc w:val="both"/>
      <w:outlineLvl w:val="7"/>
    </w:pPr>
    <w:rPr>
      <w:rFonts w:asciiTheme="minorHAnsi" w:hAnsiTheme="minorHAnsi" w:cstheme="majorBidi"/>
      <w:color w:val="595959" w:themeColor="text1" w:themeTint="A6"/>
      <w:kern w:val="2"/>
      <w:szCs w:val="24"/>
      <w:lang w:eastAsia="zh-CN"/>
    </w:rPr>
  </w:style>
  <w:style w:type="paragraph" w:styleId="9">
    <w:name w:val="heading 9"/>
    <w:basedOn w:val="a"/>
    <w:next w:val="a"/>
    <w:link w:val="90"/>
    <w:uiPriority w:val="9"/>
    <w:semiHidden/>
    <w:unhideWhenUsed/>
    <w:qFormat/>
    <w:rsid w:val="00AC6664"/>
    <w:pPr>
      <w:keepNext/>
      <w:keepLines/>
      <w:widowControl w:val="0"/>
      <w:jc w:val="both"/>
      <w:outlineLvl w:val="8"/>
    </w:pPr>
    <w:rPr>
      <w:rFonts w:asciiTheme="minorHAnsi" w:eastAsiaTheme="majorEastAsia" w:hAnsiTheme="minorHAnsi" w:cstheme="majorBidi"/>
      <w:color w:val="595959" w:themeColor="text1" w:themeTint="A6"/>
      <w:kern w:val="2"/>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C666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C666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C666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C6664"/>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AC6664"/>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rsid w:val="00AC6664"/>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AC6664"/>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AC6664"/>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AC6664"/>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AC6664"/>
    <w:pPr>
      <w:widowControl w:val="0"/>
      <w:spacing w:after="80"/>
      <w:contextualSpacing/>
      <w:jc w:val="center"/>
    </w:pPr>
    <w:rPr>
      <w:rFonts w:asciiTheme="majorHAnsi" w:eastAsiaTheme="majorEastAsia" w:hAnsiTheme="majorHAnsi" w:cstheme="majorBidi"/>
      <w:spacing w:val="-10"/>
      <w:kern w:val="28"/>
      <w:sz w:val="56"/>
      <w:szCs w:val="56"/>
      <w:lang w:eastAsia="zh-CN"/>
    </w:rPr>
  </w:style>
  <w:style w:type="character" w:customStyle="1" w:styleId="a4">
    <w:name w:val="标题 字符"/>
    <w:basedOn w:val="a0"/>
    <w:link w:val="a3"/>
    <w:uiPriority w:val="10"/>
    <w:rsid w:val="00AC66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6664"/>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lang w:eastAsia="zh-CN"/>
    </w:rPr>
  </w:style>
  <w:style w:type="character" w:customStyle="1" w:styleId="a6">
    <w:name w:val="副标题 字符"/>
    <w:basedOn w:val="a0"/>
    <w:link w:val="a5"/>
    <w:uiPriority w:val="11"/>
    <w:rsid w:val="00AC666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6664"/>
    <w:pPr>
      <w:widowControl w:val="0"/>
      <w:spacing w:before="160" w:after="160"/>
      <w:jc w:val="center"/>
    </w:pPr>
    <w:rPr>
      <w:rFonts w:eastAsia="宋体" w:cstheme="minorBidi"/>
      <w:i/>
      <w:iCs/>
      <w:color w:val="404040" w:themeColor="text1" w:themeTint="BF"/>
      <w:kern w:val="2"/>
      <w:szCs w:val="24"/>
      <w:lang w:eastAsia="zh-CN"/>
    </w:rPr>
  </w:style>
  <w:style w:type="character" w:customStyle="1" w:styleId="a8">
    <w:name w:val="引用 字符"/>
    <w:basedOn w:val="a0"/>
    <w:link w:val="a7"/>
    <w:uiPriority w:val="29"/>
    <w:rsid w:val="00AC6664"/>
    <w:rPr>
      <w:i/>
      <w:iCs/>
      <w:color w:val="404040" w:themeColor="text1" w:themeTint="BF"/>
    </w:rPr>
  </w:style>
  <w:style w:type="paragraph" w:styleId="a9">
    <w:name w:val="List Paragraph"/>
    <w:basedOn w:val="a"/>
    <w:uiPriority w:val="34"/>
    <w:qFormat/>
    <w:rsid w:val="00AC6664"/>
    <w:pPr>
      <w:widowControl w:val="0"/>
      <w:ind w:left="720"/>
      <w:contextualSpacing/>
      <w:jc w:val="both"/>
    </w:pPr>
    <w:rPr>
      <w:rFonts w:eastAsia="宋体" w:cstheme="minorBidi"/>
      <w:kern w:val="2"/>
      <w:szCs w:val="24"/>
      <w:lang w:eastAsia="zh-CN"/>
    </w:rPr>
  </w:style>
  <w:style w:type="character" w:styleId="aa">
    <w:name w:val="Intense Emphasis"/>
    <w:basedOn w:val="a0"/>
    <w:uiPriority w:val="21"/>
    <w:qFormat/>
    <w:rsid w:val="00AC6664"/>
    <w:rPr>
      <w:i/>
      <w:iCs/>
      <w:color w:val="0F4761" w:themeColor="accent1" w:themeShade="BF"/>
    </w:rPr>
  </w:style>
  <w:style w:type="paragraph" w:styleId="ab">
    <w:name w:val="Intense Quote"/>
    <w:basedOn w:val="a"/>
    <w:next w:val="a"/>
    <w:link w:val="ac"/>
    <w:uiPriority w:val="30"/>
    <w:qFormat/>
    <w:rsid w:val="00AC6664"/>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eastAsia="宋体" w:cstheme="minorBidi"/>
      <w:i/>
      <w:iCs/>
      <w:color w:val="0F4761" w:themeColor="accent1" w:themeShade="BF"/>
      <w:kern w:val="2"/>
      <w:szCs w:val="24"/>
      <w:lang w:eastAsia="zh-CN"/>
    </w:rPr>
  </w:style>
  <w:style w:type="character" w:customStyle="1" w:styleId="ac">
    <w:name w:val="明显引用 字符"/>
    <w:basedOn w:val="a0"/>
    <w:link w:val="ab"/>
    <w:uiPriority w:val="30"/>
    <w:rsid w:val="00AC6664"/>
    <w:rPr>
      <w:i/>
      <w:iCs/>
      <w:color w:val="0F4761" w:themeColor="accent1" w:themeShade="BF"/>
    </w:rPr>
  </w:style>
  <w:style w:type="character" w:styleId="ad">
    <w:name w:val="Intense Reference"/>
    <w:basedOn w:val="a0"/>
    <w:uiPriority w:val="32"/>
    <w:qFormat/>
    <w:rsid w:val="00AC6664"/>
    <w:rPr>
      <w:b/>
      <w:bCs/>
      <w:smallCaps/>
      <w:color w:val="0F4761" w:themeColor="accent1" w:themeShade="BF"/>
      <w:spacing w:val="5"/>
    </w:rPr>
  </w:style>
  <w:style w:type="paragraph" w:customStyle="1" w:styleId="SMHeading">
    <w:name w:val="SM Heading"/>
    <w:basedOn w:val="1"/>
    <w:uiPriority w:val="99"/>
    <w:qFormat/>
    <w:rsid w:val="006D425A"/>
    <w:pPr>
      <w:keepLines w:val="0"/>
      <w:widowControl/>
      <w:spacing w:before="240" w:after="60"/>
      <w:jc w:val="left"/>
    </w:pPr>
    <w:rPr>
      <w:rFonts w:ascii="Times New Roman" w:eastAsiaTheme="minorEastAsia" w:hAnsi="Times New Roman" w:cs="Times New Roman"/>
      <w:b/>
      <w:bCs/>
      <w:color w:val="auto"/>
      <w:kern w:val="32"/>
      <w:sz w:val="24"/>
      <w:szCs w:val="24"/>
      <w:lang w:eastAsia="en-US"/>
    </w:rPr>
  </w:style>
  <w:style w:type="paragraph" w:customStyle="1" w:styleId="SMText">
    <w:name w:val="SM Text"/>
    <w:basedOn w:val="a"/>
    <w:uiPriority w:val="99"/>
    <w:qFormat/>
    <w:rsid w:val="006D425A"/>
    <w:pPr>
      <w:ind w:firstLine="480"/>
    </w:pPr>
  </w:style>
  <w:style w:type="table" w:styleId="ae">
    <w:name w:val="Table Grid"/>
    <w:basedOn w:val="a1"/>
    <w:uiPriority w:val="39"/>
    <w:rsid w:val="002F55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AA55B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doi.org/10.1038/s41598-018-38397-3"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32A61-DA9F-4786-89C2-9AE1C5489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13</Pages>
  <Words>2064</Words>
  <Characters>11765</Characters>
  <Application>Microsoft Office Word</Application>
  <DocSecurity>0</DocSecurity>
  <Lines>98</Lines>
  <Paragraphs>27</Paragraphs>
  <ScaleCrop>false</ScaleCrop>
  <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Jiahui Li</dc:creator>
  <cp:keywords/>
  <dc:description/>
  <cp:lastModifiedBy>Jiahui Li</cp:lastModifiedBy>
  <cp:revision>26</cp:revision>
  <dcterms:created xsi:type="dcterms:W3CDTF">2026-08-07T01:46:00Z</dcterms:created>
  <dcterms:modified xsi:type="dcterms:W3CDTF">2026-09-09T03:27:00Z</dcterms:modified>
</cp:coreProperties>
</file>