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A91BB" w14:textId="20162995" w:rsidR="001027FA" w:rsidRPr="00EE2E73" w:rsidRDefault="001027FA" w:rsidP="001027FA">
      <w:pPr>
        <w:spacing w:before="360" w:after="120" w:line="360" w:lineRule="auto"/>
        <w:jc w:val="center"/>
        <w:rPr>
          <w:rFonts w:ascii="Times New Roman" w:hAnsi="Times New Roman" w:cs="Times New Roman"/>
          <w:sz w:val="24"/>
        </w:rPr>
      </w:pPr>
      <w:r w:rsidRPr="0020231A">
        <w:rPr>
          <w:rFonts w:ascii="Times New Roman" w:hAnsi="Times New Roman" w:cs="Times New Roman"/>
          <w:b/>
          <w:bCs/>
          <w:sz w:val="24"/>
        </w:rPr>
        <w:t xml:space="preserve">Supplementary Table </w:t>
      </w:r>
      <w:r w:rsidR="00F2197F">
        <w:rPr>
          <w:rFonts w:ascii="Times New Roman" w:hAnsi="Times New Roman" w:cs="Times New Roman" w:hint="eastAsia"/>
          <w:b/>
          <w:bCs/>
          <w:sz w:val="24"/>
        </w:rPr>
        <w:t>S</w:t>
      </w:r>
      <w:r w:rsidRPr="0020231A">
        <w:rPr>
          <w:rFonts w:ascii="Times New Roman" w:hAnsi="Times New Roman" w:cs="Times New Roman"/>
          <w:b/>
          <w:bCs/>
          <w:sz w:val="24"/>
        </w:rPr>
        <w:t>1</w:t>
      </w:r>
      <w:r w:rsidRPr="00EE2E73">
        <w:rPr>
          <w:rFonts w:ascii="Times New Roman" w:hAnsi="Times New Roman" w:cs="Times New Roman"/>
          <w:b/>
          <w:bCs/>
          <w:sz w:val="24"/>
        </w:rPr>
        <w:t xml:space="preserve">. </w:t>
      </w:r>
      <w:r w:rsidRPr="00EE2E73">
        <w:rPr>
          <w:rFonts w:ascii="Times New Roman" w:hAnsi="Times New Roman" w:cs="Times New Roman"/>
          <w:sz w:val="24"/>
        </w:rPr>
        <w:t>Spike recoveries of proanthocyanidin from plant matrix at low, medium, and high concentration levels (</w:t>
      </w:r>
      <w:r w:rsidRPr="00EE2E73">
        <w:rPr>
          <w:rFonts w:ascii="Times New Roman" w:hAnsi="Times New Roman" w:cs="Times New Roman"/>
          <w:i/>
          <w:iCs/>
          <w:sz w:val="24"/>
        </w:rPr>
        <w:t>n</w:t>
      </w:r>
      <w:r w:rsidRPr="00EE2E73">
        <w:rPr>
          <w:rFonts w:ascii="Times New Roman" w:hAnsi="Times New Roman" w:cs="Times New Roman"/>
          <w:sz w:val="24"/>
        </w:rPr>
        <w:t xml:space="preserve"> = 3).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54"/>
        <w:gridCol w:w="1220"/>
        <w:gridCol w:w="1544"/>
        <w:gridCol w:w="1679"/>
        <w:gridCol w:w="1024"/>
        <w:gridCol w:w="951"/>
        <w:gridCol w:w="850"/>
      </w:tblGrid>
      <w:tr w:rsidR="001027FA" w:rsidRPr="00EE2E73" w14:paraId="432CCF3D" w14:textId="77777777" w:rsidTr="00FC4499">
        <w:trPr>
          <w:trHeight w:val="312"/>
        </w:trPr>
        <w:tc>
          <w:tcPr>
            <w:tcW w:w="735" w:type="pct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739AF6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sample weight</w:t>
            </w: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br/>
              <w:t>(g)</w:t>
            </w: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0C91AD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hAnsi="Times New Roman" w:cs="Times New Roman"/>
                <w:szCs w:val="21"/>
              </w:rPr>
              <w:t xml:space="preserve">endogenous </w:t>
            </w:r>
            <w:r w:rsidRPr="00EE2E73">
              <w:rPr>
                <w:rFonts w:ascii="Times New Roman" w:hAnsi="Times New Roman" w:cs="Times New Roman" w:hint="eastAsia"/>
                <w:szCs w:val="21"/>
              </w:rPr>
              <w:t>mass</w:t>
            </w: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br/>
              <w:t>(μg)</w:t>
            </w:r>
          </w:p>
        </w:tc>
        <w:tc>
          <w:tcPr>
            <w:tcW w:w="906" w:type="pct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3D9089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hAnsi="Times New Roman" w:cs="Times New Roman"/>
                <w:szCs w:val="21"/>
              </w:rPr>
              <w:t>mass of standard added</w:t>
            </w: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br/>
              <w:t>(μg)</w:t>
            </w:r>
          </w:p>
        </w:tc>
        <w:tc>
          <w:tcPr>
            <w:tcW w:w="985" w:type="pct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DEA6D1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spiked </w:t>
            </w:r>
            <w:r w:rsidRPr="00EE2E73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sample</w:t>
            </w: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  <w:p w14:paraId="79B291F7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(μg)</w:t>
            </w:r>
          </w:p>
        </w:tc>
        <w:tc>
          <w:tcPr>
            <w:tcW w:w="601" w:type="pct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969C40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spike</w:t>
            </w:r>
            <w:r w:rsidRPr="00EE2E73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d</w:t>
            </w: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recovery</w:t>
            </w:r>
          </w:p>
          <w:p w14:paraId="76F53643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(%)</w:t>
            </w:r>
          </w:p>
        </w:tc>
        <w:tc>
          <w:tcPr>
            <w:tcW w:w="558" w:type="pct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2FA193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mean </w:t>
            </w:r>
            <w:bookmarkStart w:id="0" w:name="OLE_LINK5"/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recovery</w:t>
            </w:r>
            <w:bookmarkEnd w:id="0"/>
          </w:p>
          <w:p w14:paraId="16565A59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(%)</w:t>
            </w:r>
          </w:p>
        </w:tc>
        <w:tc>
          <w:tcPr>
            <w:tcW w:w="499" w:type="pct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D4C8ED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RSD</w:t>
            </w: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br/>
              <w:t>(%)</w:t>
            </w:r>
          </w:p>
        </w:tc>
      </w:tr>
      <w:tr w:rsidR="001027FA" w:rsidRPr="00EE2E73" w14:paraId="5F2866AF" w14:textId="77777777" w:rsidTr="00FC4499">
        <w:trPr>
          <w:trHeight w:val="860"/>
        </w:trPr>
        <w:tc>
          <w:tcPr>
            <w:tcW w:w="735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173845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D67220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0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E52545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85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D3946B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601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F1AA3C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558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1C7FB7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99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5C40A3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027FA" w:rsidRPr="00EE2E73" w14:paraId="0195BB92" w14:textId="77777777" w:rsidTr="00FC4499">
        <w:trPr>
          <w:trHeight w:val="315"/>
        </w:trPr>
        <w:tc>
          <w:tcPr>
            <w:tcW w:w="735" w:type="pc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2BF82DA1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0.0238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6AFB3C19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63.56</w:t>
            </w:r>
          </w:p>
        </w:tc>
        <w:tc>
          <w:tcPr>
            <w:tcW w:w="906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433D7747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51.11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2815C3B9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hAnsi="Times New Roman" w:cs="Times New Roman"/>
                <w:szCs w:val="21"/>
              </w:rPr>
              <w:t>115.6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66025D62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hAnsi="Times New Roman" w:cs="Times New Roman"/>
                <w:szCs w:val="21"/>
              </w:rPr>
              <w:t xml:space="preserve">101.9 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C555E4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100.8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7CC4C6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2.0</w:t>
            </w:r>
          </w:p>
        </w:tc>
      </w:tr>
      <w:tr w:rsidR="001027FA" w:rsidRPr="00EE2E73" w14:paraId="4043593A" w14:textId="77777777" w:rsidTr="00FC4499">
        <w:trPr>
          <w:trHeight w:val="315"/>
        </w:trPr>
        <w:tc>
          <w:tcPr>
            <w:tcW w:w="735" w:type="pct"/>
            <w:tcBorders>
              <w:left w:val="nil"/>
              <w:right w:val="nil"/>
            </w:tcBorders>
            <w:vAlign w:val="center"/>
            <w:hideMark/>
          </w:tcPr>
          <w:p w14:paraId="68498922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0.0238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  <w:hideMark/>
          </w:tcPr>
          <w:p w14:paraId="681EC6ED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63.56</w:t>
            </w:r>
          </w:p>
        </w:tc>
        <w:tc>
          <w:tcPr>
            <w:tcW w:w="906" w:type="pct"/>
            <w:vMerge/>
            <w:tcBorders>
              <w:left w:val="nil"/>
              <w:right w:val="nil"/>
            </w:tcBorders>
            <w:vAlign w:val="center"/>
            <w:hideMark/>
          </w:tcPr>
          <w:p w14:paraId="7FC254C6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85" w:type="pct"/>
            <w:tcBorders>
              <w:left w:val="nil"/>
              <w:right w:val="nil"/>
            </w:tcBorders>
            <w:vAlign w:val="center"/>
            <w:hideMark/>
          </w:tcPr>
          <w:p w14:paraId="5D3B3899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hAnsi="Times New Roman" w:cs="Times New Roman"/>
                <w:szCs w:val="21"/>
              </w:rPr>
              <w:t>117.2</w:t>
            </w:r>
          </w:p>
        </w:tc>
        <w:tc>
          <w:tcPr>
            <w:tcW w:w="601" w:type="pct"/>
            <w:tcBorders>
              <w:left w:val="nil"/>
              <w:right w:val="nil"/>
            </w:tcBorders>
            <w:noWrap/>
            <w:vAlign w:val="center"/>
            <w:hideMark/>
          </w:tcPr>
          <w:p w14:paraId="43F72B69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hAnsi="Times New Roman" w:cs="Times New Roman"/>
                <w:szCs w:val="21"/>
              </w:rPr>
              <w:t xml:space="preserve">104.9 </w:t>
            </w:r>
          </w:p>
        </w:tc>
        <w:tc>
          <w:tcPr>
            <w:tcW w:w="558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492F36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99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A5232E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027FA" w:rsidRPr="00EE2E73" w14:paraId="0A7F3DE9" w14:textId="77777777" w:rsidTr="00FC4499">
        <w:trPr>
          <w:trHeight w:val="315"/>
        </w:trPr>
        <w:tc>
          <w:tcPr>
            <w:tcW w:w="735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2C2E4C7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0.0239</w:t>
            </w:r>
          </w:p>
        </w:tc>
        <w:tc>
          <w:tcPr>
            <w:tcW w:w="71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39CF96E9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63.82</w:t>
            </w:r>
          </w:p>
        </w:tc>
        <w:tc>
          <w:tcPr>
            <w:tcW w:w="906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6BDD42C8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85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2257E034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hAnsi="Times New Roman" w:cs="Times New Roman"/>
                <w:szCs w:val="21"/>
              </w:rPr>
              <w:t>117.3</w:t>
            </w:r>
          </w:p>
        </w:tc>
        <w:tc>
          <w:tcPr>
            <w:tcW w:w="60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040F3F3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hAnsi="Times New Roman" w:cs="Times New Roman"/>
                <w:szCs w:val="21"/>
              </w:rPr>
              <w:t xml:space="preserve">104.9 </w:t>
            </w:r>
          </w:p>
        </w:tc>
        <w:tc>
          <w:tcPr>
            <w:tcW w:w="55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DB6892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9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47AB30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027FA" w:rsidRPr="00EE2E73" w14:paraId="11BEC250" w14:textId="77777777" w:rsidTr="00FC4499">
        <w:trPr>
          <w:trHeight w:val="315"/>
        </w:trPr>
        <w:tc>
          <w:tcPr>
            <w:tcW w:w="735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4E76D595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0.0232</w:t>
            </w:r>
          </w:p>
        </w:tc>
        <w:tc>
          <w:tcPr>
            <w:tcW w:w="71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3FEC88F9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61.96</w:t>
            </w:r>
          </w:p>
        </w:tc>
        <w:tc>
          <w:tcPr>
            <w:tcW w:w="906" w:type="pct"/>
            <w:vMerge w:val="restart"/>
            <w:tcBorders>
              <w:top w:val="nil"/>
              <w:left w:val="nil"/>
              <w:right w:val="nil"/>
            </w:tcBorders>
            <w:vAlign w:val="center"/>
            <w:hideMark/>
          </w:tcPr>
          <w:p w14:paraId="704F9C1C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62.39</w:t>
            </w:r>
          </w:p>
        </w:tc>
        <w:tc>
          <w:tcPr>
            <w:tcW w:w="985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3924CE57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hAnsi="Times New Roman" w:cs="Times New Roman"/>
                <w:szCs w:val="21"/>
              </w:rPr>
              <w:t>125.1</w:t>
            </w:r>
          </w:p>
        </w:tc>
        <w:tc>
          <w:tcPr>
            <w:tcW w:w="60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40CB64C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hAnsi="Times New Roman" w:cs="Times New Roman"/>
                <w:szCs w:val="21"/>
              </w:rPr>
              <w:t xml:space="preserve">101.3 </w:t>
            </w:r>
          </w:p>
        </w:tc>
        <w:tc>
          <w:tcPr>
            <w:tcW w:w="55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BA6185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9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3BF1FA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027FA" w:rsidRPr="00EE2E73" w14:paraId="6C681F80" w14:textId="77777777" w:rsidTr="00FC4499">
        <w:trPr>
          <w:trHeight w:val="315"/>
        </w:trPr>
        <w:tc>
          <w:tcPr>
            <w:tcW w:w="735" w:type="pct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5E313D45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0.0233</w:t>
            </w:r>
          </w:p>
        </w:tc>
        <w:tc>
          <w:tcPr>
            <w:tcW w:w="716" w:type="pct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2208617A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62.22</w:t>
            </w:r>
          </w:p>
        </w:tc>
        <w:tc>
          <w:tcPr>
            <w:tcW w:w="906" w:type="pct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36903DE4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85" w:type="pct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56A332FC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hAnsi="Times New Roman" w:cs="Times New Roman"/>
                <w:szCs w:val="21"/>
              </w:rPr>
              <w:t xml:space="preserve">126.0 </w:t>
            </w:r>
          </w:p>
        </w:tc>
        <w:tc>
          <w:tcPr>
            <w:tcW w:w="601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DE7E19C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hAnsi="Times New Roman" w:cs="Times New Roman"/>
                <w:szCs w:val="21"/>
              </w:rPr>
              <w:t xml:space="preserve">102.6 </w:t>
            </w:r>
          </w:p>
        </w:tc>
        <w:tc>
          <w:tcPr>
            <w:tcW w:w="558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C7055F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99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25F657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027FA" w:rsidRPr="00EE2E73" w14:paraId="488E7DC4" w14:textId="77777777" w:rsidTr="00FC4499">
        <w:trPr>
          <w:trHeight w:val="315"/>
        </w:trPr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D5EAB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0.0231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5B8FC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61.69</w:t>
            </w:r>
          </w:p>
        </w:tc>
        <w:tc>
          <w:tcPr>
            <w:tcW w:w="9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4686EB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2CA5F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hAnsi="Times New Roman" w:cs="Times New Roman"/>
                <w:szCs w:val="21"/>
              </w:rPr>
              <w:t>124.9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A9906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hAnsi="Times New Roman" w:cs="Times New Roman"/>
                <w:szCs w:val="21"/>
              </w:rPr>
              <w:t xml:space="preserve">100.8 </w:t>
            </w:r>
          </w:p>
        </w:tc>
        <w:tc>
          <w:tcPr>
            <w:tcW w:w="55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9D2DFC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9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F9D5DE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027FA" w:rsidRPr="00EE2E73" w14:paraId="7E9D2E93" w14:textId="77777777" w:rsidTr="00FC4499">
        <w:trPr>
          <w:trHeight w:val="315"/>
        </w:trPr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B930F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0.0245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56B89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65.43</w:t>
            </w:r>
          </w:p>
        </w:tc>
        <w:tc>
          <w:tcPr>
            <w:tcW w:w="90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BB2C61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78.55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A25542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hAnsi="Times New Roman" w:cs="Times New Roman"/>
                <w:szCs w:val="21"/>
              </w:rPr>
              <w:t xml:space="preserve">144.0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DC4E2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hAnsi="Times New Roman" w:cs="Times New Roman"/>
                <w:szCs w:val="21"/>
              </w:rPr>
              <w:t xml:space="preserve">99.7 </w:t>
            </w:r>
          </w:p>
        </w:tc>
        <w:tc>
          <w:tcPr>
            <w:tcW w:w="55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66C7F9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9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128C4C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027FA" w:rsidRPr="00EE2E73" w14:paraId="07A80B04" w14:textId="77777777" w:rsidTr="00FC4499">
        <w:trPr>
          <w:trHeight w:val="315"/>
        </w:trPr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0BDFA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0.0246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51455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65.69</w:t>
            </w:r>
          </w:p>
        </w:tc>
        <w:tc>
          <w:tcPr>
            <w:tcW w:w="90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F9EC1B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E37897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hAnsi="Times New Roman" w:cs="Times New Roman"/>
                <w:szCs w:val="21"/>
              </w:rPr>
              <w:t>144.4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5F5D9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hAnsi="Times New Roman" w:cs="Times New Roman"/>
                <w:szCs w:val="21"/>
              </w:rPr>
              <w:t xml:space="preserve">100.1 </w:t>
            </w:r>
          </w:p>
        </w:tc>
        <w:tc>
          <w:tcPr>
            <w:tcW w:w="55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055A21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9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5F64BB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027FA" w:rsidRPr="00EE2E73" w14:paraId="5EF011ED" w14:textId="77777777" w:rsidTr="00FC4499">
        <w:trPr>
          <w:trHeight w:val="300"/>
        </w:trPr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BB4AF4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0.0245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375CD1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eastAsia="宋体" w:hAnsi="Times New Roman" w:cs="Times New Roman"/>
                <w:kern w:val="0"/>
                <w:szCs w:val="21"/>
              </w:rPr>
              <w:t>65.43</w:t>
            </w:r>
          </w:p>
        </w:tc>
        <w:tc>
          <w:tcPr>
            <w:tcW w:w="90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F08029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71949C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hAnsi="Times New Roman" w:cs="Times New Roman"/>
                <w:szCs w:val="21"/>
              </w:rPr>
              <w:t>144.2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5F1E35" w14:textId="77777777" w:rsidR="001027FA" w:rsidRPr="00EE2E73" w:rsidRDefault="001027FA" w:rsidP="00FC449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E2E73">
              <w:rPr>
                <w:rFonts w:ascii="Times New Roman" w:hAnsi="Times New Roman" w:cs="Times New Roman"/>
                <w:szCs w:val="21"/>
              </w:rPr>
              <w:t xml:space="preserve">99.9 </w:t>
            </w:r>
          </w:p>
        </w:tc>
        <w:tc>
          <w:tcPr>
            <w:tcW w:w="55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16A28F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9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67107A" w14:textId="77777777" w:rsidR="001027FA" w:rsidRPr="00EE2E73" w:rsidRDefault="001027FA" w:rsidP="00FC44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</w:tbl>
    <w:p w14:paraId="7B1F02AC" w14:textId="77777777" w:rsidR="005F5FD4" w:rsidRPr="001027FA" w:rsidRDefault="005F5FD4">
      <w:pPr>
        <w:rPr>
          <w:rFonts w:hint="eastAsia"/>
        </w:rPr>
      </w:pPr>
    </w:p>
    <w:sectPr w:rsidR="005F5FD4" w:rsidRPr="001027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478C2" w14:textId="77777777" w:rsidR="00ED47E1" w:rsidRDefault="00ED47E1" w:rsidP="001027FA">
      <w:pPr>
        <w:rPr>
          <w:rFonts w:hint="eastAsia"/>
        </w:rPr>
      </w:pPr>
      <w:r>
        <w:separator/>
      </w:r>
    </w:p>
  </w:endnote>
  <w:endnote w:type="continuationSeparator" w:id="0">
    <w:p w14:paraId="6322F8AC" w14:textId="77777777" w:rsidR="00ED47E1" w:rsidRDefault="00ED47E1" w:rsidP="001027F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1D158" w14:textId="77777777" w:rsidR="00ED47E1" w:rsidRDefault="00ED47E1" w:rsidP="001027FA">
      <w:pPr>
        <w:rPr>
          <w:rFonts w:hint="eastAsia"/>
        </w:rPr>
      </w:pPr>
      <w:r>
        <w:separator/>
      </w:r>
    </w:p>
  </w:footnote>
  <w:footnote w:type="continuationSeparator" w:id="0">
    <w:p w14:paraId="11F8AA11" w14:textId="77777777" w:rsidR="00ED47E1" w:rsidRDefault="00ED47E1" w:rsidP="001027F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48B2"/>
    <w:rsid w:val="001027FA"/>
    <w:rsid w:val="005F5FD4"/>
    <w:rsid w:val="007461A2"/>
    <w:rsid w:val="007E6F9E"/>
    <w:rsid w:val="00B548B2"/>
    <w:rsid w:val="00D84162"/>
    <w:rsid w:val="00E46371"/>
    <w:rsid w:val="00ED47E1"/>
    <w:rsid w:val="00F2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44035A"/>
  <w15:chartTrackingRefBased/>
  <w15:docId w15:val="{E12F5278-44B6-49CF-88EB-9E265F830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7FA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B548B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48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48B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48B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48B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48B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48B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48B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48B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548B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548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548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548B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548B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548B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548B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548B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548B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548B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548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48B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548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48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548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48B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548B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48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548B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548B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027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027F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027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027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chunyan fu</dc:creator>
  <cp:keywords/>
  <dc:description/>
  <cp:lastModifiedBy>chunyan fu</cp:lastModifiedBy>
  <cp:revision>3</cp:revision>
  <dcterms:created xsi:type="dcterms:W3CDTF">2026-08-22T01:35:00Z</dcterms:created>
  <dcterms:modified xsi:type="dcterms:W3CDTF">2026-08-22T03:47:00Z</dcterms:modified>
</cp:coreProperties>
</file>