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495C" w14:textId="410E7186" w:rsidR="00B13326" w:rsidRPr="00D34D66" w:rsidRDefault="00BA68F4">
      <w:pPr>
        <w:pStyle w:val="Heading"/>
        <w:spacing w:before="0" w:line="480" w:lineRule="auto"/>
        <w:jc w:val="both"/>
        <w:rPr>
          <w:color w:val="000000"/>
          <w:sz w:val="24"/>
          <w:szCs w:val="24"/>
          <w:u w:color="000000"/>
          <w:lang w:val="en-US"/>
        </w:rPr>
      </w:pPr>
      <w:r>
        <w:rPr>
          <w:color w:val="000000"/>
          <w:sz w:val="24"/>
          <w:szCs w:val="24"/>
          <w:u w:color="000000"/>
          <w:lang w:val="en-US"/>
        </w:rPr>
        <w:t>SUPPLEMENTAL MATERIALS</w:t>
      </w:r>
    </w:p>
    <w:p w14:paraId="0D363443" w14:textId="77777777" w:rsidR="00F17C97" w:rsidRPr="00D34D66" w:rsidRDefault="00F17C97" w:rsidP="00F17C97">
      <w:pPr>
        <w:pStyle w:val="Heading2"/>
        <w:spacing w:before="0" w:line="480" w:lineRule="auto"/>
        <w:rPr>
          <w:color w:val="000000"/>
          <w:sz w:val="24"/>
          <w:szCs w:val="26"/>
          <w:u w:color="000000"/>
        </w:rPr>
      </w:pPr>
      <w:r w:rsidRPr="00D34D66">
        <w:rPr>
          <w:color w:val="000000"/>
          <w:sz w:val="24"/>
          <w:szCs w:val="26"/>
          <w:u w:color="000000"/>
        </w:rPr>
        <w:t>Supplementary Table S7.</w:t>
      </w:r>
      <w:r w:rsidRPr="00D34D66">
        <w:rPr>
          <w:b w:val="0"/>
          <w:bCs w:val="0"/>
          <w:color w:val="000000"/>
          <w:sz w:val="24"/>
          <w:szCs w:val="26"/>
          <w:u w:color="000000"/>
        </w:rPr>
        <w:t xml:space="preserve"> Adjusted population attributable risk of breast cancer risk factors with 95% confidence intervals among Malaysian premenopausal women</w:t>
      </w:r>
    </w:p>
    <w:tbl>
      <w:tblPr>
        <w:tblW w:w="14378" w:type="dxa"/>
        <w:tblLook w:val="04A0" w:firstRow="1" w:lastRow="0" w:firstColumn="1" w:lastColumn="0" w:noHBand="0" w:noVBand="1"/>
      </w:tblPr>
      <w:tblGrid>
        <w:gridCol w:w="4527"/>
        <w:gridCol w:w="1150"/>
        <w:gridCol w:w="596"/>
        <w:gridCol w:w="716"/>
        <w:gridCol w:w="1151"/>
        <w:gridCol w:w="596"/>
        <w:gridCol w:w="716"/>
        <w:gridCol w:w="1151"/>
        <w:gridCol w:w="596"/>
        <w:gridCol w:w="716"/>
        <w:gridCol w:w="1151"/>
        <w:gridCol w:w="596"/>
        <w:gridCol w:w="716"/>
      </w:tblGrid>
      <w:tr w:rsidR="00F17C97" w:rsidRPr="00D34D66" w14:paraId="03137EDB" w14:textId="77777777" w:rsidTr="00985381">
        <w:trPr>
          <w:trHeight w:val="227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37FB3F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Variable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27414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Overall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01008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Malay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7D7DC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Chinese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4E18A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Indian</w:t>
            </w:r>
          </w:p>
        </w:tc>
      </w:tr>
      <w:tr w:rsidR="00F17C97" w:rsidRPr="00D34D66" w14:paraId="10DDAF77" w14:textId="77777777" w:rsidTr="00985381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F64B0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A969F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PAR (%)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5232F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79331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PAR (%)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A92C7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1C369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PAR (%)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66F26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6E586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PAR (%)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42FC8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95% CI</w:t>
            </w:r>
          </w:p>
        </w:tc>
      </w:tr>
      <w:tr w:rsidR="00F17C97" w:rsidRPr="00D34D66" w14:paraId="7A9FB417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A1307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Lifestyle and hormone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CCFC9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0382B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B9F67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30896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14C07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27582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6EF89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427EF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0D644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CBF6F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CF3EE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ACC21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B33CC3" w:rsidRPr="00D34D66" w14:paraId="618D6CC4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CCC33A" w14:textId="7896F139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Physically inactive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(Ref: Physically active)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6A5F10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CDBE3B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07B9F8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764572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5304E5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EFC744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BC6222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0D7171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C5D3A5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552161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EE682B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1F22F8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4.6</w:t>
            </w:r>
          </w:p>
        </w:tc>
      </w:tr>
      <w:tr w:rsidR="00B33CC3" w:rsidRPr="00D34D66" w14:paraId="02B4FA11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9291E5" w14:textId="1295CFE5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Sleep (&lt;7 hours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≥8 hours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F3A6E0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55D16A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4FBAE1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C12EBF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2B032C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2561C9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253BB6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705783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D9FE62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00A388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8E7F81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BE75AC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B33CC3" w:rsidRPr="00D34D66" w14:paraId="787A02A8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EA0297" w14:textId="17EC50CE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Alcohol (Current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Never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725654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66DA6B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D5DEC2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CFB8E7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F55CA6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F000E8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5F8B64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733D44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022D8D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9A3784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508CC2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34C517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B33CC3" w:rsidRPr="00D34D66" w14:paraId="5DBC7A0A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C4D83F" w14:textId="630833A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Oral contraceptive (Ever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Never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A8D469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E98CCB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CB40FB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88B320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4CB993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782C45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473440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AC4547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EAA051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151001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13C244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10849E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4.2</w:t>
            </w:r>
          </w:p>
        </w:tc>
      </w:tr>
      <w:tr w:rsidR="00F17C97" w:rsidRPr="00D34D66" w14:paraId="44273DC7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A2A6E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Mammographic Density (MD)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E9BA8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A5488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DD009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6CA9F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C19EB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F34DA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F6610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F4F1D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EF2DC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BB452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59465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ECF2B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B33CC3" w:rsidRPr="00D34D66" w14:paraId="19075DB3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267546B" w14:textId="523DBD9A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2: 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&lt;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%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11E7D0A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9AFBF3F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648D330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2DAC9A8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E76F71D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4F2FF81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940EE53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B03C6A9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AE9196F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B81A192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7204D9B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D4E1EFB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</w:tr>
      <w:tr w:rsidR="00F17C97" w:rsidRPr="00D34D66" w14:paraId="2AEC25B1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79CE1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3: 17-&lt;49%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E4172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5A1CD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11823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BCE8C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3AAC4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EFEA0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F2A86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341DC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68819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50.3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404D3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DEAB7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63E8F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46.5</w:t>
            </w:r>
          </w:p>
        </w:tc>
      </w:tr>
      <w:tr w:rsidR="00F17C97" w:rsidRPr="00D34D66" w14:paraId="3D881CC3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6EBD5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4: ≥49%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6345E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7D230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B4BBD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974F8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D36DE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2CDC2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07F52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55B42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ED698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F72C3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67828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078BB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29.2</w:t>
            </w:r>
          </w:p>
        </w:tc>
      </w:tr>
      <w:tr w:rsidR="00F17C97" w:rsidRPr="00D34D66" w14:paraId="2AB2AF61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C435B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Reproductive history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4C7A6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00969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9ECCA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1E887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66675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9674B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07F4F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4E27F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60D07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2AC1A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54A5C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69536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B33CC3" w:rsidRPr="00D34D66" w14:paraId="35C4B4CF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FEDF00" w14:textId="70FEE330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Nulliparous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(Ref: Parous)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BDD6C6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E52041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132B8B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7A2360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ABF657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1620A1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EE7CBA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33ED45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225A18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E6FF04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D23469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3198EE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11.1</w:t>
            </w:r>
          </w:p>
        </w:tc>
      </w:tr>
      <w:tr w:rsidR="00B33CC3" w:rsidRPr="00D34D66" w14:paraId="4F74CA89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593493" w14:textId="303F725E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Parity (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arous, 1 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vs Ref: ≥3 children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42E144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C8BCD4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00E3A8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2AB1A5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EDEC78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959628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AE38D9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C7BF23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FC878B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E8B390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3D93E0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5EB5E4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2.8</w:t>
            </w:r>
          </w:p>
        </w:tc>
      </w:tr>
      <w:tr w:rsidR="00B33CC3" w:rsidRPr="00D34D66" w14:paraId="12469311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8ADA63" w14:textId="39679C7B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Delayed parity (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E8E207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340D1E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E82B4A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D1853B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F10FFD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FF1170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4CB5D4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E84C13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BB485F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D44BB1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687D58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9D9414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B33CC3" w:rsidRPr="00D34D66" w14:paraId="56FBEA00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84B7D0" w14:textId="0DF5D2E4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23-25 yrs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 xml:space="preserve"> (Ref: ≤22 yrs)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8C68B9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9A69F4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DFB34C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EE3589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88BB30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81E1ED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C5117F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3D0B27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E1C516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52C8BD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EBDC4B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6EF6B9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4.8</w:t>
            </w:r>
          </w:p>
        </w:tc>
      </w:tr>
      <w:tr w:rsidR="00B33CC3" w:rsidRPr="00D34D66" w14:paraId="1C2F2FC6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4CF731" w14:textId="109204D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&gt;29 yrs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 xml:space="preserve"> (Ref: ≤25 yrs)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B3C993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48DDC6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70D8CF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3A5BE9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E4C3E5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3C289F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EF1C21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16D296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99B1F6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4D12AB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D1FDF8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08D062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8.1</w:t>
            </w:r>
          </w:p>
        </w:tc>
      </w:tr>
      <w:tr w:rsidR="00B33CC3" w:rsidRPr="00D34D66" w14:paraId="2BCD4368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486F42" w14:textId="6F297D3B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Never breastfed (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Ever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E116E2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37C91F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2B8F1D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1E381B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5B4538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7B2DEA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9D492B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0CC453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D4657D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46553D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40BD10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A1AF42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0.7</w:t>
            </w:r>
          </w:p>
        </w:tc>
      </w:tr>
      <w:tr w:rsidR="00B33CC3" w:rsidRPr="00D34D66" w14:paraId="441A1DDC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9FB921" w14:textId="25EF9030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Early menarche (&lt;14yrs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≥14 </w:t>
            </w:r>
            <w:r w:rsidR="00DF0BFE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yrs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8E2AB7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096E8B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E2AFF2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84D4DE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E72F87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171095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E3E2FE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881353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5A23F4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222873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769154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B21D47" w14:textId="77777777" w:rsidR="00B33CC3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12.6</w:t>
            </w:r>
          </w:p>
        </w:tc>
      </w:tr>
      <w:tr w:rsidR="00F17C97" w:rsidRPr="00D34D66" w14:paraId="4CB88E8E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F85E6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Cancer history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4B962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CD0BA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43B35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4415F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0BFDF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1A1CD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D1E5A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635D2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F9913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43A71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6F0B1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08EEA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52FC75BF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41AA29" w14:textId="0F655B16" w:rsidR="00F17C97" w:rsidRPr="00D34D66" w:rsidRDefault="00B33C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Family history (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B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reast cancer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No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29D92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7CD3C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D684D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B3016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488E7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8EA68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984CF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CD35D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971CA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31DD5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05742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45C75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6.6</w:t>
            </w:r>
          </w:p>
        </w:tc>
      </w:tr>
      <w:tr w:rsidR="00F17C97" w:rsidRPr="00D34D66" w14:paraId="741E9274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3DFBE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Genetics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F491E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8DF00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3D534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B0500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FB5E8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666B8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3764D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248DA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5B420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017BE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FC54C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4DC8D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60FB24C3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E56EB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PRS - PRS287_EB + 46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D6399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6BB25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A589B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A066A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8DF6C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41AE7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CE506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EFB5C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1E0AE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9632B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25542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1B222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0.9</w:t>
            </w:r>
          </w:p>
        </w:tc>
      </w:tr>
      <w:tr w:rsidR="00F17C97" w:rsidRPr="00D34D66" w14:paraId="33CF4ED4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BE35D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Rare variant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2358C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10EF6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BD35F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CBD54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C2573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97CE6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D77E2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0F3B2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5D9F6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B9613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D3BEF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52F6B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3849A982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0FE30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BRCA1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85260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1009D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568B9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3718A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BA440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D03CD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BC14A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71E66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A1923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72ADF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895A6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5DE5E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1.4</w:t>
            </w:r>
          </w:p>
        </w:tc>
      </w:tr>
      <w:tr w:rsidR="00F17C97" w:rsidRPr="00D34D66" w14:paraId="4B7514E8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F8AAD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BRCA2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BF6A1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56397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E86CA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9CAF9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07F4F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4C7BE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3AD35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C9A84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4ACF6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03105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977BE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78342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1.4</w:t>
            </w:r>
          </w:p>
        </w:tc>
      </w:tr>
      <w:tr w:rsidR="00F17C97" w:rsidRPr="00D34D66" w14:paraId="6CB1E194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AFDB3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ATM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7A1CD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B0EC4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650B8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78FD0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91045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5F3F0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03260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D68C8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D9AA1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5E79F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7AA5A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31706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</w:tr>
      <w:tr w:rsidR="00F17C97" w:rsidRPr="00D34D66" w14:paraId="6341DF4A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F27D39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PALB2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5ED263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5DEF3A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5361CF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8012A2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FBA395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637648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6193EC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18B268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252AE2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8F04AE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576BBB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70B301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</w:tr>
    </w:tbl>
    <w:p w14:paraId="71200567" w14:textId="74B6D45D" w:rsidR="00F17C97" w:rsidRPr="00D34D66" w:rsidRDefault="00F17C97" w:rsidP="00F17C97">
      <w:pPr>
        <w:rPr>
          <w:rFonts w:ascii="Arial" w:hAnsi="Arial" w:cs="Arial"/>
          <w:i/>
          <w:iCs/>
        </w:rPr>
      </w:pPr>
      <w:r w:rsidRPr="00D34D66">
        <w:rPr>
          <w:rFonts w:ascii="Arial" w:hAnsi="Arial" w:cs="Arial"/>
          <w:i/>
          <w:iCs/>
          <w:u w:color="000000"/>
        </w:rPr>
        <w:t xml:space="preserve">Abbreviations: RR/OR, Relative Risks/Odds Ratios; 95% CI, 95% Confidence Interval; PAR, Population Attributable Risk; %, Prevalence; </w:t>
      </w:r>
      <w:r w:rsidR="006318CD">
        <w:rPr>
          <w:rFonts w:ascii="Arial" w:hAnsi="Arial" w:cs="Arial"/>
          <w:i/>
          <w:iCs/>
        </w:rPr>
        <w:t xml:space="preserve">Ref, Reference group; </w:t>
      </w:r>
      <w:r w:rsidR="001C0B7A">
        <w:rPr>
          <w:rFonts w:ascii="Arial" w:hAnsi="Arial" w:cs="Arial"/>
          <w:i/>
          <w:iCs/>
          <w:u w:color="000000"/>
        </w:rPr>
        <w:t>PRS,</w:t>
      </w:r>
      <w:r w:rsidRPr="00D34D66">
        <w:rPr>
          <w:rFonts w:ascii="Arial" w:hAnsi="Arial" w:cs="Arial"/>
          <w:i/>
          <w:iCs/>
          <w:u w:color="000000"/>
        </w:rPr>
        <w:t xml:space="preserve"> Polygenic Risk Score;</w:t>
      </w:r>
      <w:r w:rsidRPr="00D34D66">
        <w:rPr>
          <w:rFonts w:ascii="Arial" w:hAnsi="Arial" w:cs="Arial"/>
          <w:i/>
          <w:iCs/>
        </w:rPr>
        <w:t xml:space="preserve"> </w:t>
      </w:r>
      <w:r w:rsidRPr="00D34D66">
        <w:rPr>
          <w:rFonts w:ascii="Arial" w:hAnsi="Arial" w:cs="Arial"/>
          <w:i/>
          <w:iCs/>
          <w:u w:color="000000"/>
        </w:rPr>
        <w:t xml:space="preserve">BMI, Body Mass Index; HRT, </w:t>
      </w:r>
      <w:r w:rsidR="001C0B7A">
        <w:rPr>
          <w:rFonts w:ascii="Arial" w:hAnsi="Arial" w:cs="Arial"/>
          <w:i/>
          <w:iCs/>
          <w:u w:color="000000"/>
        </w:rPr>
        <w:t>Hormone Replacement</w:t>
      </w:r>
      <w:r w:rsidRPr="00D34D66">
        <w:rPr>
          <w:rFonts w:ascii="Arial" w:hAnsi="Arial" w:cs="Arial"/>
          <w:i/>
          <w:iCs/>
          <w:u w:color="000000"/>
        </w:rPr>
        <w:t xml:space="preserve"> Therapy; </w:t>
      </w:r>
      <w:proofErr w:type="spellStart"/>
      <w:r w:rsidRPr="00D34D66">
        <w:rPr>
          <w:rFonts w:ascii="Arial" w:hAnsi="Arial" w:cs="Arial"/>
          <w:i/>
          <w:iCs/>
          <w:u w:color="000000"/>
        </w:rPr>
        <w:t>cBIRADS</w:t>
      </w:r>
      <w:proofErr w:type="spellEnd"/>
      <w:r w:rsidRPr="00D34D66">
        <w:rPr>
          <w:rFonts w:ascii="Arial" w:hAnsi="Arial" w:cs="Arial"/>
          <w:i/>
          <w:iCs/>
          <w:u w:color="000000"/>
        </w:rPr>
        <w:t>, computer</w:t>
      </w:r>
      <w:r w:rsidRPr="00D34D66">
        <w:rPr>
          <w:rFonts w:ascii="Cambria Math" w:hAnsi="Cambria Math" w:cs="Cambria Math"/>
          <w:i/>
          <w:iCs/>
          <w:u w:color="000000"/>
        </w:rPr>
        <w:t>‐</w:t>
      </w:r>
      <w:r w:rsidRPr="00D34D66">
        <w:rPr>
          <w:rFonts w:ascii="Arial" w:hAnsi="Arial" w:cs="Arial"/>
          <w:i/>
          <w:iCs/>
          <w:u w:color="000000"/>
        </w:rPr>
        <w:t>generated Breast Imaging Reporting and Data System</w:t>
      </w:r>
      <w:r w:rsidR="00414A05">
        <w:rPr>
          <w:rFonts w:ascii="Arial" w:hAnsi="Arial" w:cs="Arial"/>
          <w:i/>
          <w:iCs/>
        </w:rPr>
        <w:t>;</w:t>
      </w:r>
      <w:r w:rsidR="00414A05">
        <w:rPr>
          <w:rFonts w:ascii="Arial" w:hAnsi="Arial" w:cs="Arial"/>
          <w:i/>
          <w:iCs/>
          <w:u w:color="000000"/>
        </w:rPr>
        <w:t xml:space="preserve"> </w:t>
      </w:r>
      <w:r w:rsidR="00414A05">
        <w:rPr>
          <w:rFonts w:ascii="Arial" w:hAnsi="Arial" w:cs="Arial"/>
          <w:i/>
          <w:iCs/>
        </w:rPr>
        <w:t>vs, versus; yrs, years.</w:t>
      </w:r>
    </w:p>
    <w:p w14:paraId="21388948" w14:textId="370DAD42" w:rsidR="00B13326" w:rsidRPr="004C6AF2" w:rsidRDefault="00F17C97" w:rsidP="004C6AF2">
      <w:pPr>
        <w:rPr>
          <w:rFonts w:ascii="Arial" w:hAnsi="Arial" w:cs="Arial"/>
          <w:i/>
          <w:iCs/>
          <w:u w:color="000000"/>
        </w:rPr>
      </w:pPr>
      <w:r w:rsidRPr="00D34D66">
        <w:rPr>
          <w:rFonts w:ascii="Arial" w:hAnsi="Arial" w:cs="Arial"/>
          <w:i/>
          <w:iCs/>
          <w:u w:color="000000"/>
        </w:rPr>
        <w:t>Note: P-value&lt;0.05 are presented in bold.</w:t>
      </w:r>
    </w:p>
    <w:sectPr w:rsidR="00B13326" w:rsidRPr="004C6AF2" w:rsidSect="00F17C97">
      <w:headerReference w:type="default" r:id="rId8"/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BF147" w14:textId="77777777" w:rsidR="00023A4B" w:rsidRPr="00D34D66" w:rsidRDefault="00023A4B">
      <w:r w:rsidRPr="00D34D66">
        <w:separator/>
      </w:r>
    </w:p>
  </w:endnote>
  <w:endnote w:type="continuationSeparator" w:id="0">
    <w:p w14:paraId="39A99853" w14:textId="77777777" w:rsidR="00023A4B" w:rsidRPr="00D34D66" w:rsidRDefault="00023A4B">
      <w:r w:rsidRPr="00D34D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415D" w14:textId="77777777" w:rsidR="00023A4B" w:rsidRPr="00D34D66" w:rsidRDefault="00023A4B">
      <w:r w:rsidRPr="00D34D66">
        <w:separator/>
      </w:r>
    </w:p>
  </w:footnote>
  <w:footnote w:type="continuationSeparator" w:id="0">
    <w:p w14:paraId="6906741F" w14:textId="77777777" w:rsidR="00023A4B" w:rsidRPr="00D34D66" w:rsidRDefault="00023A4B">
      <w:r w:rsidRPr="00D34D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BDBAE" w14:textId="77777777" w:rsidR="00B13326" w:rsidRPr="00D34D66" w:rsidRDefault="00B13326">
    <w:pPr>
      <w:pStyle w:val="HeaderFoo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547E"/>
    <w:multiLevelType w:val="hybridMultilevel"/>
    <w:tmpl w:val="8BD84B5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075FF"/>
    <w:multiLevelType w:val="multilevel"/>
    <w:tmpl w:val="349A5B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085C96"/>
    <w:multiLevelType w:val="hybridMultilevel"/>
    <w:tmpl w:val="3FDEB888"/>
    <w:lvl w:ilvl="0" w:tplc="DEE6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C499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B6BE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4649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B455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147F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AE36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06C5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4CCC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1B7471"/>
    <w:multiLevelType w:val="hybridMultilevel"/>
    <w:tmpl w:val="9184236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51BCF"/>
    <w:multiLevelType w:val="hybridMultilevel"/>
    <w:tmpl w:val="26FCF51A"/>
    <w:lvl w:ilvl="0" w:tplc="A712F5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0400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BAD8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E678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0249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FC6F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8CDB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026F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5E03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432502"/>
    <w:multiLevelType w:val="hybridMultilevel"/>
    <w:tmpl w:val="F3E2D95A"/>
    <w:lvl w:ilvl="0" w:tplc="DA3E3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08F3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F44D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6251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109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6CB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362D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3A75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9E3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A401CA9"/>
    <w:multiLevelType w:val="hybridMultilevel"/>
    <w:tmpl w:val="6D84E7E0"/>
    <w:lvl w:ilvl="0" w:tplc="14BA61D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D8DE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4E61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1602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F4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065B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F624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26F6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924C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E30116"/>
    <w:multiLevelType w:val="hybridMultilevel"/>
    <w:tmpl w:val="C5CEF7B6"/>
    <w:lvl w:ilvl="0" w:tplc="B6940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BAD8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E4D9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0C34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F658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E45F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B256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5A66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E40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F7700AA"/>
    <w:multiLevelType w:val="hybridMultilevel"/>
    <w:tmpl w:val="2AEE7296"/>
    <w:lvl w:ilvl="0" w:tplc="6EA087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BA22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9C12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92D7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0677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D27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467B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2D2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2B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80472665">
    <w:abstractNumId w:val="3"/>
  </w:num>
  <w:num w:numId="2" w16cid:durableId="1384911915">
    <w:abstractNumId w:val="8"/>
  </w:num>
  <w:num w:numId="3" w16cid:durableId="2122450725">
    <w:abstractNumId w:val="5"/>
  </w:num>
  <w:num w:numId="4" w16cid:durableId="346056441">
    <w:abstractNumId w:val="2"/>
  </w:num>
  <w:num w:numId="5" w16cid:durableId="1745566989">
    <w:abstractNumId w:val="4"/>
  </w:num>
  <w:num w:numId="6" w16cid:durableId="1685086035">
    <w:abstractNumId w:val="6"/>
  </w:num>
  <w:num w:numId="7" w16cid:durableId="893849869">
    <w:abstractNumId w:val="0"/>
  </w:num>
  <w:num w:numId="8" w16cid:durableId="1056247829">
    <w:abstractNumId w:val="1"/>
  </w:num>
  <w:num w:numId="9" w16cid:durableId="12223291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Epidem Biomark Prevent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pwexzsmrv200ersssvx9s2p5we2d0artxr&quot;&gt;PAR&lt;record-ids&gt;&lt;item&gt;1&lt;/item&gt;&lt;item&gt;2&lt;/item&gt;&lt;item&gt;5&lt;/item&gt;&lt;item&gt;6&lt;/item&gt;&lt;item&gt;11&lt;/item&gt;&lt;item&gt;15&lt;/item&gt;&lt;item&gt;16&lt;/item&gt;&lt;item&gt;17&lt;/item&gt;&lt;item&gt;18&lt;/item&gt;&lt;item&gt;19&lt;/item&gt;&lt;item&gt;20&lt;/item&gt;&lt;item&gt;22&lt;/item&gt;&lt;item&gt;23&lt;/item&gt;&lt;item&gt;24&lt;/item&gt;&lt;item&gt;27&lt;/item&gt;&lt;item&gt;31&lt;/item&gt;&lt;item&gt;32&lt;/item&gt;&lt;item&gt;33&lt;/item&gt;&lt;item&gt;34&lt;/item&gt;&lt;item&gt;37&lt;/item&gt;&lt;item&gt;38&lt;/item&gt;&lt;item&gt;39&lt;/item&gt;&lt;item&gt;40&lt;/item&gt;&lt;item&gt;48&lt;/item&gt;&lt;item&gt;49&lt;/item&gt;&lt;item&gt;51&lt;/item&gt;&lt;item&gt;52&lt;/item&gt;&lt;item&gt;53&lt;/item&gt;&lt;item&gt;54&lt;/item&gt;&lt;item&gt;55&lt;/item&gt;&lt;item&gt;60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/record-ids&gt;&lt;/item&gt;&lt;/Libraries&gt;"/>
  </w:docVars>
  <w:rsids>
    <w:rsidRoot w:val="00B13326"/>
    <w:rsid w:val="00004F72"/>
    <w:rsid w:val="00010C7D"/>
    <w:rsid w:val="0001244D"/>
    <w:rsid w:val="000131F5"/>
    <w:rsid w:val="000201A6"/>
    <w:rsid w:val="000216CE"/>
    <w:rsid w:val="000239FA"/>
    <w:rsid w:val="00023A4B"/>
    <w:rsid w:val="00023C4A"/>
    <w:rsid w:val="00024C2C"/>
    <w:rsid w:val="0003296D"/>
    <w:rsid w:val="00033B40"/>
    <w:rsid w:val="000508FE"/>
    <w:rsid w:val="00055AA7"/>
    <w:rsid w:val="000604BD"/>
    <w:rsid w:val="00066DBD"/>
    <w:rsid w:val="00081C07"/>
    <w:rsid w:val="000850A9"/>
    <w:rsid w:val="00086135"/>
    <w:rsid w:val="00094D89"/>
    <w:rsid w:val="00096A4E"/>
    <w:rsid w:val="000A2CA3"/>
    <w:rsid w:val="000A3ED7"/>
    <w:rsid w:val="000A755F"/>
    <w:rsid w:val="000B7401"/>
    <w:rsid w:val="000C03B5"/>
    <w:rsid w:val="000C082A"/>
    <w:rsid w:val="000C0F5D"/>
    <w:rsid w:val="000C66D5"/>
    <w:rsid w:val="000D0599"/>
    <w:rsid w:val="000D3039"/>
    <w:rsid w:val="000D6680"/>
    <w:rsid w:val="000E70C2"/>
    <w:rsid w:val="000F5360"/>
    <w:rsid w:val="001047F8"/>
    <w:rsid w:val="001058B6"/>
    <w:rsid w:val="00110CBF"/>
    <w:rsid w:val="001224AE"/>
    <w:rsid w:val="00123B49"/>
    <w:rsid w:val="001327B2"/>
    <w:rsid w:val="00134FD8"/>
    <w:rsid w:val="00136509"/>
    <w:rsid w:val="00140CC5"/>
    <w:rsid w:val="0014471B"/>
    <w:rsid w:val="00145E38"/>
    <w:rsid w:val="00147CB0"/>
    <w:rsid w:val="001528E8"/>
    <w:rsid w:val="00156F05"/>
    <w:rsid w:val="00164D0C"/>
    <w:rsid w:val="00173502"/>
    <w:rsid w:val="00176F51"/>
    <w:rsid w:val="0018191D"/>
    <w:rsid w:val="0018464C"/>
    <w:rsid w:val="0019003C"/>
    <w:rsid w:val="00190C4F"/>
    <w:rsid w:val="00195827"/>
    <w:rsid w:val="001A0F33"/>
    <w:rsid w:val="001A6032"/>
    <w:rsid w:val="001A701C"/>
    <w:rsid w:val="001B137F"/>
    <w:rsid w:val="001B364D"/>
    <w:rsid w:val="001C035D"/>
    <w:rsid w:val="001C0B7A"/>
    <w:rsid w:val="001C5561"/>
    <w:rsid w:val="001C7BD5"/>
    <w:rsid w:val="001D0CFD"/>
    <w:rsid w:val="001D414D"/>
    <w:rsid w:val="001D78D1"/>
    <w:rsid w:val="001E6FD9"/>
    <w:rsid w:val="001F0216"/>
    <w:rsid w:val="0020027F"/>
    <w:rsid w:val="00212F1A"/>
    <w:rsid w:val="002154C3"/>
    <w:rsid w:val="00230D21"/>
    <w:rsid w:val="00232DDC"/>
    <w:rsid w:val="00243A83"/>
    <w:rsid w:val="00245A35"/>
    <w:rsid w:val="00253B0D"/>
    <w:rsid w:val="0027432D"/>
    <w:rsid w:val="00274882"/>
    <w:rsid w:val="002805DF"/>
    <w:rsid w:val="0028152F"/>
    <w:rsid w:val="002933C2"/>
    <w:rsid w:val="002951AB"/>
    <w:rsid w:val="002A0AB1"/>
    <w:rsid w:val="002A51CC"/>
    <w:rsid w:val="002A763C"/>
    <w:rsid w:val="002A7CF0"/>
    <w:rsid w:val="002C5C9D"/>
    <w:rsid w:val="002C7790"/>
    <w:rsid w:val="002D1620"/>
    <w:rsid w:val="002D27FF"/>
    <w:rsid w:val="002D2B06"/>
    <w:rsid w:val="002D3094"/>
    <w:rsid w:val="002D348B"/>
    <w:rsid w:val="002D6A2F"/>
    <w:rsid w:val="002E1AAC"/>
    <w:rsid w:val="002E2504"/>
    <w:rsid w:val="002E2596"/>
    <w:rsid w:val="00305E1E"/>
    <w:rsid w:val="0030722F"/>
    <w:rsid w:val="00314331"/>
    <w:rsid w:val="00314D50"/>
    <w:rsid w:val="00317A20"/>
    <w:rsid w:val="00320A78"/>
    <w:rsid w:val="00326887"/>
    <w:rsid w:val="00331CA3"/>
    <w:rsid w:val="003351B1"/>
    <w:rsid w:val="00347D81"/>
    <w:rsid w:val="00361143"/>
    <w:rsid w:val="00365474"/>
    <w:rsid w:val="003706A2"/>
    <w:rsid w:val="00371040"/>
    <w:rsid w:val="00376A89"/>
    <w:rsid w:val="0038319A"/>
    <w:rsid w:val="00384E75"/>
    <w:rsid w:val="00396030"/>
    <w:rsid w:val="00396908"/>
    <w:rsid w:val="003A7225"/>
    <w:rsid w:val="003B179F"/>
    <w:rsid w:val="003B674D"/>
    <w:rsid w:val="003C5C20"/>
    <w:rsid w:val="003C70E4"/>
    <w:rsid w:val="003C7B07"/>
    <w:rsid w:val="003C7EFC"/>
    <w:rsid w:val="003E5615"/>
    <w:rsid w:val="003F0273"/>
    <w:rsid w:val="003F07AE"/>
    <w:rsid w:val="003F1594"/>
    <w:rsid w:val="003F21F8"/>
    <w:rsid w:val="00406887"/>
    <w:rsid w:val="00414A05"/>
    <w:rsid w:val="00415A83"/>
    <w:rsid w:val="00415E04"/>
    <w:rsid w:val="00420101"/>
    <w:rsid w:val="004220B1"/>
    <w:rsid w:val="00425929"/>
    <w:rsid w:val="0043001E"/>
    <w:rsid w:val="004333D7"/>
    <w:rsid w:val="004379C5"/>
    <w:rsid w:val="00455161"/>
    <w:rsid w:val="00456F2E"/>
    <w:rsid w:val="00462181"/>
    <w:rsid w:val="004677F3"/>
    <w:rsid w:val="004729E6"/>
    <w:rsid w:val="004754CF"/>
    <w:rsid w:val="00481792"/>
    <w:rsid w:val="00485F1E"/>
    <w:rsid w:val="004968AF"/>
    <w:rsid w:val="004B6406"/>
    <w:rsid w:val="004B77F2"/>
    <w:rsid w:val="004B7D3D"/>
    <w:rsid w:val="004C315E"/>
    <w:rsid w:val="004C6AF2"/>
    <w:rsid w:val="004D0D3D"/>
    <w:rsid w:val="004D0DF8"/>
    <w:rsid w:val="004E1AF1"/>
    <w:rsid w:val="004E1B65"/>
    <w:rsid w:val="004E7B9C"/>
    <w:rsid w:val="004F3F95"/>
    <w:rsid w:val="004F7F0B"/>
    <w:rsid w:val="00526B85"/>
    <w:rsid w:val="0053347A"/>
    <w:rsid w:val="00541D7F"/>
    <w:rsid w:val="00542033"/>
    <w:rsid w:val="005445E7"/>
    <w:rsid w:val="00554BB1"/>
    <w:rsid w:val="00561966"/>
    <w:rsid w:val="00565B28"/>
    <w:rsid w:val="005667A4"/>
    <w:rsid w:val="00566999"/>
    <w:rsid w:val="00573343"/>
    <w:rsid w:val="00574CD1"/>
    <w:rsid w:val="00587CD3"/>
    <w:rsid w:val="00590B44"/>
    <w:rsid w:val="00597FAD"/>
    <w:rsid w:val="005E2E2C"/>
    <w:rsid w:val="005E3A5C"/>
    <w:rsid w:val="005F47DE"/>
    <w:rsid w:val="00605C2F"/>
    <w:rsid w:val="00610C1C"/>
    <w:rsid w:val="0061328C"/>
    <w:rsid w:val="00616DC4"/>
    <w:rsid w:val="006170C2"/>
    <w:rsid w:val="006318CD"/>
    <w:rsid w:val="00646B66"/>
    <w:rsid w:val="00647E21"/>
    <w:rsid w:val="00651BA1"/>
    <w:rsid w:val="006606D2"/>
    <w:rsid w:val="00662685"/>
    <w:rsid w:val="006652D6"/>
    <w:rsid w:val="00670BE4"/>
    <w:rsid w:val="00673FE8"/>
    <w:rsid w:val="00675935"/>
    <w:rsid w:val="00680A23"/>
    <w:rsid w:val="0069743D"/>
    <w:rsid w:val="006B505B"/>
    <w:rsid w:val="006C5694"/>
    <w:rsid w:val="006E2012"/>
    <w:rsid w:val="00704773"/>
    <w:rsid w:val="00707468"/>
    <w:rsid w:val="0071044E"/>
    <w:rsid w:val="00720E3F"/>
    <w:rsid w:val="0073721E"/>
    <w:rsid w:val="00742726"/>
    <w:rsid w:val="007438D4"/>
    <w:rsid w:val="007458E0"/>
    <w:rsid w:val="00746459"/>
    <w:rsid w:val="00750AA7"/>
    <w:rsid w:val="00766844"/>
    <w:rsid w:val="00784E1F"/>
    <w:rsid w:val="00785F90"/>
    <w:rsid w:val="00786D03"/>
    <w:rsid w:val="00794EB7"/>
    <w:rsid w:val="007A086F"/>
    <w:rsid w:val="007B1935"/>
    <w:rsid w:val="007E05DA"/>
    <w:rsid w:val="007F2BE6"/>
    <w:rsid w:val="00802908"/>
    <w:rsid w:val="0080625A"/>
    <w:rsid w:val="008107FA"/>
    <w:rsid w:val="00817D84"/>
    <w:rsid w:val="00824757"/>
    <w:rsid w:val="00826218"/>
    <w:rsid w:val="00827866"/>
    <w:rsid w:val="00832B98"/>
    <w:rsid w:val="008350F5"/>
    <w:rsid w:val="00841D86"/>
    <w:rsid w:val="008425AE"/>
    <w:rsid w:val="00843B6E"/>
    <w:rsid w:val="00854056"/>
    <w:rsid w:val="00857A16"/>
    <w:rsid w:val="00861476"/>
    <w:rsid w:val="00865A06"/>
    <w:rsid w:val="008662E7"/>
    <w:rsid w:val="00873840"/>
    <w:rsid w:val="008759FC"/>
    <w:rsid w:val="00876ADE"/>
    <w:rsid w:val="00886BCF"/>
    <w:rsid w:val="00895E38"/>
    <w:rsid w:val="008A3232"/>
    <w:rsid w:val="008B18F8"/>
    <w:rsid w:val="008C74E9"/>
    <w:rsid w:val="008D29EB"/>
    <w:rsid w:val="008E1FC5"/>
    <w:rsid w:val="008F1CE6"/>
    <w:rsid w:val="008F3812"/>
    <w:rsid w:val="00912100"/>
    <w:rsid w:val="009142CD"/>
    <w:rsid w:val="009148D0"/>
    <w:rsid w:val="00916BBE"/>
    <w:rsid w:val="00917186"/>
    <w:rsid w:val="00922A9B"/>
    <w:rsid w:val="00931A47"/>
    <w:rsid w:val="0094748C"/>
    <w:rsid w:val="00952083"/>
    <w:rsid w:val="00965827"/>
    <w:rsid w:val="0097158E"/>
    <w:rsid w:val="00971847"/>
    <w:rsid w:val="009802B0"/>
    <w:rsid w:val="0098511E"/>
    <w:rsid w:val="00985381"/>
    <w:rsid w:val="00990944"/>
    <w:rsid w:val="00993D88"/>
    <w:rsid w:val="009A4ABA"/>
    <w:rsid w:val="009B0BD5"/>
    <w:rsid w:val="009C31FB"/>
    <w:rsid w:val="009C497B"/>
    <w:rsid w:val="009C7837"/>
    <w:rsid w:val="009D4407"/>
    <w:rsid w:val="009D75A3"/>
    <w:rsid w:val="009E11FC"/>
    <w:rsid w:val="009F09DB"/>
    <w:rsid w:val="009F6F7C"/>
    <w:rsid w:val="009F74B6"/>
    <w:rsid w:val="00A00C34"/>
    <w:rsid w:val="00A0268D"/>
    <w:rsid w:val="00A038E0"/>
    <w:rsid w:val="00A10107"/>
    <w:rsid w:val="00A139E5"/>
    <w:rsid w:val="00A2617E"/>
    <w:rsid w:val="00A52F3E"/>
    <w:rsid w:val="00A57817"/>
    <w:rsid w:val="00A65BFF"/>
    <w:rsid w:val="00A81ED8"/>
    <w:rsid w:val="00A84390"/>
    <w:rsid w:val="00A847A8"/>
    <w:rsid w:val="00A86442"/>
    <w:rsid w:val="00A86B6B"/>
    <w:rsid w:val="00AA00EC"/>
    <w:rsid w:val="00AA25B9"/>
    <w:rsid w:val="00AA5243"/>
    <w:rsid w:val="00AA5AB3"/>
    <w:rsid w:val="00AB753B"/>
    <w:rsid w:val="00AC693C"/>
    <w:rsid w:val="00AD40CD"/>
    <w:rsid w:val="00AD49CF"/>
    <w:rsid w:val="00AD5A07"/>
    <w:rsid w:val="00AE02F4"/>
    <w:rsid w:val="00AE0819"/>
    <w:rsid w:val="00AE098B"/>
    <w:rsid w:val="00AE7187"/>
    <w:rsid w:val="00AE776C"/>
    <w:rsid w:val="00AF6BA6"/>
    <w:rsid w:val="00AF7976"/>
    <w:rsid w:val="00B01C38"/>
    <w:rsid w:val="00B01F29"/>
    <w:rsid w:val="00B04098"/>
    <w:rsid w:val="00B0524B"/>
    <w:rsid w:val="00B13326"/>
    <w:rsid w:val="00B16394"/>
    <w:rsid w:val="00B25B95"/>
    <w:rsid w:val="00B27B91"/>
    <w:rsid w:val="00B3144C"/>
    <w:rsid w:val="00B32D45"/>
    <w:rsid w:val="00B33CC3"/>
    <w:rsid w:val="00B61F82"/>
    <w:rsid w:val="00B6660E"/>
    <w:rsid w:val="00B92AD8"/>
    <w:rsid w:val="00B9704C"/>
    <w:rsid w:val="00BA119D"/>
    <w:rsid w:val="00BA6363"/>
    <w:rsid w:val="00BA6792"/>
    <w:rsid w:val="00BA68F4"/>
    <w:rsid w:val="00BB12EB"/>
    <w:rsid w:val="00BB31EB"/>
    <w:rsid w:val="00BC2C37"/>
    <w:rsid w:val="00BC4BDF"/>
    <w:rsid w:val="00BC65B4"/>
    <w:rsid w:val="00BC680E"/>
    <w:rsid w:val="00BD6FED"/>
    <w:rsid w:val="00BE5BCA"/>
    <w:rsid w:val="00BF508A"/>
    <w:rsid w:val="00C03A90"/>
    <w:rsid w:val="00C03DDA"/>
    <w:rsid w:val="00C05FD5"/>
    <w:rsid w:val="00C12A13"/>
    <w:rsid w:val="00C12DF9"/>
    <w:rsid w:val="00C15E46"/>
    <w:rsid w:val="00C209A9"/>
    <w:rsid w:val="00C27C0E"/>
    <w:rsid w:val="00C317C3"/>
    <w:rsid w:val="00C3381D"/>
    <w:rsid w:val="00C356B5"/>
    <w:rsid w:val="00C3747D"/>
    <w:rsid w:val="00C374C7"/>
    <w:rsid w:val="00C4033B"/>
    <w:rsid w:val="00C53D00"/>
    <w:rsid w:val="00C55ED6"/>
    <w:rsid w:val="00C57D02"/>
    <w:rsid w:val="00C634EE"/>
    <w:rsid w:val="00C73EDE"/>
    <w:rsid w:val="00C9608C"/>
    <w:rsid w:val="00C97906"/>
    <w:rsid w:val="00CA0E3A"/>
    <w:rsid w:val="00CA3AEF"/>
    <w:rsid w:val="00CA7F2F"/>
    <w:rsid w:val="00CC0791"/>
    <w:rsid w:val="00CC1A7F"/>
    <w:rsid w:val="00CD0AB7"/>
    <w:rsid w:val="00CD0B08"/>
    <w:rsid w:val="00CD23CF"/>
    <w:rsid w:val="00CE05C2"/>
    <w:rsid w:val="00CE3991"/>
    <w:rsid w:val="00CE7717"/>
    <w:rsid w:val="00CF18EF"/>
    <w:rsid w:val="00CF1B29"/>
    <w:rsid w:val="00CF7015"/>
    <w:rsid w:val="00D05A87"/>
    <w:rsid w:val="00D05D09"/>
    <w:rsid w:val="00D11CDE"/>
    <w:rsid w:val="00D211AC"/>
    <w:rsid w:val="00D2568F"/>
    <w:rsid w:val="00D3222E"/>
    <w:rsid w:val="00D33B27"/>
    <w:rsid w:val="00D34D21"/>
    <w:rsid w:val="00D34D66"/>
    <w:rsid w:val="00D356F3"/>
    <w:rsid w:val="00D4057D"/>
    <w:rsid w:val="00D45A92"/>
    <w:rsid w:val="00D504B3"/>
    <w:rsid w:val="00D537CB"/>
    <w:rsid w:val="00D71A77"/>
    <w:rsid w:val="00DA0E6F"/>
    <w:rsid w:val="00DB574B"/>
    <w:rsid w:val="00DC4B51"/>
    <w:rsid w:val="00DD1BD0"/>
    <w:rsid w:val="00DD43FF"/>
    <w:rsid w:val="00DD68CA"/>
    <w:rsid w:val="00DE571B"/>
    <w:rsid w:val="00DE6081"/>
    <w:rsid w:val="00DF0BFE"/>
    <w:rsid w:val="00DF4A5B"/>
    <w:rsid w:val="00E01F1F"/>
    <w:rsid w:val="00E02432"/>
    <w:rsid w:val="00E07AC0"/>
    <w:rsid w:val="00E1180C"/>
    <w:rsid w:val="00E11BCF"/>
    <w:rsid w:val="00E216EB"/>
    <w:rsid w:val="00E23540"/>
    <w:rsid w:val="00E2444A"/>
    <w:rsid w:val="00E3227E"/>
    <w:rsid w:val="00E35423"/>
    <w:rsid w:val="00E45AB8"/>
    <w:rsid w:val="00E50E7C"/>
    <w:rsid w:val="00E66DFA"/>
    <w:rsid w:val="00E85A25"/>
    <w:rsid w:val="00EA2288"/>
    <w:rsid w:val="00EA3AED"/>
    <w:rsid w:val="00EA641D"/>
    <w:rsid w:val="00EA658A"/>
    <w:rsid w:val="00EA7B44"/>
    <w:rsid w:val="00EC76B3"/>
    <w:rsid w:val="00ED0313"/>
    <w:rsid w:val="00ED10ED"/>
    <w:rsid w:val="00ED1846"/>
    <w:rsid w:val="00ED3A43"/>
    <w:rsid w:val="00ED5380"/>
    <w:rsid w:val="00ED5CB7"/>
    <w:rsid w:val="00EE0A08"/>
    <w:rsid w:val="00EE104C"/>
    <w:rsid w:val="00F113C9"/>
    <w:rsid w:val="00F17C97"/>
    <w:rsid w:val="00F2166D"/>
    <w:rsid w:val="00F2252E"/>
    <w:rsid w:val="00F238B0"/>
    <w:rsid w:val="00F30D6E"/>
    <w:rsid w:val="00F30ECC"/>
    <w:rsid w:val="00F43210"/>
    <w:rsid w:val="00F43CC1"/>
    <w:rsid w:val="00F52444"/>
    <w:rsid w:val="00F5250C"/>
    <w:rsid w:val="00F56232"/>
    <w:rsid w:val="00F657F1"/>
    <w:rsid w:val="00F66D8B"/>
    <w:rsid w:val="00F72309"/>
    <w:rsid w:val="00F80D1A"/>
    <w:rsid w:val="00F81184"/>
    <w:rsid w:val="00F92F2C"/>
    <w:rsid w:val="00FA0987"/>
    <w:rsid w:val="00FA44C0"/>
    <w:rsid w:val="00FA764A"/>
    <w:rsid w:val="00FB2CF4"/>
    <w:rsid w:val="00FB461D"/>
    <w:rsid w:val="00FB468F"/>
    <w:rsid w:val="00FB5059"/>
    <w:rsid w:val="00FC0012"/>
    <w:rsid w:val="00FC17F1"/>
    <w:rsid w:val="00FC4CE2"/>
    <w:rsid w:val="00FE1D3C"/>
    <w:rsid w:val="00FE2A15"/>
    <w:rsid w:val="00FE4509"/>
    <w:rsid w:val="00FE5BF1"/>
    <w:rsid w:val="00FE6EFA"/>
    <w:rsid w:val="00F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48D02"/>
  <w15:docId w15:val="{B6AFF853-372B-45AD-9337-7113F4EA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MY" w:eastAsia="en-MY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A"/>
    <w:uiPriority w:val="9"/>
    <w:unhideWhenUsed/>
    <w:qFormat/>
    <w:pPr>
      <w:keepNext/>
      <w:keepLines/>
      <w:spacing w:before="200" w:line="276" w:lineRule="auto"/>
      <w:outlineLvl w:val="1"/>
    </w:pPr>
    <w:rPr>
      <w:rFonts w:ascii="Arial" w:hAnsi="Arial" w:cs="Arial Unicode MS"/>
      <w:b/>
      <w:bCs/>
      <w:color w:val="365F91"/>
      <w:sz w:val="28"/>
      <w:szCs w:val="28"/>
      <w:u w:color="365F91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ing3">
    <w:name w:val="heading 3"/>
    <w:next w:val="BodyA"/>
    <w:uiPriority w:val="9"/>
    <w:unhideWhenUsed/>
    <w:qFormat/>
    <w:pPr>
      <w:keepNext/>
      <w:keepLines/>
      <w:spacing w:before="200" w:line="276" w:lineRule="auto"/>
      <w:outlineLvl w:val="2"/>
    </w:pPr>
    <w:rPr>
      <w:rFonts w:ascii="Arial" w:hAnsi="Arial" w:cs="Arial Unicode MS"/>
      <w:b/>
      <w:bCs/>
      <w:color w:val="4F81BD"/>
      <w:sz w:val="22"/>
      <w:szCs w:val="22"/>
      <w:u w:color="4F81BD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link w:val="BodyAChar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link w:val="BodyChar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A"/>
    <w:pPr>
      <w:keepNext/>
      <w:keepLines/>
      <w:spacing w:before="480" w:line="276" w:lineRule="auto"/>
      <w:outlineLvl w:val="0"/>
    </w:pPr>
    <w:rPr>
      <w:rFonts w:ascii="Arial" w:hAnsi="Arial" w:cs="Arial Unicode MS"/>
      <w:b/>
      <w:bCs/>
      <w:color w:val="365F91"/>
      <w:sz w:val="32"/>
      <w:szCs w:val="32"/>
      <w:u w:color="365F91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">
    <w:name w:val="p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EndNoteBibliography">
    <w:name w:val="EndNote Bibliography"/>
    <w:pPr>
      <w:spacing w:after="16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76684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8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844"/>
    <w:rPr>
      <w:b/>
      <w:bCs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E216EB"/>
    <w:pPr>
      <w:jc w:val="center"/>
    </w:pPr>
    <w:rPr>
      <w:noProof/>
    </w:rPr>
  </w:style>
  <w:style w:type="character" w:customStyle="1" w:styleId="BodyAChar">
    <w:name w:val="Body A Char"/>
    <w:basedOn w:val="DefaultParagraphFont"/>
    <w:link w:val="BodyA"/>
    <w:rsid w:val="00E216EB"/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EndNoteBibliographyTitleChar">
    <w:name w:val="EndNote Bibliography Title Char"/>
    <w:basedOn w:val="BodyAChar"/>
    <w:link w:val="EndNoteBibliographyTitle"/>
    <w:rsid w:val="00E216EB"/>
    <w:rPr>
      <w:rFonts w:ascii="Calibri" w:hAnsi="Calibri" w:cs="Arial Unicode MS"/>
      <w:noProof/>
      <w:color w:val="000000"/>
      <w:sz w:val="24"/>
      <w:szCs w:val="24"/>
      <w:u w:color="000000"/>
      <w:lang w:val="en-US" w:eastAsia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odyChar">
    <w:name w:val="Body Char"/>
    <w:basedOn w:val="DefaultParagraphFont"/>
    <w:link w:val="Body"/>
    <w:rsid w:val="00AE776C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rsid w:val="00F17C97"/>
  </w:style>
  <w:style w:type="paragraph" w:styleId="NormalWeb">
    <w:name w:val="Normal (Web)"/>
    <w:basedOn w:val="Normal"/>
    <w:uiPriority w:val="99"/>
    <w:semiHidden/>
    <w:unhideWhenUsed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MY" w:eastAsia="en-MY"/>
    </w:rPr>
  </w:style>
  <w:style w:type="paragraph" w:styleId="ListParagraph">
    <w:name w:val="List Paragraph"/>
    <w:basedOn w:val="Normal"/>
    <w:uiPriority w:val="34"/>
    <w:qFormat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en-MY" w:eastAsia="en-MY"/>
    </w:rPr>
  </w:style>
  <w:style w:type="paragraph" w:styleId="Header">
    <w:name w:val="header"/>
    <w:basedOn w:val="Normal"/>
    <w:link w:val="HeaderChar"/>
    <w:uiPriority w:val="99"/>
    <w:unhideWhenUsed/>
    <w:rsid w:val="00F17C97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F17C97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F17C97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17C97"/>
    <w:rPr>
      <w:color w:val="954F72"/>
      <w:u w:val="single"/>
    </w:rPr>
  </w:style>
  <w:style w:type="paragraph" w:customStyle="1" w:styleId="msonormal0">
    <w:name w:val="msonormal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MY" w:eastAsia="en-MY"/>
    </w:rPr>
  </w:style>
  <w:style w:type="paragraph" w:customStyle="1" w:styleId="xl68">
    <w:name w:val="xl68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69">
    <w:name w:val="xl69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0">
    <w:name w:val="xl70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1">
    <w:name w:val="xl71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2">
    <w:name w:val="xl72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3">
    <w:name w:val="xl73"/>
    <w:basedOn w:val="Normal"/>
    <w:rsid w:val="00F17C97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4">
    <w:name w:val="xl74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5">
    <w:name w:val="xl75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6">
    <w:name w:val="xl76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7">
    <w:name w:val="xl77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bdr w:val="none" w:sz="0" w:space="0" w:color="auto"/>
      <w:lang w:val="en-MY" w:eastAsia="en-MY"/>
    </w:rPr>
  </w:style>
  <w:style w:type="paragraph" w:customStyle="1" w:styleId="xl78">
    <w:name w:val="xl78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300" w:firstLine="300"/>
      <w:textAlignment w:val="center"/>
    </w:pPr>
    <w:rPr>
      <w:rFonts w:ascii="Arial" w:eastAsia="Times New Roman" w:hAnsi="Arial" w:cs="Arial"/>
      <w:i/>
      <w:iCs/>
      <w:bdr w:val="none" w:sz="0" w:space="0" w:color="auto"/>
      <w:lang w:val="en-MY" w:eastAsia="en-MY"/>
    </w:rPr>
  </w:style>
  <w:style w:type="paragraph" w:customStyle="1" w:styleId="xl79">
    <w:name w:val="xl79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0">
    <w:name w:val="xl80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81">
    <w:name w:val="xl81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dr w:val="none" w:sz="0" w:space="0" w:color="auto"/>
      <w:lang w:val="en-MY" w:eastAsia="en-MY"/>
    </w:rPr>
  </w:style>
  <w:style w:type="paragraph" w:customStyle="1" w:styleId="xl82">
    <w:name w:val="xl82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83">
    <w:name w:val="xl83"/>
    <w:basedOn w:val="Normal"/>
    <w:rsid w:val="00F17C97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4">
    <w:name w:val="xl84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5">
    <w:name w:val="xl85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6">
    <w:name w:val="xl86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character" w:styleId="UnresolvedMention">
    <w:name w:val="Unresolved Mention"/>
    <w:basedOn w:val="DefaultParagraphFont"/>
    <w:uiPriority w:val="99"/>
    <w:semiHidden/>
    <w:unhideWhenUsed/>
    <w:rsid w:val="00F17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8750E-1318-41D8-A080-537D1C2F3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Shivaani Mariapun</dc:creator>
  <cp:keywords/>
  <dc:description/>
  <cp:lastModifiedBy>Ang Boon Hong</cp:lastModifiedBy>
  <cp:revision>209</cp:revision>
  <cp:lastPrinted>2026-01-23T08:06:00Z</cp:lastPrinted>
  <dcterms:created xsi:type="dcterms:W3CDTF">2026-01-23T08:06:00Z</dcterms:created>
  <dcterms:modified xsi:type="dcterms:W3CDTF">2026-02-26T02:35:00Z</dcterms:modified>
</cp:coreProperties>
</file>