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2495C" w14:textId="410E7186" w:rsidR="00B13326" w:rsidRPr="00D34D66" w:rsidRDefault="00BA68F4">
      <w:pPr>
        <w:pStyle w:val="Heading"/>
        <w:spacing w:before="0" w:line="480" w:lineRule="auto"/>
        <w:jc w:val="both"/>
        <w:rPr>
          <w:color w:val="000000"/>
          <w:sz w:val="24"/>
          <w:szCs w:val="24"/>
          <w:u w:color="000000"/>
          <w:lang w:val="en-US"/>
        </w:rPr>
      </w:pPr>
      <w:r>
        <w:rPr>
          <w:color w:val="000000"/>
          <w:sz w:val="24"/>
          <w:szCs w:val="24"/>
          <w:u w:color="000000"/>
          <w:lang w:val="en-US"/>
        </w:rPr>
        <w:t>SUPPLEMENTAL MATERIALS</w:t>
      </w:r>
    </w:p>
    <w:p w14:paraId="6088B172" w14:textId="77777777" w:rsidR="00F17C97" w:rsidRPr="00D34D66" w:rsidRDefault="00F17C97" w:rsidP="00F17C97">
      <w:pPr>
        <w:pStyle w:val="Heading2"/>
        <w:spacing w:before="0" w:line="480" w:lineRule="auto"/>
        <w:rPr>
          <w:b w:val="0"/>
          <w:bCs w:val="0"/>
          <w:color w:val="000000"/>
          <w:sz w:val="24"/>
          <w:szCs w:val="26"/>
          <w:u w:color="000000"/>
        </w:rPr>
      </w:pPr>
      <w:r w:rsidRPr="00D34D66">
        <w:rPr>
          <w:color w:val="000000"/>
          <w:sz w:val="24"/>
          <w:szCs w:val="26"/>
          <w:u w:color="000000"/>
        </w:rPr>
        <w:t>Supplementary Table S5.</w:t>
      </w:r>
      <w:r w:rsidRPr="00D34D66">
        <w:rPr>
          <w:b w:val="0"/>
          <w:bCs w:val="0"/>
          <w:color w:val="000000"/>
          <w:sz w:val="24"/>
          <w:szCs w:val="26"/>
          <w:u w:color="000000"/>
        </w:rPr>
        <w:t xml:space="preserve"> Input parameters and unadjusted population attributable risk of breast cancer risk factors for Malaysian premenopausal women </w:t>
      </w:r>
    </w:p>
    <w:tbl>
      <w:tblPr>
        <w:tblW w:w="14417" w:type="dxa"/>
        <w:tblLook w:val="04A0" w:firstRow="1" w:lastRow="0" w:firstColumn="1" w:lastColumn="0" w:noHBand="0" w:noVBand="1"/>
      </w:tblPr>
      <w:tblGrid>
        <w:gridCol w:w="4050"/>
        <w:gridCol w:w="920"/>
        <w:gridCol w:w="569"/>
        <w:gridCol w:w="721"/>
        <w:gridCol w:w="720"/>
        <w:gridCol w:w="1120"/>
        <w:gridCol w:w="837"/>
        <w:gridCol w:w="1096"/>
        <w:gridCol w:w="1096"/>
        <w:gridCol w:w="1096"/>
        <w:gridCol w:w="1096"/>
        <w:gridCol w:w="1096"/>
      </w:tblGrid>
      <w:tr w:rsidR="00F17C97" w:rsidRPr="00D34D66" w14:paraId="395DECE2" w14:textId="77777777" w:rsidTr="00985381">
        <w:trPr>
          <w:trHeight w:val="227"/>
        </w:trPr>
        <w:tc>
          <w:tcPr>
            <w:tcW w:w="40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70C453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Variable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C7DBD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Overall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4AB6C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Malay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52D60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EA577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Chinese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2A204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246E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Indian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AB300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66A6A981" w14:textId="77777777" w:rsidTr="00985381">
        <w:trPr>
          <w:trHeight w:val="227"/>
        </w:trPr>
        <w:tc>
          <w:tcPr>
            <w:tcW w:w="40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55755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8453C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RR/OR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8E5E0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95% CI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B9BB2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4DE9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023E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1E6DB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63E4B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A152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1A366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%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A54DC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PAR (%)</w:t>
            </w:r>
          </w:p>
        </w:tc>
      </w:tr>
      <w:tr w:rsidR="00F17C97" w:rsidRPr="00D34D66" w14:paraId="302AE950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C1B99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Lifestyle and hormone use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AB09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56B5E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8C44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37E13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C88B5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9692E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8F4D6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99A1A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DAEB0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76DB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CFE9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4D781B3F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457801" w14:textId="09EDF1EA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Physically inactive</w:t>
            </w:r>
            <w:r w:rsidR="00485F1E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Physically active)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19A55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E7DE1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3F946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2C5BC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C8C10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13.22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A1C8B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9DDD8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2.72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48AE8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5B6D9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3.39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892FA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F6BB3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3.16</w:t>
            </w:r>
          </w:p>
        </w:tc>
      </w:tr>
      <w:tr w:rsidR="008425AE" w:rsidRPr="00D34D66" w14:paraId="3EF2C6F0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BA0E91" w14:textId="53A5ABEA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Sleep (&lt;7 hours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≥8 hours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CD7983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1.11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BB7034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0.72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CC5E06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3FCB92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31.00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716D24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3.30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74D465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050A1F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622287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D351A9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F09837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0C24F5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8425AE" w:rsidRPr="00D34D66" w14:paraId="66F97DBA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6A974" w14:textId="294D5F63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Alcohol (Current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5F6677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2.30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EA93DC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374B58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524270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CBA9DD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4061C5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F39E48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0BF037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0B79CC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4C5EDB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DF9F92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8425AE" w:rsidRPr="00D34D66" w14:paraId="738A70E6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5932AC" w14:textId="798D8EC1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Oral contraceptive (Ever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F9ABC0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1.22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3ED898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0.96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07EBA7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E8347F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27.84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32A2E9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5.77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A09605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45.59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A7FB56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9.12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61CA97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22.31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A5CD1C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BA853C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15.85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963560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3.37</w:t>
            </w:r>
          </w:p>
        </w:tc>
      </w:tr>
      <w:tr w:rsidR="00F17C97" w:rsidRPr="00D34D66" w14:paraId="218410A9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1A1D4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Mammographic Density (MD)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E1A15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F6F5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301FE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4471A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C7F45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F6B3E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60AB9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A29CD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66A7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409EA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12EFB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8425AE" w:rsidRPr="00D34D66" w14:paraId="4DA44312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0C122A" w14:textId="792398F2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2: 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&lt;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% (Ref)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21C0C7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ED853C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1D1AD9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9BDEB0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BAAFFA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FDB979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C144E1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7C481F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CE7CC0A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8B825D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14DE63" w14:textId="77777777" w:rsidR="008425AE" w:rsidRPr="00D34D66" w:rsidRDefault="008425AE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</w:p>
        </w:tc>
      </w:tr>
      <w:tr w:rsidR="00F17C97" w:rsidRPr="00D34D66" w14:paraId="1A7082BF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7FE58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3: 17-&lt;49%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96615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2.20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20F78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C50DB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AB581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53.39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EDF1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39.05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A2524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43.18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3C03A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34.13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63FF0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55.49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3C34B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39.97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C04CE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43.64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51EFF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34.37</w:t>
            </w:r>
          </w:p>
        </w:tc>
      </w:tr>
      <w:tr w:rsidR="00F17C97" w:rsidRPr="00D34D66" w14:paraId="76E5ECB9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5497F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MD Stratus </w:t>
            </w:r>
            <w:proofErr w:type="spellStart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cBIRADS</w:t>
            </w:r>
            <w:proofErr w:type="spellEnd"/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4: ≥49%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5638D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2.10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E873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26020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279C9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28.09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AFC1A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23.60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A4C0E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19.32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88BE8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17.53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01F06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704B1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24.46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FDFA5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25.45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78AF3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21.87</w:t>
            </w:r>
          </w:p>
        </w:tc>
      </w:tr>
      <w:tr w:rsidR="00F17C97" w:rsidRPr="00D34D66" w14:paraId="7DCA0E86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B7743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Reproductive history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F210F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81830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8BD52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7DAC9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53BC4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6AE74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386A5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5343C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5BCC0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B0401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972DE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1A5476B8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9C2FAD" w14:textId="3232B0A8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Nulliparous</w:t>
            </w:r>
            <w:r w:rsidR="008425AE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(Ref: Parous)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DDE99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566B3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0.72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5B18E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D6671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43E117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318EF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15.71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47BB6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9.78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EC63E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C1BC28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8.65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5C348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10.82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59065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6.95</w:t>
            </w:r>
          </w:p>
        </w:tc>
      </w:tr>
      <w:tr w:rsidR="00F17C97" w:rsidRPr="00D34D66" w14:paraId="7BE53A72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5B3F25" w14:textId="664813E3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Parity (</w:t>
            </w:r>
            <w:r w:rsidR="00BD6FED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arous, 1 </w:t>
            </w:r>
            <w:r w:rsidR="00E3227E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vs Ref: ≥3 children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92412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1.32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DAB01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A329C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8721E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2C1D3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2.48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6A9F3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6.24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6A530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00E64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17.93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8FE3E1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5.43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25E24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11.30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67098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3.49</w:t>
            </w:r>
          </w:p>
        </w:tc>
      </w:tr>
      <w:tr w:rsidR="00F17C97" w:rsidRPr="00D34D66" w14:paraId="66A799D8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002B07" w14:textId="163CEF59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Delayed parity (</w:t>
            </w:r>
            <w:r w:rsidR="00BD6FED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7F744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9D6FC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D551C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ADF85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1DB17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2D3BF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61DBCD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3A315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83F00E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D494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116DA0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F17C97" w:rsidRPr="00D34D66" w14:paraId="1B962217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C5E416" w14:textId="0A026BD5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23-25 yrs</w:t>
            </w:r>
            <w:r w:rsidR="00CD0AB7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≤22 yrs)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CBFA0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1.28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44D1A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2C33C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CB755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627EB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6.41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A373E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29.92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A2BE83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736DA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21.32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424CC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5.63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882F1C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24.68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3FD3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6.46</w:t>
            </w:r>
          </w:p>
        </w:tc>
      </w:tr>
      <w:tr w:rsidR="00F17C97" w:rsidRPr="00D34D66" w14:paraId="3F8E9A1D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A6908A" w14:textId="719EDF14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&gt;29 yrs</w:t>
            </w:r>
            <w:r w:rsidR="00CD0AB7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 xml:space="preserve"> (Ref: </w:t>
            </w:r>
            <w:r w:rsidR="00841D8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≤25 yrs)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03E336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1.70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3069BB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54FFFA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ECF9E2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3B0154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8.52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1AEF67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8.98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331DCF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5.91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0B667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21.23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66BC05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12.94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47EF07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17.87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A97F89" w14:textId="77777777" w:rsidR="00F17C97" w:rsidRPr="00D34D66" w:rsidRDefault="00F17C97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11.12</w:t>
            </w:r>
          </w:p>
        </w:tc>
      </w:tr>
      <w:tr w:rsidR="00CE3991" w:rsidRPr="00D34D66" w14:paraId="32A5968F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BB213A" w14:textId="3F928B26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Never breastfed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arous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Ever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F68DF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1.06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B19CD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1.01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DAC8F5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5C4B9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7.90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CC27C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0.47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200F21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3.74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F16A8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8FF17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17.35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2E4B6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1.03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0F6FA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12.45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3C4811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0.74</w:t>
            </w:r>
          </w:p>
        </w:tc>
      </w:tr>
      <w:tr w:rsidR="00CE3991" w:rsidRPr="00D34D66" w14:paraId="0B4C40C2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8DB262" w14:textId="742BEC06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Early menarche (&lt;14yrs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≥14 </w:t>
            </w:r>
            <w:r w:rsidR="00952083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yrs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01298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1.22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A3D8C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C0C42E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32E9C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70.22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3F8C0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13.38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EBB16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65.25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0078A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12.55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20A0A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73.37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BF797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13.90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A475F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70.72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4D8DF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13.46</w:t>
            </w:r>
          </w:p>
        </w:tc>
      </w:tr>
      <w:tr w:rsidR="00CE3991" w:rsidRPr="00D34D66" w14:paraId="047EF3C8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5D07E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Cancer history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04EFF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761E9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811EA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81367E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14737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9E6118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FF866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D4B9A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E1ECA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402E4A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3C972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CE3991" w:rsidRPr="00D34D66" w14:paraId="4C0489F9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5AFFDF" w14:textId="39EA960A" w:rsidR="00CE3991" w:rsidRPr="00D34D66" w:rsidRDefault="00BD6FED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Family history (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B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reast cancer</w:t>
            </w:r>
            <w: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 xml:space="preserve"> vs Ref: No</w:t>
            </w: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16DB0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1.39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DDDDF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1.22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99CDB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76803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25.00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2071A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8.88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B4E0B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23.53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1CDC0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8.41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3146A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26.88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6FDC9E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9.49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6F678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21.86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E4510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7.86</w:t>
            </w:r>
          </w:p>
        </w:tc>
      </w:tr>
      <w:tr w:rsidR="00CE3991" w:rsidRPr="00D34D66" w14:paraId="247E823F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2E03E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Genetics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5884B8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E84B7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A46FD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639A3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202DA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83912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64047E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0D3DB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04D36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2E9B9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13B7CA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CE3991" w:rsidRPr="00D34D66" w14:paraId="61BD6CAA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5777C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PRS - PRS287_EB + 46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9A5B9D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1.54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B985D5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1.49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4FF02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BCF5B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2B366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D243C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7E7AD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3B4C4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E9B57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E2FA6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2.50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AE3F41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1.33</w:t>
            </w:r>
          </w:p>
        </w:tc>
      </w:tr>
      <w:tr w:rsidR="00CE3991" w:rsidRPr="00D34D66" w14:paraId="082C9863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FE9D9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100" w:firstLine="160"/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Rare variant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F13A1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4D9A8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2F2781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0B6B9D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2C212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00BB12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157C9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5907D8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8EA74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B46FB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2F85C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 </w:t>
            </w:r>
          </w:p>
        </w:tc>
      </w:tr>
      <w:tr w:rsidR="00CE3991" w:rsidRPr="00D34D66" w14:paraId="3FA88BED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DEC71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87740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22.07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7AE165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6.91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25CA05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70.48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C3CBA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67A09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8907DE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FF93E8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DA25B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BE5AFD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972365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35A93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0.80</w:t>
            </w:r>
          </w:p>
        </w:tc>
      </w:tr>
      <w:tr w:rsidR="00CE3991" w:rsidRPr="00D34D66" w14:paraId="31770516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CD5BE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BRCA2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70C14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8.16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B37FC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3AF8D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13.57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687B3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4BA82D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7F8CD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4B847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260AC5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78083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E058A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0.22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71394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1.52</w:t>
            </w:r>
          </w:p>
        </w:tc>
      </w:tr>
      <w:tr w:rsidR="00CE3991" w:rsidRPr="00D34D66" w14:paraId="255370DC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3E0ADB2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ATM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1876AC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2.34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0317F97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1.15</w:t>
            </w: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49C9DAF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4.76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FE1166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9268AB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36A4B25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75AE3A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24DDAB3C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66FEDD88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A85A83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0.14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492F87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0.19</w:t>
            </w:r>
          </w:p>
        </w:tc>
      </w:tr>
      <w:tr w:rsidR="00CE3991" w:rsidRPr="00D34D66" w14:paraId="50A98107" w14:textId="77777777" w:rsidTr="00985381">
        <w:trPr>
          <w:trHeight w:val="227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1D6A2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firstLineChars="300" w:firstLine="480"/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i/>
                <w:iCs/>
                <w:sz w:val="16"/>
                <w:szCs w:val="16"/>
                <w:bdr w:val="none" w:sz="0" w:space="0" w:color="auto"/>
                <w:lang w:eastAsia="en-MY"/>
              </w:rPr>
              <w:t>PALB2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C7E704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4.52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A51A6B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2.00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F36C8A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10.22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97B2A9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CADF701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E9B3B6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A0187F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D88FA3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F0B2F57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B23EF40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sz w:val="16"/>
                <w:szCs w:val="16"/>
                <w:bdr w:val="none" w:sz="0" w:space="0" w:color="auto"/>
                <w:lang w:eastAsia="en-MY"/>
              </w:rPr>
              <w:t>0.09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C9E5181" w14:textId="77777777" w:rsidR="00CE3991" w:rsidRPr="00D34D66" w:rsidRDefault="00CE3991" w:rsidP="009853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</w:pPr>
            <w:r w:rsidRPr="00D34D66">
              <w:rPr>
                <w:rFonts w:ascii="Arial" w:eastAsia="Times New Roman" w:hAnsi="Arial" w:cs="Arial"/>
                <w:b/>
                <w:bCs/>
                <w:sz w:val="16"/>
                <w:szCs w:val="16"/>
                <w:bdr w:val="none" w:sz="0" w:space="0" w:color="auto"/>
                <w:lang w:eastAsia="en-MY"/>
              </w:rPr>
              <w:t>0.31</w:t>
            </w:r>
          </w:p>
        </w:tc>
      </w:tr>
    </w:tbl>
    <w:p w14:paraId="11C7C81B" w14:textId="6FE4D6AD" w:rsidR="00F17C97" w:rsidRPr="00D34D66" w:rsidRDefault="00F17C97" w:rsidP="00F17C97">
      <w:pPr>
        <w:rPr>
          <w:rFonts w:ascii="Arial" w:hAnsi="Arial" w:cs="Arial"/>
          <w:i/>
          <w:iCs/>
        </w:rPr>
      </w:pPr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 xml:space="preserve">Abbreviations: RR/OR, Relative Risks/Odds Ratios; 95% CI, 95% Confidence Interval; PAR, Population Attributable Risk; %, Prevalence; </w:t>
      </w:r>
      <w:r w:rsidR="006318CD">
        <w:rPr>
          <w:rFonts w:ascii="Arial" w:hAnsi="Arial" w:cs="Arial"/>
          <w:i/>
          <w:iCs/>
        </w:rPr>
        <w:t xml:space="preserve">Ref, Reference group; </w:t>
      </w:r>
      <w:r w:rsidR="001C0B7A">
        <w:rPr>
          <w:rFonts w:ascii="Arial" w:hAnsi="Arial" w:cs="Arial"/>
          <w:i/>
          <w:iCs/>
          <w:color w:val="000000"/>
          <w:szCs w:val="26"/>
          <w:u w:color="000000"/>
        </w:rPr>
        <w:t>PRS,</w:t>
      </w:r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 xml:space="preserve"> Polygenic Risk Score;</w:t>
      </w:r>
      <w:r w:rsidRPr="00D34D66">
        <w:rPr>
          <w:rFonts w:ascii="Arial" w:hAnsi="Arial" w:cs="Arial"/>
          <w:i/>
          <w:iCs/>
        </w:rPr>
        <w:t xml:space="preserve"> </w:t>
      </w:r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 xml:space="preserve">BMI, Body Mass Index; HRT, </w:t>
      </w:r>
      <w:r w:rsidR="001C0B7A">
        <w:rPr>
          <w:rFonts w:ascii="Arial" w:hAnsi="Arial" w:cs="Arial"/>
          <w:i/>
          <w:iCs/>
          <w:color w:val="000000"/>
          <w:szCs w:val="26"/>
          <w:u w:color="000000"/>
        </w:rPr>
        <w:t>Hormone Replacement</w:t>
      </w:r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 xml:space="preserve"> Therapy; </w:t>
      </w:r>
      <w:proofErr w:type="spellStart"/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>cBIRADS</w:t>
      </w:r>
      <w:proofErr w:type="spellEnd"/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>, computer</w:t>
      </w:r>
      <w:r w:rsidRPr="00D34D66">
        <w:rPr>
          <w:rFonts w:ascii="Cambria Math" w:hAnsi="Cambria Math" w:cs="Cambria Math"/>
          <w:i/>
          <w:iCs/>
          <w:color w:val="000000"/>
          <w:szCs w:val="26"/>
          <w:u w:color="000000"/>
        </w:rPr>
        <w:t>‐</w:t>
      </w:r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>generated Breast Imaging Reporting and Data System</w:t>
      </w:r>
      <w:r w:rsidR="00F43210">
        <w:rPr>
          <w:rFonts w:ascii="Arial" w:hAnsi="Arial" w:cs="Arial"/>
          <w:i/>
          <w:iCs/>
        </w:rPr>
        <w:t>;</w:t>
      </w:r>
      <w:r w:rsidR="00AA25B9" w:rsidRPr="00AA25B9">
        <w:rPr>
          <w:rFonts w:ascii="Arial" w:hAnsi="Arial" w:cs="Arial"/>
          <w:i/>
          <w:iCs/>
        </w:rPr>
        <w:t xml:space="preserve"> </w:t>
      </w:r>
      <w:r w:rsidR="00AA25B9">
        <w:rPr>
          <w:rFonts w:ascii="Arial" w:hAnsi="Arial" w:cs="Arial"/>
          <w:i/>
          <w:iCs/>
        </w:rPr>
        <w:t>vs, versus;</w:t>
      </w:r>
      <w:r w:rsidR="00F43210">
        <w:rPr>
          <w:rFonts w:ascii="Arial" w:hAnsi="Arial" w:cs="Arial"/>
          <w:i/>
          <w:iCs/>
        </w:rPr>
        <w:t xml:space="preserve"> yrs, years.</w:t>
      </w:r>
    </w:p>
    <w:p w14:paraId="21388948" w14:textId="6BAB96F3" w:rsidR="00B13326" w:rsidRPr="001B5A3E" w:rsidRDefault="00F17C97" w:rsidP="001B5A3E">
      <w:pPr>
        <w:rPr>
          <w:rFonts w:ascii="Arial" w:hAnsi="Arial" w:cs="Arial"/>
          <w:i/>
          <w:iCs/>
          <w:color w:val="000000"/>
          <w:szCs w:val="26"/>
          <w:u w:color="000000"/>
        </w:rPr>
      </w:pPr>
      <w:r w:rsidRPr="00D34D66">
        <w:rPr>
          <w:rFonts w:ascii="Arial" w:hAnsi="Arial" w:cs="Arial"/>
          <w:i/>
          <w:iCs/>
          <w:color w:val="000000"/>
          <w:szCs w:val="26"/>
          <w:u w:color="000000"/>
        </w:rPr>
        <w:t>Note: P-value&lt;0.05 are presented in bold.</w:t>
      </w:r>
    </w:p>
    <w:sectPr w:rsidR="00B13326" w:rsidRPr="001B5A3E" w:rsidSect="00F17C97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F147" w14:textId="77777777" w:rsidR="00023A4B" w:rsidRPr="00D34D66" w:rsidRDefault="00023A4B">
      <w:r w:rsidRPr="00D34D66">
        <w:separator/>
      </w:r>
    </w:p>
  </w:endnote>
  <w:endnote w:type="continuationSeparator" w:id="0">
    <w:p w14:paraId="39A99853" w14:textId="77777777" w:rsidR="00023A4B" w:rsidRPr="00D34D66" w:rsidRDefault="00023A4B">
      <w:r w:rsidRPr="00D34D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415D" w14:textId="77777777" w:rsidR="00023A4B" w:rsidRPr="00D34D66" w:rsidRDefault="00023A4B">
      <w:r w:rsidRPr="00D34D66">
        <w:separator/>
      </w:r>
    </w:p>
  </w:footnote>
  <w:footnote w:type="continuationSeparator" w:id="0">
    <w:p w14:paraId="6906741F" w14:textId="77777777" w:rsidR="00023A4B" w:rsidRPr="00D34D66" w:rsidRDefault="00023A4B">
      <w:r w:rsidRPr="00D34D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DBAE" w14:textId="77777777" w:rsidR="00B13326" w:rsidRPr="00D34D66" w:rsidRDefault="00B13326">
    <w:pPr>
      <w:pStyle w:val="HeaderFoo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47E"/>
    <w:multiLevelType w:val="hybridMultilevel"/>
    <w:tmpl w:val="8BD84B5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5FF"/>
    <w:multiLevelType w:val="multilevel"/>
    <w:tmpl w:val="349A5B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85C96"/>
    <w:multiLevelType w:val="hybridMultilevel"/>
    <w:tmpl w:val="3FDEB888"/>
    <w:lvl w:ilvl="0" w:tplc="DEE6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C49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B6BE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64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B455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147F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AE36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06C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4CC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1B7471"/>
    <w:multiLevelType w:val="hybridMultilevel"/>
    <w:tmpl w:val="9184236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51BCF"/>
    <w:multiLevelType w:val="hybridMultilevel"/>
    <w:tmpl w:val="26FCF51A"/>
    <w:lvl w:ilvl="0" w:tplc="A712F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040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BAD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67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249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FC6F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8CD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026F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E0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32502"/>
    <w:multiLevelType w:val="hybridMultilevel"/>
    <w:tmpl w:val="F3E2D95A"/>
    <w:lvl w:ilvl="0" w:tplc="DA3E3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8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44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625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09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CB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62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A7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9E3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401CA9"/>
    <w:multiLevelType w:val="hybridMultilevel"/>
    <w:tmpl w:val="6D84E7E0"/>
    <w:lvl w:ilvl="0" w:tplc="14BA61D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D8DE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61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602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F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65B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F62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26F6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924C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E30116"/>
    <w:multiLevelType w:val="hybridMultilevel"/>
    <w:tmpl w:val="C5CEF7B6"/>
    <w:lvl w:ilvl="0" w:tplc="B6940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D8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4D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C3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F65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45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B2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5A6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40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F7700AA"/>
    <w:multiLevelType w:val="hybridMultilevel"/>
    <w:tmpl w:val="2AEE7296"/>
    <w:lvl w:ilvl="0" w:tplc="6EA0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A2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9C1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2D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067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D27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46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D2D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2B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80472665">
    <w:abstractNumId w:val="3"/>
  </w:num>
  <w:num w:numId="2" w16cid:durableId="1384911915">
    <w:abstractNumId w:val="8"/>
  </w:num>
  <w:num w:numId="3" w16cid:durableId="2122450725">
    <w:abstractNumId w:val="5"/>
  </w:num>
  <w:num w:numId="4" w16cid:durableId="346056441">
    <w:abstractNumId w:val="2"/>
  </w:num>
  <w:num w:numId="5" w16cid:durableId="1745566989">
    <w:abstractNumId w:val="4"/>
  </w:num>
  <w:num w:numId="6" w16cid:durableId="1685086035">
    <w:abstractNumId w:val="6"/>
  </w:num>
  <w:num w:numId="7" w16cid:durableId="893849869">
    <w:abstractNumId w:val="0"/>
  </w:num>
  <w:num w:numId="8" w16cid:durableId="1056247829">
    <w:abstractNumId w:val="1"/>
  </w:num>
  <w:num w:numId="9" w16cid:durableId="1222329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Epidem Biomark Preven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wexzsmrv200ersssvx9s2p5we2d0artxr&quot;&gt;PAR&lt;record-ids&gt;&lt;item&gt;1&lt;/item&gt;&lt;item&gt;2&lt;/item&gt;&lt;item&gt;5&lt;/item&gt;&lt;item&gt;6&lt;/item&gt;&lt;item&gt;11&lt;/item&gt;&lt;item&gt;15&lt;/item&gt;&lt;item&gt;16&lt;/item&gt;&lt;item&gt;17&lt;/item&gt;&lt;item&gt;18&lt;/item&gt;&lt;item&gt;19&lt;/item&gt;&lt;item&gt;20&lt;/item&gt;&lt;item&gt;22&lt;/item&gt;&lt;item&gt;23&lt;/item&gt;&lt;item&gt;24&lt;/item&gt;&lt;item&gt;27&lt;/item&gt;&lt;item&gt;31&lt;/item&gt;&lt;item&gt;32&lt;/item&gt;&lt;item&gt;33&lt;/item&gt;&lt;item&gt;34&lt;/item&gt;&lt;item&gt;37&lt;/item&gt;&lt;item&gt;38&lt;/item&gt;&lt;item&gt;39&lt;/item&gt;&lt;item&gt;40&lt;/item&gt;&lt;item&gt;48&lt;/item&gt;&lt;item&gt;49&lt;/item&gt;&lt;item&gt;51&lt;/item&gt;&lt;item&gt;52&lt;/item&gt;&lt;item&gt;53&lt;/item&gt;&lt;item&gt;54&lt;/item&gt;&lt;item&gt;55&lt;/item&gt;&lt;item&gt;60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B13326"/>
    <w:rsid w:val="00004F72"/>
    <w:rsid w:val="00010C7D"/>
    <w:rsid w:val="0001244D"/>
    <w:rsid w:val="000131F5"/>
    <w:rsid w:val="000201A6"/>
    <w:rsid w:val="000216CE"/>
    <w:rsid w:val="000239FA"/>
    <w:rsid w:val="00023A4B"/>
    <w:rsid w:val="00023C4A"/>
    <w:rsid w:val="00024C2C"/>
    <w:rsid w:val="0003296D"/>
    <w:rsid w:val="00033B40"/>
    <w:rsid w:val="000508FE"/>
    <w:rsid w:val="00055AA7"/>
    <w:rsid w:val="000604BD"/>
    <w:rsid w:val="00066DBD"/>
    <w:rsid w:val="00081C07"/>
    <w:rsid w:val="000850A9"/>
    <w:rsid w:val="00086135"/>
    <w:rsid w:val="00096A4E"/>
    <w:rsid w:val="000A2CA3"/>
    <w:rsid w:val="000A3ED7"/>
    <w:rsid w:val="000A755F"/>
    <w:rsid w:val="000B7401"/>
    <w:rsid w:val="000C03B5"/>
    <w:rsid w:val="000C082A"/>
    <w:rsid w:val="000C0F5D"/>
    <w:rsid w:val="000C66D5"/>
    <w:rsid w:val="000D0599"/>
    <w:rsid w:val="000D3039"/>
    <w:rsid w:val="000D6680"/>
    <w:rsid w:val="000E70C2"/>
    <w:rsid w:val="000F5360"/>
    <w:rsid w:val="001047F8"/>
    <w:rsid w:val="001058B6"/>
    <w:rsid w:val="00110CBF"/>
    <w:rsid w:val="001224AE"/>
    <w:rsid w:val="00123B49"/>
    <w:rsid w:val="001327B2"/>
    <w:rsid w:val="00134FD8"/>
    <w:rsid w:val="00136509"/>
    <w:rsid w:val="00140CC5"/>
    <w:rsid w:val="0014471B"/>
    <w:rsid w:val="00145E38"/>
    <w:rsid w:val="00147CB0"/>
    <w:rsid w:val="001528E8"/>
    <w:rsid w:val="00156F05"/>
    <w:rsid w:val="00164D0C"/>
    <w:rsid w:val="00173502"/>
    <w:rsid w:val="00176F51"/>
    <w:rsid w:val="0018191D"/>
    <w:rsid w:val="0018464C"/>
    <w:rsid w:val="0019003C"/>
    <w:rsid w:val="00190C4F"/>
    <w:rsid w:val="00195827"/>
    <w:rsid w:val="001A0F33"/>
    <w:rsid w:val="001A6032"/>
    <w:rsid w:val="001A701C"/>
    <w:rsid w:val="001B137F"/>
    <w:rsid w:val="001B364D"/>
    <w:rsid w:val="001B5A3E"/>
    <w:rsid w:val="001C035D"/>
    <w:rsid w:val="001C0B7A"/>
    <w:rsid w:val="001C5561"/>
    <w:rsid w:val="001C7BD5"/>
    <w:rsid w:val="001D0CFD"/>
    <w:rsid w:val="001D414D"/>
    <w:rsid w:val="001D78D1"/>
    <w:rsid w:val="001E6FD9"/>
    <w:rsid w:val="001F0216"/>
    <w:rsid w:val="0020027F"/>
    <w:rsid w:val="00212F1A"/>
    <w:rsid w:val="002154C3"/>
    <w:rsid w:val="00230D21"/>
    <w:rsid w:val="00232DDC"/>
    <w:rsid w:val="00243A83"/>
    <w:rsid w:val="00245A35"/>
    <w:rsid w:val="00253B0D"/>
    <w:rsid w:val="0027432D"/>
    <w:rsid w:val="00274882"/>
    <w:rsid w:val="002805DF"/>
    <w:rsid w:val="0028152F"/>
    <w:rsid w:val="002933C2"/>
    <w:rsid w:val="002951AB"/>
    <w:rsid w:val="002A0AB1"/>
    <w:rsid w:val="002A51CC"/>
    <w:rsid w:val="002A763C"/>
    <w:rsid w:val="002A7CF0"/>
    <w:rsid w:val="002C5C9D"/>
    <w:rsid w:val="002C7790"/>
    <w:rsid w:val="002D1620"/>
    <w:rsid w:val="002D27FF"/>
    <w:rsid w:val="002D2B06"/>
    <w:rsid w:val="002D3094"/>
    <w:rsid w:val="002D348B"/>
    <w:rsid w:val="002D6A2F"/>
    <w:rsid w:val="002E1AAC"/>
    <w:rsid w:val="002E2504"/>
    <w:rsid w:val="002E2596"/>
    <w:rsid w:val="00305E1E"/>
    <w:rsid w:val="0030722F"/>
    <w:rsid w:val="00314331"/>
    <w:rsid w:val="00314D50"/>
    <w:rsid w:val="00317A20"/>
    <w:rsid w:val="00320A78"/>
    <w:rsid w:val="00326887"/>
    <w:rsid w:val="00331CA3"/>
    <w:rsid w:val="003351B1"/>
    <w:rsid w:val="00347D81"/>
    <w:rsid w:val="00361143"/>
    <w:rsid w:val="00365474"/>
    <w:rsid w:val="003706A2"/>
    <w:rsid w:val="00371040"/>
    <w:rsid w:val="00376A89"/>
    <w:rsid w:val="0038319A"/>
    <w:rsid w:val="00384E75"/>
    <w:rsid w:val="00396030"/>
    <w:rsid w:val="00396908"/>
    <w:rsid w:val="003A7225"/>
    <w:rsid w:val="003B179F"/>
    <w:rsid w:val="003B674D"/>
    <w:rsid w:val="003C5C20"/>
    <w:rsid w:val="003C70E4"/>
    <w:rsid w:val="003C7B07"/>
    <w:rsid w:val="003C7EFC"/>
    <w:rsid w:val="003E5615"/>
    <w:rsid w:val="003F0273"/>
    <w:rsid w:val="003F07AE"/>
    <w:rsid w:val="003F1594"/>
    <w:rsid w:val="003F21F8"/>
    <w:rsid w:val="00406887"/>
    <w:rsid w:val="00414A05"/>
    <w:rsid w:val="00415A83"/>
    <w:rsid w:val="00415E04"/>
    <w:rsid w:val="00420101"/>
    <w:rsid w:val="004220B1"/>
    <w:rsid w:val="00425929"/>
    <w:rsid w:val="0043001E"/>
    <w:rsid w:val="004333D7"/>
    <w:rsid w:val="004379C5"/>
    <w:rsid w:val="00455161"/>
    <w:rsid w:val="00456F2E"/>
    <w:rsid w:val="00462181"/>
    <w:rsid w:val="004677F3"/>
    <w:rsid w:val="004729E6"/>
    <w:rsid w:val="004754CF"/>
    <w:rsid w:val="00481792"/>
    <w:rsid w:val="00485F1E"/>
    <w:rsid w:val="004968AF"/>
    <w:rsid w:val="004B6406"/>
    <w:rsid w:val="004B77F2"/>
    <w:rsid w:val="004B7D3D"/>
    <w:rsid w:val="004C315E"/>
    <w:rsid w:val="004D0D3D"/>
    <w:rsid w:val="004D0DF8"/>
    <w:rsid w:val="004E1AF1"/>
    <w:rsid w:val="004E1B65"/>
    <w:rsid w:val="004E7B9C"/>
    <w:rsid w:val="004F3F95"/>
    <w:rsid w:val="004F7F0B"/>
    <w:rsid w:val="00526B85"/>
    <w:rsid w:val="0053347A"/>
    <w:rsid w:val="00541D7F"/>
    <w:rsid w:val="00542033"/>
    <w:rsid w:val="005445E7"/>
    <w:rsid w:val="00554BB1"/>
    <w:rsid w:val="00561966"/>
    <w:rsid w:val="00565B28"/>
    <w:rsid w:val="005667A4"/>
    <w:rsid w:val="00566999"/>
    <w:rsid w:val="00573343"/>
    <w:rsid w:val="00574CD1"/>
    <w:rsid w:val="00587CD3"/>
    <w:rsid w:val="00590B44"/>
    <w:rsid w:val="00597FAD"/>
    <w:rsid w:val="005E2E2C"/>
    <w:rsid w:val="005E3A5C"/>
    <w:rsid w:val="005F47DE"/>
    <w:rsid w:val="00605C2F"/>
    <w:rsid w:val="00610C1C"/>
    <w:rsid w:val="0061328C"/>
    <w:rsid w:val="00616DC4"/>
    <w:rsid w:val="006170C2"/>
    <w:rsid w:val="006318CD"/>
    <w:rsid w:val="00646B66"/>
    <w:rsid w:val="00647E21"/>
    <w:rsid w:val="00651BA1"/>
    <w:rsid w:val="006606D2"/>
    <w:rsid w:val="00662685"/>
    <w:rsid w:val="006652D6"/>
    <w:rsid w:val="00670BE4"/>
    <w:rsid w:val="00673FE8"/>
    <w:rsid w:val="00675935"/>
    <w:rsid w:val="00680A23"/>
    <w:rsid w:val="0069743D"/>
    <w:rsid w:val="006B505B"/>
    <w:rsid w:val="006C5694"/>
    <w:rsid w:val="006E2012"/>
    <w:rsid w:val="00704773"/>
    <w:rsid w:val="00707468"/>
    <w:rsid w:val="0071044E"/>
    <w:rsid w:val="00720E3F"/>
    <w:rsid w:val="0073721E"/>
    <w:rsid w:val="00742726"/>
    <w:rsid w:val="007438D4"/>
    <w:rsid w:val="007458E0"/>
    <w:rsid w:val="00746459"/>
    <w:rsid w:val="00750AA7"/>
    <w:rsid w:val="00766844"/>
    <w:rsid w:val="00784E1F"/>
    <w:rsid w:val="00785F90"/>
    <w:rsid w:val="00786D03"/>
    <w:rsid w:val="00794EB7"/>
    <w:rsid w:val="007A086F"/>
    <w:rsid w:val="007B1935"/>
    <w:rsid w:val="007E05DA"/>
    <w:rsid w:val="007F2BE6"/>
    <w:rsid w:val="00802908"/>
    <w:rsid w:val="0080625A"/>
    <w:rsid w:val="008107FA"/>
    <w:rsid w:val="00817D84"/>
    <w:rsid w:val="00824757"/>
    <w:rsid w:val="00826218"/>
    <w:rsid w:val="00827866"/>
    <w:rsid w:val="00832B98"/>
    <w:rsid w:val="008350F5"/>
    <w:rsid w:val="00841D86"/>
    <w:rsid w:val="008425AE"/>
    <w:rsid w:val="00843B6E"/>
    <w:rsid w:val="00854056"/>
    <w:rsid w:val="00857A16"/>
    <w:rsid w:val="00861476"/>
    <w:rsid w:val="00865A06"/>
    <w:rsid w:val="008662E7"/>
    <w:rsid w:val="00873840"/>
    <w:rsid w:val="008759FC"/>
    <w:rsid w:val="00876ADE"/>
    <w:rsid w:val="00886BCF"/>
    <w:rsid w:val="00895E38"/>
    <w:rsid w:val="008A3232"/>
    <w:rsid w:val="008B18F8"/>
    <w:rsid w:val="008C74E9"/>
    <w:rsid w:val="008D29EB"/>
    <w:rsid w:val="008E1FC5"/>
    <w:rsid w:val="008F1CE6"/>
    <w:rsid w:val="008F3812"/>
    <w:rsid w:val="00912100"/>
    <w:rsid w:val="009142CD"/>
    <w:rsid w:val="009148D0"/>
    <w:rsid w:val="009165D0"/>
    <w:rsid w:val="00916BBE"/>
    <w:rsid w:val="00917186"/>
    <w:rsid w:val="00922A9B"/>
    <w:rsid w:val="00931A47"/>
    <w:rsid w:val="0094748C"/>
    <w:rsid w:val="00952083"/>
    <w:rsid w:val="00965827"/>
    <w:rsid w:val="0097158E"/>
    <w:rsid w:val="00971847"/>
    <w:rsid w:val="009802B0"/>
    <w:rsid w:val="0098511E"/>
    <w:rsid w:val="00985381"/>
    <w:rsid w:val="00990944"/>
    <w:rsid w:val="00993D88"/>
    <w:rsid w:val="009A4ABA"/>
    <w:rsid w:val="009B0BD5"/>
    <w:rsid w:val="009C31FB"/>
    <w:rsid w:val="009C497B"/>
    <w:rsid w:val="009C7837"/>
    <w:rsid w:val="009D4407"/>
    <w:rsid w:val="009D75A3"/>
    <w:rsid w:val="009E11FC"/>
    <w:rsid w:val="009F09DB"/>
    <w:rsid w:val="009F6F7C"/>
    <w:rsid w:val="009F74B6"/>
    <w:rsid w:val="00A00C34"/>
    <w:rsid w:val="00A0268D"/>
    <w:rsid w:val="00A038E0"/>
    <w:rsid w:val="00A10107"/>
    <w:rsid w:val="00A139E5"/>
    <w:rsid w:val="00A2617E"/>
    <w:rsid w:val="00A52F3E"/>
    <w:rsid w:val="00A57817"/>
    <w:rsid w:val="00A65BFF"/>
    <w:rsid w:val="00A81ED8"/>
    <w:rsid w:val="00A84390"/>
    <w:rsid w:val="00A847A8"/>
    <w:rsid w:val="00A86442"/>
    <w:rsid w:val="00A86B6B"/>
    <w:rsid w:val="00AA00EC"/>
    <w:rsid w:val="00AA25B9"/>
    <w:rsid w:val="00AA5243"/>
    <w:rsid w:val="00AA5AB3"/>
    <w:rsid w:val="00AB753B"/>
    <w:rsid w:val="00AC693C"/>
    <w:rsid w:val="00AD40CD"/>
    <w:rsid w:val="00AD49CF"/>
    <w:rsid w:val="00AD5A07"/>
    <w:rsid w:val="00AE02F4"/>
    <w:rsid w:val="00AE0819"/>
    <w:rsid w:val="00AE098B"/>
    <w:rsid w:val="00AE7187"/>
    <w:rsid w:val="00AE776C"/>
    <w:rsid w:val="00AF6BA6"/>
    <w:rsid w:val="00AF7976"/>
    <w:rsid w:val="00B01C38"/>
    <w:rsid w:val="00B01F29"/>
    <w:rsid w:val="00B04098"/>
    <w:rsid w:val="00B0524B"/>
    <w:rsid w:val="00B13326"/>
    <w:rsid w:val="00B16394"/>
    <w:rsid w:val="00B25B95"/>
    <w:rsid w:val="00B27B91"/>
    <w:rsid w:val="00B3144C"/>
    <w:rsid w:val="00B32D45"/>
    <w:rsid w:val="00B33CC3"/>
    <w:rsid w:val="00B61F82"/>
    <w:rsid w:val="00B6660E"/>
    <w:rsid w:val="00B92AD8"/>
    <w:rsid w:val="00B9704C"/>
    <w:rsid w:val="00BA119D"/>
    <w:rsid w:val="00BA6363"/>
    <w:rsid w:val="00BA6792"/>
    <w:rsid w:val="00BA68F4"/>
    <w:rsid w:val="00BB12EB"/>
    <w:rsid w:val="00BB31EB"/>
    <w:rsid w:val="00BC2C37"/>
    <w:rsid w:val="00BC4BDF"/>
    <w:rsid w:val="00BC65B4"/>
    <w:rsid w:val="00BC680E"/>
    <w:rsid w:val="00BD6FED"/>
    <w:rsid w:val="00BE5BCA"/>
    <w:rsid w:val="00BF508A"/>
    <w:rsid w:val="00C03A90"/>
    <w:rsid w:val="00C03DDA"/>
    <w:rsid w:val="00C05FD5"/>
    <w:rsid w:val="00C12A13"/>
    <w:rsid w:val="00C12DF9"/>
    <w:rsid w:val="00C15E46"/>
    <w:rsid w:val="00C209A9"/>
    <w:rsid w:val="00C27C0E"/>
    <w:rsid w:val="00C317C3"/>
    <w:rsid w:val="00C3381D"/>
    <w:rsid w:val="00C356B5"/>
    <w:rsid w:val="00C3747D"/>
    <w:rsid w:val="00C374C7"/>
    <w:rsid w:val="00C4033B"/>
    <w:rsid w:val="00C53D00"/>
    <w:rsid w:val="00C55ED6"/>
    <w:rsid w:val="00C57D02"/>
    <w:rsid w:val="00C634EE"/>
    <w:rsid w:val="00C73EDE"/>
    <w:rsid w:val="00C9608C"/>
    <w:rsid w:val="00C97906"/>
    <w:rsid w:val="00CA0E3A"/>
    <w:rsid w:val="00CA3AEF"/>
    <w:rsid w:val="00CA7F2F"/>
    <w:rsid w:val="00CC0791"/>
    <w:rsid w:val="00CC1A7F"/>
    <w:rsid w:val="00CD0AB7"/>
    <w:rsid w:val="00CD0B08"/>
    <w:rsid w:val="00CD23CF"/>
    <w:rsid w:val="00CE05C2"/>
    <w:rsid w:val="00CE3991"/>
    <w:rsid w:val="00CE7717"/>
    <w:rsid w:val="00CF18EF"/>
    <w:rsid w:val="00CF1B29"/>
    <w:rsid w:val="00CF7015"/>
    <w:rsid w:val="00D05A87"/>
    <w:rsid w:val="00D05D09"/>
    <w:rsid w:val="00D11CDE"/>
    <w:rsid w:val="00D211AC"/>
    <w:rsid w:val="00D2568F"/>
    <w:rsid w:val="00D3222E"/>
    <w:rsid w:val="00D33B27"/>
    <w:rsid w:val="00D34D21"/>
    <w:rsid w:val="00D34D66"/>
    <w:rsid w:val="00D356F3"/>
    <w:rsid w:val="00D4057D"/>
    <w:rsid w:val="00D45A92"/>
    <w:rsid w:val="00D504B3"/>
    <w:rsid w:val="00D537CB"/>
    <w:rsid w:val="00D71A77"/>
    <w:rsid w:val="00DA0E6F"/>
    <w:rsid w:val="00DB574B"/>
    <w:rsid w:val="00DC4B51"/>
    <w:rsid w:val="00DD1BD0"/>
    <w:rsid w:val="00DD43FF"/>
    <w:rsid w:val="00DD68CA"/>
    <w:rsid w:val="00DE571B"/>
    <w:rsid w:val="00DE6081"/>
    <w:rsid w:val="00DF0BFE"/>
    <w:rsid w:val="00DF4A5B"/>
    <w:rsid w:val="00E01F1F"/>
    <w:rsid w:val="00E02432"/>
    <w:rsid w:val="00E07AC0"/>
    <w:rsid w:val="00E1180C"/>
    <w:rsid w:val="00E11BCF"/>
    <w:rsid w:val="00E216EB"/>
    <w:rsid w:val="00E23540"/>
    <w:rsid w:val="00E2444A"/>
    <w:rsid w:val="00E3227E"/>
    <w:rsid w:val="00E35423"/>
    <w:rsid w:val="00E45AB8"/>
    <w:rsid w:val="00E50E7C"/>
    <w:rsid w:val="00E66DFA"/>
    <w:rsid w:val="00E85A25"/>
    <w:rsid w:val="00EA2288"/>
    <w:rsid w:val="00EA3AED"/>
    <w:rsid w:val="00EA641D"/>
    <w:rsid w:val="00EA658A"/>
    <w:rsid w:val="00EA7B44"/>
    <w:rsid w:val="00EC76B3"/>
    <w:rsid w:val="00ED0313"/>
    <w:rsid w:val="00ED10ED"/>
    <w:rsid w:val="00ED1846"/>
    <w:rsid w:val="00ED3A43"/>
    <w:rsid w:val="00ED5380"/>
    <w:rsid w:val="00ED5CB7"/>
    <w:rsid w:val="00EE0A08"/>
    <w:rsid w:val="00EE104C"/>
    <w:rsid w:val="00F113C9"/>
    <w:rsid w:val="00F17C97"/>
    <w:rsid w:val="00F2166D"/>
    <w:rsid w:val="00F2252E"/>
    <w:rsid w:val="00F238B0"/>
    <w:rsid w:val="00F30D6E"/>
    <w:rsid w:val="00F30ECC"/>
    <w:rsid w:val="00F43210"/>
    <w:rsid w:val="00F43CC1"/>
    <w:rsid w:val="00F52444"/>
    <w:rsid w:val="00F5250C"/>
    <w:rsid w:val="00F56232"/>
    <w:rsid w:val="00F657F1"/>
    <w:rsid w:val="00F66D8B"/>
    <w:rsid w:val="00F72309"/>
    <w:rsid w:val="00F80D1A"/>
    <w:rsid w:val="00F81184"/>
    <w:rsid w:val="00F92F2C"/>
    <w:rsid w:val="00FA0987"/>
    <w:rsid w:val="00FA44C0"/>
    <w:rsid w:val="00FA764A"/>
    <w:rsid w:val="00FB2CF4"/>
    <w:rsid w:val="00FB461D"/>
    <w:rsid w:val="00FB468F"/>
    <w:rsid w:val="00FB5059"/>
    <w:rsid w:val="00FC0012"/>
    <w:rsid w:val="00FC17F1"/>
    <w:rsid w:val="00FC4CE2"/>
    <w:rsid w:val="00FE1D3C"/>
    <w:rsid w:val="00FE2A15"/>
    <w:rsid w:val="00FE4509"/>
    <w:rsid w:val="00FE5BF1"/>
    <w:rsid w:val="00FE6EFA"/>
    <w:rsid w:val="00FF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48D02"/>
  <w15:docId w15:val="{B6AFF853-372B-45AD-9337-7113F4EA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keepNext/>
      <w:keepLines/>
      <w:spacing w:before="200" w:line="276" w:lineRule="auto"/>
      <w:outlineLvl w:val="1"/>
    </w:pPr>
    <w:rPr>
      <w:rFonts w:ascii="Arial" w:hAnsi="Arial" w:cs="Arial Unicode MS"/>
      <w:b/>
      <w:bCs/>
      <w:color w:val="365F91"/>
      <w:sz w:val="28"/>
      <w:szCs w:val="28"/>
      <w:u w:color="365F91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ing3">
    <w:name w:val="heading 3"/>
    <w:next w:val="BodyA"/>
    <w:uiPriority w:val="9"/>
    <w:unhideWhenUsed/>
    <w:qFormat/>
    <w:pPr>
      <w:keepNext/>
      <w:keepLines/>
      <w:spacing w:before="200" w:line="276" w:lineRule="auto"/>
      <w:outlineLvl w:val="2"/>
    </w:pPr>
    <w:rPr>
      <w:rFonts w:ascii="Arial" w:hAnsi="Arial" w:cs="Arial Unicode MS"/>
      <w:b/>
      <w:bCs/>
      <w:color w:val="4F81BD"/>
      <w:sz w:val="22"/>
      <w:szCs w:val="22"/>
      <w:u w:color="4F81BD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link w:val="BodyAChar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link w:val="BodyChar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A"/>
    <w:pPr>
      <w:keepNext/>
      <w:keepLines/>
      <w:spacing w:before="480" w:line="276" w:lineRule="auto"/>
      <w:outlineLvl w:val="0"/>
    </w:pPr>
    <w:rPr>
      <w:rFonts w:ascii="Arial" w:hAnsi="Arial" w:cs="Arial Unicode MS"/>
      <w:b/>
      <w:bCs/>
      <w:color w:val="365F91"/>
      <w:sz w:val="32"/>
      <w:szCs w:val="32"/>
      <w:u w:color="365F91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">
    <w:name w:val="p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EndNoteBibliography">
    <w:name w:val="EndNote Bibliography"/>
    <w:pPr>
      <w:spacing w:after="16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6684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844"/>
    <w:rPr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216EB"/>
    <w:pPr>
      <w:jc w:val="center"/>
    </w:pPr>
    <w:rPr>
      <w:noProof/>
    </w:rPr>
  </w:style>
  <w:style w:type="character" w:customStyle="1" w:styleId="BodyAChar">
    <w:name w:val="Body A Char"/>
    <w:basedOn w:val="DefaultParagraphFont"/>
    <w:link w:val="BodyA"/>
    <w:rsid w:val="00E216EB"/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EndNoteBibliographyTitleChar">
    <w:name w:val="EndNote Bibliography Title Char"/>
    <w:basedOn w:val="BodyAChar"/>
    <w:link w:val="EndNoteBibliographyTitle"/>
    <w:rsid w:val="00E216EB"/>
    <w:rPr>
      <w:rFonts w:ascii="Calibri" w:hAnsi="Calibri" w:cs="Arial Unicode MS"/>
      <w:noProof/>
      <w:color w:val="000000"/>
      <w:sz w:val="24"/>
      <w:szCs w:val="24"/>
      <w:u w:color="000000"/>
      <w:lang w:val="en-US" w:eastAsia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odyChar">
    <w:name w:val="Body Char"/>
    <w:basedOn w:val="DefaultParagraphFont"/>
    <w:link w:val="Body"/>
    <w:rsid w:val="00AE776C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rsid w:val="00F17C97"/>
  </w:style>
  <w:style w:type="paragraph" w:styleId="NormalWeb">
    <w:name w:val="Normal (Web)"/>
    <w:basedOn w:val="Normal"/>
    <w:uiPriority w:val="99"/>
    <w:semiHidden/>
    <w:unhideWhenUsed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styleId="ListParagraph">
    <w:name w:val="List Paragraph"/>
    <w:basedOn w:val="Normal"/>
    <w:uiPriority w:val="34"/>
    <w:qFormat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MY" w:eastAsia="en-MY"/>
    </w:rPr>
  </w:style>
  <w:style w:type="paragraph" w:styleId="Header">
    <w:name w:val="header"/>
    <w:basedOn w:val="Normal"/>
    <w:link w:val="HeaderChar"/>
    <w:uiPriority w:val="99"/>
    <w:unhideWhenUsed/>
    <w:rsid w:val="00F17C97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17C97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F17C97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7C97"/>
    <w:rPr>
      <w:color w:val="954F72"/>
      <w:u w:val="single"/>
    </w:rPr>
  </w:style>
  <w:style w:type="paragraph" w:customStyle="1" w:styleId="msonormal0">
    <w:name w:val="msonormal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MY" w:eastAsia="en-MY"/>
    </w:rPr>
  </w:style>
  <w:style w:type="paragraph" w:customStyle="1" w:styleId="xl68">
    <w:name w:val="xl6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69">
    <w:name w:val="xl69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0">
    <w:name w:val="xl70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1">
    <w:name w:val="xl71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2">
    <w:name w:val="xl7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3">
    <w:name w:val="xl7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74">
    <w:name w:val="xl74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5">
    <w:name w:val="xl7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6">
    <w:name w:val="xl7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77">
    <w:name w:val="xl77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78">
    <w:name w:val="xl78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  <w:rPr>
      <w:rFonts w:ascii="Arial" w:eastAsia="Times New Roman" w:hAnsi="Arial" w:cs="Arial"/>
      <w:i/>
      <w:iCs/>
      <w:bdr w:val="none" w:sz="0" w:space="0" w:color="auto"/>
      <w:lang w:val="en-MY" w:eastAsia="en-MY"/>
    </w:rPr>
  </w:style>
  <w:style w:type="paragraph" w:customStyle="1" w:styleId="xl79">
    <w:name w:val="xl79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0">
    <w:name w:val="xl80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1">
    <w:name w:val="xl81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dr w:val="none" w:sz="0" w:space="0" w:color="auto"/>
      <w:lang w:val="en-MY" w:eastAsia="en-MY"/>
    </w:rPr>
  </w:style>
  <w:style w:type="paragraph" w:customStyle="1" w:styleId="xl82">
    <w:name w:val="xl82"/>
    <w:basedOn w:val="Normal"/>
    <w:rsid w:val="00F17C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center"/>
    </w:pPr>
    <w:rPr>
      <w:rFonts w:ascii="Arial" w:eastAsia="Times New Roman" w:hAnsi="Arial" w:cs="Arial"/>
      <w:bdr w:val="none" w:sz="0" w:space="0" w:color="auto"/>
      <w:lang w:val="en-MY" w:eastAsia="en-MY"/>
    </w:rPr>
  </w:style>
  <w:style w:type="paragraph" w:customStyle="1" w:styleId="xl83">
    <w:name w:val="xl83"/>
    <w:basedOn w:val="Normal"/>
    <w:rsid w:val="00F17C97"/>
    <w:pPr>
      <w:pBdr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4">
    <w:name w:val="xl84"/>
    <w:basedOn w:val="Normal"/>
    <w:rsid w:val="00F17C97"/>
    <w:pPr>
      <w:pBdr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5">
    <w:name w:val="xl85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paragraph" w:customStyle="1" w:styleId="xl86">
    <w:name w:val="xl86"/>
    <w:basedOn w:val="Normal"/>
    <w:rsid w:val="00F17C97"/>
    <w:pPr>
      <w:pBdr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bdr w:val="none" w:sz="0" w:space="0" w:color="auto"/>
      <w:lang w:val="en-MY"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F17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8750E-1318-41D8-A080-537D1C2F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Shivaani Mariapun</dc:creator>
  <cp:keywords/>
  <dc:description/>
  <cp:lastModifiedBy>Ang Boon Hong</cp:lastModifiedBy>
  <cp:revision>209</cp:revision>
  <cp:lastPrinted>2026-01-23T08:06:00Z</cp:lastPrinted>
  <dcterms:created xsi:type="dcterms:W3CDTF">2026-01-23T08:06:00Z</dcterms:created>
  <dcterms:modified xsi:type="dcterms:W3CDTF">2026-02-26T02:33:00Z</dcterms:modified>
</cp:coreProperties>
</file>