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28"/>
        <w:gridCol w:w="565"/>
        <w:gridCol w:w="1070"/>
        <w:gridCol w:w="1504"/>
        <w:gridCol w:w="854"/>
        <w:gridCol w:w="1016"/>
        <w:gridCol w:w="1777"/>
        <w:gridCol w:w="1466"/>
        <w:gridCol w:w="730"/>
        <w:gridCol w:w="924"/>
        <w:gridCol w:w="1133"/>
        <w:gridCol w:w="1842"/>
        <w:gridCol w:w="1789"/>
      </w:tblGrid>
      <w:tr w:rsidR="00846783" w:rsidRPr="00846783" w14:paraId="01A5D698" w14:textId="77777777" w:rsidTr="001328F6">
        <w:trPr>
          <w:trHeight w:val="1500"/>
        </w:trPr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CD2878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Case No.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9675F0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Sex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3732B5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Age at MMD diagnosis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A11E45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Initial MMD presentation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133912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Suzuki stage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8158FC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Age at AN detection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3F6F53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Detection context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9E8A56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Side / location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2DCE25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No. of ANs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4A5788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Age at AN rupture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0CBA12" w14:textId="7AA747E2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Interval </w:t>
            </w:r>
            <w:r w:rsidR="004C05F5"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from</w:t>
            </w: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MMD diagnosis </w:t>
            </w:r>
            <w:r w:rsidR="004C05F5"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to</w:t>
            </w:r>
            <w:r w:rsidRPr="00846783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AN rupture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B312F" w14:textId="6662DA0A" w:rsidR="00846783" w:rsidRPr="00846783" w:rsidRDefault="001328F6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328F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Prior ipsilateral revascularization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AC074" w14:textId="3140DC96" w:rsidR="00846783" w:rsidRPr="00846783" w:rsidRDefault="001328F6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I</w:t>
            </w:r>
            <w:r w:rsidRPr="001328F6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nterval from prior revascularization to AN rupture</w:t>
            </w:r>
          </w:p>
        </w:tc>
      </w:tr>
      <w:tr w:rsidR="00846783" w:rsidRPr="00846783" w14:paraId="79AF80AA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63E63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44C83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7F5CA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D02B3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ICH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D6F56" w14:textId="4FB32848" w:rsidR="00846783" w:rsidRPr="00846783" w:rsidRDefault="00547487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4F5B5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2F4D4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AN rupture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714D9" w14:textId="5D1FEF82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Rt / T</w:t>
            </w:r>
            <w:r w:rsidR="001328F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P</w:t>
            </w: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7ACA2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6C0F5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54560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373EE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33546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NA</w:t>
            </w:r>
          </w:p>
        </w:tc>
      </w:tr>
      <w:tr w:rsidR="00846783" w:rsidRPr="00846783" w14:paraId="301E4163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7E979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4C091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C4CF3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0CAB1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ICH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C958E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25DB2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62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17232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AN rupture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6BDA8" w14:textId="27F26D95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Lt / A</w:t>
            </w:r>
            <w:r w:rsidR="00E01265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C</w:t>
            </w: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hA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6B98A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89F01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62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8A1DC" w14:textId="34CC34EE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6 y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64D1D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9235C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NA</w:t>
            </w:r>
          </w:p>
        </w:tc>
      </w:tr>
      <w:tr w:rsidR="00846783" w:rsidRPr="00846783" w14:paraId="5A8A0B56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F38F3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88EC8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A5397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5A5E4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ICH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9F418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61583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3FF6F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AN rupture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B0BAF" w14:textId="3072416A" w:rsidR="00846783" w:rsidRPr="00846783" w:rsidRDefault="00E85BAD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L</w:t>
            </w:r>
            <w:r w:rsidR="000D2ED2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t</w:t>
            </w:r>
            <w:r w:rsidR="00846783"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/ A</w:t>
            </w:r>
            <w:r w:rsidR="00E01265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C</w:t>
            </w:r>
            <w:r w:rsidR="00846783"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hA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C018E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47B48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A32B3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7EA0C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AB336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NA</w:t>
            </w:r>
          </w:p>
        </w:tc>
      </w:tr>
      <w:tr w:rsidR="00846783" w:rsidRPr="00846783" w14:paraId="1EE5A44A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1D195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23E2E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8710E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42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61A26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TIA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60B81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43CB1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90A33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AN rupture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90D56" w14:textId="0C3E751F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Lt / A</w:t>
            </w:r>
            <w:r w:rsidR="00E01265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C</w:t>
            </w: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hA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168AB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94C72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6BA02" w14:textId="31E98511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12 y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ABDA9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ADB8E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NA</w:t>
            </w:r>
          </w:p>
        </w:tc>
      </w:tr>
      <w:tr w:rsidR="00846783" w:rsidRPr="00846783" w14:paraId="79BAA880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C6C38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0892C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M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B14F4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FC8C8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ICH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668F6" w14:textId="41ADD8B8" w:rsidR="00846783" w:rsidRPr="00846783" w:rsidRDefault="00547487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highlight w:val="yellow"/>
                <w14:ligatures w14:val="none"/>
              </w:rPr>
            </w:pPr>
            <w:r w:rsidRPr="00547487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58A11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EB32C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AN rupture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C88B6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Rt / LPChA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56CFC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2C23C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2449A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E8264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D03E2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NA</w:t>
            </w:r>
          </w:p>
        </w:tc>
      </w:tr>
      <w:tr w:rsidR="00846783" w:rsidRPr="00846783" w14:paraId="5344A5A6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F2792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DC342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8B628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10E0C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Asymptomatic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4C352" w14:textId="291ADC5D" w:rsidR="00846783" w:rsidRPr="00846783" w:rsidRDefault="00547487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highlight w:val="yellow"/>
                <w14:ligatures w14:val="none"/>
              </w:rPr>
            </w:pPr>
            <w:r w:rsidRPr="00547487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5D5EA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C4387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Incidental detection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783DB" w14:textId="072202A6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Rt / A</w:t>
            </w:r>
            <w:r w:rsidR="00E01265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C</w:t>
            </w: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hA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A6577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35834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B91CB" w14:textId="0C4DFAE1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6 y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4D67E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546AA" w14:textId="77777777" w:rsidR="00846783" w:rsidRPr="00846783" w:rsidRDefault="00846783" w:rsidP="00846783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NA</w:t>
            </w:r>
          </w:p>
        </w:tc>
      </w:tr>
      <w:tr w:rsidR="00E47B41" w:rsidRPr="00846783" w14:paraId="098C78AC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26FE3" w14:textId="4C928426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B2A1C" w14:textId="06333FDC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B5B6C" w14:textId="7725942A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65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F239D" w14:textId="77B206C4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ICH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60EA8" w14:textId="03BA829F" w:rsidR="00E47B41" w:rsidRPr="00547487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D2DF5" w14:textId="2531B32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65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8CB33" w14:textId="7EB2AB24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Contralateral ICH unrelated to AN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82A08" w14:textId="275C8B53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Rt / A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C</w:t>
            </w: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hA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1722F" w14:textId="2459C3C0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669E2" w14:textId="22B75300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65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90A32" w14:textId="6DF7EDF4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90D30" w14:textId="5B70AA5E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BA8EE" w14:textId="0C44B463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D2ED2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NA</w:t>
            </w:r>
          </w:p>
        </w:tc>
      </w:tr>
      <w:tr w:rsidR="00E47B41" w:rsidRPr="00846783" w14:paraId="33E05EAB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3AC7F" w14:textId="765841C0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D39C9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EAFF6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11EF8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ICH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E0F8B" w14:textId="51CD12CA" w:rsidR="00E47B41" w:rsidRPr="00205D2D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746A6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E3182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AN rupture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E34F3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Rt / LPChA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21743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315AC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32108" w14:textId="179D820C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9 mo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70D90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02176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6 mo</w:t>
            </w:r>
          </w:p>
        </w:tc>
      </w:tr>
      <w:tr w:rsidR="00E47B41" w:rsidRPr="00846783" w14:paraId="4C105D7D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CA5CE" w14:textId="3E3D43E4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1A7F4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5067F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49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6FB38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Asymptomatic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07F51" w14:textId="6D14537B" w:rsidR="00E47B41" w:rsidRPr="00205D2D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11673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71350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AN rupture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CE696" w14:textId="3D3895B1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Lt / A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C</w:t>
            </w: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hA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6F284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28C9E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95B00" w14:textId="1D913052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4 y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4BB0E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900CB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2 y</w:t>
            </w:r>
          </w:p>
        </w:tc>
      </w:tr>
      <w:tr w:rsidR="00E47B41" w:rsidRPr="00846783" w14:paraId="4FF9A7F4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F5410" w14:textId="07F10880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8A082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28BFE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17747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CI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996C3" w14:textId="2A94C635" w:rsidR="00E47B41" w:rsidRPr="00205D2D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9AAFA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1277D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AN rupture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4CB30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Rt / MPChA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3D61D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A0309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32458" w14:textId="63DF1091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20 y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62707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3EFF6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20 y</w:t>
            </w:r>
          </w:p>
        </w:tc>
      </w:tr>
      <w:tr w:rsidR="00E47B41" w:rsidRPr="00846783" w14:paraId="20F11633" w14:textId="77777777" w:rsidTr="001328F6">
        <w:trPr>
          <w:trHeight w:val="386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D1196" w14:textId="6BFF1830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11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86816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DB722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77475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TIA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B95ED" w14:textId="33523567" w:rsidR="00E47B41" w:rsidRPr="00205D2D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394D1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0E918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AN rupture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B2F62" w14:textId="06D5BA73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Rt / A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C</w:t>
            </w: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hA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5B17E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72862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55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509DF" w14:textId="2417310C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38 y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89AC9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6E4B7" w14:textId="77777777" w:rsidR="00E47B41" w:rsidRPr="00846783" w:rsidRDefault="00E47B41" w:rsidP="00E47B4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6783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  <w:t>38 y</w:t>
            </w:r>
          </w:p>
        </w:tc>
      </w:tr>
    </w:tbl>
    <w:p w14:paraId="7EBB915E" w14:textId="1BF4BE04" w:rsidR="00846783" w:rsidRDefault="00846783">
      <w:pPr>
        <w:rPr>
          <w:rFonts w:ascii="Times New Roman" w:hAnsi="Times New Roman" w:cs="Times New Roman"/>
        </w:rPr>
      </w:pPr>
      <w:r w:rsidRPr="00846783">
        <w:rPr>
          <w:rFonts w:ascii="Times New Roman" w:hAnsi="Times New Roman" w:cs="Times New Roman"/>
          <w:b/>
          <w:bCs/>
        </w:rPr>
        <w:t>Table 1.</w:t>
      </w:r>
      <w:r w:rsidRPr="00846783">
        <w:rPr>
          <w:rFonts w:ascii="Times New Roman" w:hAnsi="Times New Roman" w:cs="Times New Roman"/>
        </w:rPr>
        <w:t xml:space="preserve"> Clinical and aneurysm characteristics of patients with MMD-associated peripheral aneurysms</w:t>
      </w:r>
    </w:p>
    <w:p w14:paraId="772739BB" w14:textId="63270884" w:rsidR="00846783" w:rsidRDefault="001328F6">
      <w:pPr>
        <w:rPr>
          <w:rFonts w:ascii="Times New Roman" w:hAnsi="Times New Roman" w:cs="Times New Roman"/>
        </w:rPr>
      </w:pPr>
      <w:r w:rsidRPr="001328F6">
        <w:rPr>
          <w:rFonts w:ascii="Times New Roman" w:hAnsi="Times New Roman" w:cs="Times New Roman"/>
          <w:b/>
          <w:bCs/>
        </w:rPr>
        <w:t>Abbreviations:</w:t>
      </w:r>
      <w:r w:rsidRPr="001328F6">
        <w:rPr>
          <w:rFonts w:ascii="Times New Roman" w:hAnsi="Times New Roman" w:cs="Times New Roman"/>
        </w:rPr>
        <w:t xml:space="preserve"> </w:t>
      </w:r>
      <w:r w:rsidR="0049187F" w:rsidRPr="0049187F">
        <w:rPr>
          <w:rFonts w:ascii="Times New Roman" w:hAnsi="Times New Roman" w:cs="Times New Roman"/>
        </w:rPr>
        <w:t>F, female; M, male; mo, months; y, years</w:t>
      </w:r>
      <w:r w:rsidR="0049187F">
        <w:rPr>
          <w:rFonts w:ascii="Times New Roman" w:hAnsi="Times New Roman" w:cs="Times New Roman" w:hint="eastAsia"/>
        </w:rPr>
        <w:t>;</w:t>
      </w:r>
      <w:r w:rsidR="0049187F" w:rsidRPr="0049187F">
        <w:rPr>
          <w:rFonts w:ascii="Times New Roman" w:hAnsi="Times New Roman" w:cs="Times New Roman"/>
        </w:rPr>
        <w:t xml:space="preserve"> </w:t>
      </w:r>
      <w:r w:rsidRPr="001328F6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C</w:t>
      </w:r>
      <w:r w:rsidRPr="001328F6">
        <w:rPr>
          <w:rFonts w:ascii="Times New Roman" w:hAnsi="Times New Roman" w:cs="Times New Roman"/>
        </w:rPr>
        <w:t xml:space="preserve">hA, anterior choroidal artery; AN, aneurysm; CI, cerebral infarction; ICH, intracerebral hemorrhage; LPChA, lateral posterior choroidal artery; MMD, moyamoya disease; MPChA, medial posterior choroidal artery; NA, not </w:t>
      </w:r>
      <w:r w:rsidR="000D2ED2">
        <w:rPr>
          <w:rFonts w:ascii="Times New Roman" w:hAnsi="Times New Roman" w:cs="Times New Roman" w:hint="eastAsia"/>
        </w:rPr>
        <w:t>applicable</w:t>
      </w:r>
      <w:r w:rsidR="0049187F" w:rsidRPr="0049187F">
        <w:t xml:space="preserve"> </w:t>
      </w:r>
      <w:r w:rsidR="0049187F" w:rsidRPr="0049187F">
        <w:rPr>
          <w:rFonts w:ascii="Times New Roman" w:hAnsi="Times New Roman" w:cs="Times New Roman"/>
        </w:rPr>
        <w:t>or not assessable</w:t>
      </w:r>
      <w:r w:rsidRPr="001328F6">
        <w:rPr>
          <w:rFonts w:ascii="Times New Roman" w:hAnsi="Times New Roman" w:cs="Times New Roman"/>
        </w:rPr>
        <w:t>; Rt, right; Lt, left; T</w:t>
      </w:r>
      <w:r>
        <w:rPr>
          <w:rFonts w:ascii="Times New Roman" w:hAnsi="Times New Roman" w:cs="Times New Roman" w:hint="eastAsia"/>
        </w:rPr>
        <w:t>P</w:t>
      </w:r>
      <w:r w:rsidRPr="001328F6">
        <w:rPr>
          <w:rFonts w:ascii="Times New Roman" w:hAnsi="Times New Roman" w:cs="Times New Roman"/>
        </w:rPr>
        <w:t>A, thalamoperforating artery; TIA, transient ischemic attack.</w:t>
      </w:r>
    </w:p>
    <w:p w14:paraId="15C257A8" w14:textId="77777777" w:rsidR="00846783" w:rsidRDefault="00846783">
      <w:pPr>
        <w:rPr>
          <w:rFonts w:ascii="Times New Roman" w:hAnsi="Times New Roman" w:cs="Times New Roman"/>
        </w:rPr>
      </w:pPr>
    </w:p>
    <w:p w14:paraId="1027B993" w14:textId="77777777" w:rsidR="00846783" w:rsidRPr="001328F6" w:rsidRDefault="00846783">
      <w:pPr>
        <w:rPr>
          <w:rFonts w:ascii="Times New Roman" w:hAnsi="Times New Roman" w:cs="Times New Roman"/>
        </w:rPr>
      </w:pPr>
    </w:p>
    <w:p w14:paraId="060E95B1" w14:textId="78BF33B5" w:rsidR="00846783" w:rsidRDefault="008467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153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31"/>
        <w:gridCol w:w="2129"/>
        <w:gridCol w:w="2343"/>
        <w:gridCol w:w="1777"/>
        <w:gridCol w:w="1393"/>
        <w:gridCol w:w="1406"/>
        <w:gridCol w:w="1585"/>
        <w:gridCol w:w="1381"/>
        <w:gridCol w:w="875"/>
        <w:gridCol w:w="1213"/>
        <w:gridCol w:w="665"/>
      </w:tblGrid>
      <w:tr w:rsidR="00DE7CB6" w:rsidRPr="00D20A2B" w14:paraId="67483D95" w14:textId="77777777" w:rsidTr="00C878EA">
        <w:trPr>
          <w:trHeight w:val="561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6B9FB4" w14:textId="2AF55BC0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lastRenderedPageBreak/>
              <w:t>Case No.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DA8C90" w14:textId="6999E7DD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 xml:space="preserve">Initial </w:t>
            </w:r>
            <w:r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szCs w:val="21"/>
              </w:rPr>
              <w:t>management</w:t>
            </w:r>
            <w:r w:rsidRPr="00D20A2B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 xml:space="preserve"> after AN rupture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E8D26C" w14:textId="482E0FEF" w:rsidR="00DE7CB6" w:rsidRPr="004C05F5" w:rsidRDefault="00C878EA" w:rsidP="00DE7CB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</w:pPr>
            <w:r w:rsidRPr="00C878EA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>Bypass development after initial revascularization</w:t>
            </w:r>
            <w:r w:rsidR="00DE7CB6" w:rsidRPr="007B3406"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szCs w:val="21"/>
              </w:rPr>
              <w:t xml:space="preserve"> (</w:t>
            </w:r>
            <w:r w:rsidR="00DE7CB6" w:rsidRPr="007B3406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 xml:space="preserve">direct </w:t>
            </w:r>
            <w:r w:rsidR="00DE7CB6" w:rsidRPr="007B3406"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szCs w:val="21"/>
              </w:rPr>
              <w:t>/</w:t>
            </w:r>
            <w:r w:rsidR="00DE7CB6" w:rsidRPr="007B3406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>indirect</w:t>
            </w:r>
            <w:r w:rsidR="00DE7CB6" w:rsidRPr="007B3406"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4F57CA" w14:textId="65452D54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C05F5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>AN response after initial management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E7B44E" w14:textId="31B2C676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 xml:space="preserve">Rebleeding after initial </w:t>
            </w:r>
            <w:r w:rsidRPr="004C05F5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>management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FCD89A" w14:textId="40FEECCF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C05F5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>Interval from initial management to rebleeding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E2B43" w14:textId="4F1F22D9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>Clinical category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9EA6B2" w14:textId="29665B14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4C05F5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>Treatment for rebleeding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6DDBB3" w14:textId="461AA642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>Follow-up (y)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921E1E" w14:textId="65AC0EF0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>Final AN outcome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9A58AA" w14:textId="0B085D82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b/>
                <w:bCs/>
                <w:color w:val="000000"/>
                <w:szCs w:val="21"/>
              </w:rPr>
              <w:t>Final mRS</w:t>
            </w:r>
          </w:p>
        </w:tc>
      </w:tr>
      <w:tr w:rsidR="00DE7CB6" w:rsidRPr="00D20A2B" w14:paraId="039B13E0" w14:textId="77777777" w:rsidTr="00C878EA">
        <w:trPr>
          <w:trHeight w:val="5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F7670" w14:textId="740F1B45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F8373" w14:textId="530250F0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Combined revascularization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24A70" w14:textId="77777777" w:rsidR="003477EB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3477EB">
              <w:rPr>
                <w:rFonts w:ascii="Times New Roman" w:eastAsia="游ゴシック" w:hAnsi="Times New Roman" w:cs="Times New Roman"/>
                <w:color w:val="000000"/>
                <w:szCs w:val="21"/>
              </w:rPr>
              <w:t>Excellent</w:t>
            </w: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/</w:t>
            </w:r>
          </w:p>
          <w:p w14:paraId="3B6FE118" w14:textId="3E77BD34" w:rsidR="00DE7CB6" w:rsidRPr="00D20A2B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3477EB">
              <w:rPr>
                <w:rFonts w:ascii="Times New Roman" w:eastAsia="游ゴシック" w:hAnsi="Times New Roman" w:cs="Times New Roman"/>
                <w:color w:val="000000"/>
                <w:szCs w:val="21"/>
              </w:rPr>
              <w:t>Excellent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2A7AB" w14:textId="63DD4A15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Resolution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7439B" w14:textId="32BF1796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96E24" w14:textId="49293009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35D4E" w14:textId="34AEF98D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Resolved Pre-R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F477D" w14:textId="53616D2C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64B31" w14:textId="101622FF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27.6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F8D43" w14:textId="5FE3F3EF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Resolution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B23D8" w14:textId="16A4961B" w:rsidR="00DE7CB6" w:rsidRPr="00D20A2B" w:rsidRDefault="00DE7CB6" w:rsidP="00D20A2B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0</w:t>
            </w:r>
          </w:p>
        </w:tc>
      </w:tr>
      <w:tr w:rsidR="00DE7CB6" w:rsidRPr="00D20A2B" w14:paraId="12E85E12" w14:textId="77777777" w:rsidTr="00C878EA">
        <w:trPr>
          <w:trHeight w:val="5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63C55" w14:textId="20CF6793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57F6A" w14:textId="592E3BB4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Combined revascularization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E8154" w14:textId="77777777" w:rsidR="003477EB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Good/</w:t>
            </w:r>
          </w:p>
          <w:p w14:paraId="034A1AA5" w14:textId="1F9ABF02" w:rsidR="003477EB" w:rsidRPr="00D20A2B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Good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5ED23" w14:textId="4E1B2AE9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1 resolved, 2 persisted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71336" w14:textId="0AA0A53F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8BAA3" w14:textId="46AFF6A2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11 y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CC5A6" w14:textId="6BB46EC8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Persistent Pre-R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74140" w14:textId="323542C6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Targeted embolization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F2D2E" w14:textId="4372AAEC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5445C" w14:textId="7BD211B2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Obliteration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C40A1" w14:textId="2A283374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3</w:t>
            </w:r>
          </w:p>
        </w:tc>
      </w:tr>
      <w:tr w:rsidR="00DE7CB6" w:rsidRPr="00D20A2B" w14:paraId="33B3CD6D" w14:textId="77777777" w:rsidTr="00C878EA">
        <w:trPr>
          <w:trHeight w:val="5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D9C7F" w14:textId="457D507C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9AAAC" w14:textId="6541A68A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Combined revascularization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8B1B3" w14:textId="77777777" w:rsidR="00DE7CB6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Poor/</w:t>
            </w:r>
          </w:p>
          <w:p w14:paraId="343E74D3" w14:textId="2F6FB688" w:rsidR="003477EB" w:rsidRPr="00D20A2B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Excellent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5701C" w14:textId="4CECD1EE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Resolution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AC408" w14:textId="786D16BB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F22ED" w14:textId="123173E9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BA488" w14:textId="26F62C21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Resolved Pre-R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3C55C" w14:textId="3DEBC8CD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706A2" w14:textId="73F6FA32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12</w:t>
            </w: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62EC6" w14:textId="7C6F446A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Resolution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D2510" w14:textId="4FE2B6F9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1</w:t>
            </w:r>
          </w:p>
        </w:tc>
      </w:tr>
      <w:tr w:rsidR="00DE7CB6" w:rsidRPr="00D20A2B" w14:paraId="3DFD4A52" w14:textId="77777777" w:rsidTr="00C878EA">
        <w:trPr>
          <w:trHeight w:val="5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C96AF" w14:textId="50069323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D6103" w14:textId="7DC712D0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Combined revascularization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C7A92" w14:textId="77777777" w:rsidR="00DE7CB6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Good/</w:t>
            </w:r>
          </w:p>
          <w:p w14:paraId="4054447D" w14:textId="460AA962" w:rsidR="003477EB" w:rsidRPr="00D20A2B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Good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F74BA" w14:textId="5B149991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Persistence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DC5BC" w14:textId="7E733B6A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77FAF" w14:textId="1CE4742E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4 mo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A33DE" w14:textId="4334BC07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Persistent Pre-R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49694" w14:textId="73F33FA1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Targeted embolization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177D1" w14:textId="1BACA5FF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E74C7" w14:textId="74EEA613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Obliteration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2C6B1" w14:textId="6F937EAF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5</w:t>
            </w:r>
          </w:p>
        </w:tc>
      </w:tr>
      <w:tr w:rsidR="00DE7CB6" w:rsidRPr="00D20A2B" w14:paraId="19E59760" w14:textId="77777777" w:rsidTr="00C878EA">
        <w:trPr>
          <w:trHeight w:val="5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8F359" w14:textId="4C1322B2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C62B8" w14:textId="120C092E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Combined revascularization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F58C5" w14:textId="12EE38D3" w:rsidR="00DE7CB6" w:rsidRDefault="0068554C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Good</w:t>
            </w:r>
            <w:r w:rsidR="003477EB"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/</w:t>
            </w:r>
          </w:p>
          <w:p w14:paraId="1B108228" w14:textId="54FDA366" w:rsidR="003477EB" w:rsidRPr="00D20A2B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Excellent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3E7F6" w14:textId="7BD45010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Persistence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6AE46" w14:textId="0A96BC11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8681B" w14:textId="111B0CBD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4 y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EA1E2" w14:textId="6AFE1E7D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Persistent Pre-R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53F47" w14:textId="25F45104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Targeted embolization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98160" w14:textId="060CF8B2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52002" w14:textId="68E6595C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Obliteration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9C84B" w14:textId="241A43A9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2</w:t>
            </w:r>
          </w:p>
        </w:tc>
      </w:tr>
      <w:tr w:rsidR="00DE7CB6" w:rsidRPr="00D20A2B" w14:paraId="746DB909" w14:textId="77777777" w:rsidTr="00C878EA">
        <w:trPr>
          <w:trHeight w:val="5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D0536" w14:textId="58596A44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D9918" w14:textId="56AEB3F1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Combined revascularization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37957" w14:textId="77777777" w:rsidR="00DE7CB6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Excellent/</w:t>
            </w:r>
          </w:p>
          <w:p w14:paraId="26700C2D" w14:textId="1E2445C6" w:rsidR="003477EB" w:rsidRPr="0084465B" w:rsidRDefault="003477EB" w:rsidP="0012415A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</w:rPr>
              <w:t>Poor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71B91" w14:textId="635DF43F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84465B">
              <w:rPr>
                <w:rFonts w:ascii="Times New Roman" w:eastAsia="游ゴシック" w:hAnsi="Times New Roman" w:cs="Times New Roman"/>
                <w:color w:val="000000"/>
              </w:rPr>
              <w:t>Resolution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9483D" w14:textId="47B4E566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53FB4" w14:textId="53FCE759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99377" w14:textId="5A966FD8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Resolved Pre-R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B031E" w14:textId="33C631C6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342EF" w14:textId="516BFE01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B84AC" w14:textId="08DB9685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Resolution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D76A8" w14:textId="4C03CA0B" w:rsidR="00DE7CB6" w:rsidRPr="00D20A2B" w:rsidRDefault="00DE7CB6" w:rsidP="004C05F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0</w:t>
            </w:r>
          </w:p>
        </w:tc>
      </w:tr>
      <w:tr w:rsidR="00331DC8" w:rsidRPr="00D20A2B" w14:paraId="151D8C39" w14:textId="77777777" w:rsidTr="00C878EA">
        <w:trPr>
          <w:trHeight w:val="5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FFE63" w14:textId="06CDA707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7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EF189" w14:textId="58E54990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No treatment (severe </w:t>
            </w:r>
            <w:r w:rsidRPr="004C05F5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deterioration</w:t>
            </w: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4D8E2" w14:textId="6F440535" w:rsidR="00331DC8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-/-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10DD9" w14:textId="1F88B1AD" w:rsidR="00331DC8" w:rsidRPr="0084465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D1D11" w14:textId="5A14F138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E9D8" w14:textId="7076D419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7E70C" w14:textId="19B3AC5C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Pre-R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7A0A1" w14:textId="1CE800D8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A488E" w14:textId="0B751386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E6A65" w14:textId="257A9FDF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Untreated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7370" w14:textId="6C53FD95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6</w:t>
            </w:r>
          </w:p>
        </w:tc>
      </w:tr>
      <w:tr w:rsidR="00331DC8" w:rsidRPr="00D20A2B" w14:paraId="6DADB560" w14:textId="77777777" w:rsidTr="00C878EA">
        <w:trPr>
          <w:trHeight w:val="5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07C57" w14:textId="3FF03DBC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EE901" w14:textId="7806FF54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Additional </w:t>
            </w: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combined revascularization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B1D6A" w14:textId="77777777" w:rsidR="00331DC8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Poor/</w:t>
            </w:r>
          </w:p>
          <w:p w14:paraId="2FD4DDF2" w14:textId="72E19ABE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Poor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D8536" w14:textId="338FD46B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Resolution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C24CA" w14:textId="74223DF7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C12E3" w14:textId="5DADCD20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D5D2E" w14:textId="64AB7529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Post-R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C6D36" w14:textId="31BCB330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69B50" w14:textId="5517820D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13F14" w14:textId="4B02CAEE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Resolution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DB537" w14:textId="5C54E19C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3</w:t>
            </w:r>
          </w:p>
        </w:tc>
      </w:tr>
      <w:tr w:rsidR="00331DC8" w:rsidRPr="00D20A2B" w14:paraId="690C61F2" w14:textId="77777777" w:rsidTr="00C878EA">
        <w:trPr>
          <w:trHeight w:val="5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41F22" w14:textId="25E4A81A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B2D8C" w14:textId="3AEE1F3D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C05F5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Neuroendoscope-assisted </w:t>
            </w: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 xml:space="preserve">AN </w:t>
            </w:r>
            <w:r w:rsidRPr="004C05F5">
              <w:rPr>
                <w:rFonts w:ascii="Times New Roman" w:eastAsia="游ゴシック" w:hAnsi="Times New Roman" w:cs="Times New Roman"/>
                <w:color w:val="000000"/>
                <w:szCs w:val="21"/>
              </w:rPr>
              <w:t>trapping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32168" w14:textId="77777777" w:rsidR="00331DC8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Excellent/</w:t>
            </w:r>
          </w:p>
          <w:p w14:paraId="5BEDAA90" w14:textId="2D7FF0C1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Good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F37AA" w14:textId="145354EC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Obliteration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74C7F" w14:textId="00C5C64F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E98E1" w14:textId="70EFFC82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BA337" w14:textId="24126AD1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Post-R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146A8" w14:textId="04C2DE42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05986" w14:textId="06BDBE2F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72FE3" w14:textId="000D3A8E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Obliteration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4F8DF" w14:textId="17AF9B8A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2</w:t>
            </w:r>
          </w:p>
        </w:tc>
      </w:tr>
      <w:tr w:rsidR="00331DC8" w:rsidRPr="00D20A2B" w14:paraId="69C9666F" w14:textId="77777777" w:rsidTr="00C878EA"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66013" w14:textId="6536CC05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0869A" w14:textId="496F9AD2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Additional </w:t>
            </w: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 xml:space="preserve">indirect revascularization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36A53" w14:textId="77777777" w:rsidR="00331DC8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Good/</w:t>
            </w:r>
          </w:p>
          <w:p w14:paraId="1035751D" w14:textId="2FCCB14A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Excellent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8A9A6" w14:textId="47B5456E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Resolution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107C5" w14:textId="72DEA4C1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3C876" w14:textId="1A44E2F5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E440A" w14:textId="6BE0874B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Post-R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50010" w14:textId="36FB8EA2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023C8" w14:textId="4E272835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96B74" w14:textId="25CFC857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Resolution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BF2AC" w14:textId="16F58944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1</w:t>
            </w:r>
          </w:p>
        </w:tc>
      </w:tr>
      <w:tr w:rsidR="00331DC8" w:rsidRPr="00D20A2B" w14:paraId="274F73A7" w14:textId="77777777" w:rsidTr="00C878EA">
        <w:trPr>
          <w:trHeight w:val="5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B8D45" w14:textId="16434AA0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1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7899A" w14:textId="7FFAAEFD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Observation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A4EE8" w14:textId="77777777" w:rsidR="00331DC8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Good/</w:t>
            </w:r>
          </w:p>
          <w:p w14:paraId="77239DF2" w14:textId="6791E4FC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szCs w:val="21"/>
              </w:rPr>
              <w:t>Excellent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6A466" w14:textId="6DDA9F71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Spontaneous resolution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DB385" w14:textId="5E9AE479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CE6B0" w14:textId="49F3E99D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A9A98" w14:textId="71BCA53C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Post-R AN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99CF3" w14:textId="64929A66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6E70D" w14:textId="3D934095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AB039" w14:textId="7F9E4817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Resolution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72DA9" w14:textId="245CD564" w:rsidR="00331DC8" w:rsidRPr="00D20A2B" w:rsidRDefault="00331DC8" w:rsidP="00331D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20A2B">
              <w:rPr>
                <w:rFonts w:ascii="Times New Roman" w:eastAsia="游ゴシック" w:hAnsi="Times New Roman" w:cs="Times New Roman"/>
                <w:color w:val="000000"/>
                <w:szCs w:val="21"/>
              </w:rPr>
              <w:t>1</w:t>
            </w:r>
          </w:p>
        </w:tc>
      </w:tr>
    </w:tbl>
    <w:p w14:paraId="4A031D1A" w14:textId="6E40B972" w:rsidR="00D20A2B" w:rsidRDefault="00D20A2B">
      <w:pPr>
        <w:rPr>
          <w:rFonts w:ascii="Times New Roman" w:hAnsi="Times New Roman" w:cs="Times New Roman"/>
        </w:rPr>
      </w:pPr>
      <w:r w:rsidRPr="00D20A2B">
        <w:rPr>
          <w:rFonts w:ascii="Times New Roman" w:hAnsi="Times New Roman" w:cs="Times New Roman"/>
          <w:b/>
          <w:bCs/>
        </w:rPr>
        <w:t>Table 2</w:t>
      </w:r>
      <w:r w:rsidRPr="00D20A2B">
        <w:rPr>
          <w:rFonts w:ascii="Times New Roman" w:hAnsi="Times New Roman" w:cs="Times New Roman"/>
        </w:rPr>
        <w:t>. Management and long-term outcomes of MMD-associated peripheral aneurysms</w:t>
      </w:r>
    </w:p>
    <w:p w14:paraId="27B51621" w14:textId="008724BA" w:rsidR="001328F6" w:rsidRPr="00846783" w:rsidRDefault="001328F6">
      <w:pPr>
        <w:rPr>
          <w:rFonts w:ascii="Times New Roman" w:hAnsi="Times New Roman" w:cs="Times New Roman"/>
        </w:rPr>
      </w:pPr>
      <w:r w:rsidRPr="001328F6">
        <w:rPr>
          <w:rFonts w:ascii="Times New Roman" w:hAnsi="Times New Roman" w:cs="Times New Roman"/>
          <w:b/>
          <w:bCs/>
        </w:rPr>
        <w:t>Abbreviations:</w:t>
      </w:r>
      <w:r w:rsidRPr="001328F6">
        <w:rPr>
          <w:rFonts w:ascii="Times New Roman" w:hAnsi="Times New Roman" w:cs="Times New Roman"/>
        </w:rPr>
        <w:t xml:space="preserve"> AN, aneurysm; </w:t>
      </w:r>
      <w:r w:rsidR="0049187F" w:rsidRPr="0049187F">
        <w:rPr>
          <w:rFonts w:ascii="Times New Roman" w:hAnsi="Times New Roman" w:cs="Times New Roman"/>
        </w:rPr>
        <w:t>NA, not applicable; mo, months; y, years</w:t>
      </w:r>
      <w:r w:rsidR="0049187F">
        <w:rPr>
          <w:rFonts w:ascii="Times New Roman" w:hAnsi="Times New Roman" w:cs="Times New Roman" w:hint="eastAsia"/>
        </w:rPr>
        <w:t>;</w:t>
      </w:r>
      <w:r w:rsidR="0049187F" w:rsidRPr="0049187F">
        <w:rPr>
          <w:rFonts w:ascii="Times New Roman" w:hAnsi="Times New Roman" w:cs="Times New Roman"/>
        </w:rPr>
        <w:t xml:space="preserve"> </w:t>
      </w:r>
      <w:r w:rsidRPr="001328F6">
        <w:rPr>
          <w:rFonts w:ascii="Times New Roman" w:hAnsi="Times New Roman" w:cs="Times New Roman"/>
        </w:rPr>
        <w:t>mRS, modified Rankin Scale; OA–MCA, occipital artery–middle cerebral artery; Pre-R, pre-revascularization; Post-R, post-revascularization.</w:t>
      </w:r>
    </w:p>
    <w:sectPr w:rsidR="001328F6" w:rsidRPr="00846783" w:rsidSect="00DC0C3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E3AED" w14:textId="77777777" w:rsidR="00AD6ADB" w:rsidRDefault="00AD6ADB" w:rsidP="004C05F5">
      <w:r>
        <w:separator/>
      </w:r>
    </w:p>
  </w:endnote>
  <w:endnote w:type="continuationSeparator" w:id="0">
    <w:p w14:paraId="5CA22626" w14:textId="77777777" w:rsidR="00AD6ADB" w:rsidRDefault="00AD6ADB" w:rsidP="004C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C84B3" w14:textId="77777777" w:rsidR="00AD6ADB" w:rsidRDefault="00AD6ADB" w:rsidP="004C05F5">
      <w:r>
        <w:separator/>
      </w:r>
    </w:p>
  </w:footnote>
  <w:footnote w:type="continuationSeparator" w:id="0">
    <w:p w14:paraId="6CBC43C5" w14:textId="77777777" w:rsidR="00AD6ADB" w:rsidRDefault="00AD6ADB" w:rsidP="004C05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C3F"/>
    <w:rsid w:val="00030F12"/>
    <w:rsid w:val="000350E9"/>
    <w:rsid w:val="000D2ED2"/>
    <w:rsid w:val="0012415A"/>
    <w:rsid w:val="001328F6"/>
    <w:rsid w:val="00205D2D"/>
    <w:rsid w:val="002455D3"/>
    <w:rsid w:val="00252A87"/>
    <w:rsid w:val="0026765C"/>
    <w:rsid w:val="0027785F"/>
    <w:rsid w:val="00331DC8"/>
    <w:rsid w:val="003477EB"/>
    <w:rsid w:val="00376C78"/>
    <w:rsid w:val="0039017E"/>
    <w:rsid w:val="0049187F"/>
    <w:rsid w:val="004C05F5"/>
    <w:rsid w:val="004C44CF"/>
    <w:rsid w:val="0050542E"/>
    <w:rsid w:val="005253F6"/>
    <w:rsid w:val="00547487"/>
    <w:rsid w:val="0068554C"/>
    <w:rsid w:val="007504B4"/>
    <w:rsid w:val="00785405"/>
    <w:rsid w:val="007B3406"/>
    <w:rsid w:val="00832AC6"/>
    <w:rsid w:val="0083694B"/>
    <w:rsid w:val="00846783"/>
    <w:rsid w:val="00877842"/>
    <w:rsid w:val="009673FD"/>
    <w:rsid w:val="009C4B93"/>
    <w:rsid w:val="00A52A1D"/>
    <w:rsid w:val="00AD6ADB"/>
    <w:rsid w:val="00B46ACE"/>
    <w:rsid w:val="00B61784"/>
    <w:rsid w:val="00B97F11"/>
    <w:rsid w:val="00C878EA"/>
    <w:rsid w:val="00CA6B93"/>
    <w:rsid w:val="00CD1456"/>
    <w:rsid w:val="00CE4556"/>
    <w:rsid w:val="00D20A2B"/>
    <w:rsid w:val="00D9774E"/>
    <w:rsid w:val="00DC0C3F"/>
    <w:rsid w:val="00DE7CB6"/>
    <w:rsid w:val="00E01265"/>
    <w:rsid w:val="00E47B41"/>
    <w:rsid w:val="00E522B9"/>
    <w:rsid w:val="00E85BAD"/>
    <w:rsid w:val="00ED62BE"/>
    <w:rsid w:val="00EF31E7"/>
    <w:rsid w:val="00FA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CBDC91"/>
  <w15:chartTrackingRefBased/>
  <w15:docId w15:val="{397BF6F3-8B2F-4274-979A-62ACD85F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C0C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0C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0C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0C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0C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0C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0C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0C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C0C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C0C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C0C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C0C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C0C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C0C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C0C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C0C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C0C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C0C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C0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0C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C0C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0C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C0C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0C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C0C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C0C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C0C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C0C3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C05F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C05F5"/>
  </w:style>
  <w:style w:type="paragraph" w:styleId="ac">
    <w:name w:val="footer"/>
    <w:basedOn w:val="a"/>
    <w:link w:val="ad"/>
    <w:uiPriority w:val="99"/>
    <w:unhideWhenUsed/>
    <w:rsid w:val="004C05F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C05F5"/>
  </w:style>
  <w:style w:type="character" w:styleId="ae">
    <w:name w:val="annotation reference"/>
    <w:basedOn w:val="a0"/>
    <w:uiPriority w:val="99"/>
    <w:semiHidden/>
    <w:unhideWhenUsed/>
    <w:rsid w:val="007B34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B3406"/>
  </w:style>
  <w:style w:type="character" w:customStyle="1" w:styleId="af0">
    <w:name w:val="コメント文字列 (文字)"/>
    <w:basedOn w:val="a0"/>
    <w:link w:val="af"/>
    <w:uiPriority w:val="99"/>
    <w:semiHidden/>
    <w:rsid w:val="007B34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B34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B34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拓 杉山</dc:creator>
  <cp:keywords/>
  <dc:description/>
  <cp:lastModifiedBy>拓 杉山</cp:lastModifiedBy>
  <cp:revision>3</cp:revision>
  <dcterms:created xsi:type="dcterms:W3CDTF">2026-09-08T06:18:00Z</dcterms:created>
  <dcterms:modified xsi:type="dcterms:W3CDTF">2026-09-08T11:08:00Z</dcterms:modified>
</cp:coreProperties>
</file>