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10AC4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Extended Data</w:t>
      </w:r>
    </w:p>
    <w:p w14:paraId="0776BAE7" w14:textId="77777777" w:rsidR="00D1341F" w:rsidRDefault="00D1341F" w:rsidP="00D1341F">
      <w:pPr>
        <w:rPr>
          <w:rFonts w:ascii="Times New Roman" w:hAnsi="Times New Roman" w:cs="Times New Roman"/>
          <w:b/>
          <w:lang w:val="en-GB"/>
        </w:rPr>
      </w:pPr>
    </w:p>
    <w:p w14:paraId="70ECDE25" w14:textId="77777777" w:rsidR="00D1341F" w:rsidRDefault="00D1341F" w:rsidP="00D1341F">
      <w:pPr>
        <w:suppressAutoHyphens w:val="0"/>
        <w:spacing w:after="0"/>
        <w:rPr>
          <w:rFonts w:ascii="Times New Roman" w:hAnsi="Times New Roman" w:cs="Times New Roman"/>
          <w:b/>
          <w:lang w:val="en-GB"/>
        </w:rPr>
        <w:sectPr w:rsidR="00D1341F" w:rsidSect="00D1341F">
          <w:pgSz w:w="11906" w:h="16838"/>
          <w:pgMar w:top="1417" w:right="1417" w:bottom="1134" w:left="1417" w:header="0" w:footer="0" w:gutter="0"/>
          <w:cols w:space="720"/>
          <w:formProt w:val="0"/>
        </w:sectPr>
      </w:pPr>
    </w:p>
    <w:p w14:paraId="4A13346A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lastRenderedPageBreak/>
        <w:t>Extended Data Table S1| Sensitivity analyses</w:t>
      </w:r>
    </w:p>
    <w:tbl>
      <w:tblPr>
        <w:tblW w:w="12990" w:type="dxa"/>
        <w:tblLayout w:type="fixed"/>
        <w:tblCellMar>
          <w:top w:w="11" w:type="dxa"/>
          <w:left w:w="11" w:type="dxa"/>
          <w:bottom w:w="11" w:type="dxa"/>
          <w:right w:w="11" w:type="dxa"/>
        </w:tblCellMar>
        <w:tblLook w:val="04A0" w:firstRow="1" w:lastRow="0" w:firstColumn="1" w:lastColumn="0" w:noHBand="0" w:noVBand="1"/>
      </w:tblPr>
      <w:tblGrid>
        <w:gridCol w:w="3461"/>
        <w:gridCol w:w="1178"/>
        <w:gridCol w:w="2944"/>
        <w:gridCol w:w="2888"/>
        <w:gridCol w:w="2519"/>
      </w:tblGrid>
      <w:tr w:rsidR="00D1341F" w14:paraId="10C1B714" w14:textId="77777777">
        <w:trPr>
          <w:trHeight w:val="254"/>
        </w:trPr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EB3D4" w14:textId="77777777" w:rsidR="00D1341F" w:rsidRDefault="00D1341F">
            <w:pPr>
              <w:widowControl w:val="0"/>
              <w:spacing w:after="0" w:line="252" w:lineRule="auto"/>
              <w:rPr>
                <w:rFonts w:ascii="Arial" w:eastAsia="Times New Roman" w:hAnsi="Arial"/>
                <w:lang w:val="en-GB" w:eastAsia="de-DE"/>
              </w:rPr>
            </w:pP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5A661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5CB353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AL treatment arm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585A0F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SPAP treatment arm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83C24D" w14:textId="77777777" w:rsidR="00D1341F" w:rsidRDefault="00D1341F">
            <w:pPr>
              <w:widowControl w:val="0"/>
              <w:spacing w:after="0" w:line="252" w:lineRule="auto"/>
              <w:jc w:val="center"/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Treatment difference</w:t>
            </w:r>
            <w:r>
              <w:rPr>
                <w:rFonts w:ascii="Times New Roman" w:eastAsia="Liberation Serif" w:hAnsi="Times New Roman"/>
                <w:color w:val="000000"/>
                <w:kern w:val="2"/>
                <w:position w:val="8"/>
                <w:lang w:eastAsia="de-DE"/>
              </w:rPr>
              <w:t>†</w:t>
            </w:r>
          </w:p>
        </w:tc>
      </w:tr>
      <w:tr w:rsidR="00D1341F" w14:paraId="2D690B99" w14:textId="77777777">
        <w:trPr>
          <w:trHeight w:val="254"/>
        </w:trPr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992918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  <w:t>Day 28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CA6BB6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i/>
                <w:color w:val="000000"/>
                <w:kern w:val="2"/>
                <w:lang w:val="en-GB" w:eastAsia="de-DE"/>
              </w:rPr>
            </w:pPr>
          </w:p>
        </w:tc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317D6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i/>
                <w:color w:val="000000"/>
                <w:kern w:val="2"/>
                <w:lang w:val="en-GB" w:eastAsia="de-DE"/>
              </w:rPr>
            </w:pP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0623D1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i/>
                <w:color w:val="000000"/>
                <w:kern w:val="2"/>
                <w:lang w:val="en-GB" w:eastAsia="de-DE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8CFCF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i/>
                <w:color w:val="000000"/>
                <w:kern w:val="2"/>
                <w:lang w:val="en-GB" w:eastAsia="de-DE"/>
              </w:rPr>
            </w:pPr>
          </w:p>
        </w:tc>
      </w:tr>
      <w:tr w:rsidR="00D1341F" w14:paraId="77F75DF0" w14:textId="77777777">
        <w:trPr>
          <w:trHeight w:val="417"/>
        </w:trPr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1EEA66E" w14:textId="77777777" w:rsidR="00D1341F" w:rsidRDefault="00D1341F">
            <w:pPr>
              <w:widowControl w:val="0"/>
              <w:tabs>
                <w:tab w:val="left" w:pos="286"/>
              </w:tabs>
              <w:spacing w:after="0" w:line="276" w:lineRule="auto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Sensitivity analysis I*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B738621" w14:textId="77777777" w:rsidR="00D1341F" w:rsidRDefault="00D1341F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  <w:i/>
              </w:rPr>
              <w:t>N=1021</w:t>
            </w:r>
          </w:p>
        </w:tc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ED745C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de-DE"/>
              </w:rPr>
              <w:t>349/466 (74.9%; 70.8-78.6%)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95B520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de-DE"/>
              </w:rPr>
              <w:t>424/555 (76.4%; 72.7-79.7%)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528650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de-DE"/>
              </w:rPr>
              <w:t>1.09 (0.81, 1.45)</w:t>
            </w:r>
          </w:p>
        </w:tc>
      </w:tr>
      <w:tr w:rsidR="00D1341F" w14:paraId="06A5E502" w14:textId="77777777">
        <w:trPr>
          <w:trHeight w:val="428"/>
        </w:trPr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DBA6D6" w14:textId="77777777" w:rsidR="00D1341F" w:rsidRDefault="00D1341F">
            <w:pPr>
              <w:widowControl w:val="0"/>
              <w:tabs>
                <w:tab w:val="left" w:pos="286"/>
              </w:tabs>
              <w:spacing w:after="0" w:line="276" w:lineRule="auto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Sensitivity analysis II**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09C5A3F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i/>
                <w:color w:val="000000"/>
                <w:kern w:val="2"/>
                <w:lang w:eastAsia="de-DE"/>
              </w:rPr>
              <w:t>N=1021</w:t>
            </w:r>
          </w:p>
        </w:tc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3F226A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de-DE"/>
              </w:rPr>
              <w:t>423/466 (90.8%; 87.8-93.1%)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6181C57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de-DE"/>
              </w:rPr>
              <w:t>519/555 (93.5%; 91.1-95.3%)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041BA9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de-DE"/>
              </w:rPr>
              <w:t>1.47 (0.93, 2.33)</w:t>
            </w:r>
          </w:p>
        </w:tc>
      </w:tr>
      <w:tr w:rsidR="00D1341F" w14:paraId="5B918E01" w14:textId="77777777">
        <w:trPr>
          <w:trHeight w:val="226"/>
        </w:trPr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54F4390" w14:textId="77777777" w:rsidR="00D1341F" w:rsidRDefault="00D1341F">
            <w:pPr>
              <w:widowControl w:val="0"/>
              <w:tabs>
                <w:tab w:val="left" w:pos="286"/>
              </w:tabs>
              <w:spacing w:after="0" w:line="276" w:lineRule="auto"/>
              <w:rPr>
                <w:rFonts w:ascii="Times New Roman" w:eastAsia="NSimSun" w:hAnsi="Times New Roman" w:cs="Times New Roman"/>
                <w:b/>
                <w:bCs/>
                <w:i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i/>
                <w:color w:val="000000"/>
                <w:kern w:val="2"/>
                <w:lang w:val="en-GB" w:eastAsia="de-DE"/>
              </w:rPr>
              <w:t>Day 42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DFA9E0" w14:textId="77777777" w:rsidR="00D1341F" w:rsidRDefault="00D1341F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  <w:kern w:val="2"/>
                <w:lang w:eastAsia="de-DE"/>
              </w:rPr>
            </w:pPr>
          </w:p>
        </w:tc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4E9EA" w14:textId="77777777" w:rsidR="00D1341F" w:rsidRDefault="00D1341F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  <w:kern w:val="2"/>
                <w:lang w:eastAsia="de-DE"/>
              </w:rPr>
            </w:pP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E9372" w14:textId="77777777" w:rsidR="00D1341F" w:rsidRDefault="00D1341F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  <w:kern w:val="2"/>
                <w:lang w:eastAsia="de-DE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3B434B" w14:textId="77777777" w:rsidR="00D1341F" w:rsidRDefault="00D1341F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/>
                <w:color w:val="000000"/>
                <w:kern w:val="2"/>
                <w:lang w:eastAsia="de-DE"/>
              </w:rPr>
            </w:pPr>
          </w:p>
        </w:tc>
      </w:tr>
      <w:tr w:rsidR="00D1341F" w14:paraId="18DA6CD8" w14:textId="77777777">
        <w:trPr>
          <w:trHeight w:val="417"/>
        </w:trPr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019CA5" w14:textId="77777777" w:rsidR="00D1341F" w:rsidRDefault="00D1341F">
            <w:pPr>
              <w:widowControl w:val="0"/>
              <w:tabs>
                <w:tab w:val="left" w:pos="286"/>
              </w:tabs>
              <w:spacing w:after="0" w:line="276" w:lineRule="auto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Sensitivity analysis I*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AE34F71" w14:textId="77777777" w:rsidR="00D1341F" w:rsidRDefault="00D1341F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  <w:i/>
              </w:rPr>
              <w:t>N=1021</w:t>
            </w:r>
          </w:p>
        </w:tc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D6B724C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de-DE"/>
              </w:rPr>
              <w:t>279/466 (59.9%; 55.4-64.2%)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0CBC0E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de-DE"/>
              </w:rPr>
              <w:t>345/555 (62.2%; 58.1-66.1%)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973508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de-DE"/>
              </w:rPr>
              <w:t>1.10 (0.86, 1.42)</w:t>
            </w:r>
          </w:p>
        </w:tc>
      </w:tr>
      <w:tr w:rsidR="00D1341F" w14:paraId="172E5013" w14:textId="77777777">
        <w:trPr>
          <w:trHeight w:val="428"/>
        </w:trPr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8E5464" w14:textId="77777777" w:rsidR="00D1341F" w:rsidRDefault="00D1341F">
            <w:pPr>
              <w:widowControl w:val="0"/>
              <w:tabs>
                <w:tab w:val="left" w:pos="286"/>
              </w:tabs>
              <w:spacing w:after="0" w:line="276" w:lineRule="auto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Sensitivity analysis II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5484378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i/>
                <w:color w:val="000000"/>
                <w:kern w:val="2"/>
                <w:lang w:eastAsia="de-DE"/>
              </w:rPr>
              <w:t>N=1021</w:t>
            </w:r>
          </w:p>
        </w:tc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50FC7B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de-DE"/>
              </w:rPr>
              <w:t>384/466 (82.4%; 78.7-85.6%)</w:t>
            </w:r>
          </w:p>
        </w:tc>
        <w:tc>
          <w:tcPr>
            <w:tcW w:w="288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F2C2C3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de-DE"/>
              </w:rPr>
              <w:t>484/555 (87.2%; 84.2-89.7%)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26A900" w14:textId="77777777" w:rsidR="00D1341F" w:rsidRDefault="00D1341F">
            <w:pPr>
              <w:widowControl w:val="0"/>
              <w:spacing w:line="276" w:lineRule="auto"/>
              <w:jc w:val="center"/>
              <w:rPr>
                <w:strike/>
              </w:rPr>
            </w:pPr>
            <w:r>
              <w:rPr>
                <w:rFonts w:ascii="Times New Roman" w:hAnsi="Times New Roman"/>
                <w:color w:val="000000"/>
                <w:kern w:val="2"/>
                <w:lang w:eastAsia="de-DE"/>
              </w:rPr>
              <w:t>1.46 (1.03, 2.06)</w:t>
            </w:r>
          </w:p>
        </w:tc>
      </w:tr>
      <w:tr w:rsidR="00D1341F" w14:paraId="5634C189" w14:textId="77777777">
        <w:trPr>
          <w:trHeight w:val="251"/>
        </w:trPr>
        <w:tc>
          <w:tcPr>
            <w:tcW w:w="129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6C2B208" w14:textId="77777777" w:rsidR="00D1341F" w:rsidRDefault="00D1341F">
            <w:pPr>
              <w:widowControl w:val="0"/>
              <w:spacing w:line="252" w:lineRule="auto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kern w:val="2"/>
                <w:lang w:val="en-GB" w:eastAsia="de-DE"/>
              </w:rPr>
              <w:t xml:space="preserve">Data are N, n/N (%; 95% CI). </w:t>
            </w:r>
            <w:r>
              <w:rPr>
                <w:rFonts w:ascii="Times New Roman" w:eastAsia="Liberation Serif" w:hAnsi="Times New Roman"/>
                <w:color w:val="000000"/>
                <w:kern w:val="2"/>
                <w:position w:val="8"/>
                <w:lang w:val="en-GB" w:eastAsia="de-DE"/>
              </w:rPr>
              <w:t>†</w:t>
            </w:r>
            <w:r>
              <w:rPr>
                <w:rFonts w:ascii="Times New Roman" w:hAnsi="Times New Roman"/>
                <w:color w:val="000000"/>
                <w:kern w:val="2"/>
                <w:lang w:val="en-GB" w:eastAsia="de-DE"/>
              </w:rPr>
              <w:t xml:space="preserve">Treatment difference is expressed as odds ratio (95% CI). </w:t>
            </w:r>
            <w:r>
              <w:rPr>
                <w:rFonts w:ascii="Times New Roman" w:eastAsia="Liberation Serif" w:hAnsi="Times New Roman"/>
                <w:color w:val="000000"/>
                <w:kern w:val="2"/>
                <w:lang w:val="en-GB" w:eastAsia="de-DE"/>
              </w:rPr>
              <w:t>AL</w:t>
            </w:r>
            <w:r>
              <w:rPr>
                <w:rFonts w:ascii="Times New Roman" w:hAnsi="Times New Roman"/>
                <w:color w:val="000000"/>
                <w:kern w:val="2"/>
                <w:lang w:val="en-GB" w:eastAsia="de-DE"/>
              </w:rPr>
              <w:t xml:space="preserve"> = artemether-lumefantrine. SPAP =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lang w:val="en-GB" w:eastAsia="de-DE"/>
              </w:rPr>
              <w:t>sulfadoxine</w:t>
            </w:r>
            <w:proofErr w:type="spellEnd"/>
            <w:r>
              <w:rPr>
                <w:rFonts w:ascii="Times New Roman" w:hAnsi="Times New Roman"/>
                <w:color w:val="000000"/>
                <w:kern w:val="2"/>
                <w:lang w:val="en-GB" w:eastAsia="de-DE"/>
              </w:rPr>
              <w:t>-pyrimethamine + artesunate-pyronaridine. ACPR = adequate clinical and parasitological response. *Sensitivity analysis I considers all missing outcome data as failure, **Sensitivity analysis II considers all missing outcome data as success.</w:t>
            </w:r>
          </w:p>
        </w:tc>
      </w:tr>
    </w:tbl>
    <w:p w14:paraId="40F17C70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0B3F9C19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22542288" w14:textId="77777777" w:rsidR="00D1341F" w:rsidRDefault="00D1341F" w:rsidP="00D1341F">
      <w:pPr>
        <w:overflowPunct w:val="0"/>
        <w:spacing w:after="0" w:line="240" w:lineRule="auto"/>
        <w:rPr>
          <w:rFonts w:ascii="Times New Roman" w:hAnsi="Times New Roman" w:cs="Times New Roman"/>
          <w:b/>
          <w:lang w:val="en-GB"/>
        </w:rPr>
      </w:pPr>
      <w:r>
        <w:rPr>
          <w:lang w:val="en-GB"/>
        </w:rPr>
        <w:br w:type="page"/>
      </w:r>
    </w:p>
    <w:p w14:paraId="10BD7EC5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lastRenderedPageBreak/>
        <w:t>Extended Data Table S2| Efficacy analysis by study site at day 28 uncorrected and PCR-corrected in ITT and per protocol populations</w:t>
      </w:r>
    </w:p>
    <w:tbl>
      <w:tblPr>
        <w:tblW w:w="13665" w:type="dxa"/>
        <w:tblLayout w:type="fixed"/>
        <w:tblCellMar>
          <w:top w:w="11" w:type="dxa"/>
          <w:left w:w="11" w:type="dxa"/>
          <w:bottom w:w="11" w:type="dxa"/>
          <w:right w:w="11" w:type="dxa"/>
        </w:tblCellMar>
        <w:tblLook w:val="04A0" w:firstRow="1" w:lastRow="0" w:firstColumn="1" w:lastColumn="0" w:noHBand="0" w:noVBand="1"/>
      </w:tblPr>
      <w:tblGrid>
        <w:gridCol w:w="2354"/>
        <w:gridCol w:w="1886"/>
        <w:gridCol w:w="1883"/>
        <w:gridCol w:w="1886"/>
        <w:gridCol w:w="1886"/>
        <w:gridCol w:w="1882"/>
        <w:gridCol w:w="1888"/>
      </w:tblGrid>
      <w:tr w:rsidR="00D1341F" w14:paraId="7D0B1D6E" w14:textId="77777777">
        <w:trPr>
          <w:trHeight w:val="39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50A5B" w14:textId="77777777" w:rsidR="00D1341F" w:rsidRDefault="00D1341F">
            <w:pPr>
              <w:widowControl w:val="0"/>
              <w:spacing w:after="0" w:line="252" w:lineRule="auto"/>
              <w:rPr>
                <w:rFonts w:ascii="Arial" w:eastAsia="Times New Roman" w:hAnsi="Arial"/>
                <w:lang w:val="en-GB" w:eastAsia="de-DE"/>
              </w:rPr>
            </w:pPr>
            <w:bookmarkStart w:id="0" w:name="_Hlk236634785"/>
          </w:p>
        </w:tc>
        <w:tc>
          <w:tcPr>
            <w:tcW w:w="56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C5B2724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PCR-uncorrected day 28 ACPR</w:t>
            </w:r>
          </w:p>
        </w:tc>
        <w:tc>
          <w:tcPr>
            <w:tcW w:w="56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FF96100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PCR-corrected day 28 ACPR</w:t>
            </w:r>
          </w:p>
        </w:tc>
      </w:tr>
      <w:tr w:rsidR="00D1341F" w14:paraId="406D586F" w14:textId="77777777">
        <w:trPr>
          <w:trHeight w:val="450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4FC66" w14:textId="77777777" w:rsidR="00D1341F" w:rsidRDefault="00D1341F">
            <w:pPr>
              <w:widowControl w:val="0"/>
              <w:spacing w:after="0" w:line="252" w:lineRule="auto"/>
              <w:rPr>
                <w:rFonts w:ascii="Arial" w:eastAsia="Times New Roman" w:hAnsi="Arial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039D36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AL treatment arm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AB2F762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SPAP treatment arm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EC9517A" w14:textId="77777777" w:rsidR="00D1341F" w:rsidRDefault="00D1341F">
            <w:pPr>
              <w:widowControl w:val="0"/>
              <w:spacing w:after="0" w:line="276" w:lineRule="auto"/>
              <w:jc w:val="center"/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Treatment difference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position w:val="8"/>
                <w:lang w:eastAsia="de-DE"/>
              </w:rPr>
              <w:t>†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C479E4B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AL treatment arm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908F71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SPAP treatment arm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DBC6FB" w14:textId="77777777" w:rsidR="00D1341F" w:rsidRDefault="00D1341F">
            <w:pPr>
              <w:widowControl w:val="0"/>
              <w:spacing w:after="0" w:line="252" w:lineRule="auto"/>
              <w:jc w:val="center"/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Treatment difference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position w:val="8"/>
                <w:lang w:eastAsia="de-DE"/>
              </w:rPr>
              <w:t>†</w:t>
            </w:r>
          </w:p>
        </w:tc>
      </w:tr>
      <w:tr w:rsidR="00D1341F" w14:paraId="1F7FDF5E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E67E94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  <w:t>Intention to treat analysis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2CEF4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1A42A6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7BDC9C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CAFB5B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98BC1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33FB6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447DADC7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A8E01C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Four-place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AA462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75.1 (70.6, 79.5)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352E21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92.0 (86.7, 97.3)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DB7AF85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4.05 (0.98; 16.70)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AD5592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97.0 (93.8, 100)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C942B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99.2 (96.5,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107C4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2150C86A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808549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Lambaréné</w:t>
            </w:r>
            <w:proofErr w:type="spellEnd"/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85FAC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88.4 (86.6, 90.2)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BF2025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88.8 (87.3, 90.4)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E5105B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1.04 (0.51; 2.16)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5563C1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96.7 (95.4, 98.0)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4B1D3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97.4 (96.4, 98.4)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AB791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1.26 (0.31; 5.16)</w:t>
            </w:r>
          </w:p>
        </w:tc>
      </w:tr>
      <w:tr w:rsidR="00D1341F" w14:paraId="4094D2A4" w14:textId="77777777">
        <w:trPr>
          <w:trHeight w:val="262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253D4F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Sindara</w:t>
            </w:r>
            <w:proofErr w:type="spellEnd"/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ADDF6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85.2 (81.1, 89.2)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75F8AB8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91.3 (87.7, 95.0)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7597FB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1.85 (0.68; 5.06)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F84BB1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93.9 (90.8, 97.0)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0B0D25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95.7 (93.0, 98.3)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04148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1.45 (0.33; 6.39)</w:t>
            </w:r>
          </w:p>
        </w:tc>
      </w:tr>
      <w:tr w:rsidR="00D1341F" w14:paraId="209BC7C6" w14:textId="77777777">
        <w:trPr>
          <w:trHeight w:val="48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61B59F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Tchibanga</w:t>
            </w:r>
            <w:proofErr w:type="spellEnd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/</w:t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Mighoma</w:t>
            </w:r>
            <w:proofErr w:type="spellEnd"/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8158A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95.9 (94.7, 97.1)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832A18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94.1 (92.8, 95.5)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96AE3D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0.69 (0.25; 1.93)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4B2E93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99.3 (98.7, 99.9)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A9115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99.2 (98.5,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09DE2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1.00 (0.07; 15.21)</w:t>
            </w:r>
          </w:p>
        </w:tc>
      </w:tr>
      <w:tr w:rsidR="00D1341F" w14:paraId="0716417C" w14:textId="77777777">
        <w:trPr>
          <w:trHeight w:val="80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4BAF5B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  <w:t>Per protocol analysis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2E0EB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CB6D50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2D7D05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1CC1B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016DB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995D8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60EB6661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DAE67E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Four-place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C975A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73.2 (58.1, 84.3)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6B411B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95.0 (83.5, 98.6)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51959B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6.97 (1.43; 33.85)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893F4C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97.1 (85.5, 99.5)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22900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100 (91.0,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FCEBB5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723AD041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C3792B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Lambaréné</w:t>
            </w:r>
            <w:proofErr w:type="spellEnd"/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0C4FF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88.2 (81.4, 92.7)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A64C5C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88.8 (82.9, 92.8)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703E6E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1.06 (0.51; 2.19)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BBD9ED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96.7 (91.8, 98.7)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84AAB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97.4 (93.6, 99.0)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957F2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1.30 (0.32; 5.30)</w:t>
            </w:r>
          </w:p>
        </w:tc>
      </w:tr>
      <w:tr w:rsidR="00D1341F" w14:paraId="546D1A8C" w14:textId="77777777">
        <w:trPr>
          <w:trHeight w:val="262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544174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Sindara</w:t>
            </w:r>
            <w:proofErr w:type="spellEnd"/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5FD217" w14:textId="77777777" w:rsidR="00D1341F" w:rsidRDefault="00D1341F">
            <w:pPr>
              <w:widowControl w:val="0"/>
              <w:spacing w:line="252" w:lineRule="auto"/>
              <w:jc w:val="center"/>
            </w:pPr>
            <w:r>
              <w:rPr>
                <w:rFonts w:ascii="Times New Roman" w:hAnsi="Times New Roman"/>
                <w:kern w:val="2"/>
                <w:lang w:eastAsia="de-DE"/>
              </w:rPr>
              <w:t>83.8 (73.3, 90.7)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30B72C1" w14:textId="77777777" w:rsidR="00D1341F" w:rsidRDefault="00D1341F">
            <w:pPr>
              <w:widowControl w:val="0"/>
              <w:spacing w:line="252" w:lineRule="auto"/>
              <w:jc w:val="center"/>
            </w:pPr>
            <w:r>
              <w:rPr>
                <w:rFonts w:ascii="Times New Roman" w:hAnsi="Times New Roman"/>
                <w:kern w:val="2"/>
                <w:lang w:eastAsia="de-DE"/>
              </w:rPr>
              <w:t>92.4 (84.4, 96.5)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93E2B0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2.35 (0.82; 6.73)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104BDD9" w14:textId="77777777" w:rsidR="00D1341F" w:rsidRDefault="00D1341F">
            <w:pPr>
              <w:widowControl w:val="0"/>
              <w:spacing w:line="252" w:lineRule="auto"/>
              <w:jc w:val="center"/>
            </w:pPr>
            <w:r>
              <w:rPr>
                <w:rFonts w:ascii="Times New Roman" w:hAnsi="Times New Roman"/>
                <w:kern w:val="2"/>
                <w:lang w:eastAsia="de-DE"/>
              </w:rPr>
              <w:t>93.8 (85.0, 97.5)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F40AAC" w14:textId="77777777" w:rsidR="00D1341F" w:rsidRDefault="00D1341F">
            <w:pPr>
              <w:widowControl w:val="0"/>
              <w:spacing w:line="252" w:lineRule="auto"/>
              <w:jc w:val="center"/>
            </w:pPr>
            <w:r>
              <w:rPr>
                <w:rFonts w:ascii="Times New Roman" w:hAnsi="Times New Roman"/>
                <w:kern w:val="2"/>
                <w:lang w:eastAsia="de-DE"/>
              </w:rPr>
              <w:t>96.1 (89.2, 98.7)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4A1DF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1.64 (0.35; 7.63)</w:t>
            </w:r>
          </w:p>
        </w:tc>
      </w:tr>
      <w:tr w:rsidR="00D1341F" w14:paraId="52C75DDD" w14:textId="77777777">
        <w:trPr>
          <w:trHeight w:val="48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A04A11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Tchibanga</w:t>
            </w:r>
            <w:proofErr w:type="spellEnd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/</w:t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Mighoma</w:t>
            </w:r>
            <w:proofErr w:type="spellEnd"/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466CE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96.1 (91.7, 98.2)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0CBD39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94.0 (89.3, 96.7)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6806E18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0.64 (0.23; 1.81)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80C5155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99.3 (96.3, 99.9)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98FB3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99.4 (96.6, 99.9)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EA3A3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1.08 (0.07; 17.44)</w:t>
            </w:r>
          </w:p>
        </w:tc>
      </w:tr>
      <w:tr w:rsidR="00D1341F" w14:paraId="60D9825F" w14:textId="77777777">
        <w:trPr>
          <w:trHeight w:val="470"/>
        </w:trPr>
        <w:tc>
          <w:tcPr>
            <w:tcW w:w="1365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568CEFC" w14:textId="77777777" w:rsidR="00D1341F" w:rsidRDefault="00D1341F">
            <w:pPr>
              <w:widowControl w:val="0"/>
              <w:spacing w:line="252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 xml:space="preserve">Data are % (95% CI). 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position w:val="8"/>
                <w:lang w:val="en-GB" w:eastAsia="de-DE"/>
              </w:rPr>
              <w:t>†</w:t>
            </w:r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 xml:space="preserve">Treatment difference is expressed as odds ratio (95% CI). 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lang w:val="en-GB" w:eastAsia="de-DE"/>
              </w:rPr>
              <w:t>AL</w:t>
            </w:r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 xml:space="preserve"> = artemether-lumefantrine. SPAP =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>sulfadoxine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>-pyrimethamine + artesunate-pyronaridine. ACPR = adequate clinical and parasitological response.</w:t>
            </w:r>
            <w:bookmarkEnd w:id="0"/>
          </w:p>
        </w:tc>
      </w:tr>
    </w:tbl>
    <w:p w14:paraId="136B54C6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179FF6BD" w14:textId="77777777" w:rsidR="00D1341F" w:rsidRDefault="00D1341F" w:rsidP="00D1341F">
      <w:pPr>
        <w:overflowPunct w:val="0"/>
        <w:spacing w:after="0" w:line="240" w:lineRule="auto"/>
        <w:rPr>
          <w:rFonts w:ascii="Times New Roman" w:hAnsi="Times New Roman" w:cs="Times New Roman"/>
          <w:b/>
          <w:lang w:val="en-GB"/>
        </w:rPr>
      </w:pPr>
      <w:r>
        <w:rPr>
          <w:lang w:val="en-GB"/>
        </w:rPr>
        <w:br w:type="page"/>
      </w:r>
    </w:p>
    <w:p w14:paraId="6EC97D16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lastRenderedPageBreak/>
        <w:t>Extended Data Table S3| Efficacy analysis by age group, weight, and parasite density at day 28 uncorrected and PCR-corrected in ITT and per protocol populations</w:t>
      </w:r>
    </w:p>
    <w:tbl>
      <w:tblPr>
        <w:tblW w:w="13665" w:type="dxa"/>
        <w:tblLayout w:type="fixed"/>
        <w:tblCellMar>
          <w:top w:w="11" w:type="dxa"/>
          <w:left w:w="11" w:type="dxa"/>
          <w:bottom w:w="11" w:type="dxa"/>
          <w:right w:w="11" w:type="dxa"/>
        </w:tblCellMar>
        <w:tblLook w:val="04A0" w:firstRow="1" w:lastRow="0" w:firstColumn="1" w:lastColumn="0" w:noHBand="0" w:noVBand="1"/>
      </w:tblPr>
      <w:tblGrid>
        <w:gridCol w:w="2354"/>
        <w:gridCol w:w="1886"/>
        <w:gridCol w:w="1883"/>
        <w:gridCol w:w="1886"/>
        <w:gridCol w:w="1886"/>
        <w:gridCol w:w="1882"/>
        <w:gridCol w:w="1888"/>
      </w:tblGrid>
      <w:tr w:rsidR="00D1341F" w14:paraId="0567B40B" w14:textId="77777777">
        <w:trPr>
          <w:trHeight w:val="39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09952" w14:textId="77777777" w:rsidR="00D1341F" w:rsidRDefault="00D1341F">
            <w:pPr>
              <w:widowControl w:val="0"/>
              <w:spacing w:after="0" w:line="252" w:lineRule="auto"/>
              <w:rPr>
                <w:rFonts w:ascii="Arial" w:eastAsia="Times New Roman" w:hAnsi="Arial"/>
                <w:lang w:val="en-GB" w:eastAsia="de-DE"/>
              </w:rPr>
            </w:pPr>
          </w:p>
        </w:tc>
        <w:tc>
          <w:tcPr>
            <w:tcW w:w="56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96C105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PCR-uncorrected day 28 ACPR</w:t>
            </w:r>
          </w:p>
        </w:tc>
        <w:tc>
          <w:tcPr>
            <w:tcW w:w="56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D77BBAD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PCR-corrected day 28 ACPR</w:t>
            </w:r>
          </w:p>
        </w:tc>
      </w:tr>
      <w:tr w:rsidR="00D1341F" w14:paraId="002B0B78" w14:textId="77777777">
        <w:trPr>
          <w:trHeight w:val="450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72B574" w14:textId="77777777" w:rsidR="00D1341F" w:rsidRDefault="00D1341F">
            <w:pPr>
              <w:widowControl w:val="0"/>
              <w:spacing w:after="0" w:line="252" w:lineRule="auto"/>
              <w:rPr>
                <w:rFonts w:ascii="Arial" w:eastAsia="Times New Roman" w:hAnsi="Arial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A80A78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AL treatment arm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EA663A7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SPAP treatment arm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049D123" w14:textId="77777777" w:rsidR="00D1341F" w:rsidRDefault="00D1341F">
            <w:pPr>
              <w:widowControl w:val="0"/>
              <w:spacing w:after="0" w:line="276" w:lineRule="auto"/>
              <w:jc w:val="center"/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Treatment difference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position w:val="8"/>
                <w:lang w:eastAsia="de-DE"/>
              </w:rPr>
              <w:t>†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AE912E4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AL treatment arm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86933E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SPAP treatment arm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CB5FE7" w14:textId="77777777" w:rsidR="00D1341F" w:rsidRDefault="00D1341F">
            <w:pPr>
              <w:widowControl w:val="0"/>
              <w:spacing w:after="0" w:line="252" w:lineRule="auto"/>
              <w:jc w:val="center"/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Treatment difference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position w:val="8"/>
                <w:lang w:eastAsia="de-DE"/>
              </w:rPr>
              <w:t>†</w:t>
            </w:r>
          </w:p>
        </w:tc>
      </w:tr>
      <w:tr w:rsidR="00D1341F" w14:paraId="6D48085E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63B950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  <w:t>Intention to treat analysis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C8E6D1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4B9CFA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1DF96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7B633E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B34FD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CA44D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0B0359FE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75FBA6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  <w:t>Age group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441918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3AF6C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ED85E5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367CDC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60AF29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2C63F3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79E416FE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A00A4A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r>
              <w:rPr>
                <w:rFonts w:ascii="Times New Roman" w:hAnsi="Times New Roman" w:cs="Times New Roman"/>
                <w:lang w:val="en-GB"/>
              </w:rPr>
              <w:t>≤ 2 years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 xml:space="preserve">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B7886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88.4 (84.3, 92.5)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F7E6B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86.0 (79.8, 92.3)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85B403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0.82 (0.17, 3.82)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FBB653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93.0 (90.4, 95.5)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276DD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93.8 (89.9, 97.8)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AC952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1.19 (0.16; 8.79)</w:t>
            </w:r>
          </w:p>
        </w:tc>
      </w:tr>
      <w:tr w:rsidR="00D1341F" w14:paraId="08B016CE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531632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3-5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8742D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79.8 (77.0, 82.6)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41B5725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84.1 (80.8, 87.4)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7EAECA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1.34 (0.59, 3.08)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A857DB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96.3 (93.7, 98.8)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348E0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96.8 (94.7, 98.8)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3A67E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1.15 (0.17; 7.99)</w:t>
            </w:r>
          </w:p>
        </w:tc>
      </w:tr>
      <w:tr w:rsidR="00D1341F" w14:paraId="6C4BAAE4" w14:textId="77777777">
        <w:trPr>
          <w:trHeight w:val="262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679E2C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6-10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2BE6C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90.4 (87.7, 93.1)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F42717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87.2 (84.8, 89.5)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30782A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0.72 (0.29, 1.79)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22CF34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98.0 (96.1, 99.9)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7DA8C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95.9 (94.4, 97.5)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BFFCA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0.43 (0.06; 3.39)</w:t>
            </w:r>
          </w:p>
        </w:tc>
      </w:tr>
      <w:tr w:rsidR="00D1341F" w14:paraId="594F99AB" w14:textId="77777777">
        <w:trPr>
          <w:trHeight w:val="48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E7D727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11-20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35C36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87.7 (85.5, 89.8)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396A7F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95.4 (93.6, 97.3)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5B60B7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2.99 (1.05, 8.50)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3E1B2A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95.3 (93.8, 96.8)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90CC1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99.5 (98.4,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F2C3D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39EF2E03" w14:textId="77777777">
        <w:trPr>
          <w:trHeight w:val="48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C7266A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&gt; 20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19939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95.6 (93.7, 97.5)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C3EDA1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97.9 (96.6, 99.3)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241C24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2.23 (0.42, 11.91)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FC8004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99.7 (98.6, 100)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BF8AB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99.8 (99.2,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3A8AE5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2361A65C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C4F31F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  <w:t>Weight group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FB16C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648CF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41F77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87F239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42DF4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3BACA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53362896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37DC21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r>
              <w:rPr>
                <w:rFonts w:ascii="Times New Roman" w:hAnsi="Times New Roman" w:cs="Times New Roman"/>
                <w:lang w:val="en-GB"/>
              </w:rPr>
              <w:t>≤ 10 kg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 xml:space="preserve">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04CD7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80.0 (74.0, 85.9)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94BCC5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88.5 (77.7, 99.2)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BE9F0B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2.13 (0.22, 20.43)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8C4FD5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87.5 (83.3, 91.6)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37D06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98.0 (91.9,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435C3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71E7C8EB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BFE492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&gt; 10 kg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B0AC5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89.4 (88.1, 90.6)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7CFCC9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91.7 (90.5, 92.9)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9E8679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1.32 (0.82, 2.13)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D9EDB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97.4 (96.5, 98.4)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801B6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97.9 (97.1, 98.6)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A82D88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1.22 (0.45; 3.26)</w:t>
            </w:r>
          </w:p>
        </w:tc>
      </w:tr>
      <w:tr w:rsidR="00D1341F" w14:paraId="1C6C6A35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13CBCA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  <w:t>Parasite density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DFE4A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914B08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F825D6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D03180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7BC2A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A7EBA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77839C3E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33356B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r>
              <w:rPr>
                <w:rFonts w:ascii="Times New Roman" w:hAnsi="Times New Roman" w:cs="Times New Roman"/>
                <w:lang w:val="en-GB"/>
              </w:rPr>
              <w:t>≤ 5000/µl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 xml:space="preserve">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950C4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91.6 (89.4, 93.9)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204174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92.7 (90.9, 94.6)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1FD7D1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1.16 (0.57, 2.37)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4B3EEA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97.6 (96.4, 98.9)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D6A78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98.7 (97.6, 99.7)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E698E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1.85 (0.37; 9.40)</w:t>
            </w:r>
          </w:p>
        </w:tc>
      </w:tr>
      <w:tr w:rsidR="00D1341F" w14:paraId="354B672D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0DF2AF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&gt; 5000/µl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23D64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85.5 (81.6, 89.4)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AE120A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90.2 (87.8, 92.5)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9AFDC2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1.56 (0.84, 2.9)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A9E74E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96.4 (94.9, 97.8)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F7917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97.0 (95.8, 98.1)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564D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1.22 (0.38; 3.84)</w:t>
            </w:r>
          </w:p>
        </w:tc>
      </w:tr>
      <w:tr w:rsidR="00D1341F" w14:paraId="2CC6714F" w14:textId="77777777">
        <w:trPr>
          <w:trHeight w:val="80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C1EA9D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  <w:t>Per protocol analysis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24488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1BD16D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3E0907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D47DA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EA6F22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6256B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3F22E5E0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F5ABDB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  <w:lastRenderedPageBreak/>
              <w:t>Age group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EC754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1A208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71CF72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300747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417D8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38646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75E372BA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D98FEE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r>
              <w:rPr>
                <w:rFonts w:ascii="Times New Roman" w:hAnsi="Times New Roman" w:cs="Times New Roman"/>
                <w:lang w:val="en-GB"/>
              </w:rPr>
              <w:t>≤ 2 years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 xml:space="preserve">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7367D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89.3 (72.8, 96.3)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F64714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87.5 (71.9, 95.0)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B5ADBD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color w:val="333333"/>
                <w:kern w:val="2"/>
                <w:lang w:eastAsia="de-DE"/>
              </w:rPr>
              <w:t>0.84 (0.16, 4.45)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7B12E5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92.9 (77.4, 98.0)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4B61B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93.5 (79.3, 98.2)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EFDC4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1.12 (0.13; 9.36)</w:t>
            </w:r>
          </w:p>
        </w:tc>
      </w:tr>
      <w:tr w:rsidR="00D1341F" w14:paraId="6313E014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B54AF9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3-5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0A009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79.5 (68.8, 87.1)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1C6257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83.3 (73.1, 90.2)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997C99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color w:val="333333"/>
                <w:kern w:val="2"/>
                <w:lang w:eastAsia="de-DE"/>
              </w:rPr>
              <w:t>1.29 (0.54, 3.12)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F1DF975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96.9 (89.5, 99.2)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F7C62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97.1 (90.0, 99.2)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7ADA4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1.06 (0.13; 8.56)</w:t>
            </w:r>
          </w:p>
        </w:tc>
      </w:tr>
      <w:tr w:rsidR="00D1341F" w14:paraId="0D711A40" w14:textId="77777777">
        <w:trPr>
          <w:trHeight w:val="262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8851D6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6-10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B827C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91.2 (83.6, 95.5)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7DBD1F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86.7 (78.6, 92.1)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713D40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color w:val="333333"/>
                <w:kern w:val="2"/>
                <w:lang w:eastAsia="de-DE"/>
              </w:rPr>
              <w:t>0.63 (0.24, 1.67)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EBA6A8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98.8 (93.7, 99.8)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94E62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95.7 (89.6, 98.3)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4D3ED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0.26 (0.03; 2.69)</w:t>
            </w:r>
          </w:p>
        </w:tc>
      </w:tr>
      <w:tr w:rsidR="00D1341F" w14:paraId="29ABA335" w14:textId="77777777">
        <w:trPr>
          <w:trHeight w:val="48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08BB3A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11-20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037FD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87.5 (79.8, 92.5)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24BC71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96.2 (91.3, 98.3)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021F72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color w:val="333333"/>
                <w:kern w:val="2"/>
                <w:lang w:eastAsia="de-DE"/>
              </w:rPr>
              <w:t>3.57 (1.17, 10.92)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214652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94.9 (88.7, 97.8)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7A0B1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-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07935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47E4395E" w14:textId="77777777">
        <w:trPr>
          <w:trHeight w:val="48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A0E9BE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&gt; 20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33EE6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95.7 (89.3, 98.3)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34E7B4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98.2 (93.8, 99.5)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4DB342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color w:val="333333"/>
                <w:kern w:val="2"/>
                <w:lang w:eastAsia="de-DE"/>
              </w:rPr>
              <w:t>2.52 (0.42, 15.30)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86D415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-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7194A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-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5FCA6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40C76928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79994D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  <w:t>Weight group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AE3C1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005992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793CE9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228EB0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C8B9D3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D9CDB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279D89A9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19F714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r>
              <w:rPr>
                <w:rFonts w:ascii="Times New Roman" w:hAnsi="Times New Roman" w:cs="Times New Roman"/>
                <w:lang w:val="en-GB"/>
              </w:rPr>
              <w:t>≤ 10 kg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 xml:space="preserve">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28820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81.2 (57.0, 93.4)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511E0A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91.7 (64.6, 98.5)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9E4156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color w:val="333333"/>
                <w:kern w:val="2"/>
                <w:lang w:eastAsia="de-DE"/>
              </w:rPr>
              <w:t>2.54 (0.21, 31.43)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E16B74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87.5 (64.0, 96.5)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8155D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-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C5E98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784988EF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B6DE27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&gt; 10 kg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755C2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89.2 (85.7, 92.0)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45C2F4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91.9 (89.0, 94.1)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F8EE06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color w:val="333333"/>
                <w:kern w:val="2"/>
                <w:lang w:eastAsia="de-DE"/>
              </w:rPr>
              <w:t>1.37 (0.83, 2.26)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744BEC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97.7 (95.6, 98.8)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583BA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98.1 (96.3, 99.0)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F446B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1.20 (0.42; 3.38)</w:t>
            </w:r>
          </w:p>
        </w:tc>
      </w:tr>
      <w:tr w:rsidR="00D1341F" w14:paraId="5149EDD0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172A57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  <w:t>Parasite density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02CA3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7D4BAC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CCD309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C8DA08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6155F9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C0F0B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6886E88E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353615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r>
              <w:rPr>
                <w:rFonts w:ascii="Times New Roman" w:hAnsi="Times New Roman" w:cs="Times New Roman"/>
                <w:lang w:val="en-GB"/>
              </w:rPr>
              <w:t>≤ 5000/µl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 xml:space="preserve">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687E3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89.3 (83.4, 93.3)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BF2C3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91.4 (86.5, 94.6)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80F4BA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color w:val="333333"/>
                <w:kern w:val="2"/>
                <w:lang w:eastAsia="de-DE"/>
              </w:rPr>
              <w:t>1.27 (0.59, 2.72)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DD76A6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97.2 (93.0, 98.9)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1954C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98.9 (96.0, 99.7)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D6E11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2.58 (0.43; 15.51)</w:t>
            </w:r>
          </w:p>
        </w:tc>
      </w:tr>
      <w:tr w:rsidR="00D1341F" w14:paraId="35F3DC59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947351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&gt; 5000/µl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18BB3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80.7 (73.4, 86.4)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BD26605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87.9 (82.0, 92.0)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1A0CD8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color w:val="333333"/>
                <w:kern w:val="2"/>
                <w:lang w:eastAsia="de-DE"/>
              </w:rPr>
              <w:t>1.73 (0.90, 3.35)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0F8486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95.3 (90.2, 97.9)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FE1A9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96.2 (92.0, 98.3)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4E03C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1.24 (0.37; 4.18)</w:t>
            </w:r>
          </w:p>
        </w:tc>
      </w:tr>
      <w:tr w:rsidR="00D1341F" w14:paraId="5D367CB6" w14:textId="77777777">
        <w:trPr>
          <w:trHeight w:val="470"/>
        </w:trPr>
        <w:tc>
          <w:tcPr>
            <w:tcW w:w="1365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759058A" w14:textId="77777777" w:rsidR="00D1341F" w:rsidRDefault="00D1341F">
            <w:pPr>
              <w:widowControl w:val="0"/>
              <w:spacing w:line="252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 xml:space="preserve">Data are % (95% CI). 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position w:val="8"/>
                <w:lang w:val="en-GB" w:eastAsia="de-DE"/>
              </w:rPr>
              <w:t>†</w:t>
            </w:r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 xml:space="preserve">Treatment difference is expressed as odds ratio (95% CI). 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lang w:val="en-GB" w:eastAsia="de-DE"/>
              </w:rPr>
              <w:t>AL</w:t>
            </w:r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 xml:space="preserve"> = artemether-lumefantrine. SPAP =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>sulfadoxine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>-pyrimethamine + artesunate-pyronaridine. ACPR = adequate clinical and parasitological response.</w:t>
            </w:r>
          </w:p>
        </w:tc>
      </w:tr>
    </w:tbl>
    <w:p w14:paraId="0E5B3C72" w14:textId="77777777" w:rsidR="00D1341F" w:rsidRDefault="00D1341F" w:rsidP="00D1341F">
      <w:pPr>
        <w:spacing w:line="480" w:lineRule="auto"/>
        <w:jc w:val="both"/>
        <w:rPr>
          <w:lang w:val="en-US"/>
        </w:rPr>
      </w:pPr>
    </w:p>
    <w:p w14:paraId="5D2A8B39" w14:textId="77777777" w:rsidR="00D1341F" w:rsidRDefault="00D1341F" w:rsidP="00D1341F">
      <w:pPr>
        <w:spacing w:line="480" w:lineRule="auto"/>
        <w:jc w:val="both"/>
        <w:rPr>
          <w:lang w:val="en-US"/>
        </w:rPr>
      </w:pPr>
    </w:p>
    <w:p w14:paraId="442BF12F" w14:textId="77777777" w:rsidR="00D1341F" w:rsidRDefault="00D1341F" w:rsidP="00D1341F">
      <w:pPr>
        <w:spacing w:line="480" w:lineRule="auto"/>
        <w:jc w:val="both"/>
        <w:rPr>
          <w:lang w:val="en-US"/>
        </w:rPr>
      </w:pPr>
    </w:p>
    <w:p w14:paraId="64D06BFE" w14:textId="77777777" w:rsidR="00D1341F" w:rsidRDefault="00D1341F" w:rsidP="00D1341F">
      <w:pPr>
        <w:spacing w:line="480" w:lineRule="auto"/>
        <w:jc w:val="both"/>
        <w:rPr>
          <w:lang w:val="en-US"/>
        </w:rPr>
      </w:pPr>
    </w:p>
    <w:p w14:paraId="2ACBD9E6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lastRenderedPageBreak/>
        <w:t>Extended Data Table S4| Efficacy analysis by study site at day 42 uncorrected and PCR-corrected in ITT and per protocol populations</w:t>
      </w:r>
    </w:p>
    <w:tbl>
      <w:tblPr>
        <w:tblW w:w="13665" w:type="dxa"/>
        <w:tblLayout w:type="fixed"/>
        <w:tblCellMar>
          <w:top w:w="11" w:type="dxa"/>
          <w:left w:w="11" w:type="dxa"/>
          <w:bottom w:w="11" w:type="dxa"/>
          <w:right w:w="11" w:type="dxa"/>
        </w:tblCellMar>
        <w:tblLook w:val="04A0" w:firstRow="1" w:lastRow="0" w:firstColumn="1" w:lastColumn="0" w:noHBand="0" w:noVBand="1"/>
      </w:tblPr>
      <w:tblGrid>
        <w:gridCol w:w="2354"/>
        <w:gridCol w:w="1886"/>
        <w:gridCol w:w="1883"/>
        <w:gridCol w:w="1886"/>
        <w:gridCol w:w="1886"/>
        <w:gridCol w:w="1882"/>
        <w:gridCol w:w="1888"/>
      </w:tblGrid>
      <w:tr w:rsidR="00D1341F" w14:paraId="457A9D07" w14:textId="77777777">
        <w:trPr>
          <w:trHeight w:val="39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3123C" w14:textId="77777777" w:rsidR="00D1341F" w:rsidRDefault="00D1341F">
            <w:pPr>
              <w:widowControl w:val="0"/>
              <w:spacing w:after="0" w:line="252" w:lineRule="auto"/>
              <w:rPr>
                <w:rFonts w:ascii="Arial" w:eastAsia="Times New Roman" w:hAnsi="Arial"/>
                <w:lang w:val="en-GB" w:eastAsia="de-DE"/>
              </w:rPr>
            </w:pPr>
          </w:p>
        </w:tc>
        <w:tc>
          <w:tcPr>
            <w:tcW w:w="56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E8F8526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PCR-uncorrected day 42 ACPR</w:t>
            </w:r>
          </w:p>
        </w:tc>
        <w:tc>
          <w:tcPr>
            <w:tcW w:w="56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2F3FE96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PCR-corrected day 42 ACPR</w:t>
            </w:r>
          </w:p>
        </w:tc>
      </w:tr>
      <w:tr w:rsidR="00D1341F" w14:paraId="71FADC9A" w14:textId="77777777">
        <w:trPr>
          <w:trHeight w:val="450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6FBE6" w14:textId="77777777" w:rsidR="00D1341F" w:rsidRDefault="00D1341F">
            <w:pPr>
              <w:widowControl w:val="0"/>
              <w:spacing w:after="0" w:line="252" w:lineRule="auto"/>
              <w:rPr>
                <w:rFonts w:ascii="Arial" w:eastAsia="Times New Roman" w:hAnsi="Arial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75A5EAD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AL treatment arm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0EEEE90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SPAP treatment arm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942CA61" w14:textId="77777777" w:rsidR="00D1341F" w:rsidRDefault="00D1341F">
            <w:pPr>
              <w:widowControl w:val="0"/>
              <w:spacing w:after="0" w:line="276" w:lineRule="auto"/>
              <w:jc w:val="center"/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Treatment difference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position w:val="8"/>
                <w:lang w:eastAsia="de-DE"/>
              </w:rPr>
              <w:t>†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25AAA53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AL treatment arm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45301B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SPAP treatment arm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53629C" w14:textId="77777777" w:rsidR="00D1341F" w:rsidRDefault="00D1341F">
            <w:pPr>
              <w:widowControl w:val="0"/>
              <w:spacing w:after="0" w:line="252" w:lineRule="auto"/>
              <w:jc w:val="center"/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Treatment difference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position w:val="8"/>
                <w:lang w:eastAsia="de-DE"/>
              </w:rPr>
              <w:t>†</w:t>
            </w:r>
          </w:p>
        </w:tc>
      </w:tr>
      <w:tr w:rsidR="00D1341F" w14:paraId="3BFE6549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EDE94B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  <w:t>Intention to treat analysis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1BCB13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4A4FCD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43247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9C095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DF875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182AA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7E90FA69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807DD5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Four-place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6825D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66.8 (60.1, 73.5)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37FFA8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80.8 (72.6, 88.9)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FB9DB1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2.13 (0.74; 6.13)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816CBF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94.9 (88.9, 100)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9C591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95.3 (90.0,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12995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1.09 (0.09; 13.27)</w:t>
            </w:r>
          </w:p>
        </w:tc>
      </w:tr>
      <w:tr w:rsidR="00D1341F" w14:paraId="606EBC1E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E3989D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Lambaréné</w:t>
            </w:r>
            <w:proofErr w:type="spellEnd"/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628C4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74.4 (71.8, 77.0)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7ACB0C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79.8 (77.3, 82.4)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706771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1.36 (0.78; 2.38)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E1495E8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96.6 (94.6, 98.6)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C7E79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96.4 (94.4, 98.4)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0C142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0.94 (0.22; 4.04)</w:t>
            </w:r>
          </w:p>
        </w:tc>
      </w:tr>
      <w:tr w:rsidR="00D1341F" w14:paraId="0D6DB25D" w14:textId="77777777">
        <w:trPr>
          <w:trHeight w:val="262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33A68A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Sindara</w:t>
            </w:r>
            <w:proofErr w:type="spellEnd"/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88B53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74.4 (69.2, 79.5)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A9D5BA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82.3 (77.0, 87.7)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1D1A02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1.62 (0.74; 3.53)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1FA08D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93.4 (88.7, 98.1)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3289B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93.0 (88.9, 97.1)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DAC96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0.93 (0.22; 3.87)</w:t>
            </w:r>
          </w:p>
        </w:tc>
      </w:tr>
      <w:tr w:rsidR="00D1341F" w14:paraId="7191EDD4" w14:textId="77777777">
        <w:trPr>
          <w:trHeight w:val="48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605EDE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Tchibanga</w:t>
            </w:r>
            <w:proofErr w:type="spellEnd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/</w:t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Mighoma</w:t>
            </w:r>
            <w:proofErr w:type="spellEnd"/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24569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86.1 (83.5, 88.8)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D1BE1C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85.9 (83.4, 88.5)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1B1B58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0.98 (0.51; 1.90)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98F0B1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97.5 (95.9, 99.0)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AA1B0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98.0 (96.5, 99.6)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DC681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1.33 (0.24; 7.20)</w:t>
            </w:r>
          </w:p>
        </w:tc>
      </w:tr>
      <w:tr w:rsidR="00D1341F" w14:paraId="6BB66F8F" w14:textId="77777777">
        <w:trPr>
          <w:trHeight w:val="80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5DD60E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  <w:t>Per protocol analysis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E98A43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6A0881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D50061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C2F99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B00C9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9F0C4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30DDF4E9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E2B16A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Four-place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BD221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62.9 (46.3, 76.8)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9D1025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83.9 (67.4, 92.9)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25318A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8E6554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95.8 (79.8, 99.3)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615F2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96.4 (82.3, 99.4)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8B378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28084A57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095155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Lambaréné</w:t>
            </w:r>
            <w:proofErr w:type="spellEnd"/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81F6A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73.0 (64.5, 80.0)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2E1520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79.7 (72.5, 85.4)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914575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1.30 (0.32; 5.30)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C688AE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96.8 (91.1, 98.9)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A5FDB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96.8 (92.0, 98.7)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030CA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1.30 (0.32; 5.30)</w:t>
            </w:r>
          </w:p>
        </w:tc>
      </w:tr>
      <w:tr w:rsidR="00D1341F" w14:paraId="6453FC99" w14:textId="77777777">
        <w:trPr>
          <w:trHeight w:val="262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18BAF4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Sindara</w:t>
            </w:r>
            <w:proofErr w:type="spellEnd"/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C90A32" w14:textId="77777777" w:rsidR="00D1341F" w:rsidRDefault="00D1341F">
            <w:pPr>
              <w:widowControl w:val="0"/>
              <w:spacing w:line="252" w:lineRule="auto"/>
              <w:jc w:val="center"/>
            </w:pPr>
            <w:r>
              <w:rPr>
                <w:rFonts w:ascii="Times New Roman" w:hAnsi="Times New Roman"/>
                <w:kern w:val="2"/>
                <w:lang w:eastAsia="de-DE"/>
              </w:rPr>
              <w:t>73.1 (61.5, 82.3)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798D4B1" w14:textId="77777777" w:rsidR="00D1341F" w:rsidRDefault="00D1341F">
            <w:pPr>
              <w:widowControl w:val="0"/>
              <w:spacing w:line="252" w:lineRule="auto"/>
              <w:jc w:val="center"/>
            </w:pPr>
            <w:r>
              <w:rPr>
                <w:rFonts w:ascii="Times New Roman" w:hAnsi="Times New Roman"/>
                <w:kern w:val="2"/>
                <w:lang w:eastAsia="de-DE"/>
              </w:rPr>
              <w:t>84.1 (73.7, 90.9)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D244A7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1.64 (0.35; 7.63)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448971C" w14:textId="77777777" w:rsidR="00D1341F" w:rsidRDefault="00D1341F">
            <w:pPr>
              <w:widowControl w:val="0"/>
              <w:spacing w:line="252" w:lineRule="auto"/>
              <w:jc w:val="center"/>
            </w:pPr>
            <w:r>
              <w:rPr>
                <w:rFonts w:ascii="Times New Roman" w:hAnsi="Times New Roman"/>
                <w:kern w:val="2"/>
                <w:lang w:eastAsia="de-DE"/>
              </w:rPr>
              <w:t>94.3 (84.6, 98.1)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D9E0A3" w14:textId="77777777" w:rsidR="00D1341F" w:rsidRDefault="00D1341F">
            <w:pPr>
              <w:widowControl w:val="0"/>
              <w:spacing w:line="252" w:lineRule="auto"/>
              <w:jc w:val="center"/>
            </w:pPr>
            <w:r>
              <w:rPr>
                <w:rFonts w:ascii="Times New Roman" w:hAnsi="Times New Roman"/>
                <w:kern w:val="2"/>
                <w:lang w:eastAsia="de-DE"/>
              </w:rPr>
              <w:t>93.7 (84.8, 97.5)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8BDAC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1.64 (0.35; 7.63)</w:t>
            </w:r>
          </w:p>
        </w:tc>
      </w:tr>
      <w:tr w:rsidR="00D1341F" w14:paraId="3B358739" w14:textId="77777777">
        <w:trPr>
          <w:trHeight w:val="48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0E554C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Tchibanga</w:t>
            </w:r>
            <w:proofErr w:type="spellEnd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/</w:t>
            </w:r>
            <w:proofErr w:type="spellStart"/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>Mighoma</w:t>
            </w:r>
            <w:proofErr w:type="spellEnd"/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EB04A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86.4 (79.5, 91.2)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01F1FF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85.2 (78.7, 90.0)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51911C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1.08 (0.07; 17.44)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DCBE618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97.6 (93.1, 99.2)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47170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98.5 (94.8, 99.6)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4B98E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1.08 (0.07; 17.44)</w:t>
            </w:r>
          </w:p>
        </w:tc>
      </w:tr>
      <w:tr w:rsidR="00D1341F" w14:paraId="56ADFF58" w14:textId="77777777">
        <w:trPr>
          <w:trHeight w:val="470"/>
        </w:trPr>
        <w:tc>
          <w:tcPr>
            <w:tcW w:w="1365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F915D1E" w14:textId="77777777" w:rsidR="00D1341F" w:rsidRDefault="00D1341F">
            <w:pPr>
              <w:widowControl w:val="0"/>
              <w:spacing w:line="252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 xml:space="preserve">Data are % (95% CI). 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position w:val="8"/>
                <w:lang w:val="en-GB" w:eastAsia="de-DE"/>
              </w:rPr>
              <w:t>†</w:t>
            </w:r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 xml:space="preserve">Treatment difference is expressed as odds ratio (95% CI). 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lang w:val="en-GB" w:eastAsia="de-DE"/>
              </w:rPr>
              <w:t>AL</w:t>
            </w:r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 xml:space="preserve"> = artemether-lumefantrine. SPAP =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>sulfadoxine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>-pyrimethamine + artesunate-pyronaridine. ACPR = adequate clinical and parasitological response.</w:t>
            </w:r>
          </w:p>
        </w:tc>
      </w:tr>
    </w:tbl>
    <w:p w14:paraId="6C29BCB1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1838B775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52E2BF5F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lastRenderedPageBreak/>
        <w:t>Extended Data Table S5| Efficacy analysis by age group, weight, and parasite density at day 42 uncorrected and PCR-corrected in ITT and per protocol populations</w:t>
      </w:r>
    </w:p>
    <w:tbl>
      <w:tblPr>
        <w:tblW w:w="13665" w:type="dxa"/>
        <w:tblLayout w:type="fixed"/>
        <w:tblCellMar>
          <w:top w:w="11" w:type="dxa"/>
          <w:left w:w="11" w:type="dxa"/>
          <w:bottom w:w="11" w:type="dxa"/>
          <w:right w:w="11" w:type="dxa"/>
        </w:tblCellMar>
        <w:tblLook w:val="04A0" w:firstRow="1" w:lastRow="0" w:firstColumn="1" w:lastColumn="0" w:noHBand="0" w:noVBand="1"/>
      </w:tblPr>
      <w:tblGrid>
        <w:gridCol w:w="2354"/>
        <w:gridCol w:w="1886"/>
        <w:gridCol w:w="1883"/>
        <w:gridCol w:w="1886"/>
        <w:gridCol w:w="1886"/>
        <w:gridCol w:w="1882"/>
        <w:gridCol w:w="1888"/>
      </w:tblGrid>
      <w:tr w:rsidR="00D1341F" w14:paraId="4E48E7F1" w14:textId="77777777">
        <w:trPr>
          <w:trHeight w:val="39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47E5F" w14:textId="77777777" w:rsidR="00D1341F" w:rsidRDefault="00D1341F">
            <w:pPr>
              <w:widowControl w:val="0"/>
              <w:spacing w:after="0" w:line="252" w:lineRule="auto"/>
              <w:rPr>
                <w:rFonts w:ascii="Arial" w:eastAsia="Times New Roman" w:hAnsi="Arial"/>
                <w:lang w:val="en-GB" w:eastAsia="de-DE"/>
              </w:rPr>
            </w:pPr>
          </w:p>
        </w:tc>
        <w:tc>
          <w:tcPr>
            <w:tcW w:w="56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00DAB3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PCR-uncorrected day 42 ACPR</w:t>
            </w:r>
          </w:p>
        </w:tc>
        <w:tc>
          <w:tcPr>
            <w:tcW w:w="56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9D2FD37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PCR-corrected day 42 ACPR</w:t>
            </w:r>
          </w:p>
        </w:tc>
      </w:tr>
      <w:tr w:rsidR="00D1341F" w14:paraId="6130537C" w14:textId="77777777">
        <w:trPr>
          <w:trHeight w:val="450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6F4E5" w14:textId="77777777" w:rsidR="00D1341F" w:rsidRDefault="00D1341F">
            <w:pPr>
              <w:widowControl w:val="0"/>
              <w:spacing w:after="0" w:line="252" w:lineRule="auto"/>
              <w:rPr>
                <w:rFonts w:ascii="Arial" w:eastAsia="Times New Roman" w:hAnsi="Arial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1DE80E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AL treatment arm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45C4C63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SPAP treatment arm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EB29A4" w14:textId="77777777" w:rsidR="00D1341F" w:rsidRDefault="00D1341F">
            <w:pPr>
              <w:widowControl w:val="0"/>
              <w:spacing w:after="0" w:line="276" w:lineRule="auto"/>
              <w:jc w:val="center"/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Treatment difference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position w:val="8"/>
                <w:lang w:eastAsia="de-DE"/>
              </w:rPr>
              <w:t>†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FA92A7A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AL treatment arm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CF8979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SPAP treatment arm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D9CA3C" w14:textId="77777777" w:rsidR="00D1341F" w:rsidRDefault="00D1341F">
            <w:pPr>
              <w:widowControl w:val="0"/>
              <w:spacing w:after="0" w:line="252" w:lineRule="auto"/>
              <w:jc w:val="center"/>
            </w:pPr>
            <w:r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  <w:t>Treatment difference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position w:val="8"/>
                <w:lang w:eastAsia="de-DE"/>
              </w:rPr>
              <w:t>†</w:t>
            </w:r>
          </w:p>
        </w:tc>
      </w:tr>
      <w:tr w:rsidR="00D1341F" w14:paraId="0EACA733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FFA746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  <w:t>Intention to treat analysis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0D923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56C9BE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863014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EF2FA1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31CD7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6266B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40EF7690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96F837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  <w:t>Age group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D21A9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11568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EF56C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FA0461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86D667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C0D1B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4A2B5CFC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A43D2B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r>
              <w:rPr>
                <w:rFonts w:ascii="Times New Roman" w:hAnsi="Times New Roman" w:cs="Times New Roman"/>
                <w:lang w:val="en-GB"/>
              </w:rPr>
              <w:t>≤ 2 years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 xml:space="preserve">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CB5FB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73.6 (64.4, 82.9)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523685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67.0 (58.6, 75.4)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A6787C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0.72 (0.22; 2.34)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0D1E9B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93.1 (86.4, 99.9)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00D3D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88.9 (82.4, 95.5)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CB092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0.55 (0.06; 4.88)</w:t>
            </w:r>
          </w:p>
        </w:tc>
      </w:tr>
      <w:tr w:rsidR="00D1341F" w14:paraId="07DA0558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9B0962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3-5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C3ECA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68.2 (64.6, 71.9)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15A02C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72.2 (66.9, 77.5)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528824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1.21 (0.59; 2.49)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E1AA14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96.0 (92.1, 99.8)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AAFA1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94.5 (90.4, 98.6)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4811A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0.68 (0.09; 6.33)</w:t>
            </w:r>
          </w:p>
        </w:tc>
      </w:tr>
      <w:tr w:rsidR="00D1341F" w14:paraId="6A371B37" w14:textId="77777777">
        <w:trPr>
          <w:trHeight w:val="262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0BB3FF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6-10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050BD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76.2 (72.1, 80.3)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AA4E90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76.5 (72.4, 80.6)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38CF09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1.02 (0.51; 2.02)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0F7718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96.0 (92.8, 99.1)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CC291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92.9 (90.2, 95.6)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51C67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0.52 (0.11; 2.43)</w:t>
            </w:r>
          </w:p>
        </w:tc>
      </w:tr>
      <w:tr w:rsidR="00D1341F" w14:paraId="03EE1D30" w14:textId="77777777">
        <w:trPr>
          <w:trHeight w:val="48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C0D55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11-20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38557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73.3 (69.7, 76.9)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6346D8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86.1 (83.3, 88.9)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45BD5E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2.27 (1.15; 4.47)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22AA9C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93.5 (91.2, 95.9)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C1335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98.8 (97.0,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DB022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3F12EE3D" w14:textId="77777777">
        <w:trPr>
          <w:trHeight w:val="48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E26273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&gt; 20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E7AF7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91.7 (88.8, 94.6)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E43525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96.1 (93.8, 98.4)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7BA422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2.28 (0.63; 8.25)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F88794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99.5 (98.2, 100)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A191F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99.6 (98.4,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690C8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7B8E3652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4A6769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  <w:t>Weight group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6E0B66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B8233E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2CDD8A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3BACB6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D70B8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A424B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7024A3AC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C6EA64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r>
              <w:rPr>
                <w:rFonts w:ascii="Times New Roman" w:hAnsi="Times New Roman" w:cs="Times New Roman"/>
                <w:lang w:val="en-GB"/>
              </w:rPr>
              <w:t>≤ 10 kg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 xml:space="preserve">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1AC8E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71.9 (63.6, 80.3)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19955A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82.3 (68.4, 96.2)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278A41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1.96 (0.26; 14.50)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93BE2D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85.7 (78.4, 93.0)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794B4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94.9 (85.1,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4AF84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49C77E26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A7E782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&gt; 10 kg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6940F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78.1 (76.2, 80.0)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CEE1C4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82.7 (80.8, 84.6)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5C05E0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1.34 (0.94; 1.92)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FE5461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96.4 (94.8, 98.1)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BF5FF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96.2 (94.9, 97.6)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D043D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0.94 (0.38; 2.30)</w:t>
            </w:r>
          </w:p>
        </w:tc>
      </w:tr>
      <w:tr w:rsidR="00D1341F" w14:paraId="4DD3FD68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3F58FE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  <w:t>Parasite density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5ABF0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E201B7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686FB2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91CB90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B5397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2A07F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69D2310E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AD4D61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r>
              <w:rPr>
                <w:rFonts w:ascii="Times New Roman" w:hAnsi="Times New Roman" w:cs="Times New Roman"/>
                <w:lang w:val="en-GB"/>
              </w:rPr>
              <w:t>≤ 5000/µl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 xml:space="preserve">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7E70D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79.8 (75.9, 83.8)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CBB791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84.3 (81.4, 87.2)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F22304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1.35 (0.82; 2.24)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DA3702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96.4 (94.5, 98.3)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12903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97.7 (96.0, 99.4)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34489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1.67 (0.40; 7.01)</w:t>
            </w:r>
          </w:p>
        </w:tc>
      </w:tr>
      <w:tr w:rsidR="00D1341F" w14:paraId="2810A207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B0E29E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&gt; 5000/µl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F29CE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75.0 (69.3, 80.6)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979BA5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80.6 (76.7, 84.6)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DEE311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1.39 (0.84; 2.29)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5DEDE0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95.6 (93.2, 97.9)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F8B13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color w:val="333333"/>
                <w:kern w:val="2"/>
                <w:lang w:eastAsia="de-DE"/>
              </w:rPr>
              <w:t>94.4 (92.2, 96.6)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B49DA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0.77 (0.27; 2.23)</w:t>
            </w:r>
          </w:p>
        </w:tc>
      </w:tr>
      <w:tr w:rsidR="00D1341F" w14:paraId="07B4F40F" w14:textId="77777777">
        <w:trPr>
          <w:trHeight w:val="80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24AD47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i/>
                <w:color w:val="000000"/>
                <w:kern w:val="2"/>
                <w:lang w:val="en-GB" w:eastAsia="de-DE"/>
              </w:rPr>
              <w:t>Per protocol analysis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84241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279B4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F3A9D0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6459D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96298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80A6E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2F0FB276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038B9C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  <w:lastRenderedPageBreak/>
              <w:t>Age group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FC74C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5D9078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7C079D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CD878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49438C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0FE11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38A2858E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3E1C02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r>
              <w:rPr>
                <w:rFonts w:ascii="Times New Roman" w:hAnsi="Times New Roman" w:cs="Times New Roman"/>
                <w:lang w:val="en-GB"/>
              </w:rPr>
              <w:t>≤ 2 years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 xml:space="preserve">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C5229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77.3 (56.6, 89.9)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CDA91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65.5 (47.3, 80.1)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6DDB3B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0.56 (0.15; 2.09)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2439EA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94.7 (75.4, 99.1)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2AA1E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87.5 (69.0, 95.7)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929D1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0.39 (0.03; 4.56)</w:t>
            </w:r>
          </w:p>
        </w:tc>
      </w:tr>
      <w:tr w:rsidR="00D1341F" w14:paraId="69CBC7A6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EA6384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3-5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F88B0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68.5 (57.1, 78.0)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0F98D3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71.4 (59.3, 81.1)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0AB476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1.15 (0.53; 2.49)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5DE2A4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98.1 (90.1, 99.7)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07ED88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95.9 (86.3, 98.9)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30662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0.45 (0.04; 5.78)</w:t>
            </w:r>
          </w:p>
        </w:tc>
      </w:tr>
      <w:tr w:rsidR="00D1341F" w14:paraId="14E5C537" w14:textId="77777777">
        <w:trPr>
          <w:trHeight w:val="262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B71135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6-10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1BF94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76.5 (66.4, 84.2)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F37805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75.9 (65.9, 83.6)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F42ADF8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0.97 (0.46; 2.02)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C18D75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97.1 (90.2, 99.2)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08F83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91.9 (83.4, 96.2)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2671BB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0.33 (0.06; 1.85)</w:t>
            </w:r>
          </w:p>
        </w:tc>
      </w:tr>
      <w:tr w:rsidR="00D1341F" w14:paraId="3CE495CB" w14:textId="77777777">
        <w:trPr>
          <w:trHeight w:val="48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CB7DE3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11-20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A93C11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71.6 (61.8, 79.7)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172206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86.7 (79.4, 91.6)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521385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2.58 (1.25; 5.32)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1C391B5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92.2 (84.0, 96.4)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B9C187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100 (96.5,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42488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74ECFD8C" w14:textId="77777777">
        <w:trPr>
          <w:trHeight w:val="48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535C2C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&gt; 20 years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03CC2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91.4 (83.2, 95.8)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9BB57D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96.9 (91.4, 99.0)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325E059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3.00 (0.70; 12.80)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F1C78D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100 (95.2, 100)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55C1E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100 (96.2,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FB976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43E84026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C7D29B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  <w:t>Weight group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E749C5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05CCA7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890473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7C8B44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7813A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255986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6E96AEA5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F1BCCF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r>
              <w:rPr>
                <w:rFonts w:ascii="Times New Roman" w:hAnsi="Times New Roman" w:cs="Times New Roman"/>
                <w:lang w:val="en-GB"/>
              </w:rPr>
              <w:t>≤ 10 kg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 xml:space="preserve">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E52438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73.3 (48.0, 89.1)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CAB5C12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90.9 (62.3, 98.4)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4F815A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3.64 (0.31; 42.79)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C64607E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85.7 (60.1, 96.0)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D6A906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100 (72.2, 100)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1F308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-</w:t>
            </w:r>
          </w:p>
        </w:tc>
      </w:tr>
      <w:tr w:rsidR="00D1341F" w14:paraId="721CF5DD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B6E1D6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&gt; 10 kg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0285D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77.1 (72.4, 81.3)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FD469C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82.6 (78.5, 86.1)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2EBFDB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1.41 (0.96; 2.07)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272502C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97.2 (94.5, 98.6)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7A5BEA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97.2 (94.3, 98.2)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24CEC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0.88 (0.33; 2.31)</w:t>
            </w:r>
          </w:p>
        </w:tc>
      </w:tr>
      <w:tr w:rsidR="00D1341F" w14:paraId="130C535A" w14:textId="77777777">
        <w:trPr>
          <w:trHeight w:val="215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111632" w14:textId="77777777" w:rsidR="00D1341F" w:rsidRDefault="00D1341F">
            <w:pPr>
              <w:widowControl w:val="0"/>
              <w:spacing w:after="0" w:line="252" w:lineRule="auto"/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b/>
                <w:color w:val="000000"/>
                <w:kern w:val="2"/>
                <w:lang w:val="en-GB" w:eastAsia="de-DE"/>
              </w:rPr>
              <w:t>Parasite density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D6032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B02472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311CA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7E4D32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6456B3" w14:textId="77777777" w:rsidR="00D1341F" w:rsidRDefault="00D1341F">
            <w:pPr>
              <w:widowControl w:val="0"/>
              <w:spacing w:after="0"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EDB35" w14:textId="77777777" w:rsidR="00D1341F" w:rsidRDefault="00D1341F">
            <w:pPr>
              <w:widowControl w:val="0"/>
              <w:spacing w:after="0" w:line="252" w:lineRule="auto"/>
              <w:jc w:val="center"/>
              <w:rPr>
                <w:rFonts w:ascii="Times New Roman" w:eastAsia="NSimSun" w:hAnsi="Times New Roman" w:cs="Times New Roman"/>
                <w:b/>
                <w:bCs/>
                <w:color w:val="000000"/>
                <w:kern w:val="2"/>
                <w:lang w:val="en-GB" w:eastAsia="de-DE"/>
              </w:rPr>
            </w:pPr>
          </w:p>
        </w:tc>
      </w:tr>
      <w:tr w:rsidR="00D1341F" w14:paraId="7E85C395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E66807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</w:r>
            <w:r>
              <w:rPr>
                <w:rFonts w:ascii="Times New Roman" w:hAnsi="Times New Roman" w:cs="Times New Roman"/>
                <w:lang w:val="en-GB"/>
              </w:rPr>
              <w:t>≤ 5000/µl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 xml:space="preserve">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31C78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73.3 (65.6, 79.8)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4C18BD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80.6 (73.9, 85.9)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01DCD15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1.51 (0.87; 2.65)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25177A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95.7 (90.3, 98.1)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67C6B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98.6 (95.0, 99.6)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3E2E5F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3.13 (0.55; 17.80)</w:t>
            </w:r>
          </w:p>
        </w:tc>
      </w:tr>
      <w:tr w:rsidR="00D1341F" w14:paraId="76EC35BD" w14:textId="77777777">
        <w:trPr>
          <w:trHeight w:val="277"/>
        </w:trPr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AD197F" w14:textId="77777777" w:rsidR="00D1341F" w:rsidRDefault="00D1341F">
            <w:pPr>
              <w:widowControl w:val="0"/>
              <w:tabs>
                <w:tab w:val="left" w:pos="286"/>
              </w:tabs>
              <w:spacing w:after="0" w:line="252" w:lineRule="auto"/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lang w:val="en-GB" w:eastAsia="de-DE"/>
              </w:rPr>
              <w:tab/>
              <w:t>&gt; 5000/µl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B80C68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66.9 (58.5, 74.4)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AC0C194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76.3 (69.0, 82.4)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FCF35C3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1.59 (0.92; 2.75)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B4E625D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94.9 (88.7, 97.8)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207288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kern w:val="2"/>
                <w:lang w:eastAsia="de-DE"/>
              </w:rPr>
            </w:pPr>
            <w:r>
              <w:rPr>
                <w:rFonts w:ascii="Times New Roman" w:hAnsi="Times New Roman"/>
                <w:kern w:val="2"/>
                <w:lang w:eastAsia="de-DE"/>
              </w:rPr>
              <w:t>93.0 (87.3, 96.3)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D6C910" w14:textId="77777777" w:rsidR="00D1341F" w:rsidRDefault="00D1341F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kern w:val="2"/>
                <w:lang w:eastAsia="de-DE"/>
              </w:rPr>
            </w:pPr>
            <w:r>
              <w:rPr>
                <w:rFonts w:ascii="Times New Roman" w:hAnsi="Times New Roman" w:cs="Times New Roman"/>
                <w:kern w:val="2"/>
                <w:lang w:eastAsia="de-DE"/>
              </w:rPr>
              <w:t>0.71 (0.22; 2.31)</w:t>
            </w:r>
          </w:p>
        </w:tc>
      </w:tr>
      <w:tr w:rsidR="00D1341F" w14:paraId="66E26ED3" w14:textId="77777777">
        <w:trPr>
          <w:trHeight w:val="470"/>
        </w:trPr>
        <w:tc>
          <w:tcPr>
            <w:tcW w:w="1365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ED68613" w14:textId="77777777" w:rsidR="00D1341F" w:rsidRDefault="00D1341F">
            <w:pPr>
              <w:widowControl w:val="0"/>
              <w:spacing w:line="252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 xml:space="preserve">Data are % (95% CI). 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position w:val="8"/>
                <w:lang w:val="en-GB" w:eastAsia="de-DE"/>
              </w:rPr>
              <w:t>†</w:t>
            </w:r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 xml:space="preserve">Treatment difference is expressed as odds ratio (95% CI). </w:t>
            </w:r>
            <w:r>
              <w:rPr>
                <w:rFonts w:ascii="Times New Roman" w:eastAsia="Liberation Serif" w:hAnsi="Times New Roman" w:cs="Times New Roman"/>
                <w:color w:val="000000"/>
                <w:kern w:val="2"/>
                <w:lang w:val="en-GB" w:eastAsia="de-DE"/>
              </w:rPr>
              <w:t>AL</w:t>
            </w:r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 xml:space="preserve"> = artemether-lumefantrine. SPAP =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>sulfadoxine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lang w:val="en-GB" w:eastAsia="de-DE"/>
              </w:rPr>
              <w:t>-pyrimethamine + artesunate-pyronaridine. ACPR = adequate clinical and parasitological response.</w:t>
            </w:r>
          </w:p>
        </w:tc>
      </w:tr>
    </w:tbl>
    <w:p w14:paraId="17C29263" w14:textId="77777777" w:rsidR="00D1341F" w:rsidRDefault="00D1341F" w:rsidP="00D1341F">
      <w:pPr>
        <w:spacing w:line="480" w:lineRule="auto"/>
        <w:jc w:val="both"/>
        <w:rPr>
          <w:lang w:val="en-US"/>
        </w:rPr>
      </w:pPr>
    </w:p>
    <w:p w14:paraId="1E768B80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44D2756E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58EFE52F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06382F51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347BF7D7" w14:textId="77777777" w:rsidR="00D1341F" w:rsidRDefault="00D1341F" w:rsidP="00D1341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Extended data Table S6| List of serious adverse events (SAE) and adverse events of special interest (AESI) reported</w:t>
      </w:r>
    </w:p>
    <w:p w14:paraId="12DFBC8A" w14:textId="77777777" w:rsidR="00D1341F" w:rsidRDefault="00D1341F" w:rsidP="00D1341F">
      <w:pPr>
        <w:rPr>
          <w:b/>
          <w:lang w:val="en-US"/>
        </w:rPr>
      </w:pPr>
    </w:p>
    <w:tbl>
      <w:tblPr>
        <w:tblW w:w="1498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1118"/>
        <w:gridCol w:w="1119"/>
        <w:gridCol w:w="1386"/>
        <w:gridCol w:w="3598"/>
        <w:gridCol w:w="1116"/>
        <w:gridCol w:w="1939"/>
        <w:gridCol w:w="1924"/>
        <w:gridCol w:w="1668"/>
      </w:tblGrid>
      <w:tr w:rsidR="00D1341F" w14:paraId="14CFF398" w14:textId="77777777">
        <w:trPr>
          <w:trHeight w:val="441"/>
        </w:trPr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50ADE9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SAE_ID</w:t>
            </w:r>
          </w:p>
        </w:tc>
        <w:tc>
          <w:tcPr>
            <w:tcW w:w="1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2C8AD4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Age (years)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D6AFEB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Sex</w:t>
            </w:r>
          </w:p>
        </w:tc>
        <w:tc>
          <w:tcPr>
            <w:tcW w:w="1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27C076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Visit</w:t>
            </w:r>
          </w:p>
        </w:tc>
        <w:tc>
          <w:tcPr>
            <w:tcW w:w="35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0F2C8A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Medical term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2C4A0D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Severity</w:t>
            </w:r>
          </w:p>
        </w:tc>
        <w:tc>
          <w:tcPr>
            <w:tcW w:w="1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21BD19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Relatedness</w:t>
            </w:r>
          </w:p>
        </w:tc>
        <w:tc>
          <w:tcPr>
            <w:tcW w:w="1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605088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Outcome</w:t>
            </w:r>
          </w:p>
        </w:tc>
        <w:tc>
          <w:tcPr>
            <w:tcW w:w="16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FE5357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de-DE"/>
              </w:rPr>
              <w:t>Treatment arm</w:t>
            </w:r>
          </w:p>
        </w:tc>
      </w:tr>
      <w:tr w:rsidR="00D1341F" w14:paraId="14CC52A8" w14:textId="77777777">
        <w:trPr>
          <w:trHeight w:val="441"/>
        </w:trPr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C0D089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S001-000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0CD8BB" w14:textId="77777777" w:rsidR="00D1341F" w:rsidRDefault="00D1341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E36A47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Male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7118A8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Day 0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CBD055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Vaso-occlusive crisis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04048D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moderate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2F6D7E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definitely unrelated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882D34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death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3AE0BB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AL</w:t>
            </w:r>
          </w:p>
        </w:tc>
      </w:tr>
      <w:tr w:rsidR="00D1341F" w14:paraId="0C7EBFE1" w14:textId="77777777">
        <w:trPr>
          <w:trHeight w:val="441"/>
        </w:trPr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8BC002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S002-000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5209C7" w14:textId="77777777" w:rsidR="00D1341F" w:rsidRDefault="00D1341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4E1DA3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Male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D3EA48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Day 3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CF8D7E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Low back pain and chills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74039A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moderate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BAE2EB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definitely unrelated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A01F25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resolved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D7BD1C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SPAP</w:t>
            </w:r>
          </w:p>
        </w:tc>
      </w:tr>
      <w:tr w:rsidR="00D1341F" w14:paraId="357D1975" w14:textId="77777777">
        <w:trPr>
          <w:trHeight w:val="441"/>
        </w:trPr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93D302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S004-000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12DD60" w14:textId="77777777" w:rsidR="00D1341F" w:rsidRDefault="00D1341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C38A36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Female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9A0764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Day 7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1A7600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Tonsilitis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2D9C6B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severe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D6741D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possible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313BB4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resolved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CC3796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AL</w:t>
            </w:r>
          </w:p>
        </w:tc>
      </w:tr>
      <w:tr w:rsidR="00D1341F" w14:paraId="09465FAA" w14:textId="77777777">
        <w:trPr>
          <w:trHeight w:val="441"/>
        </w:trPr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467E8A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S005-000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713BB0" w14:textId="77777777" w:rsidR="00D1341F" w:rsidRDefault="00D1341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0BBAAF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Male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05AD36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Day 7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D297BC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Severe dehydration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13B3BB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severe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E2DBC3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definitely unrelated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157E9C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resolved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A71E68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AL</w:t>
            </w:r>
          </w:p>
        </w:tc>
      </w:tr>
      <w:tr w:rsidR="00D1341F" w14:paraId="3D1A99CC" w14:textId="77777777">
        <w:trPr>
          <w:trHeight w:val="441"/>
        </w:trPr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D0B51A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S007-000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C09710" w14:textId="77777777" w:rsidR="00D1341F" w:rsidRDefault="00D1341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701AF4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Male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C6C9D2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Day 42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396C8E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Bronchitis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0679AC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moderate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769F83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definitely unrelated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D2513D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resolved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83532D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SPAP</w:t>
            </w:r>
          </w:p>
        </w:tc>
      </w:tr>
      <w:tr w:rsidR="00D1341F" w14:paraId="3B7FC776" w14:textId="77777777">
        <w:trPr>
          <w:trHeight w:val="441"/>
        </w:trPr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8B06A5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S008-000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8AB21F" w14:textId="77777777" w:rsidR="00D1341F" w:rsidRDefault="00D1341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E0225B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Male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92E7C1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Day 28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D1CA22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Multi-trauma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4426DD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severe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939BB8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definitely unrelated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C9947F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resolved with sequelae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529DE2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AL</w:t>
            </w:r>
          </w:p>
        </w:tc>
      </w:tr>
      <w:tr w:rsidR="00D1341F" w14:paraId="75D76CE7" w14:textId="77777777">
        <w:trPr>
          <w:trHeight w:val="441"/>
        </w:trPr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13C3F9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S011-000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51F397" w14:textId="77777777" w:rsidR="00D1341F" w:rsidRDefault="00D1341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FA89F3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Female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8AFB8F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Day 3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E15871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Pruritus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0AC96E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moderate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DE6DC2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possible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257B6D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resolved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FCD72B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SPAP</w:t>
            </w:r>
          </w:p>
        </w:tc>
      </w:tr>
      <w:tr w:rsidR="00D1341F" w14:paraId="7670800B" w14:textId="77777777">
        <w:trPr>
          <w:trHeight w:val="441"/>
        </w:trPr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79C36A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S012-001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4AB01F" w14:textId="77777777" w:rsidR="00D1341F" w:rsidRDefault="00D1341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535D59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Female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30C8C4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Unforeseen visit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92F235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Severe malaria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628E0E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severe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F08EC5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definitely unrelated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A1F3AF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resolved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0E4B6E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SPAP</w:t>
            </w:r>
          </w:p>
        </w:tc>
      </w:tr>
      <w:tr w:rsidR="00D1341F" w14:paraId="60948103" w14:textId="77777777">
        <w:trPr>
          <w:trHeight w:val="441"/>
        </w:trPr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ED11F8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S013-000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D72732" w14:textId="77777777" w:rsidR="00D1341F" w:rsidRDefault="00D1341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07634F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Female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79A5BE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Day 0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D82DE9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Severe malaria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660CDA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severe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07CC6E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possible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3A6B82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resolved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3B2201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SPAP</w:t>
            </w:r>
          </w:p>
        </w:tc>
      </w:tr>
      <w:tr w:rsidR="00D1341F" w14:paraId="6E9FD21A" w14:textId="77777777">
        <w:trPr>
          <w:trHeight w:val="441"/>
        </w:trPr>
        <w:tc>
          <w:tcPr>
            <w:tcW w:w="1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264BA6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S014-000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30E6F0" w14:textId="77777777" w:rsidR="00D1341F" w:rsidRDefault="00D1341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18518B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Male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FCF87E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Day 28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D5E00E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Hepatic cytolysis and cholestasis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01413E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severe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30BE4A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definitely unrelated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103C2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resolved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FA1261" w14:textId="77777777" w:rsidR="00D1341F" w:rsidRDefault="00D13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SPAP</w:t>
            </w:r>
          </w:p>
        </w:tc>
      </w:tr>
    </w:tbl>
    <w:p w14:paraId="044C1880" w14:textId="77777777" w:rsidR="00D1341F" w:rsidRDefault="00D1341F" w:rsidP="00D1341F">
      <w:pPr>
        <w:suppressAutoHyphens w:val="0"/>
        <w:spacing w:after="0"/>
        <w:sectPr w:rsidR="00D1341F" w:rsidSect="00D1341F">
          <w:pgSz w:w="16838" w:h="11906" w:orient="landscape"/>
          <w:pgMar w:top="1418" w:right="1418" w:bottom="1418" w:left="1134" w:header="0" w:footer="0" w:gutter="0"/>
          <w:cols w:space="720"/>
          <w:formProt w:val="0"/>
        </w:sectPr>
      </w:pPr>
    </w:p>
    <w:p w14:paraId="27ED6A5A" w14:textId="77777777" w:rsidR="00D1341F" w:rsidRDefault="00D1341F" w:rsidP="00D1341F">
      <w:pPr>
        <w:spacing w:line="480" w:lineRule="auto"/>
        <w:jc w:val="both"/>
        <w:rPr>
          <w:rFonts w:ascii="Times New Roman" w:hAnsi="Times New Roman" w:cs="Times New Roman"/>
          <w:b/>
          <w:i/>
          <w:u w:val="single"/>
          <w:lang w:val="en-GB"/>
        </w:rPr>
      </w:pPr>
    </w:p>
    <w:p w14:paraId="5A15BA1D" w14:textId="77777777" w:rsidR="00D1341F" w:rsidRDefault="00D1341F" w:rsidP="00D1341F">
      <w:pPr>
        <w:spacing w:line="480" w:lineRule="auto"/>
        <w:jc w:val="both"/>
      </w:pPr>
    </w:p>
    <w:p w14:paraId="4D6AF800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E28F7"/>
    <w:multiLevelType w:val="hybridMultilevel"/>
    <w:tmpl w:val="89B8D9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7998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41F"/>
    <w:rsid w:val="005738C0"/>
    <w:rsid w:val="00767E38"/>
    <w:rsid w:val="00866F7D"/>
    <w:rsid w:val="00D1341F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35691"/>
  <w15:chartTrackingRefBased/>
  <w15:docId w15:val="{B6126D08-B365-48BF-A6B2-E86B341D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41F"/>
    <w:pPr>
      <w:suppressAutoHyphens/>
      <w:spacing w:line="256" w:lineRule="auto"/>
    </w:pPr>
    <w:rPr>
      <w:rFonts w:ascii="Calibri" w:eastAsia="Calibri" w:hAnsi="Calibri" w:cs="Arial"/>
      <w:kern w:val="0"/>
      <w:sz w:val="22"/>
      <w:szCs w:val="22"/>
      <w:lang w:val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4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4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4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4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4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4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4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4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4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4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4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41F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D134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4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4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4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4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1588</Words>
  <Characters>9053</Characters>
  <Application>Microsoft Office Word</Application>
  <DocSecurity>0</DocSecurity>
  <Lines>75</Lines>
  <Paragraphs>21</Paragraphs>
  <ScaleCrop>false</ScaleCrop>
  <Company/>
  <LinksUpToDate>false</LinksUpToDate>
  <CharactersWithSpaces>10620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2026-09-23T08:29:00Z</dcterms:created>
  <dcterms:modified xsi:type="dcterms:W3CDTF">2026-09-23T08:29:00Z</dcterms:modified>
</cp:coreProperties>
</file>