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8C9704" w14:textId="77777777" w:rsidR="00A438AF" w:rsidRDefault="00000000">
      <w:pPr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Supplementary File S2</w:t>
      </w:r>
    </w:p>
    <w:p w14:paraId="5B8A5FE6" w14:textId="1846C4C9" w:rsidR="00A438AF" w:rsidRDefault="00000000">
      <w:pPr>
        <w:spacing w:after="200"/>
        <w:jc w:val="center"/>
        <w:rPr>
          <w:rFonts w:ascii="Calibri" w:hAnsi="Calibri"/>
          <w:i/>
          <w:sz w:val="22"/>
        </w:rPr>
      </w:pPr>
      <w:r>
        <w:rPr>
          <w:rFonts w:ascii="Calibri" w:hAnsi="Calibri"/>
          <w:i/>
          <w:sz w:val="22"/>
        </w:rPr>
        <w:t xml:space="preserve">Patient Questionnaire (English) - Physicians Attitudes as a Key Predictor of Responsible Antimicrobial Use: A Cross-Sectional Dual Physician-Patient KAP Study. </w:t>
      </w:r>
    </w:p>
    <w:p w14:paraId="668DE686" w14:textId="77777777" w:rsidR="000A76F1" w:rsidRPr="00ED2DE5" w:rsidRDefault="000A76F1" w:rsidP="00055C2C">
      <w:pPr>
        <w:jc w:val="center"/>
        <w:rPr>
          <w:rFonts w:ascii="Calibri" w:hAnsi="Calibri" w:cs="Calibri"/>
          <w:b/>
          <w:bCs/>
          <w:cs/>
        </w:rPr>
      </w:pPr>
    </w:p>
    <w:p w14:paraId="6CD19910" w14:textId="77777777" w:rsidR="000077D5" w:rsidRPr="00ED2DE5" w:rsidRDefault="000077D5" w:rsidP="000077D5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noProof/>
        </w:rPr>
        <w:drawing>
          <wp:inline distT="0" distB="0" distL="0" distR="0" wp14:anchorId="279C6EF9" wp14:editId="78AF2EB3">
            <wp:extent cx="493611" cy="777644"/>
            <wp:effectExtent l="0" t="0" r="1905" b="3810"/>
            <wp:docPr id="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 kku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865" cy="779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9FAB7" w14:textId="77777777" w:rsidR="000077D5" w:rsidRPr="00ED2DE5" w:rsidRDefault="000077D5" w:rsidP="000077D5">
      <w:pPr>
        <w:jc w:val="center"/>
        <w:rPr>
          <w:rFonts w:ascii="Calibri" w:hAnsi="Calibri" w:cs="Calibri"/>
          <w:b/>
          <w:bCs/>
        </w:rPr>
      </w:pPr>
    </w:p>
    <w:p w14:paraId="0E441AB8" w14:textId="77777777" w:rsidR="006416AF" w:rsidRPr="00ED2DE5" w:rsidRDefault="006416AF" w:rsidP="006416A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Knowledge, attitude, and practice regarding antimicrobial resistance of physicians, patients, in Khon Kaen province</w:t>
      </w:r>
    </w:p>
    <w:p w14:paraId="65C1CF52" w14:textId="77777777" w:rsidR="006416AF" w:rsidRDefault="006416AF" w:rsidP="006416AF">
      <w:pPr>
        <w:jc w:val="center"/>
        <w:rPr>
          <w:rFonts w:ascii="Calibri" w:hAnsi="Calibri" w:cs="Calibri"/>
          <w:b/>
          <w:bCs/>
        </w:rPr>
      </w:pPr>
    </w:p>
    <w:p w14:paraId="573B6BC2" w14:textId="77777777" w:rsidR="00135C7E" w:rsidRPr="00ED2DE5" w:rsidRDefault="00135C7E" w:rsidP="006416AF">
      <w:pPr>
        <w:jc w:val="center"/>
        <w:rPr>
          <w:rFonts w:ascii="Calibri" w:hAnsi="Calibri" w:cs="Calibri"/>
          <w:b/>
          <w:bCs/>
        </w:rPr>
      </w:pPr>
    </w:p>
    <w:p w14:paraId="1DA1CBB1" w14:textId="77777777" w:rsidR="006416AF" w:rsidRPr="004157ED" w:rsidRDefault="006416AF" w:rsidP="006416AF">
      <w:pPr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>Patients</w:t>
      </w:r>
    </w:p>
    <w:p w14:paraId="63101373" w14:textId="77777777" w:rsidR="000077D5" w:rsidRPr="00ED2DE5" w:rsidRDefault="000077D5" w:rsidP="000077D5">
      <w:pPr>
        <w:jc w:val="center"/>
        <w:rPr>
          <w:rFonts w:ascii="Calibri" w:hAnsi="Calibri" w:cs="Calibri"/>
          <w:b/>
          <w:bCs/>
        </w:rPr>
      </w:pPr>
    </w:p>
    <w:p w14:paraId="7AC70DEC" w14:textId="77777777" w:rsidR="000077D5" w:rsidRPr="00ED2DE5" w:rsidRDefault="000077D5" w:rsidP="000077D5">
      <w:pPr>
        <w:jc w:val="center"/>
        <w:rPr>
          <w:rFonts w:ascii="Calibri" w:hAnsi="Calibri" w:cs="Calibri"/>
          <w:b/>
          <w:bCs/>
        </w:rPr>
      </w:pPr>
    </w:p>
    <w:p w14:paraId="416E0D32" w14:textId="77777777" w:rsidR="004E70F3" w:rsidRPr="00ED2DE5" w:rsidRDefault="004E70F3" w:rsidP="00FB674C">
      <w:pPr>
        <w:pStyle w:val="NormalWeb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This questionnaire was developed to assess the knowledge, attitudes, and practices related to antimicrobial use and antimicrobial resistance among physicians and patients in Khon Kaen Province, Thailand.</w:t>
      </w:r>
    </w:p>
    <w:p w14:paraId="35FD17BF" w14:textId="77777777" w:rsidR="004E70F3" w:rsidRPr="00ED2DE5" w:rsidRDefault="004E70F3" w:rsidP="00FB674C">
      <w:pPr>
        <w:pStyle w:val="NormalWeb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The information obtained will be used exclusively for research purposes. All responses will be treated confidentially and will not affect respondents in any way.</w:t>
      </w:r>
    </w:p>
    <w:p w14:paraId="4984D965" w14:textId="77777777" w:rsidR="004E70F3" w:rsidRPr="00ED2DE5" w:rsidRDefault="004E70F3" w:rsidP="00FB674C">
      <w:pPr>
        <w:pStyle w:val="NormalWeb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The questionnaire consists of two sections:</w:t>
      </w:r>
    </w:p>
    <w:p w14:paraId="0894DDD3" w14:textId="77777777" w:rsidR="004E70F3" w:rsidRPr="00ED2DE5" w:rsidRDefault="004E70F3" w:rsidP="00FB674C">
      <w:pPr>
        <w:pStyle w:val="NormalWeb"/>
        <w:spacing w:line="360" w:lineRule="auto"/>
        <w:rPr>
          <w:rFonts w:ascii="Calibri" w:hAnsi="Calibri" w:cs="Calibri"/>
          <w:b/>
          <w:bCs/>
        </w:rPr>
      </w:pPr>
      <w:r>
        <w:rPr>
          <w:rStyle w:val="Strong"/>
          <w:rFonts w:ascii="Calibri" w:hAnsi="Calibri" w:cs="Calibri"/>
          <w:b w:val="0"/>
          <w:bCs w:val="0"/>
        </w:rPr>
        <w:t>Section 1. General Characteristics</w:t>
      </w:r>
    </w:p>
    <w:p w14:paraId="520E8ADE" w14:textId="77777777" w:rsidR="004E70F3" w:rsidRPr="00ED2DE5" w:rsidRDefault="004E70F3" w:rsidP="00FB674C">
      <w:pPr>
        <w:pStyle w:val="NormalWeb"/>
        <w:spacing w:line="360" w:lineRule="auto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Section 2. Knowledge, Attitudes, and Practices Regarding Antimicrobial Use and Antimicrobial Resistance</w:t>
      </w:r>
    </w:p>
    <w:p w14:paraId="12F24EBA" w14:textId="77777777" w:rsidR="00B234D1" w:rsidRPr="00ED2DE5" w:rsidRDefault="00B234D1" w:rsidP="00FB674C">
      <w:pPr>
        <w:pStyle w:val="NormalWeb"/>
        <w:spacing w:line="360" w:lineRule="auto"/>
        <w:rPr>
          <w:rFonts w:ascii="Calibri" w:hAnsi="Calibri" w:cs="Calibri"/>
          <w:b/>
          <w:bCs/>
        </w:rPr>
      </w:pPr>
      <w:r>
        <w:rPr>
          <w:rStyle w:val="Strong"/>
          <w:rFonts w:ascii="Calibri" w:hAnsi="Calibri" w:cs="Calibri"/>
          <w:b w:val="0"/>
          <w:bCs w:val="0"/>
        </w:rPr>
        <w:t>Section 3. Experiences as Patient</w:t>
      </w:r>
    </w:p>
    <w:p w14:paraId="74C2F482" w14:textId="77777777" w:rsidR="000077D5" w:rsidRPr="00ED2DE5" w:rsidRDefault="000077D5" w:rsidP="000077D5">
      <w:pPr>
        <w:jc w:val="center"/>
        <w:rPr>
          <w:rFonts w:ascii="Calibri" w:hAnsi="Calibri" w:cs="Calibri"/>
          <w:b/>
          <w:bCs/>
        </w:rPr>
      </w:pPr>
    </w:p>
    <w:p w14:paraId="762B0F3E" w14:textId="77777777" w:rsidR="00FB674C" w:rsidRDefault="00FB674C" w:rsidP="00135C7E">
      <w:pPr>
        <w:rPr>
          <w:rFonts w:ascii="Calibri" w:hAnsi="Calibri" w:cs="Calibri"/>
          <w:b/>
          <w:bCs/>
        </w:rPr>
      </w:pPr>
    </w:p>
    <w:p w14:paraId="6CF4ACA4" w14:textId="77777777" w:rsidR="00FB674C" w:rsidRDefault="00FB674C" w:rsidP="00135C7E">
      <w:pPr>
        <w:rPr>
          <w:rFonts w:ascii="Calibri" w:hAnsi="Calibri" w:cs="Calibri"/>
          <w:b/>
          <w:bCs/>
        </w:rPr>
      </w:pPr>
    </w:p>
    <w:p w14:paraId="018FF7CF" w14:textId="77777777" w:rsidR="00FB674C" w:rsidRDefault="00FB674C" w:rsidP="00135C7E">
      <w:pPr>
        <w:rPr>
          <w:rFonts w:ascii="Calibri" w:hAnsi="Calibri" w:cs="Calibri"/>
          <w:b/>
          <w:bCs/>
        </w:rPr>
      </w:pPr>
    </w:p>
    <w:p w14:paraId="6065B910" w14:textId="77777777" w:rsidR="007273F4" w:rsidRDefault="007273F4" w:rsidP="00135C7E">
      <w:pPr>
        <w:rPr>
          <w:rFonts w:ascii="Calibri" w:hAnsi="Calibri" w:cs="Calibri"/>
          <w:b/>
          <w:bCs/>
        </w:rPr>
      </w:pPr>
    </w:p>
    <w:p w14:paraId="527A7053" w14:textId="6DF80F09" w:rsidR="005F0D30" w:rsidRPr="00135C7E" w:rsidRDefault="005F0D30" w:rsidP="00135C7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color w:val="202124"/>
        </w:rPr>
        <w:lastRenderedPageBreak/>
        <w:t>Part</w:t>
      </w:r>
      <w:r>
        <w:rPr>
          <w:rFonts w:ascii="Calibri" w:hAnsi="Calibri" w:cs="Calibri"/>
          <w:b/>
          <w:bCs/>
          <w:color w:val="202124"/>
          <w:lang w:val="en"/>
        </w:rPr>
        <w:t xml:space="preserve"> 1: General information</w:t>
      </w:r>
    </w:p>
    <w:p w14:paraId="3E3414D1" w14:textId="77777777" w:rsidR="00C932ED" w:rsidRPr="00C932ED" w:rsidRDefault="00C932ED" w:rsidP="005F0D3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Calibri" w:hAnsi="Calibri" w:cs="Calibri"/>
          <w:b/>
          <w:bCs/>
          <w:color w:val="202124"/>
        </w:rPr>
      </w:pPr>
    </w:p>
    <w:p w14:paraId="6F0F68A5" w14:textId="77777777" w:rsidR="000077D5" w:rsidRPr="00ED2DE5" w:rsidRDefault="005F0D30" w:rsidP="00381EC9">
      <w:pPr>
        <w:pStyle w:val="ListParagraph"/>
        <w:numPr>
          <w:ilvl w:val="0"/>
          <w:numId w:val="10"/>
        </w:numPr>
        <w:spacing w:line="360" w:lineRule="auto"/>
        <w:rPr>
          <w:rFonts w:ascii="Calibri" w:hAnsi="Calibri" w:cs="Calibri"/>
          <w:sz w:val="24"/>
          <w:szCs w:val="24"/>
          <w:cs/>
        </w:rPr>
      </w:pPr>
      <w:r>
        <w:rPr>
          <w:rFonts w:ascii="Calibri" w:hAnsi="Calibri" w:cs="Calibri"/>
          <w:sz w:val="24"/>
          <w:szCs w:val="24"/>
        </w:rPr>
        <w:t>Gender</w:t>
      </w:r>
      <w:r>
        <w:rPr>
          <w:rFonts w:ascii="Calibri" w:hAnsi="Calibri" w:cs="Calibri"/>
          <w:sz w:val="24"/>
          <w:szCs w:val="24"/>
        </w:rPr>
        <w:tab/>
        <w:t>(  ) 1. Male</w:t>
      </w:r>
      <w:r>
        <w:rPr>
          <w:rFonts w:ascii="Calibri" w:hAnsi="Calibri" w:cs="Calibri"/>
          <w:sz w:val="24"/>
          <w:szCs w:val="24"/>
          <w:cs/>
        </w:rPr>
        <w:tab/>
      </w:r>
      <w:r>
        <w:rPr>
          <w:rFonts w:ascii="Calibri" w:hAnsi="Calibri" w:cs="Calibri"/>
          <w:sz w:val="24"/>
          <w:szCs w:val="24"/>
          <w:cs/>
        </w:rPr>
        <w:tab/>
        <w:t xml:space="preserve">(  ) 2. </w:t>
      </w:r>
      <w:r>
        <w:rPr>
          <w:rFonts w:ascii="Calibri" w:hAnsi="Calibri" w:cs="Calibri"/>
          <w:sz w:val="24"/>
          <w:szCs w:val="24"/>
        </w:rPr>
        <w:t>Female</w:t>
      </w:r>
    </w:p>
    <w:p w14:paraId="3D2E7029" w14:textId="77777777" w:rsidR="005F0D30" w:rsidRPr="00ED2DE5" w:rsidRDefault="005F0D30" w:rsidP="00381EC9">
      <w:pPr>
        <w:pStyle w:val="ListParagraph"/>
        <w:numPr>
          <w:ilvl w:val="0"/>
          <w:numId w:val="10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Age …………………….. Year</w:t>
      </w:r>
    </w:p>
    <w:p w14:paraId="3991B63A" w14:textId="77777777" w:rsidR="000077D5" w:rsidRPr="00ED2DE5" w:rsidRDefault="005F0D30" w:rsidP="00381EC9">
      <w:pPr>
        <w:pStyle w:val="ListParagraph"/>
        <w:numPr>
          <w:ilvl w:val="0"/>
          <w:numId w:val="10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Occupation</w:t>
      </w:r>
      <w:r>
        <w:rPr>
          <w:rFonts w:ascii="Calibri" w:hAnsi="Calibri" w:cs="Calibri"/>
          <w:sz w:val="24"/>
          <w:szCs w:val="24"/>
        </w:rPr>
        <w:tab/>
      </w:r>
    </w:p>
    <w:p w14:paraId="2608A70A" w14:textId="77777777" w:rsidR="000077D5" w:rsidRPr="00ED2DE5" w:rsidRDefault="000077D5" w:rsidP="00381EC9">
      <w:pPr>
        <w:pStyle w:val="ListParagraph"/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cs/>
        </w:rPr>
        <w:t xml:space="preserve">(   ) 1. </w:t>
      </w:r>
      <w:r>
        <w:rPr>
          <w:rFonts w:ascii="Calibri" w:hAnsi="Calibri" w:cs="Calibri"/>
          <w:sz w:val="24"/>
          <w:szCs w:val="24"/>
        </w:rPr>
        <w:t>Farmer</w:t>
      </w:r>
    </w:p>
    <w:p w14:paraId="34FCE78D" w14:textId="77777777" w:rsidR="005F0D30" w:rsidRPr="00ED2DE5" w:rsidRDefault="005F0D30" w:rsidP="00381EC9">
      <w:pPr>
        <w:pStyle w:val="HTMLPreformatted"/>
        <w:shd w:val="clear" w:color="auto" w:fill="F8F9FA"/>
        <w:spacing w:line="360" w:lineRule="auto"/>
        <w:rPr>
          <w:rFonts w:ascii="Calibri" w:hAnsi="Calibri" w:cs="Calibri"/>
          <w:color w:val="202124"/>
          <w:sz w:val="24"/>
          <w:szCs w:val="24"/>
        </w:rPr>
      </w:pPr>
      <w:r>
        <w:rPr>
          <w:rFonts w:ascii="Calibri" w:hAnsi="Calibri" w:cs="Calibri"/>
          <w:sz w:val="24"/>
          <w:szCs w:val="24"/>
          <w:cs/>
        </w:rPr>
        <w:t xml:space="preserve">              </w:t>
      </w:r>
      <w:r>
        <w:rPr>
          <w:rFonts w:ascii="Calibri" w:eastAsiaTheme="minorHAnsi" w:hAnsi="Calibri" w:cs="Calibri"/>
          <w:sz w:val="24"/>
          <w:szCs w:val="24"/>
          <w:cs/>
        </w:rPr>
        <w:t xml:space="preserve">(   ) 2. </w:t>
      </w:r>
      <w:r>
        <w:rPr>
          <w:rFonts w:ascii="Calibri" w:eastAsiaTheme="minorHAnsi" w:hAnsi="Calibri" w:cs="Calibri"/>
          <w:sz w:val="24"/>
          <w:szCs w:val="24"/>
        </w:rPr>
        <w:t>Trade/businessman</w:t>
      </w:r>
    </w:p>
    <w:p w14:paraId="654BD98C" w14:textId="77777777" w:rsidR="000077D5" w:rsidRPr="00ED2DE5" w:rsidRDefault="000077D5" w:rsidP="00381EC9">
      <w:pPr>
        <w:spacing w:line="360" w:lineRule="auto"/>
        <w:ind w:firstLine="720"/>
        <w:rPr>
          <w:rFonts w:ascii="Calibri" w:hAnsi="Calibri" w:cs="Calibri"/>
        </w:rPr>
      </w:pPr>
      <w:r>
        <w:rPr>
          <w:rFonts w:ascii="Calibri" w:hAnsi="Calibri" w:cs="Calibri"/>
          <w:cs/>
        </w:rPr>
        <w:t xml:space="preserve">(   ) 3. </w:t>
      </w:r>
      <w:r>
        <w:rPr>
          <w:rFonts w:ascii="Calibri" w:hAnsi="Calibri" w:cs="Calibri"/>
        </w:rPr>
        <w:t>Government service/state enterprise employee</w:t>
      </w:r>
    </w:p>
    <w:p w14:paraId="29E5BB15" w14:textId="77777777" w:rsidR="000077D5" w:rsidRPr="00ED2DE5" w:rsidRDefault="000077D5" w:rsidP="00381EC9">
      <w:pPr>
        <w:spacing w:line="360" w:lineRule="auto"/>
        <w:ind w:firstLine="720"/>
        <w:rPr>
          <w:rFonts w:ascii="Calibri" w:hAnsi="Calibri" w:cs="Calibri"/>
        </w:rPr>
      </w:pPr>
      <w:r>
        <w:rPr>
          <w:rFonts w:ascii="Calibri" w:hAnsi="Calibri" w:cs="Calibri"/>
          <w:cs/>
        </w:rPr>
        <w:t xml:space="preserve">(   ) 4. </w:t>
      </w:r>
      <w:r>
        <w:rPr>
          <w:rFonts w:ascii="Calibri" w:hAnsi="Calibri" w:cs="Calibri"/>
        </w:rPr>
        <w:t>Other</w:t>
      </w:r>
      <w:r>
        <w:rPr>
          <w:rFonts w:ascii="Calibri" w:hAnsi="Calibri" w:cs="Calibri"/>
          <w:cs/>
        </w:rPr>
        <w:t xml:space="preserve"> ................................................................................................................ </w:t>
      </w:r>
    </w:p>
    <w:p w14:paraId="6D46EBB1" w14:textId="77777777" w:rsidR="000077D5" w:rsidRPr="00ED2DE5" w:rsidRDefault="00730E49" w:rsidP="00381EC9">
      <w:pPr>
        <w:pStyle w:val="ListParagraph"/>
        <w:numPr>
          <w:ilvl w:val="0"/>
          <w:numId w:val="10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Education</w:t>
      </w:r>
      <w:r>
        <w:rPr>
          <w:rFonts w:ascii="Calibri" w:hAnsi="Calibri" w:cs="Calibri"/>
          <w:sz w:val="24"/>
          <w:szCs w:val="24"/>
        </w:rPr>
        <w:tab/>
      </w:r>
    </w:p>
    <w:p w14:paraId="54CCE80D" w14:textId="77777777" w:rsidR="000077D5" w:rsidRPr="00ED2DE5" w:rsidRDefault="000077D5" w:rsidP="00381EC9">
      <w:pPr>
        <w:pStyle w:val="ListParagraph"/>
        <w:spacing w:line="360" w:lineRule="auto"/>
        <w:rPr>
          <w:rFonts w:ascii="Calibri" w:hAnsi="Calibri" w:cs="Calibri"/>
          <w:sz w:val="24"/>
          <w:szCs w:val="24"/>
        </w:rPr>
        <w:sectPr w:rsidR="000077D5" w:rsidRPr="00ED2DE5" w:rsidSect="005A6C40">
          <w:footerReference w:type="even" r:id="rId8"/>
          <w:footerReference w:type="default" r:id="rId9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3EF1336" w14:textId="77777777" w:rsidR="000077D5" w:rsidRPr="00ED2DE5" w:rsidRDefault="000077D5" w:rsidP="00381EC9">
      <w:pPr>
        <w:pStyle w:val="ListParagraph"/>
        <w:spacing w:after="0" w:line="360" w:lineRule="auto"/>
        <w:rPr>
          <w:rFonts w:ascii="Calibri" w:hAnsi="Calibri" w:cs="Calibri"/>
          <w:sz w:val="24"/>
          <w:szCs w:val="24"/>
          <w:cs/>
        </w:rPr>
      </w:pPr>
      <w:r>
        <w:rPr>
          <w:rFonts w:ascii="Calibri" w:hAnsi="Calibri" w:cs="Calibri"/>
          <w:sz w:val="24"/>
          <w:szCs w:val="24"/>
        </w:rPr>
        <w:t>(   ) 1. No school</w:t>
      </w:r>
    </w:p>
    <w:p w14:paraId="15C0EC51" w14:textId="77777777" w:rsidR="000077D5" w:rsidRPr="00ED2DE5" w:rsidRDefault="000077D5" w:rsidP="00381EC9">
      <w:pPr>
        <w:spacing w:line="360" w:lineRule="auto"/>
        <w:ind w:firstLine="720"/>
        <w:rPr>
          <w:rFonts w:ascii="Calibri" w:hAnsi="Calibri" w:cs="Calibri"/>
        </w:rPr>
      </w:pPr>
      <w:r>
        <w:rPr>
          <w:rFonts w:ascii="Calibri" w:hAnsi="Calibri" w:cs="Calibri"/>
          <w:cs/>
        </w:rPr>
        <w:t xml:space="preserve">(   ) 2. </w:t>
      </w:r>
      <w:r>
        <w:rPr>
          <w:rFonts w:ascii="Calibri" w:hAnsi="Calibri" w:cs="Calibri"/>
        </w:rPr>
        <w:t>Primary school</w:t>
      </w:r>
    </w:p>
    <w:p w14:paraId="25368FE8" w14:textId="77777777" w:rsidR="000077D5" w:rsidRPr="00ED2DE5" w:rsidRDefault="000077D5" w:rsidP="00381EC9">
      <w:pPr>
        <w:spacing w:line="360" w:lineRule="auto"/>
        <w:ind w:firstLine="720"/>
        <w:rPr>
          <w:rFonts w:ascii="Calibri" w:hAnsi="Calibri" w:cs="Calibri"/>
        </w:rPr>
      </w:pPr>
      <w:r>
        <w:rPr>
          <w:rFonts w:ascii="Calibri" w:hAnsi="Calibri" w:cs="Calibri"/>
          <w:cs/>
        </w:rPr>
        <w:t xml:space="preserve">(   ) 3. </w:t>
      </w:r>
      <w:r>
        <w:rPr>
          <w:rFonts w:ascii="Calibri" w:hAnsi="Calibri" w:cs="Calibri"/>
        </w:rPr>
        <w:t>Secondary school</w:t>
      </w:r>
    </w:p>
    <w:p w14:paraId="393B7EC3" w14:textId="77777777" w:rsidR="000A7713" w:rsidRPr="00ED2DE5" w:rsidRDefault="000A7713" w:rsidP="00381EC9">
      <w:pPr>
        <w:spacing w:line="360" w:lineRule="auto"/>
        <w:ind w:left="720"/>
        <w:rPr>
          <w:rFonts w:ascii="Calibri" w:hAnsi="Calibri" w:cs="Calibri"/>
        </w:rPr>
      </w:pPr>
      <w:r>
        <w:rPr>
          <w:rFonts w:ascii="Calibri" w:hAnsi="Calibri" w:cs="Calibri"/>
          <w:cs/>
        </w:rPr>
        <w:t xml:space="preserve">(   ) 4. </w:t>
      </w:r>
      <w:r>
        <w:rPr>
          <w:rFonts w:ascii="Calibri" w:hAnsi="Calibri" w:cs="Calibri"/>
        </w:rPr>
        <w:t xml:space="preserve">Vocational Certificate/High  </w:t>
      </w:r>
    </w:p>
    <w:p w14:paraId="3A7AE39E" w14:textId="77777777" w:rsidR="000A7713" w:rsidRPr="00ED2DE5" w:rsidRDefault="000A7713" w:rsidP="00381EC9">
      <w:pPr>
        <w:spacing w:line="360" w:lineRule="auto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Vocational Certificate</w:t>
      </w:r>
    </w:p>
    <w:p w14:paraId="177B0A01" w14:textId="77777777" w:rsidR="000A7713" w:rsidRPr="00ED2DE5" w:rsidRDefault="000A7713" w:rsidP="00381EC9">
      <w:pPr>
        <w:spacing w:line="360" w:lineRule="auto"/>
        <w:ind w:firstLine="720"/>
        <w:rPr>
          <w:rFonts w:ascii="Calibri" w:hAnsi="Calibri" w:cs="Calibri"/>
        </w:rPr>
      </w:pPr>
      <w:r>
        <w:rPr>
          <w:rFonts w:ascii="Calibri" w:hAnsi="Calibri" w:cs="Calibri"/>
          <w:cs/>
        </w:rPr>
        <w:t xml:space="preserve">(   ) 5. </w:t>
      </w:r>
      <w:r>
        <w:rPr>
          <w:rFonts w:ascii="Calibri" w:hAnsi="Calibri" w:cs="Calibri"/>
        </w:rPr>
        <w:t>Bachler degree</w:t>
      </w:r>
    </w:p>
    <w:p w14:paraId="663B8787" w14:textId="77777777" w:rsidR="000A7713" w:rsidRPr="00ED2DE5" w:rsidRDefault="000A7713" w:rsidP="00381EC9">
      <w:pPr>
        <w:spacing w:line="360" w:lineRule="auto"/>
        <w:ind w:firstLine="720"/>
        <w:rPr>
          <w:rFonts w:ascii="Calibri" w:hAnsi="Calibri" w:cs="Calibri"/>
        </w:rPr>
      </w:pPr>
      <w:r>
        <w:rPr>
          <w:rFonts w:ascii="Calibri" w:hAnsi="Calibri" w:cs="Calibri"/>
          <w:cs/>
        </w:rPr>
        <w:t xml:space="preserve">(   ) 6. </w:t>
      </w:r>
      <w:r>
        <w:rPr>
          <w:rFonts w:ascii="Calibri" w:hAnsi="Calibri" w:cs="Calibri"/>
        </w:rPr>
        <w:t>Higher than Bachler degree</w:t>
      </w:r>
    </w:p>
    <w:p w14:paraId="14CB249B" w14:textId="77777777" w:rsidR="000A7713" w:rsidRPr="00ED2DE5" w:rsidRDefault="000A7713" w:rsidP="00381EC9">
      <w:pPr>
        <w:spacing w:line="360" w:lineRule="auto"/>
        <w:ind w:firstLine="720"/>
        <w:rPr>
          <w:rFonts w:ascii="Calibri" w:hAnsi="Calibri" w:cs="Calibri"/>
          <w:cs/>
        </w:rPr>
      </w:pPr>
      <w:r>
        <w:rPr>
          <w:rFonts w:ascii="Calibri" w:hAnsi="Calibri" w:cs="Calibri"/>
          <w:cs/>
        </w:rPr>
        <w:t xml:space="preserve">(   ) 7. </w:t>
      </w:r>
      <w:r>
        <w:rPr>
          <w:rFonts w:ascii="Calibri" w:hAnsi="Calibri" w:cs="Calibri"/>
        </w:rPr>
        <w:t>Other</w:t>
      </w:r>
    </w:p>
    <w:p w14:paraId="50480AA0" w14:textId="77777777" w:rsidR="00DA7D43" w:rsidRPr="00ED2DE5" w:rsidRDefault="00DA7D43" w:rsidP="00381EC9">
      <w:pPr>
        <w:spacing w:line="360" w:lineRule="auto"/>
        <w:ind w:left="720"/>
        <w:rPr>
          <w:rFonts w:ascii="Calibri" w:hAnsi="Calibri" w:cs="Calibri"/>
        </w:rPr>
      </w:pPr>
    </w:p>
    <w:p w14:paraId="76CC7E6E" w14:textId="77777777" w:rsidR="00DA7D43" w:rsidRPr="00ED2DE5" w:rsidRDefault="00DA7D43" w:rsidP="00381EC9">
      <w:pPr>
        <w:spacing w:line="360" w:lineRule="auto"/>
        <w:ind w:left="720"/>
        <w:rPr>
          <w:rFonts w:ascii="Calibri" w:hAnsi="Calibri" w:cs="Calibri"/>
        </w:rPr>
      </w:pPr>
    </w:p>
    <w:p w14:paraId="1E1B27CA" w14:textId="77777777" w:rsidR="000077D5" w:rsidRPr="00ED2DE5" w:rsidRDefault="000077D5" w:rsidP="00381EC9">
      <w:pPr>
        <w:pStyle w:val="ListParagraph"/>
        <w:numPr>
          <w:ilvl w:val="0"/>
          <w:numId w:val="10"/>
        </w:numPr>
        <w:spacing w:line="360" w:lineRule="auto"/>
        <w:rPr>
          <w:rFonts w:ascii="Calibri" w:hAnsi="Calibri" w:cs="Angsana New"/>
          <w:sz w:val="24"/>
          <w:szCs w:val="24"/>
          <w:cs/>
        </w:rPr>
        <w:sectPr w:rsidR="000077D5" w:rsidRPr="00ED2DE5" w:rsidSect="005A6C40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12D24488" w14:textId="77777777" w:rsidR="000077D5" w:rsidRPr="00ED2DE5" w:rsidRDefault="00DA7D43" w:rsidP="00381EC9">
      <w:pPr>
        <w:pStyle w:val="ListParagraph"/>
        <w:numPr>
          <w:ilvl w:val="0"/>
          <w:numId w:val="10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Income ……………………………….. baht/month</w:t>
      </w:r>
      <w:r>
        <w:rPr>
          <w:rFonts w:ascii="Calibri" w:hAnsi="Calibri" w:cs="Calibri"/>
          <w:sz w:val="24"/>
          <w:szCs w:val="24"/>
          <w:cs/>
        </w:rPr>
        <w:t xml:space="preserve"> </w:t>
      </w:r>
    </w:p>
    <w:p w14:paraId="279BC836" w14:textId="77777777" w:rsidR="000077D5" w:rsidRPr="00ED2DE5" w:rsidRDefault="001A4A5C" w:rsidP="00381EC9">
      <w:pPr>
        <w:pStyle w:val="ListParagraph"/>
        <w:numPr>
          <w:ilvl w:val="0"/>
          <w:numId w:val="10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Right to medical expenses</w:t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scheme</w:t>
      </w:r>
      <w:r>
        <w:rPr>
          <w:rFonts w:ascii="Calibri" w:hAnsi="Calibri" w:cs="Calibri"/>
          <w:sz w:val="24"/>
          <w:szCs w:val="24"/>
        </w:rPr>
        <w:tab/>
      </w:r>
    </w:p>
    <w:p w14:paraId="1E5C78F1" w14:textId="77777777" w:rsidR="000077D5" w:rsidRPr="00ED2DE5" w:rsidRDefault="000077D5" w:rsidP="00381EC9">
      <w:pPr>
        <w:pStyle w:val="ListParagraph"/>
        <w:spacing w:line="360" w:lineRule="auto"/>
        <w:rPr>
          <w:rFonts w:ascii="Calibri" w:hAnsi="Calibri" w:cs="Calibri"/>
          <w:sz w:val="24"/>
          <w:szCs w:val="24"/>
        </w:rPr>
        <w:sectPr w:rsidR="000077D5" w:rsidRPr="00ED2DE5" w:rsidSect="005A6C40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C98674D" w14:textId="77777777" w:rsidR="000077D5" w:rsidRPr="00ED2DE5" w:rsidRDefault="000077D5" w:rsidP="00381EC9">
      <w:pPr>
        <w:pStyle w:val="ListParagraph"/>
        <w:spacing w:after="0" w:line="360" w:lineRule="auto"/>
        <w:rPr>
          <w:rFonts w:ascii="Calibri" w:hAnsi="Calibri" w:cs="Calibri"/>
          <w:sz w:val="24"/>
          <w:szCs w:val="24"/>
          <w:cs/>
        </w:rPr>
      </w:pPr>
      <w:r>
        <w:rPr>
          <w:rFonts w:ascii="Calibri" w:hAnsi="Calibri" w:cs="Calibri"/>
          <w:sz w:val="24"/>
          <w:szCs w:val="24"/>
        </w:rPr>
        <w:t>(   ) 1. Universal Coverage Scheme</w:t>
      </w:r>
    </w:p>
    <w:p w14:paraId="5DBFE630" w14:textId="77777777" w:rsidR="000077D5" w:rsidRPr="00ED2DE5" w:rsidRDefault="000077D5" w:rsidP="00381EC9">
      <w:pPr>
        <w:spacing w:line="360" w:lineRule="auto"/>
        <w:ind w:firstLine="720"/>
        <w:rPr>
          <w:rFonts w:ascii="Calibri" w:hAnsi="Calibri" w:cs="Calibri"/>
        </w:rPr>
      </w:pPr>
      <w:r>
        <w:rPr>
          <w:rFonts w:ascii="Calibri" w:hAnsi="Calibri" w:cs="Calibri"/>
          <w:cs/>
        </w:rPr>
        <w:t xml:space="preserve">(   ) 2. </w:t>
      </w:r>
      <w:r>
        <w:rPr>
          <w:rFonts w:ascii="Calibri" w:hAnsi="Calibri" w:cs="Calibri"/>
        </w:rPr>
        <w:t>Social Security Scheme</w:t>
      </w:r>
      <w:r>
        <w:rPr>
          <w:rFonts w:ascii="Calibri" w:hAnsi="Calibri" w:cs="Calibri"/>
          <w:cs/>
        </w:rPr>
        <w:t xml:space="preserve"> </w:t>
      </w:r>
    </w:p>
    <w:p w14:paraId="25EEAAE3" w14:textId="77777777" w:rsidR="000077D5" w:rsidRPr="00ED2DE5" w:rsidRDefault="000077D5" w:rsidP="00381EC9">
      <w:pPr>
        <w:spacing w:line="360" w:lineRule="auto"/>
        <w:ind w:firstLine="720"/>
        <w:rPr>
          <w:rFonts w:ascii="Calibri" w:hAnsi="Calibri" w:cs="Calibri"/>
        </w:rPr>
      </w:pPr>
      <w:r>
        <w:rPr>
          <w:rFonts w:ascii="Calibri" w:hAnsi="Calibri" w:cs="Calibri"/>
          <w:cs/>
        </w:rPr>
        <w:t xml:space="preserve">(   ) 3. </w:t>
      </w:r>
      <w:r>
        <w:rPr>
          <w:rFonts w:ascii="Calibri" w:hAnsi="Calibri" w:cs="Calibri"/>
        </w:rPr>
        <w:t>Government Or State Enterprise Officer</w:t>
      </w:r>
    </w:p>
    <w:p w14:paraId="501E8C13" w14:textId="77777777" w:rsidR="000077D5" w:rsidRPr="00ED2DE5" w:rsidRDefault="000077D5" w:rsidP="00381EC9">
      <w:pPr>
        <w:spacing w:line="360" w:lineRule="auto"/>
        <w:ind w:firstLine="720"/>
        <w:rPr>
          <w:rFonts w:ascii="Calibri" w:hAnsi="Calibri" w:cs="Calibri"/>
        </w:rPr>
      </w:pPr>
      <w:r>
        <w:rPr>
          <w:rFonts w:ascii="Calibri" w:hAnsi="Calibri" w:cs="Calibri"/>
          <w:cs/>
        </w:rPr>
        <w:t xml:space="preserve">(   ) 4. </w:t>
      </w:r>
      <w:r>
        <w:rPr>
          <w:rFonts w:ascii="Calibri" w:hAnsi="Calibri" w:cs="Calibri"/>
        </w:rPr>
        <w:t>Private Hospital and Medical Expense Insurance</w:t>
      </w:r>
    </w:p>
    <w:p w14:paraId="3EF084ED" w14:textId="77777777" w:rsidR="00713912" w:rsidRPr="00ED2DE5" w:rsidRDefault="00713912" w:rsidP="00381EC9">
      <w:pPr>
        <w:spacing w:line="360" w:lineRule="auto"/>
        <w:ind w:firstLine="720"/>
        <w:rPr>
          <w:rFonts w:ascii="Calibri" w:hAnsi="Calibri" w:cs="Calibri"/>
        </w:rPr>
      </w:pPr>
      <w:r>
        <w:rPr>
          <w:rFonts w:ascii="Calibri" w:hAnsi="Calibri" w:cs="Calibri"/>
          <w:cs/>
        </w:rPr>
        <w:t xml:space="preserve">(   ) </w:t>
      </w:r>
      <w:r>
        <w:rPr>
          <w:rFonts w:ascii="Calibri" w:hAnsi="Calibri" w:cs="Calibri"/>
        </w:rPr>
        <w:t>5</w:t>
      </w:r>
      <w:r>
        <w:rPr>
          <w:rFonts w:ascii="Calibri" w:hAnsi="Calibri" w:cs="Calibri"/>
          <w:cs/>
        </w:rPr>
        <w:t xml:space="preserve">. </w:t>
      </w:r>
      <w:r>
        <w:rPr>
          <w:rFonts w:ascii="Calibri" w:hAnsi="Calibri" w:cs="Calibri"/>
        </w:rPr>
        <w:t>Other ………………………</w:t>
      </w:r>
    </w:p>
    <w:p w14:paraId="2C2851A3" w14:textId="77777777" w:rsidR="00713912" w:rsidRPr="00ED2DE5" w:rsidRDefault="0077079F" w:rsidP="00381EC9">
      <w:pPr>
        <w:pStyle w:val="ListParagraph"/>
        <w:numPr>
          <w:ilvl w:val="0"/>
          <w:numId w:val="10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Marital status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21D0B661" w14:textId="77777777" w:rsidR="00713912" w:rsidRPr="00ED2DE5" w:rsidRDefault="00713912" w:rsidP="00381EC9">
      <w:pPr>
        <w:pStyle w:val="ListParagraph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   ) 1. Single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  <w:cs/>
        </w:rPr>
        <w:t xml:space="preserve">(   ) 2. </w:t>
      </w:r>
      <w:r>
        <w:rPr>
          <w:rFonts w:ascii="Calibri" w:hAnsi="Calibri" w:cs="Calibri"/>
          <w:sz w:val="24"/>
          <w:szCs w:val="24"/>
        </w:rPr>
        <w:t>Married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  <w:cs/>
        </w:rPr>
        <w:t xml:space="preserve">(   ) 3. </w:t>
      </w:r>
      <w:r>
        <w:rPr>
          <w:rFonts w:ascii="Calibri" w:hAnsi="Calibri" w:cs="Calibri"/>
          <w:sz w:val="24"/>
          <w:szCs w:val="24"/>
        </w:rPr>
        <w:t>Widow</w:t>
      </w:r>
      <w:r>
        <w:rPr>
          <w:rFonts w:ascii="Calibri" w:hAnsi="Calibri" w:cs="Calibri"/>
          <w:sz w:val="24"/>
          <w:szCs w:val="24"/>
          <w:cs/>
        </w:rPr>
        <w:tab/>
        <w:t xml:space="preserve">(   ) 4. </w:t>
      </w:r>
      <w:r>
        <w:rPr>
          <w:rFonts w:ascii="Calibri" w:hAnsi="Calibri" w:cs="Calibri"/>
          <w:sz w:val="24"/>
          <w:szCs w:val="24"/>
        </w:rPr>
        <w:t>Divorce/Separate</w:t>
      </w:r>
    </w:p>
    <w:p w14:paraId="5EF16ABF" w14:textId="77777777" w:rsidR="00713912" w:rsidRPr="00ED2DE5" w:rsidRDefault="0077079F" w:rsidP="00381EC9">
      <w:pPr>
        <w:pStyle w:val="ListParagraph"/>
        <w:numPr>
          <w:ilvl w:val="0"/>
          <w:numId w:val="10"/>
        </w:num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Number of family members……………….. person </w:t>
      </w:r>
    </w:p>
    <w:p w14:paraId="6E991479" w14:textId="77777777" w:rsidR="00713912" w:rsidRPr="00ED2DE5" w:rsidRDefault="0077079F" w:rsidP="00381EC9">
      <w:pPr>
        <w:spacing w:line="360" w:lineRule="auto"/>
        <w:ind w:left="720" w:firstLine="720"/>
        <w:rPr>
          <w:rFonts w:ascii="Calibri" w:hAnsi="Calibri" w:cs="Calibri"/>
          <w:cs/>
        </w:rPr>
      </w:pPr>
      <w:r>
        <w:rPr>
          <w:rFonts w:ascii="Calibri" w:hAnsi="Calibri" w:cs="Calibri"/>
        </w:rPr>
        <w:t>children</w:t>
      </w:r>
      <w:r>
        <w:rPr>
          <w:rFonts w:ascii="Calibri" w:hAnsi="Calibri" w:cs="Calibri"/>
          <w:cs/>
        </w:rPr>
        <w:t xml:space="preserve"> (</w:t>
      </w:r>
      <w:r>
        <w:rPr>
          <w:rFonts w:ascii="Calibri" w:hAnsi="Calibri" w:cs="Calibri"/>
        </w:rPr>
        <w:t>age &lt; 16 years</w:t>
      </w:r>
      <w:r>
        <w:rPr>
          <w:rFonts w:ascii="Calibri" w:hAnsi="Calibri" w:cs="Calibri"/>
          <w:cs/>
        </w:rPr>
        <w:t xml:space="preserve">) ......................... </w:t>
      </w:r>
      <w:r>
        <w:rPr>
          <w:rFonts w:ascii="Calibri" w:hAnsi="Calibri" w:cs="Calibri"/>
        </w:rPr>
        <w:t>person</w:t>
      </w:r>
    </w:p>
    <w:p w14:paraId="01B3662A" w14:textId="77777777" w:rsidR="00713912" w:rsidRPr="00ED2DE5" w:rsidRDefault="0077079F" w:rsidP="00381EC9">
      <w:pPr>
        <w:spacing w:line="360" w:lineRule="auto"/>
        <w:ind w:left="720" w:firstLine="720"/>
        <w:rPr>
          <w:rFonts w:ascii="Calibri" w:hAnsi="Calibri" w:cs="Calibri"/>
        </w:rPr>
      </w:pPr>
      <w:r>
        <w:rPr>
          <w:rFonts w:ascii="Calibri" w:hAnsi="Calibri" w:cs="Calibri"/>
        </w:rPr>
        <w:t>adult</w:t>
      </w:r>
      <w:r>
        <w:rPr>
          <w:rFonts w:ascii="Calibri" w:hAnsi="Calibri" w:cs="Calibri"/>
          <w:cs/>
        </w:rPr>
        <w:t xml:space="preserve"> (</w:t>
      </w:r>
      <w:r>
        <w:rPr>
          <w:rFonts w:ascii="Calibri" w:hAnsi="Calibri" w:cs="Calibri"/>
        </w:rPr>
        <w:t>age &lt; 16 years</w:t>
      </w:r>
      <w:r>
        <w:rPr>
          <w:rFonts w:ascii="Calibri" w:hAnsi="Calibri" w:cs="Calibri"/>
          <w:cs/>
        </w:rPr>
        <w:t xml:space="preserve">)......................... </w:t>
      </w:r>
      <w:r>
        <w:rPr>
          <w:rFonts w:ascii="Calibri" w:hAnsi="Calibri" w:cs="Calibri"/>
        </w:rPr>
        <w:t>person</w:t>
      </w:r>
    </w:p>
    <w:p w14:paraId="5A6304A4" w14:textId="77777777" w:rsidR="00713912" w:rsidRPr="00ED2DE5" w:rsidRDefault="00E20B0F" w:rsidP="00381EC9">
      <w:pPr>
        <w:pStyle w:val="ListParagraph"/>
        <w:numPr>
          <w:ilvl w:val="0"/>
          <w:numId w:val="10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Underlying disease or chronic disease/current illness </w:t>
      </w:r>
      <w:r>
        <w:rPr>
          <w:rFonts w:ascii="Calibri" w:hAnsi="Calibri" w:cs="Calibri"/>
          <w:sz w:val="24"/>
          <w:szCs w:val="24"/>
          <w:cs/>
        </w:rPr>
        <w:t>............................................................................</w:t>
      </w:r>
    </w:p>
    <w:p w14:paraId="23B5E7F1" w14:textId="77777777" w:rsidR="000077D5" w:rsidRDefault="00341AEE" w:rsidP="000077D5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Part </w:t>
      </w:r>
      <w:r>
        <w:rPr>
          <w:rFonts w:ascii="Calibri" w:hAnsi="Calibri" w:cs="Calibri"/>
          <w:b/>
          <w:bCs/>
          <w:cs/>
        </w:rPr>
        <w:t xml:space="preserve">2 </w:t>
      </w:r>
      <w:r>
        <w:rPr>
          <w:rFonts w:ascii="Calibri" w:hAnsi="Calibri" w:cs="Calibri"/>
          <w:b/>
          <w:bCs/>
        </w:rPr>
        <w:t>Knowledge, Attitudes and Practices on Antimicrobial Resistance</w:t>
      </w:r>
      <w:r>
        <w:rPr>
          <w:rFonts w:ascii="Calibri" w:hAnsi="Calibri" w:cs="Calibri"/>
          <w:b/>
          <w:bCs/>
          <w:cs/>
        </w:rPr>
        <w:t xml:space="preserve"> </w:t>
      </w:r>
    </w:p>
    <w:p w14:paraId="148FC34C" w14:textId="77777777" w:rsidR="00C932ED" w:rsidRPr="00ED2DE5" w:rsidRDefault="00C932ED" w:rsidP="000077D5">
      <w:pPr>
        <w:rPr>
          <w:rFonts w:ascii="Calibri" w:hAnsi="Calibri" w:cs="Calibri"/>
          <w:b/>
          <w:bCs/>
        </w:rPr>
      </w:pPr>
    </w:p>
    <w:p w14:paraId="6A43FDAB" w14:textId="77777777" w:rsidR="000077D5" w:rsidRDefault="000077D5" w:rsidP="000077D5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2.1 Knowledge</w:t>
      </w:r>
      <w:r>
        <w:rPr>
          <w:rFonts w:ascii="Calibri" w:hAnsi="Calibri" w:cs="Calibri"/>
          <w:b/>
          <w:bCs/>
          <w:cs/>
        </w:rPr>
        <w:t xml:space="preserve"> </w:t>
      </w:r>
    </w:p>
    <w:p w14:paraId="4D6778C4" w14:textId="77777777" w:rsidR="00C932ED" w:rsidRPr="00ED2DE5" w:rsidRDefault="00C932ED" w:rsidP="000077D5">
      <w:pPr>
        <w:rPr>
          <w:rFonts w:ascii="Calibri" w:hAnsi="Calibri" w:cs="Calibri"/>
          <w:b/>
          <w:bCs/>
        </w:rPr>
      </w:pPr>
    </w:p>
    <w:tbl>
      <w:tblPr>
        <w:tblStyle w:val="TableGrid"/>
        <w:tblW w:w="9729" w:type="dxa"/>
        <w:tblInd w:w="-95" w:type="dxa"/>
        <w:tblLook w:val="04A0" w:firstRow="1" w:lastRow="0" w:firstColumn="1" w:lastColumn="0" w:noHBand="0" w:noVBand="1"/>
      </w:tblPr>
      <w:tblGrid>
        <w:gridCol w:w="7110"/>
        <w:gridCol w:w="810"/>
        <w:gridCol w:w="866"/>
        <w:gridCol w:w="943"/>
      </w:tblGrid>
      <w:tr w:rsidR="000077D5" w:rsidRPr="00ED2DE5" w14:paraId="78342877" w14:textId="77777777" w:rsidTr="000B7A9D">
        <w:tc>
          <w:tcPr>
            <w:tcW w:w="7110" w:type="dxa"/>
            <w:vAlign w:val="center"/>
          </w:tcPr>
          <w:p w14:paraId="1590C368" w14:textId="77777777" w:rsidR="000077D5" w:rsidRPr="00ED2DE5" w:rsidRDefault="005607A8" w:rsidP="003863C9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s/>
              </w:rPr>
            </w:pPr>
            <w:r>
              <w:rPr>
                <w:rFonts w:ascii="Calibri" w:hAnsi="Calibri" w:cs="Calibri"/>
                <w:b/>
                <w:bCs/>
              </w:rPr>
              <w:t>Knowledge question items</w:t>
            </w:r>
          </w:p>
        </w:tc>
        <w:tc>
          <w:tcPr>
            <w:tcW w:w="810" w:type="dxa"/>
            <w:vAlign w:val="center"/>
          </w:tcPr>
          <w:p w14:paraId="6DA53C34" w14:textId="77777777" w:rsidR="000077D5" w:rsidRPr="00ED2DE5" w:rsidRDefault="004339BF" w:rsidP="003863C9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866" w:type="dxa"/>
            <w:vAlign w:val="center"/>
          </w:tcPr>
          <w:p w14:paraId="77038568" w14:textId="77777777" w:rsidR="000077D5" w:rsidRPr="00ED2DE5" w:rsidRDefault="004339BF" w:rsidP="003863C9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  <w:cs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943" w:type="dxa"/>
            <w:vAlign w:val="center"/>
          </w:tcPr>
          <w:p w14:paraId="5D21E3FC" w14:textId="77777777" w:rsidR="000077D5" w:rsidRPr="00ED2DE5" w:rsidRDefault="00341AEE" w:rsidP="003863C9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don't know</w:t>
            </w:r>
          </w:p>
        </w:tc>
      </w:tr>
      <w:tr w:rsidR="00BB2585" w:rsidRPr="00ED2DE5" w14:paraId="2DE39396" w14:textId="77777777" w:rsidTr="000B7A9D">
        <w:tc>
          <w:tcPr>
            <w:tcW w:w="7110" w:type="dxa"/>
            <w:vAlign w:val="center"/>
          </w:tcPr>
          <w:p w14:paraId="040148FB" w14:textId="77777777" w:rsidR="00BB2585" w:rsidRPr="00ED2DE5" w:rsidRDefault="00BB2585" w:rsidP="003863C9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 w:themeColor="text1"/>
              </w:rPr>
              <w:t>Antimicrobials refer to drugs used to treat bacterial infections.</w:t>
            </w:r>
          </w:p>
        </w:tc>
        <w:tc>
          <w:tcPr>
            <w:tcW w:w="810" w:type="dxa"/>
            <w:vAlign w:val="center"/>
          </w:tcPr>
          <w:p w14:paraId="4059804D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866" w:type="dxa"/>
            <w:vAlign w:val="center"/>
          </w:tcPr>
          <w:p w14:paraId="449BEFE0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943" w:type="dxa"/>
            <w:vAlign w:val="center"/>
          </w:tcPr>
          <w:p w14:paraId="2D4E3F6A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B2585" w:rsidRPr="00ED2DE5" w14:paraId="02E2CE18" w14:textId="77777777" w:rsidTr="000B7A9D">
        <w:tc>
          <w:tcPr>
            <w:tcW w:w="7110" w:type="dxa"/>
            <w:vAlign w:val="center"/>
          </w:tcPr>
          <w:p w14:paraId="0EA19F50" w14:textId="77777777" w:rsidR="00BB2585" w:rsidRPr="00ED2DE5" w:rsidRDefault="00BB2585" w:rsidP="003863C9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 w:themeColor="text1"/>
              </w:rPr>
              <w:t>Antimicrobials are used to treat fevers caused by viral infections, such as the common cold and cough.</w:t>
            </w:r>
          </w:p>
        </w:tc>
        <w:tc>
          <w:tcPr>
            <w:tcW w:w="810" w:type="dxa"/>
            <w:vAlign w:val="center"/>
          </w:tcPr>
          <w:p w14:paraId="69696DEB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866" w:type="dxa"/>
            <w:vAlign w:val="center"/>
          </w:tcPr>
          <w:p w14:paraId="0CAAB082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943" w:type="dxa"/>
            <w:vAlign w:val="center"/>
          </w:tcPr>
          <w:p w14:paraId="0B42206E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B2585" w:rsidRPr="00ED2DE5" w14:paraId="2F0C87D0" w14:textId="77777777" w:rsidTr="000B7A9D">
        <w:tc>
          <w:tcPr>
            <w:tcW w:w="7110" w:type="dxa"/>
            <w:vAlign w:val="center"/>
          </w:tcPr>
          <w:p w14:paraId="52090FB0" w14:textId="77777777" w:rsidR="00BB2585" w:rsidRPr="00ED2DE5" w:rsidRDefault="00BB2585" w:rsidP="003863C9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 w:themeColor="text1"/>
              </w:rPr>
              <w:t>Antimicrobials can be used to treat pain and inflammation.</w:t>
            </w:r>
          </w:p>
        </w:tc>
        <w:tc>
          <w:tcPr>
            <w:tcW w:w="810" w:type="dxa"/>
            <w:vAlign w:val="center"/>
          </w:tcPr>
          <w:p w14:paraId="40ABA9C8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866" w:type="dxa"/>
            <w:vAlign w:val="center"/>
          </w:tcPr>
          <w:p w14:paraId="149D3C25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943" w:type="dxa"/>
            <w:vAlign w:val="center"/>
          </w:tcPr>
          <w:p w14:paraId="6F190CCA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B2585" w:rsidRPr="00ED2DE5" w14:paraId="59E2A46D" w14:textId="77777777" w:rsidTr="000B7A9D">
        <w:tc>
          <w:tcPr>
            <w:tcW w:w="7110" w:type="dxa"/>
            <w:vAlign w:val="center"/>
          </w:tcPr>
          <w:p w14:paraId="0EC2F5BB" w14:textId="77777777" w:rsidR="00BB2585" w:rsidRPr="00ED2DE5" w:rsidRDefault="00BB2585" w:rsidP="003863C9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 w:themeColor="text1"/>
              </w:rPr>
              <w:t>Antimicrobials can be used to treat fever.</w:t>
            </w:r>
          </w:p>
        </w:tc>
        <w:tc>
          <w:tcPr>
            <w:tcW w:w="810" w:type="dxa"/>
            <w:vAlign w:val="center"/>
          </w:tcPr>
          <w:p w14:paraId="6859BF21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866" w:type="dxa"/>
            <w:vAlign w:val="center"/>
          </w:tcPr>
          <w:p w14:paraId="560637AB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943" w:type="dxa"/>
            <w:vAlign w:val="center"/>
          </w:tcPr>
          <w:p w14:paraId="47927D6D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B2585" w:rsidRPr="00ED2DE5" w14:paraId="481F25B9" w14:textId="77777777" w:rsidTr="000B7A9D">
        <w:tc>
          <w:tcPr>
            <w:tcW w:w="7110" w:type="dxa"/>
            <w:vAlign w:val="center"/>
          </w:tcPr>
          <w:p w14:paraId="66CABDAA" w14:textId="77777777" w:rsidR="00BB2585" w:rsidRPr="00ED2DE5" w:rsidRDefault="00BB2585" w:rsidP="003863C9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 w:themeColor="text1"/>
              </w:rPr>
              <w:t>Penicillin is an antimicrobial drug.</w:t>
            </w:r>
          </w:p>
        </w:tc>
        <w:tc>
          <w:tcPr>
            <w:tcW w:w="810" w:type="dxa"/>
            <w:vAlign w:val="center"/>
          </w:tcPr>
          <w:p w14:paraId="0ADB1B52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866" w:type="dxa"/>
            <w:vAlign w:val="center"/>
          </w:tcPr>
          <w:p w14:paraId="12B3D63C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943" w:type="dxa"/>
            <w:vAlign w:val="center"/>
          </w:tcPr>
          <w:p w14:paraId="182E6D2D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B2585" w:rsidRPr="00ED2DE5" w14:paraId="63DDC1C1" w14:textId="77777777" w:rsidTr="000B7A9D">
        <w:tc>
          <w:tcPr>
            <w:tcW w:w="7110" w:type="dxa"/>
            <w:vAlign w:val="center"/>
          </w:tcPr>
          <w:p w14:paraId="6DF703E5" w14:textId="77777777" w:rsidR="00BB2585" w:rsidRPr="00ED2DE5" w:rsidRDefault="00BB2585" w:rsidP="003863C9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 w:themeColor="text1"/>
              </w:rPr>
              <w:t>Paracetamol is an antimicrobial drug.</w:t>
            </w:r>
          </w:p>
        </w:tc>
        <w:tc>
          <w:tcPr>
            <w:tcW w:w="810" w:type="dxa"/>
            <w:vAlign w:val="center"/>
          </w:tcPr>
          <w:p w14:paraId="385D524A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866" w:type="dxa"/>
            <w:vAlign w:val="center"/>
          </w:tcPr>
          <w:p w14:paraId="6F2AC283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943" w:type="dxa"/>
            <w:vAlign w:val="center"/>
          </w:tcPr>
          <w:p w14:paraId="56750F6E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B2585" w:rsidRPr="00ED2DE5" w14:paraId="23EED5A9" w14:textId="77777777" w:rsidTr="000B7A9D">
        <w:tc>
          <w:tcPr>
            <w:tcW w:w="7110" w:type="dxa"/>
            <w:vAlign w:val="center"/>
          </w:tcPr>
          <w:p w14:paraId="4D5EFE4D" w14:textId="77777777" w:rsidR="00BB2585" w:rsidRPr="00ED2DE5" w:rsidRDefault="00BB2585" w:rsidP="003863C9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  <w:color w:val="000000" w:themeColor="text1"/>
              </w:rPr>
              <w:t>Antimicrobial use has no side effects, such as mild diarrhea or a headache.</w:t>
            </w:r>
          </w:p>
        </w:tc>
        <w:tc>
          <w:tcPr>
            <w:tcW w:w="810" w:type="dxa"/>
            <w:vAlign w:val="center"/>
          </w:tcPr>
          <w:p w14:paraId="504EAD1C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866" w:type="dxa"/>
            <w:vAlign w:val="center"/>
          </w:tcPr>
          <w:p w14:paraId="7553DC8B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943" w:type="dxa"/>
            <w:vAlign w:val="center"/>
          </w:tcPr>
          <w:p w14:paraId="2D40A461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B2585" w:rsidRPr="00ED2DE5" w14:paraId="0078D240" w14:textId="77777777" w:rsidTr="000B7A9D">
        <w:tc>
          <w:tcPr>
            <w:tcW w:w="7110" w:type="dxa"/>
            <w:vAlign w:val="center"/>
          </w:tcPr>
          <w:p w14:paraId="1C87859F" w14:textId="77777777" w:rsidR="00BB2585" w:rsidRPr="00ED2DE5" w:rsidRDefault="00BB2585" w:rsidP="003863C9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b/>
                <w:bCs/>
                <w:cs/>
              </w:rPr>
            </w:pPr>
            <w:r>
              <w:rPr>
                <w:rFonts w:ascii="Calibri" w:hAnsi="Calibri" w:cs="Calibri"/>
                <w:color w:val="000000" w:themeColor="text1"/>
              </w:rPr>
              <w:t>Antimicrobial resistance refers to the capability of microorganisms to resist antimicrobials that were previously effective in treating those infections.</w:t>
            </w:r>
          </w:p>
        </w:tc>
        <w:tc>
          <w:tcPr>
            <w:tcW w:w="810" w:type="dxa"/>
            <w:vAlign w:val="center"/>
          </w:tcPr>
          <w:p w14:paraId="161DD458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866" w:type="dxa"/>
            <w:vAlign w:val="center"/>
          </w:tcPr>
          <w:p w14:paraId="1167F48F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943" w:type="dxa"/>
            <w:vAlign w:val="center"/>
          </w:tcPr>
          <w:p w14:paraId="5C1DDB74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B2585" w:rsidRPr="00ED2DE5" w14:paraId="0AAED693" w14:textId="77777777" w:rsidTr="000B7A9D">
        <w:tc>
          <w:tcPr>
            <w:tcW w:w="7110" w:type="dxa"/>
            <w:vAlign w:val="center"/>
          </w:tcPr>
          <w:p w14:paraId="3626A450" w14:textId="77777777" w:rsidR="00BB2585" w:rsidRPr="00ED2DE5" w:rsidRDefault="00BB2585" w:rsidP="003863C9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Bacteria can become resistant to antimicrobials. </w:t>
            </w:r>
          </w:p>
        </w:tc>
        <w:tc>
          <w:tcPr>
            <w:tcW w:w="810" w:type="dxa"/>
            <w:vAlign w:val="center"/>
          </w:tcPr>
          <w:p w14:paraId="037A5A59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866" w:type="dxa"/>
            <w:vAlign w:val="center"/>
          </w:tcPr>
          <w:p w14:paraId="07E8B9A3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943" w:type="dxa"/>
            <w:vAlign w:val="center"/>
          </w:tcPr>
          <w:p w14:paraId="062669A0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B2585" w:rsidRPr="00ED2DE5" w14:paraId="5FB5DF9D" w14:textId="77777777" w:rsidTr="000B7A9D">
        <w:tc>
          <w:tcPr>
            <w:tcW w:w="7110" w:type="dxa"/>
            <w:vAlign w:val="center"/>
          </w:tcPr>
          <w:p w14:paraId="706A88C3" w14:textId="77777777" w:rsidR="00BB2585" w:rsidRPr="00ED2DE5" w:rsidRDefault="00BB2585" w:rsidP="003863C9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  <w:color w:val="000000" w:themeColor="text1"/>
              </w:rPr>
              <w:t>People can become resistant to antimicrobials.</w:t>
            </w:r>
          </w:p>
        </w:tc>
        <w:tc>
          <w:tcPr>
            <w:tcW w:w="810" w:type="dxa"/>
            <w:vAlign w:val="center"/>
          </w:tcPr>
          <w:p w14:paraId="420D85FE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866" w:type="dxa"/>
            <w:vAlign w:val="center"/>
          </w:tcPr>
          <w:p w14:paraId="1BDA435B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943" w:type="dxa"/>
            <w:vAlign w:val="center"/>
          </w:tcPr>
          <w:p w14:paraId="1F56CAFC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B2585" w:rsidRPr="00ED2DE5" w14:paraId="6F514753" w14:textId="77777777" w:rsidTr="000B7A9D">
        <w:tc>
          <w:tcPr>
            <w:tcW w:w="7110" w:type="dxa"/>
            <w:vAlign w:val="center"/>
          </w:tcPr>
          <w:p w14:paraId="5F508178" w14:textId="77777777" w:rsidR="00BB2585" w:rsidRPr="00ED2DE5" w:rsidRDefault="00BB2585" w:rsidP="003863C9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  <w:color w:val="000000" w:themeColor="text1"/>
              </w:rPr>
              <w:t>Antimicrobial resistance may result in the ineffectiveness of future treatments.</w:t>
            </w:r>
          </w:p>
        </w:tc>
        <w:tc>
          <w:tcPr>
            <w:tcW w:w="810" w:type="dxa"/>
            <w:vAlign w:val="center"/>
          </w:tcPr>
          <w:p w14:paraId="2E83C6F7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866" w:type="dxa"/>
            <w:vAlign w:val="center"/>
          </w:tcPr>
          <w:p w14:paraId="1074BA90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943" w:type="dxa"/>
            <w:vAlign w:val="center"/>
          </w:tcPr>
          <w:p w14:paraId="6925EF11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B2585" w:rsidRPr="00ED2DE5" w14:paraId="5DBCE90A" w14:textId="77777777" w:rsidTr="000B7A9D">
        <w:tc>
          <w:tcPr>
            <w:tcW w:w="7110" w:type="dxa"/>
            <w:vAlign w:val="center"/>
          </w:tcPr>
          <w:p w14:paraId="1C2A276D" w14:textId="77777777" w:rsidR="00BB2585" w:rsidRPr="00ED2DE5" w:rsidRDefault="00BB2585" w:rsidP="003863C9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  <w:color w:val="000000" w:themeColor="text1"/>
              </w:rPr>
              <w:t>Not taking a full course of prescribed antimicrobials may result in the ineffectiveness of future treatments.</w:t>
            </w:r>
          </w:p>
        </w:tc>
        <w:tc>
          <w:tcPr>
            <w:tcW w:w="810" w:type="dxa"/>
            <w:vAlign w:val="center"/>
          </w:tcPr>
          <w:p w14:paraId="18374635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866" w:type="dxa"/>
            <w:vAlign w:val="center"/>
          </w:tcPr>
          <w:p w14:paraId="1B8D2F48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943" w:type="dxa"/>
            <w:vAlign w:val="center"/>
          </w:tcPr>
          <w:p w14:paraId="125B9056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B2585" w:rsidRPr="00ED2DE5" w14:paraId="2C21A765" w14:textId="77777777" w:rsidTr="000B7A9D">
        <w:tc>
          <w:tcPr>
            <w:tcW w:w="7110" w:type="dxa"/>
            <w:vAlign w:val="center"/>
          </w:tcPr>
          <w:p w14:paraId="33450E82" w14:textId="77777777" w:rsidR="00BB2585" w:rsidRPr="00ED2DE5" w:rsidRDefault="00BB2585" w:rsidP="003863C9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  <w:color w:val="000000" w:themeColor="text1"/>
              </w:rPr>
              <w:t>Increased antimicrobial use in humans results in higher rates of antimicrobial resistance.</w:t>
            </w:r>
          </w:p>
        </w:tc>
        <w:tc>
          <w:tcPr>
            <w:tcW w:w="810" w:type="dxa"/>
            <w:vAlign w:val="center"/>
          </w:tcPr>
          <w:p w14:paraId="7B4A5DF3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866" w:type="dxa"/>
            <w:vAlign w:val="center"/>
          </w:tcPr>
          <w:p w14:paraId="6F03337A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943" w:type="dxa"/>
            <w:vAlign w:val="center"/>
          </w:tcPr>
          <w:p w14:paraId="68DAC76E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B2585" w:rsidRPr="00ED2DE5" w14:paraId="26115E8F" w14:textId="77777777" w:rsidTr="000B7A9D">
        <w:tc>
          <w:tcPr>
            <w:tcW w:w="7110" w:type="dxa"/>
            <w:vAlign w:val="center"/>
          </w:tcPr>
          <w:p w14:paraId="221F9EC4" w14:textId="77777777" w:rsidR="00BB2585" w:rsidRPr="00ED2DE5" w:rsidRDefault="00BB2585" w:rsidP="003863C9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  <w:color w:val="000000" w:themeColor="text1"/>
              </w:rPr>
              <w:t>The use of antimicrobials in animals does not result in antimicrobial resistance in humans.</w:t>
            </w:r>
          </w:p>
        </w:tc>
        <w:tc>
          <w:tcPr>
            <w:tcW w:w="810" w:type="dxa"/>
            <w:vAlign w:val="center"/>
          </w:tcPr>
          <w:p w14:paraId="321A8D36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866" w:type="dxa"/>
            <w:vAlign w:val="center"/>
          </w:tcPr>
          <w:p w14:paraId="3FA81973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943" w:type="dxa"/>
            <w:vAlign w:val="center"/>
          </w:tcPr>
          <w:p w14:paraId="2EE51989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B2585" w:rsidRPr="00ED2DE5" w14:paraId="606F6E75" w14:textId="77777777" w:rsidTr="000B7A9D">
        <w:tc>
          <w:tcPr>
            <w:tcW w:w="7110" w:type="dxa"/>
            <w:vAlign w:val="center"/>
          </w:tcPr>
          <w:p w14:paraId="036559DD" w14:textId="77777777" w:rsidR="00BB2585" w:rsidRPr="00ED2DE5" w:rsidRDefault="00BB2585" w:rsidP="003863C9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 w:themeColor="text1"/>
              </w:rPr>
              <w:t>Antimicrobial resistance can be transmitted from person to person.</w:t>
            </w:r>
          </w:p>
        </w:tc>
        <w:tc>
          <w:tcPr>
            <w:tcW w:w="810" w:type="dxa"/>
            <w:vAlign w:val="center"/>
          </w:tcPr>
          <w:p w14:paraId="62351274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866" w:type="dxa"/>
            <w:vAlign w:val="center"/>
          </w:tcPr>
          <w:p w14:paraId="2911DB90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943" w:type="dxa"/>
            <w:vAlign w:val="center"/>
          </w:tcPr>
          <w:p w14:paraId="2D20DA9C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B2585" w:rsidRPr="00ED2DE5" w14:paraId="56A069D9" w14:textId="77777777" w:rsidTr="000B7A9D">
        <w:tc>
          <w:tcPr>
            <w:tcW w:w="7110" w:type="dxa"/>
            <w:vAlign w:val="center"/>
          </w:tcPr>
          <w:p w14:paraId="2DED6BE7" w14:textId="77777777" w:rsidR="00BB2585" w:rsidRPr="00ED2DE5" w:rsidRDefault="00BB2585" w:rsidP="003863C9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  <w:color w:val="000000" w:themeColor="text1"/>
              </w:rPr>
              <w:lastRenderedPageBreak/>
              <w:t>Antimicrobial resistance in animals is not transmitted to humans.</w:t>
            </w:r>
          </w:p>
        </w:tc>
        <w:tc>
          <w:tcPr>
            <w:tcW w:w="810" w:type="dxa"/>
            <w:vAlign w:val="center"/>
          </w:tcPr>
          <w:p w14:paraId="085137E4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866" w:type="dxa"/>
            <w:vAlign w:val="center"/>
          </w:tcPr>
          <w:p w14:paraId="2ED9D76F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943" w:type="dxa"/>
            <w:vAlign w:val="center"/>
          </w:tcPr>
          <w:p w14:paraId="762A7A3D" w14:textId="77777777" w:rsidR="00BB2585" w:rsidRPr="00ED2DE5" w:rsidRDefault="00BB2585" w:rsidP="003863C9">
            <w:pPr>
              <w:spacing w:line="360" w:lineRule="auto"/>
              <w:rPr>
                <w:rFonts w:ascii="Calibri" w:hAnsi="Calibri" w:cs="Calibri"/>
              </w:rPr>
            </w:pPr>
          </w:p>
        </w:tc>
      </w:tr>
    </w:tbl>
    <w:p w14:paraId="6309950D" w14:textId="77777777" w:rsidR="000077D5" w:rsidRPr="00ED2DE5" w:rsidRDefault="000077D5" w:rsidP="000077D5">
      <w:pPr>
        <w:rPr>
          <w:rFonts w:ascii="Calibri" w:hAnsi="Calibri" w:cs="Calibri"/>
          <w:b/>
          <w:bCs/>
        </w:rPr>
      </w:pPr>
    </w:p>
    <w:p w14:paraId="01A81128" w14:textId="77777777" w:rsidR="004D5ACC" w:rsidRDefault="004D5ACC" w:rsidP="00713912">
      <w:pPr>
        <w:rPr>
          <w:rFonts w:ascii="Calibri" w:hAnsi="Calibri" w:cs="Calibri"/>
          <w:b/>
          <w:bCs/>
        </w:rPr>
      </w:pPr>
    </w:p>
    <w:p w14:paraId="27A6E18E" w14:textId="77777777" w:rsidR="000077D5" w:rsidRPr="00ED2DE5" w:rsidRDefault="000077D5" w:rsidP="00713912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2.2 Attitude</w:t>
      </w:r>
    </w:p>
    <w:p w14:paraId="4827DD01" w14:textId="77777777" w:rsidR="003F73D8" w:rsidRPr="00ED2DE5" w:rsidRDefault="003F73D8" w:rsidP="00DA061B">
      <w:pPr>
        <w:pStyle w:val="NormalWeb"/>
        <w:spacing w:line="360" w:lineRule="auto"/>
        <w:rPr>
          <w:rFonts w:ascii="Calibri" w:hAnsi="Calibri" w:cs="Calibri"/>
          <w:b/>
          <w:bCs/>
        </w:rPr>
      </w:pPr>
      <w:r>
        <w:rPr>
          <w:rStyle w:val="Strong"/>
          <w:rFonts w:ascii="Calibri" w:hAnsi="Calibri" w:cs="Calibri"/>
          <w:b w:val="0"/>
          <w:bCs w:val="0"/>
        </w:rPr>
        <w:t>Description:</w:t>
      </w:r>
      <w:r>
        <w:rPr>
          <w:rFonts w:ascii="Calibri" w:hAnsi="Calibri" w:cs="Calibri"/>
          <w:b/>
          <w:bCs/>
        </w:rPr>
        <w:br/>
      </w:r>
      <w:r>
        <w:rPr>
          <w:rStyle w:val="Strong"/>
          <w:rFonts w:ascii="Calibri" w:hAnsi="Calibri" w:cs="Calibri"/>
          <w:b w:val="0"/>
          <w:bCs w:val="0"/>
        </w:rPr>
        <w:t>Antimicrobials are drugs used to treat infectious diseases. Many antimicrobial drugs are currently available, such as penicillin and tetracycline.</w:t>
      </w:r>
    </w:p>
    <w:p w14:paraId="3C563B3B" w14:textId="77777777" w:rsidR="001E5DA2" w:rsidRPr="008561EF" w:rsidRDefault="003F73D8" w:rsidP="008561EF">
      <w:pPr>
        <w:pStyle w:val="NormalWeb"/>
        <w:spacing w:line="360" w:lineRule="auto"/>
        <w:rPr>
          <w:rFonts w:ascii="Calibri" w:hAnsi="Calibri" w:cs="Calibri"/>
          <w:b/>
          <w:bCs/>
          <w:cs/>
        </w:rPr>
      </w:pPr>
      <w:r>
        <w:rPr>
          <w:rStyle w:val="Strong"/>
          <w:rFonts w:ascii="Calibri" w:hAnsi="Calibri" w:cs="Calibri"/>
          <w:b w:val="0"/>
          <w:bCs w:val="0"/>
        </w:rPr>
        <w:t>Antimicrobial resistance refers to the ability of a microorganism to resist an antimicrobial drug that was previously effective in treating that infectious disease.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204"/>
        <w:gridCol w:w="993"/>
        <w:gridCol w:w="737"/>
        <w:gridCol w:w="850"/>
        <w:gridCol w:w="922"/>
        <w:gridCol w:w="928"/>
      </w:tblGrid>
      <w:tr w:rsidR="000077D5" w:rsidRPr="00ED2DE5" w14:paraId="2C80EF4E" w14:textId="77777777" w:rsidTr="00417F08">
        <w:trPr>
          <w:trHeight w:val="572"/>
        </w:trPr>
        <w:tc>
          <w:tcPr>
            <w:tcW w:w="5211" w:type="dxa"/>
          </w:tcPr>
          <w:p w14:paraId="532B09B8" w14:textId="77777777" w:rsidR="00C86F7F" w:rsidRPr="00ED2DE5" w:rsidRDefault="00C86F7F" w:rsidP="00C86F7F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3520B608" w14:textId="77777777" w:rsidR="00802D75" w:rsidRPr="00ED2DE5" w:rsidRDefault="00802D75" w:rsidP="00C86F7F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Attitude question items</w:t>
            </w:r>
          </w:p>
          <w:p w14:paraId="42F410BF" w14:textId="77777777" w:rsidR="000077D5" w:rsidRPr="00ED2DE5" w:rsidRDefault="000077D5" w:rsidP="00C86F7F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28333FF0" w14:textId="77777777" w:rsidR="00B37070" w:rsidRPr="00ED2DE5" w:rsidRDefault="00B83B5C" w:rsidP="00B83B5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Strongly agree</w:t>
            </w:r>
          </w:p>
        </w:tc>
        <w:tc>
          <w:tcPr>
            <w:tcW w:w="737" w:type="dxa"/>
            <w:vAlign w:val="center"/>
          </w:tcPr>
          <w:p w14:paraId="512897C7" w14:textId="77777777" w:rsidR="00B37070" w:rsidRPr="00ED2DE5" w:rsidRDefault="00B83B5C" w:rsidP="00B83B5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Agree</w:t>
            </w:r>
          </w:p>
        </w:tc>
        <w:tc>
          <w:tcPr>
            <w:tcW w:w="851" w:type="dxa"/>
            <w:vAlign w:val="center"/>
          </w:tcPr>
          <w:p w14:paraId="1D5392F9" w14:textId="77777777" w:rsidR="00B37070" w:rsidRPr="00ED2DE5" w:rsidRDefault="00B37070" w:rsidP="00B83B5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Not sure</w:t>
            </w:r>
          </w:p>
        </w:tc>
        <w:tc>
          <w:tcPr>
            <w:tcW w:w="914" w:type="dxa"/>
            <w:vAlign w:val="center"/>
          </w:tcPr>
          <w:p w14:paraId="2A3A2097" w14:textId="77777777" w:rsidR="00B37070" w:rsidRPr="00ED2DE5" w:rsidRDefault="00B83B5C" w:rsidP="00CF77F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Disagree</w:t>
            </w:r>
          </w:p>
        </w:tc>
        <w:tc>
          <w:tcPr>
            <w:tcW w:w="928" w:type="dxa"/>
            <w:vAlign w:val="center"/>
          </w:tcPr>
          <w:p w14:paraId="13011B4C" w14:textId="77777777" w:rsidR="00B37070" w:rsidRPr="00ED2DE5" w:rsidRDefault="00B83B5C" w:rsidP="00CF77F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Strongly disagree</w:t>
            </w:r>
          </w:p>
        </w:tc>
      </w:tr>
      <w:tr w:rsidR="000077D5" w:rsidRPr="00ED2DE5" w14:paraId="690BECC0" w14:textId="77777777" w:rsidTr="008561EF">
        <w:trPr>
          <w:trHeight w:val="518"/>
        </w:trPr>
        <w:tc>
          <w:tcPr>
            <w:tcW w:w="5211" w:type="dxa"/>
            <w:vAlign w:val="center"/>
          </w:tcPr>
          <w:p w14:paraId="69693BC1" w14:textId="77777777" w:rsidR="000077D5" w:rsidRPr="00ED2DE5" w:rsidRDefault="00B83B5C" w:rsidP="00417F0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Antimicrobial use </w:t>
            </w:r>
          </w:p>
        </w:tc>
        <w:tc>
          <w:tcPr>
            <w:tcW w:w="993" w:type="dxa"/>
          </w:tcPr>
          <w:p w14:paraId="052652B4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37" w:type="dxa"/>
          </w:tcPr>
          <w:p w14:paraId="2A3F72F9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5F2A7B0B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14" w:type="dxa"/>
          </w:tcPr>
          <w:p w14:paraId="7BBF44DC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28" w:type="dxa"/>
          </w:tcPr>
          <w:p w14:paraId="73C1B364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117AD719" w14:textId="77777777" w:rsidTr="00417F08">
        <w:tc>
          <w:tcPr>
            <w:tcW w:w="5211" w:type="dxa"/>
            <w:vAlign w:val="center"/>
          </w:tcPr>
          <w:p w14:paraId="09867179" w14:textId="77777777" w:rsidR="000077D5" w:rsidRPr="00ED2DE5" w:rsidRDefault="00DF0AE4" w:rsidP="00417F08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</w:rPr>
              <w:t>When you are ill, you usually want the doctor to prescribe antimicrobials for you.</w:t>
            </w:r>
          </w:p>
        </w:tc>
        <w:tc>
          <w:tcPr>
            <w:tcW w:w="993" w:type="dxa"/>
          </w:tcPr>
          <w:p w14:paraId="05BBDBC5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37" w:type="dxa"/>
          </w:tcPr>
          <w:p w14:paraId="12EAB982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51DB78C2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14" w:type="dxa"/>
          </w:tcPr>
          <w:p w14:paraId="6BB47DB8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28" w:type="dxa"/>
          </w:tcPr>
          <w:p w14:paraId="0647F47B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157FBE65" w14:textId="77777777" w:rsidTr="00417F08">
        <w:tc>
          <w:tcPr>
            <w:tcW w:w="5211" w:type="dxa"/>
            <w:vAlign w:val="center"/>
          </w:tcPr>
          <w:p w14:paraId="309A8757" w14:textId="77777777" w:rsidR="000077D5" w:rsidRPr="00ED2DE5" w:rsidRDefault="00DF0AE4" w:rsidP="00417F08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</w:rPr>
              <w:t>Taking antimicrobials will help your cold symptoms improve more quickly.</w:t>
            </w:r>
          </w:p>
        </w:tc>
        <w:tc>
          <w:tcPr>
            <w:tcW w:w="993" w:type="dxa"/>
          </w:tcPr>
          <w:p w14:paraId="3346E35B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37" w:type="dxa"/>
          </w:tcPr>
          <w:p w14:paraId="418CF03A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56E8B690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14" w:type="dxa"/>
          </w:tcPr>
          <w:p w14:paraId="38B095D1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28" w:type="dxa"/>
          </w:tcPr>
          <w:p w14:paraId="69705528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1338F50D" w14:textId="77777777" w:rsidTr="00417F08">
        <w:tc>
          <w:tcPr>
            <w:tcW w:w="5211" w:type="dxa"/>
            <w:vAlign w:val="center"/>
          </w:tcPr>
          <w:p w14:paraId="60B7DA84" w14:textId="77777777" w:rsidR="000077D5" w:rsidRPr="00ED2DE5" w:rsidRDefault="009027D2" w:rsidP="00417F08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</w:rPr>
              <w:t>Antimicrobials should only be prescribed by physicians.</w:t>
            </w:r>
          </w:p>
        </w:tc>
        <w:tc>
          <w:tcPr>
            <w:tcW w:w="993" w:type="dxa"/>
          </w:tcPr>
          <w:p w14:paraId="0846F224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37" w:type="dxa"/>
          </w:tcPr>
          <w:p w14:paraId="24C4100B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10A83BFB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14" w:type="dxa"/>
          </w:tcPr>
          <w:p w14:paraId="2111D8B0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28" w:type="dxa"/>
          </w:tcPr>
          <w:p w14:paraId="44B29CDF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425D08FC" w14:textId="77777777" w:rsidTr="00417F08">
        <w:tc>
          <w:tcPr>
            <w:tcW w:w="5211" w:type="dxa"/>
            <w:vAlign w:val="center"/>
          </w:tcPr>
          <w:p w14:paraId="0B1DA5A1" w14:textId="77777777" w:rsidR="000077D5" w:rsidRPr="00ED2DE5" w:rsidRDefault="00A01AC6" w:rsidP="00417F08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</w:rPr>
              <w:t>Purchasing antimicrobials from a pharmacy is sometimes necessary.</w:t>
            </w:r>
          </w:p>
        </w:tc>
        <w:tc>
          <w:tcPr>
            <w:tcW w:w="993" w:type="dxa"/>
          </w:tcPr>
          <w:p w14:paraId="0B67C3EB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37" w:type="dxa"/>
          </w:tcPr>
          <w:p w14:paraId="26D3CB37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2627C357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14" w:type="dxa"/>
          </w:tcPr>
          <w:p w14:paraId="5E7DA996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28" w:type="dxa"/>
          </w:tcPr>
          <w:p w14:paraId="15DFB630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2E6D5760" w14:textId="77777777" w:rsidTr="00417F08">
        <w:tc>
          <w:tcPr>
            <w:tcW w:w="5211" w:type="dxa"/>
            <w:vAlign w:val="center"/>
          </w:tcPr>
          <w:p w14:paraId="062E7235" w14:textId="77777777" w:rsidR="000077D5" w:rsidRPr="00ED2DE5" w:rsidRDefault="00A01AC6" w:rsidP="00417F08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</w:rPr>
              <w:t>Purchasing antimicrobials online is sometimes necessary.</w:t>
            </w:r>
          </w:p>
        </w:tc>
        <w:tc>
          <w:tcPr>
            <w:tcW w:w="993" w:type="dxa"/>
          </w:tcPr>
          <w:p w14:paraId="3EE019BF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37" w:type="dxa"/>
          </w:tcPr>
          <w:p w14:paraId="36487A98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1593FAA1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14" w:type="dxa"/>
          </w:tcPr>
          <w:p w14:paraId="6902AB0F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28" w:type="dxa"/>
          </w:tcPr>
          <w:p w14:paraId="26693D9C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2733569C" w14:textId="77777777" w:rsidTr="00417F08">
        <w:tc>
          <w:tcPr>
            <w:tcW w:w="5211" w:type="dxa"/>
            <w:vAlign w:val="center"/>
          </w:tcPr>
          <w:p w14:paraId="33BDBF37" w14:textId="77777777" w:rsidR="000077D5" w:rsidRPr="00ED2DE5" w:rsidRDefault="008855D5" w:rsidP="00417F08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</w:rPr>
              <w:t>You prefer to buy antimicrobials yourself if you have had a cough for one week.</w:t>
            </w:r>
          </w:p>
        </w:tc>
        <w:tc>
          <w:tcPr>
            <w:tcW w:w="993" w:type="dxa"/>
          </w:tcPr>
          <w:p w14:paraId="115D6372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37" w:type="dxa"/>
          </w:tcPr>
          <w:p w14:paraId="46BCC44F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52C3F7DE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14" w:type="dxa"/>
          </w:tcPr>
          <w:p w14:paraId="4308F270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28" w:type="dxa"/>
          </w:tcPr>
          <w:p w14:paraId="49499704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1A9AB906" w14:textId="77777777" w:rsidTr="00417F08">
        <w:tc>
          <w:tcPr>
            <w:tcW w:w="5211" w:type="dxa"/>
            <w:vAlign w:val="center"/>
          </w:tcPr>
          <w:p w14:paraId="778E768F" w14:textId="77777777" w:rsidR="000077D5" w:rsidRPr="00ED2DE5" w:rsidRDefault="004D1E7C" w:rsidP="00417F08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Leftover antimicrobials can be kept at home for future use.</w:t>
            </w:r>
          </w:p>
        </w:tc>
        <w:tc>
          <w:tcPr>
            <w:tcW w:w="993" w:type="dxa"/>
          </w:tcPr>
          <w:p w14:paraId="2F674EA0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37" w:type="dxa"/>
          </w:tcPr>
          <w:p w14:paraId="29402193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1C54C8E4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14" w:type="dxa"/>
          </w:tcPr>
          <w:p w14:paraId="7BAB870D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28" w:type="dxa"/>
          </w:tcPr>
          <w:p w14:paraId="7E68EEB6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2821F5AC" w14:textId="77777777" w:rsidTr="00417F08">
        <w:tc>
          <w:tcPr>
            <w:tcW w:w="5211" w:type="dxa"/>
            <w:vAlign w:val="center"/>
          </w:tcPr>
          <w:p w14:paraId="3CB8ED3A" w14:textId="77777777" w:rsidR="000077D5" w:rsidRPr="00ED2DE5" w:rsidRDefault="00851310" w:rsidP="00417F08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Antimicrobials can be shared with others who have a similar illness without consulting a doctor.</w:t>
            </w:r>
          </w:p>
        </w:tc>
        <w:tc>
          <w:tcPr>
            <w:tcW w:w="993" w:type="dxa"/>
          </w:tcPr>
          <w:p w14:paraId="1D719FF1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37" w:type="dxa"/>
          </w:tcPr>
          <w:p w14:paraId="2B119A2C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5D54579C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14" w:type="dxa"/>
          </w:tcPr>
          <w:p w14:paraId="07B1DC68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28" w:type="dxa"/>
          </w:tcPr>
          <w:p w14:paraId="4D61485D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51E12324" w14:textId="77777777" w:rsidTr="00417F08">
        <w:tc>
          <w:tcPr>
            <w:tcW w:w="5211" w:type="dxa"/>
            <w:vAlign w:val="center"/>
          </w:tcPr>
          <w:p w14:paraId="39DA91D0" w14:textId="77777777" w:rsidR="000077D5" w:rsidRPr="00ED2DE5" w:rsidRDefault="00851310" w:rsidP="00417F08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</w:rPr>
              <w:t>You usually dispose of leftover antimicrobials in the general trash.</w:t>
            </w:r>
          </w:p>
        </w:tc>
        <w:tc>
          <w:tcPr>
            <w:tcW w:w="993" w:type="dxa"/>
          </w:tcPr>
          <w:p w14:paraId="1118B999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37" w:type="dxa"/>
          </w:tcPr>
          <w:p w14:paraId="7C94DEAC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762F603F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14" w:type="dxa"/>
          </w:tcPr>
          <w:p w14:paraId="128C4328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28" w:type="dxa"/>
          </w:tcPr>
          <w:p w14:paraId="29F90929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03AEEA48" w14:textId="77777777" w:rsidTr="008561EF">
        <w:tc>
          <w:tcPr>
            <w:tcW w:w="5211" w:type="dxa"/>
            <w:vAlign w:val="center"/>
          </w:tcPr>
          <w:p w14:paraId="450DED3A" w14:textId="77777777" w:rsidR="00C86F7F" w:rsidRPr="00ED2DE5" w:rsidRDefault="000C60BE" w:rsidP="008561EF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Antimicrobial resistance </w:t>
            </w:r>
          </w:p>
        </w:tc>
        <w:tc>
          <w:tcPr>
            <w:tcW w:w="993" w:type="dxa"/>
          </w:tcPr>
          <w:p w14:paraId="4252990B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37" w:type="dxa"/>
          </w:tcPr>
          <w:p w14:paraId="75C62611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4DAF49AB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14" w:type="dxa"/>
          </w:tcPr>
          <w:p w14:paraId="58AA09C0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28" w:type="dxa"/>
          </w:tcPr>
          <w:p w14:paraId="0E44E26B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0736E742" w14:textId="77777777" w:rsidTr="00F5580E">
        <w:tc>
          <w:tcPr>
            <w:tcW w:w="5211" w:type="dxa"/>
            <w:vAlign w:val="center"/>
          </w:tcPr>
          <w:p w14:paraId="685E839A" w14:textId="77777777" w:rsidR="000077D5" w:rsidRPr="00ED2DE5" w:rsidRDefault="00851310" w:rsidP="00F5580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</w:rPr>
              <w:t>Antimicrobial resistance is a major problem worldwide.</w:t>
            </w:r>
          </w:p>
        </w:tc>
        <w:tc>
          <w:tcPr>
            <w:tcW w:w="993" w:type="dxa"/>
          </w:tcPr>
          <w:p w14:paraId="0CEB94AC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37" w:type="dxa"/>
          </w:tcPr>
          <w:p w14:paraId="44B34946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2D0EE483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14" w:type="dxa"/>
          </w:tcPr>
          <w:p w14:paraId="2F614684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28" w:type="dxa"/>
          </w:tcPr>
          <w:p w14:paraId="41DAF006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66D960D0" w14:textId="77777777" w:rsidTr="00F5580E">
        <w:tc>
          <w:tcPr>
            <w:tcW w:w="5211" w:type="dxa"/>
            <w:vAlign w:val="center"/>
          </w:tcPr>
          <w:p w14:paraId="6052709E" w14:textId="77777777" w:rsidR="000077D5" w:rsidRPr="00ED2DE5" w:rsidRDefault="001E2D83" w:rsidP="00F5580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</w:rPr>
              <w:t>Skilled physicians can address antimicrobial resistance before it becomes a more serious problem.</w:t>
            </w:r>
          </w:p>
        </w:tc>
        <w:tc>
          <w:tcPr>
            <w:tcW w:w="993" w:type="dxa"/>
          </w:tcPr>
          <w:p w14:paraId="55B74C97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37" w:type="dxa"/>
          </w:tcPr>
          <w:p w14:paraId="74022BF9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125DD79C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14" w:type="dxa"/>
          </w:tcPr>
          <w:p w14:paraId="35254195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28" w:type="dxa"/>
          </w:tcPr>
          <w:p w14:paraId="7151B6A9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7EB22755" w14:textId="77777777" w:rsidTr="00F5580E">
        <w:tc>
          <w:tcPr>
            <w:tcW w:w="5211" w:type="dxa"/>
            <w:vAlign w:val="center"/>
          </w:tcPr>
          <w:p w14:paraId="3C63E94C" w14:textId="77777777" w:rsidR="000077D5" w:rsidRPr="00ED2DE5" w:rsidRDefault="00B158F9" w:rsidP="00F5580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Antimicrobial resistance may affect the health of me and my family.</w:t>
            </w:r>
          </w:p>
        </w:tc>
        <w:tc>
          <w:tcPr>
            <w:tcW w:w="993" w:type="dxa"/>
          </w:tcPr>
          <w:p w14:paraId="5FF9EB5D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37" w:type="dxa"/>
          </w:tcPr>
          <w:p w14:paraId="11C73810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22BE7928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14" w:type="dxa"/>
          </w:tcPr>
          <w:p w14:paraId="003AC7FB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28" w:type="dxa"/>
          </w:tcPr>
          <w:p w14:paraId="6A16907E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6FD89F7C" w14:textId="77777777" w:rsidTr="00F5580E">
        <w:tc>
          <w:tcPr>
            <w:tcW w:w="5211" w:type="dxa"/>
            <w:vAlign w:val="center"/>
          </w:tcPr>
          <w:p w14:paraId="139BF63F" w14:textId="77777777" w:rsidR="000077D5" w:rsidRPr="00ED2DE5" w:rsidRDefault="001E2D83" w:rsidP="00F5580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Physicians have the primary responsibility for preventing and reducing antimicrobial resistance.</w:t>
            </w:r>
          </w:p>
        </w:tc>
        <w:tc>
          <w:tcPr>
            <w:tcW w:w="993" w:type="dxa"/>
          </w:tcPr>
          <w:p w14:paraId="614286DB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37" w:type="dxa"/>
          </w:tcPr>
          <w:p w14:paraId="503C73B2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3A2F6255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14" w:type="dxa"/>
          </w:tcPr>
          <w:p w14:paraId="46DC3B95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28" w:type="dxa"/>
          </w:tcPr>
          <w:p w14:paraId="09E6A1C4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1E5DA2" w:rsidRPr="00ED2DE5" w14:paraId="39CEEAA8" w14:textId="77777777" w:rsidTr="00F5580E">
        <w:tc>
          <w:tcPr>
            <w:tcW w:w="5211" w:type="dxa"/>
            <w:vAlign w:val="center"/>
          </w:tcPr>
          <w:p w14:paraId="646B5C98" w14:textId="77777777" w:rsidR="001E5DA2" w:rsidRPr="00ED2DE5" w:rsidRDefault="00432BA1" w:rsidP="00F5580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</w:rPr>
              <w:t>Pharmacists have the primary responsibility for preventing and reducing antimicrobial resistance.</w:t>
            </w:r>
          </w:p>
        </w:tc>
        <w:tc>
          <w:tcPr>
            <w:tcW w:w="993" w:type="dxa"/>
          </w:tcPr>
          <w:p w14:paraId="05CC1980" w14:textId="77777777" w:rsidR="001E5DA2" w:rsidRPr="00ED2DE5" w:rsidRDefault="001E5DA2" w:rsidP="001E5DA2">
            <w:pPr>
              <w:rPr>
                <w:rFonts w:ascii="Calibri" w:hAnsi="Calibri" w:cs="Calibri"/>
              </w:rPr>
            </w:pPr>
          </w:p>
        </w:tc>
        <w:tc>
          <w:tcPr>
            <w:tcW w:w="737" w:type="dxa"/>
          </w:tcPr>
          <w:p w14:paraId="01FAF4A8" w14:textId="77777777" w:rsidR="001E5DA2" w:rsidRPr="00ED2DE5" w:rsidRDefault="001E5DA2" w:rsidP="001E5DA2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13888A81" w14:textId="77777777" w:rsidR="001E5DA2" w:rsidRPr="00ED2DE5" w:rsidRDefault="001E5DA2" w:rsidP="001E5DA2">
            <w:pPr>
              <w:rPr>
                <w:rFonts w:ascii="Calibri" w:hAnsi="Calibri" w:cs="Calibri"/>
              </w:rPr>
            </w:pPr>
          </w:p>
        </w:tc>
        <w:tc>
          <w:tcPr>
            <w:tcW w:w="914" w:type="dxa"/>
          </w:tcPr>
          <w:p w14:paraId="7836368D" w14:textId="77777777" w:rsidR="001E5DA2" w:rsidRPr="00ED2DE5" w:rsidRDefault="001E5DA2" w:rsidP="001E5DA2">
            <w:pPr>
              <w:rPr>
                <w:rFonts w:ascii="Calibri" w:hAnsi="Calibri" w:cs="Calibri"/>
              </w:rPr>
            </w:pPr>
          </w:p>
        </w:tc>
        <w:tc>
          <w:tcPr>
            <w:tcW w:w="928" w:type="dxa"/>
          </w:tcPr>
          <w:p w14:paraId="52D7BF33" w14:textId="77777777" w:rsidR="001E5DA2" w:rsidRPr="00ED2DE5" w:rsidRDefault="001E5DA2" w:rsidP="001E5DA2">
            <w:pPr>
              <w:rPr>
                <w:rFonts w:ascii="Calibri" w:hAnsi="Calibri" w:cs="Calibri"/>
              </w:rPr>
            </w:pPr>
          </w:p>
        </w:tc>
      </w:tr>
      <w:tr w:rsidR="001E5DA2" w:rsidRPr="00ED2DE5" w14:paraId="080C6EA9" w14:textId="77777777" w:rsidTr="00F5580E">
        <w:tc>
          <w:tcPr>
            <w:tcW w:w="5211" w:type="dxa"/>
            <w:vAlign w:val="center"/>
          </w:tcPr>
          <w:p w14:paraId="520D14C8" w14:textId="77777777" w:rsidR="001E5DA2" w:rsidRPr="00ED2DE5" w:rsidRDefault="00432BA1" w:rsidP="00F5580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</w:rPr>
              <w:t>Health workers have the primary responsibility for preventing and reducing antimicrobial resistance.</w:t>
            </w:r>
          </w:p>
        </w:tc>
        <w:tc>
          <w:tcPr>
            <w:tcW w:w="993" w:type="dxa"/>
          </w:tcPr>
          <w:p w14:paraId="5AE3301F" w14:textId="77777777" w:rsidR="001E5DA2" w:rsidRPr="00ED2DE5" w:rsidRDefault="001E5DA2" w:rsidP="001E5DA2">
            <w:pPr>
              <w:rPr>
                <w:rFonts w:ascii="Calibri" w:hAnsi="Calibri" w:cs="Calibri"/>
              </w:rPr>
            </w:pPr>
          </w:p>
        </w:tc>
        <w:tc>
          <w:tcPr>
            <w:tcW w:w="737" w:type="dxa"/>
          </w:tcPr>
          <w:p w14:paraId="58B9EB94" w14:textId="77777777" w:rsidR="001E5DA2" w:rsidRPr="00ED2DE5" w:rsidRDefault="001E5DA2" w:rsidP="001E5DA2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6F8F7031" w14:textId="77777777" w:rsidR="001E5DA2" w:rsidRPr="00ED2DE5" w:rsidRDefault="001E5DA2" w:rsidP="001E5DA2">
            <w:pPr>
              <w:rPr>
                <w:rFonts w:ascii="Calibri" w:hAnsi="Calibri" w:cs="Calibri"/>
              </w:rPr>
            </w:pPr>
          </w:p>
        </w:tc>
        <w:tc>
          <w:tcPr>
            <w:tcW w:w="914" w:type="dxa"/>
          </w:tcPr>
          <w:p w14:paraId="6CD0096D" w14:textId="77777777" w:rsidR="001E5DA2" w:rsidRPr="00ED2DE5" w:rsidRDefault="001E5DA2" w:rsidP="001E5DA2">
            <w:pPr>
              <w:rPr>
                <w:rFonts w:ascii="Calibri" w:hAnsi="Calibri" w:cs="Calibri"/>
              </w:rPr>
            </w:pPr>
          </w:p>
        </w:tc>
        <w:tc>
          <w:tcPr>
            <w:tcW w:w="928" w:type="dxa"/>
          </w:tcPr>
          <w:p w14:paraId="04067D95" w14:textId="77777777" w:rsidR="001E5DA2" w:rsidRPr="00ED2DE5" w:rsidRDefault="001E5DA2" w:rsidP="001E5DA2">
            <w:pPr>
              <w:rPr>
                <w:rFonts w:ascii="Calibri" w:hAnsi="Calibri" w:cs="Calibri"/>
              </w:rPr>
            </w:pPr>
          </w:p>
        </w:tc>
      </w:tr>
      <w:tr w:rsidR="001E5DA2" w:rsidRPr="00ED2DE5" w14:paraId="48E6F8F5" w14:textId="77777777" w:rsidTr="00F5580E">
        <w:tc>
          <w:tcPr>
            <w:tcW w:w="5211" w:type="dxa"/>
            <w:vAlign w:val="center"/>
          </w:tcPr>
          <w:p w14:paraId="5FFDFF57" w14:textId="77777777" w:rsidR="001E5DA2" w:rsidRPr="00ED2DE5" w:rsidRDefault="00432BA1" w:rsidP="00F5580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</w:rPr>
              <w:t>Individuals have the primary responsibility for preventing and reducing antimicrobial resistance.</w:t>
            </w:r>
          </w:p>
        </w:tc>
        <w:tc>
          <w:tcPr>
            <w:tcW w:w="993" w:type="dxa"/>
          </w:tcPr>
          <w:p w14:paraId="2E39A46B" w14:textId="77777777" w:rsidR="001E5DA2" w:rsidRPr="00ED2DE5" w:rsidRDefault="001E5DA2" w:rsidP="001E5DA2">
            <w:pPr>
              <w:rPr>
                <w:rFonts w:ascii="Calibri" w:hAnsi="Calibri" w:cs="Calibri"/>
              </w:rPr>
            </w:pPr>
          </w:p>
        </w:tc>
        <w:tc>
          <w:tcPr>
            <w:tcW w:w="737" w:type="dxa"/>
          </w:tcPr>
          <w:p w14:paraId="7465615A" w14:textId="77777777" w:rsidR="001E5DA2" w:rsidRPr="00ED2DE5" w:rsidRDefault="001E5DA2" w:rsidP="001E5DA2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7054BAA5" w14:textId="77777777" w:rsidR="001E5DA2" w:rsidRPr="00ED2DE5" w:rsidRDefault="001E5DA2" w:rsidP="001E5DA2">
            <w:pPr>
              <w:rPr>
                <w:rFonts w:ascii="Calibri" w:hAnsi="Calibri" w:cs="Calibri"/>
              </w:rPr>
            </w:pPr>
          </w:p>
        </w:tc>
        <w:tc>
          <w:tcPr>
            <w:tcW w:w="914" w:type="dxa"/>
          </w:tcPr>
          <w:p w14:paraId="7D893D01" w14:textId="77777777" w:rsidR="001E5DA2" w:rsidRPr="00ED2DE5" w:rsidRDefault="001E5DA2" w:rsidP="001E5DA2">
            <w:pPr>
              <w:rPr>
                <w:rFonts w:ascii="Calibri" w:hAnsi="Calibri" w:cs="Calibri"/>
              </w:rPr>
            </w:pPr>
          </w:p>
        </w:tc>
        <w:tc>
          <w:tcPr>
            <w:tcW w:w="928" w:type="dxa"/>
          </w:tcPr>
          <w:p w14:paraId="14F65351" w14:textId="77777777" w:rsidR="001E5DA2" w:rsidRPr="00ED2DE5" w:rsidRDefault="001E5DA2" w:rsidP="001E5DA2">
            <w:pPr>
              <w:rPr>
                <w:rFonts w:ascii="Calibri" w:hAnsi="Calibri" w:cs="Calibri"/>
              </w:rPr>
            </w:pPr>
          </w:p>
        </w:tc>
      </w:tr>
    </w:tbl>
    <w:p w14:paraId="5FE9A120" w14:textId="77777777" w:rsidR="000077D5" w:rsidRPr="00ED2DE5" w:rsidRDefault="000077D5" w:rsidP="000077D5">
      <w:pPr>
        <w:rPr>
          <w:rFonts w:ascii="Calibri" w:hAnsi="Calibri" w:cs="Calibri"/>
          <w:b/>
          <w:bCs/>
        </w:rPr>
      </w:pPr>
    </w:p>
    <w:p w14:paraId="20D72577" w14:textId="77777777" w:rsidR="003E1B94" w:rsidRDefault="003E1B94" w:rsidP="000077D5">
      <w:pPr>
        <w:rPr>
          <w:rFonts w:ascii="Calibri" w:hAnsi="Calibri" w:cs="Calibri"/>
          <w:b/>
          <w:bCs/>
        </w:rPr>
      </w:pPr>
    </w:p>
    <w:p w14:paraId="3E463EEA" w14:textId="77777777" w:rsidR="00497FFD" w:rsidRDefault="00497FFD" w:rsidP="000077D5">
      <w:pPr>
        <w:rPr>
          <w:rFonts w:ascii="Calibri" w:hAnsi="Calibri" w:cs="Calibri"/>
          <w:b/>
          <w:bCs/>
        </w:rPr>
      </w:pPr>
    </w:p>
    <w:p w14:paraId="19275E90" w14:textId="77777777" w:rsidR="00497FFD" w:rsidRDefault="00497FFD" w:rsidP="000077D5">
      <w:pPr>
        <w:rPr>
          <w:rFonts w:ascii="Calibri" w:hAnsi="Calibri" w:cs="Calibri"/>
          <w:b/>
          <w:bCs/>
        </w:rPr>
      </w:pPr>
    </w:p>
    <w:p w14:paraId="7F49B21F" w14:textId="77777777" w:rsidR="00497FFD" w:rsidRDefault="00497FFD" w:rsidP="000077D5">
      <w:pPr>
        <w:rPr>
          <w:rFonts w:ascii="Calibri" w:hAnsi="Calibri" w:cs="Calibri"/>
          <w:b/>
          <w:bCs/>
        </w:rPr>
      </w:pPr>
    </w:p>
    <w:p w14:paraId="349D2D61" w14:textId="77777777" w:rsidR="00497FFD" w:rsidRDefault="00497FFD" w:rsidP="000077D5">
      <w:pPr>
        <w:rPr>
          <w:rFonts w:ascii="Calibri" w:hAnsi="Calibri" w:cs="Calibri"/>
          <w:b/>
          <w:bCs/>
        </w:rPr>
      </w:pPr>
    </w:p>
    <w:p w14:paraId="6D372C66" w14:textId="77777777" w:rsidR="00497FFD" w:rsidRDefault="00497FFD" w:rsidP="000077D5">
      <w:pPr>
        <w:rPr>
          <w:rFonts w:ascii="Calibri" w:hAnsi="Calibri" w:cs="Calibri"/>
          <w:b/>
          <w:bCs/>
        </w:rPr>
      </w:pPr>
    </w:p>
    <w:p w14:paraId="78C4FBBA" w14:textId="0CE2A095" w:rsidR="000077D5" w:rsidRDefault="000077D5" w:rsidP="000077D5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2.3 Practice</w:t>
      </w:r>
    </w:p>
    <w:p w14:paraId="37FA02EF" w14:textId="77777777" w:rsidR="008561EF" w:rsidRPr="00ED2DE5" w:rsidRDefault="008561EF" w:rsidP="000077D5">
      <w:pPr>
        <w:rPr>
          <w:rFonts w:ascii="Calibri" w:hAnsi="Calibri" w:cs="Calibri"/>
          <w:b/>
          <w:bCs/>
        </w:rPr>
      </w:pPr>
    </w:p>
    <w:tbl>
      <w:tblPr>
        <w:tblStyle w:val="TableGrid"/>
        <w:tblW w:w="9625" w:type="dxa"/>
        <w:tblLayout w:type="fixed"/>
        <w:tblLook w:val="04A0" w:firstRow="1" w:lastRow="0" w:firstColumn="1" w:lastColumn="0" w:noHBand="0" w:noVBand="1"/>
      </w:tblPr>
      <w:tblGrid>
        <w:gridCol w:w="4945"/>
        <w:gridCol w:w="990"/>
        <w:gridCol w:w="990"/>
        <w:gridCol w:w="720"/>
        <w:gridCol w:w="1170"/>
        <w:gridCol w:w="810"/>
      </w:tblGrid>
      <w:tr w:rsidR="000077D5" w:rsidRPr="00ED2DE5" w14:paraId="5C6A83F3" w14:textId="77777777" w:rsidTr="00324A41">
        <w:trPr>
          <w:trHeight w:val="842"/>
        </w:trPr>
        <w:tc>
          <w:tcPr>
            <w:tcW w:w="4945" w:type="dxa"/>
            <w:vAlign w:val="center"/>
          </w:tcPr>
          <w:p w14:paraId="0D4F681D" w14:textId="77777777" w:rsidR="000077D5" w:rsidRPr="00324A41" w:rsidRDefault="0012576D" w:rsidP="00145A18">
            <w:pPr>
              <w:spacing w:line="300" w:lineRule="atLeas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Practices that contribute to antimicrobial resistance</w:t>
            </w:r>
          </w:p>
        </w:tc>
        <w:tc>
          <w:tcPr>
            <w:tcW w:w="990" w:type="dxa"/>
            <w:vAlign w:val="center"/>
          </w:tcPr>
          <w:p w14:paraId="3A59D97B" w14:textId="77777777" w:rsidR="000077D5" w:rsidRPr="00ED2DE5" w:rsidRDefault="001E3C48" w:rsidP="00927E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Always</w:t>
            </w:r>
          </w:p>
        </w:tc>
        <w:tc>
          <w:tcPr>
            <w:tcW w:w="990" w:type="dxa"/>
            <w:vAlign w:val="center"/>
          </w:tcPr>
          <w:p w14:paraId="23F91F53" w14:textId="77777777" w:rsidR="000077D5" w:rsidRPr="00ED2DE5" w:rsidRDefault="001E3C48" w:rsidP="00145A1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Almost always</w:t>
            </w:r>
          </w:p>
        </w:tc>
        <w:tc>
          <w:tcPr>
            <w:tcW w:w="720" w:type="dxa"/>
            <w:vAlign w:val="center"/>
          </w:tcPr>
          <w:p w14:paraId="27336C40" w14:textId="77777777" w:rsidR="000077D5" w:rsidRPr="00ED2DE5" w:rsidRDefault="001E3C48" w:rsidP="00145A1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Often</w:t>
            </w:r>
          </w:p>
        </w:tc>
        <w:tc>
          <w:tcPr>
            <w:tcW w:w="1170" w:type="dxa"/>
            <w:vAlign w:val="center"/>
          </w:tcPr>
          <w:p w14:paraId="7ACC9675" w14:textId="77777777" w:rsidR="000077D5" w:rsidRPr="00ED2DE5" w:rsidRDefault="001E3C48" w:rsidP="00145A1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Sometimes</w:t>
            </w:r>
          </w:p>
        </w:tc>
        <w:tc>
          <w:tcPr>
            <w:tcW w:w="810" w:type="dxa"/>
            <w:vAlign w:val="center"/>
          </w:tcPr>
          <w:p w14:paraId="15B50416" w14:textId="77777777" w:rsidR="000077D5" w:rsidRPr="00ED2DE5" w:rsidRDefault="001E3C48" w:rsidP="00145A1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Never</w:t>
            </w:r>
          </w:p>
        </w:tc>
      </w:tr>
      <w:tr w:rsidR="000077D5" w:rsidRPr="00ED2DE5" w14:paraId="446720B4" w14:textId="77777777" w:rsidTr="00927E97">
        <w:tc>
          <w:tcPr>
            <w:tcW w:w="4945" w:type="dxa"/>
          </w:tcPr>
          <w:p w14:paraId="7D54F7CF" w14:textId="77777777" w:rsidR="000077D5" w:rsidRPr="00ED2DE5" w:rsidRDefault="0020133B" w:rsidP="00324A41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</w:rPr>
              <w:t>You take antimicrobial medicines according to the instructions on the label.</w:t>
            </w:r>
          </w:p>
        </w:tc>
        <w:tc>
          <w:tcPr>
            <w:tcW w:w="990" w:type="dxa"/>
          </w:tcPr>
          <w:p w14:paraId="3FB3CE0A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</w:tcPr>
          <w:p w14:paraId="6FF429A0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20" w:type="dxa"/>
          </w:tcPr>
          <w:p w14:paraId="04EDD0B8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1170" w:type="dxa"/>
          </w:tcPr>
          <w:p w14:paraId="326CE468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</w:tcPr>
          <w:p w14:paraId="16834127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76F3D42A" w14:textId="77777777" w:rsidTr="00927E97">
        <w:tc>
          <w:tcPr>
            <w:tcW w:w="4945" w:type="dxa"/>
          </w:tcPr>
          <w:p w14:paraId="435E6152" w14:textId="77777777" w:rsidR="000077D5" w:rsidRPr="00ED2DE5" w:rsidRDefault="00C10A82" w:rsidP="00324A41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</w:rPr>
              <w:t>You increase your use of antimicrobial drugs if your symptoms do not improve.</w:t>
            </w:r>
          </w:p>
        </w:tc>
        <w:tc>
          <w:tcPr>
            <w:tcW w:w="990" w:type="dxa"/>
          </w:tcPr>
          <w:p w14:paraId="16C86F04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</w:tcPr>
          <w:p w14:paraId="2257B955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20" w:type="dxa"/>
          </w:tcPr>
          <w:p w14:paraId="1A6DB34B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1170" w:type="dxa"/>
          </w:tcPr>
          <w:p w14:paraId="7D840DAC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</w:tcPr>
          <w:p w14:paraId="4E0D7FFC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3D7C047A" w14:textId="77777777" w:rsidTr="00927E97">
        <w:tc>
          <w:tcPr>
            <w:tcW w:w="4945" w:type="dxa"/>
          </w:tcPr>
          <w:p w14:paraId="031F4580" w14:textId="77777777" w:rsidR="000077D5" w:rsidRPr="00ED2DE5" w:rsidRDefault="005B7C26" w:rsidP="00324A41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</w:rPr>
              <w:t>You stop taking antimicrobial drugs when your symptoms improve.</w:t>
            </w:r>
          </w:p>
        </w:tc>
        <w:tc>
          <w:tcPr>
            <w:tcW w:w="990" w:type="dxa"/>
          </w:tcPr>
          <w:p w14:paraId="61B9E4BD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</w:tcPr>
          <w:p w14:paraId="33890B11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20" w:type="dxa"/>
          </w:tcPr>
          <w:p w14:paraId="2B7A64F1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1170" w:type="dxa"/>
          </w:tcPr>
          <w:p w14:paraId="117F3C42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</w:tcPr>
          <w:p w14:paraId="5937671F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0EE62C79" w14:textId="77777777" w:rsidTr="00927E97">
        <w:tc>
          <w:tcPr>
            <w:tcW w:w="4945" w:type="dxa"/>
          </w:tcPr>
          <w:p w14:paraId="59C48B98" w14:textId="77777777" w:rsidR="000077D5" w:rsidRPr="00ED2DE5" w:rsidRDefault="005B7C26" w:rsidP="00324A41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</w:rPr>
              <w:t>You stop taking antimicrobial drugs if you feel they are not working without consulting a physician.</w:t>
            </w:r>
          </w:p>
        </w:tc>
        <w:tc>
          <w:tcPr>
            <w:tcW w:w="990" w:type="dxa"/>
          </w:tcPr>
          <w:p w14:paraId="642C26CD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</w:tcPr>
          <w:p w14:paraId="0CD9657C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20" w:type="dxa"/>
          </w:tcPr>
          <w:p w14:paraId="0B1705D0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1170" w:type="dxa"/>
          </w:tcPr>
          <w:p w14:paraId="0D46C625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</w:tcPr>
          <w:p w14:paraId="6F2C3B27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6597580F" w14:textId="77777777" w:rsidTr="00927E97">
        <w:tc>
          <w:tcPr>
            <w:tcW w:w="4945" w:type="dxa"/>
          </w:tcPr>
          <w:p w14:paraId="2F44E79D" w14:textId="77777777" w:rsidR="000077D5" w:rsidRPr="00ED2DE5" w:rsidRDefault="00845772" w:rsidP="00324A41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You keep leftover antimicrobial drugs for future use.</w:t>
            </w:r>
          </w:p>
        </w:tc>
        <w:tc>
          <w:tcPr>
            <w:tcW w:w="990" w:type="dxa"/>
          </w:tcPr>
          <w:p w14:paraId="01763AB8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</w:tcPr>
          <w:p w14:paraId="2FB75FAA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20" w:type="dxa"/>
          </w:tcPr>
          <w:p w14:paraId="28DDC6CA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1170" w:type="dxa"/>
          </w:tcPr>
          <w:p w14:paraId="5F20040B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</w:tcPr>
          <w:p w14:paraId="6A47F538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594CF719" w14:textId="77777777" w:rsidTr="00927E97">
        <w:tc>
          <w:tcPr>
            <w:tcW w:w="4945" w:type="dxa"/>
          </w:tcPr>
          <w:p w14:paraId="7A1A14CF" w14:textId="77777777" w:rsidR="000077D5" w:rsidRPr="00ED2DE5" w:rsidRDefault="00845772" w:rsidP="00324A41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  <w:cs/>
              </w:rPr>
            </w:pPr>
            <w:r>
              <w:rPr>
                <w:rFonts w:ascii="Calibri" w:hAnsi="Calibri" w:cs="Calibri"/>
              </w:rPr>
              <w:t>You share your antimicrobials with a friend or family member.</w:t>
            </w:r>
          </w:p>
        </w:tc>
        <w:tc>
          <w:tcPr>
            <w:tcW w:w="990" w:type="dxa"/>
          </w:tcPr>
          <w:p w14:paraId="559D2F7A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</w:tcPr>
          <w:p w14:paraId="0A3332EA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20" w:type="dxa"/>
          </w:tcPr>
          <w:p w14:paraId="6934FB72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1170" w:type="dxa"/>
          </w:tcPr>
          <w:p w14:paraId="309F2659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</w:tcPr>
          <w:p w14:paraId="648EE751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  <w:tr w:rsidR="000077D5" w:rsidRPr="00ED2DE5" w14:paraId="03ACCD22" w14:textId="77777777" w:rsidTr="00927E97">
        <w:tc>
          <w:tcPr>
            <w:tcW w:w="4945" w:type="dxa"/>
          </w:tcPr>
          <w:p w14:paraId="78B070C4" w14:textId="77777777" w:rsidR="000077D5" w:rsidRPr="00ED2DE5" w:rsidRDefault="00336D8A" w:rsidP="00324A41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You purchase or obtain antimicrobials for self-use when you become ill.</w:t>
            </w:r>
          </w:p>
        </w:tc>
        <w:tc>
          <w:tcPr>
            <w:tcW w:w="990" w:type="dxa"/>
          </w:tcPr>
          <w:p w14:paraId="23E3049E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990" w:type="dxa"/>
          </w:tcPr>
          <w:p w14:paraId="5734ED26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720" w:type="dxa"/>
          </w:tcPr>
          <w:p w14:paraId="247ABD26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1170" w:type="dxa"/>
          </w:tcPr>
          <w:p w14:paraId="13B71554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  <w:tc>
          <w:tcPr>
            <w:tcW w:w="810" w:type="dxa"/>
          </w:tcPr>
          <w:p w14:paraId="71B9E5AB" w14:textId="77777777" w:rsidR="000077D5" w:rsidRPr="00ED2DE5" w:rsidRDefault="000077D5" w:rsidP="005A6C40">
            <w:pPr>
              <w:rPr>
                <w:rFonts w:ascii="Calibri" w:hAnsi="Calibri" w:cs="Calibri"/>
              </w:rPr>
            </w:pPr>
          </w:p>
        </w:tc>
      </w:tr>
    </w:tbl>
    <w:p w14:paraId="17463625" w14:textId="77777777" w:rsidR="001E5DA2" w:rsidRPr="00ED2DE5" w:rsidRDefault="001E5DA2" w:rsidP="000077D5">
      <w:pPr>
        <w:rPr>
          <w:rFonts w:ascii="Calibri" w:hAnsi="Calibri" w:cs="Calibri"/>
        </w:rPr>
      </w:pPr>
    </w:p>
    <w:p w14:paraId="7B97E408" w14:textId="77777777" w:rsidR="00324A41" w:rsidRDefault="00324A41" w:rsidP="000077D5">
      <w:pPr>
        <w:rPr>
          <w:rFonts w:ascii="Calibri" w:hAnsi="Calibri" w:cs="Calibri"/>
          <w:b/>
          <w:bCs/>
        </w:rPr>
      </w:pPr>
    </w:p>
    <w:p w14:paraId="0D1408C3" w14:textId="77777777" w:rsidR="006A2681" w:rsidRDefault="006A2681" w:rsidP="000077D5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Part </w:t>
      </w:r>
      <w:r>
        <w:rPr>
          <w:rFonts w:ascii="Calibri" w:hAnsi="Calibri" w:cs="Calibri"/>
          <w:b/>
          <w:bCs/>
          <w:cs/>
        </w:rPr>
        <w:t xml:space="preserve">3 </w:t>
      </w:r>
      <w:r>
        <w:rPr>
          <w:rFonts w:ascii="Calibri" w:hAnsi="Calibri" w:cs="Calibri"/>
          <w:b/>
          <w:bCs/>
        </w:rPr>
        <w:t>Experiences as a Patient</w:t>
      </w:r>
    </w:p>
    <w:p w14:paraId="54A0CC13" w14:textId="77777777" w:rsidR="00324A41" w:rsidRPr="00ED2DE5" w:rsidRDefault="00324A41" w:rsidP="000077D5">
      <w:pPr>
        <w:rPr>
          <w:rFonts w:ascii="Calibri" w:hAnsi="Calibri" w:cs="Calibri"/>
          <w:b/>
          <w:bCs/>
        </w:rPr>
      </w:pPr>
    </w:p>
    <w:p w14:paraId="37C1C753" w14:textId="77777777" w:rsidR="006A2681" w:rsidRPr="00ED2DE5" w:rsidRDefault="006A2681" w:rsidP="00324A41">
      <w:pPr>
        <w:pStyle w:val="ListParagraph"/>
        <w:numPr>
          <w:ilvl w:val="0"/>
          <w:numId w:val="11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Have you ever taken antimicrobial drugs before? ( ) </w:t>
      </w:r>
      <w:r>
        <w:rPr>
          <w:rFonts w:ascii="Calibri" w:hAnsi="Calibri" w:cs="Calibri"/>
          <w:sz w:val="24"/>
          <w:szCs w:val="24"/>
          <w:cs/>
        </w:rPr>
        <w:t xml:space="preserve">1. </w:t>
      </w:r>
      <w:r>
        <w:rPr>
          <w:rFonts w:ascii="Calibri" w:hAnsi="Calibri" w:cs="Calibri"/>
          <w:sz w:val="24"/>
          <w:szCs w:val="24"/>
        </w:rPr>
        <w:t xml:space="preserve">No ( ) </w:t>
      </w:r>
      <w:r>
        <w:rPr>
          <w:rFonts w:ascii="Calibri" w:hAnsi="Calibri" w:cs="Calibri"/>
          <w:sz w:val="24"/>
          <w:szCs w:val="24"/>
          <w:cs/>
        </w:rPr>
        <w:t xml:space="preserve">2. </w:t>
      </w:r>
      <w:r>
        <w:rPr>
          <w:rFonts w:ascii="Calibri" w:hAnsi="Calibri" w:cs="Calibri"/>
          <w:sz w:val="24"/>
          <w:szCs w:val="24"/>
        </w:rPr>
        <w:t>Yes</w:t>
      </w:r>
    </w:p>
    <w:p w14:paraId="20088D80" w14:textId="77777777" w:rsidR="006A2681" w:rsidRPr="00ED2DE5" w:rsidRDefault="006A2681" w:rsidP="00324A41">
      <w:pPr>
        <w:pStyle w:val="ListParagraph"/>
        <w:numPr>
          <w:ilvl w:val="0"/>
          <w:numId w:val="11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Did you know that you received antimicrobials during this treatment?</w:t>
      </w:r>
    </w:p>
    <w:p w14:paraId="032932E2" w14:textId="77777777" w:rsidR="006A2681" w:rsidRPr="00ED2DE5" w:rsidRDefault="006A2681" w:rsidP="00324A41">
      <w:pPr>
        <w:pStyle w:val="ListParagraph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cs/>
        </w:rPr>
        <w:t xml:space="preserve">( ) 1. </w:t>
      </w:r>
      <w:r>
        <w:rPr>
          <w:rFonts w:ascii="Calibri" w:hAnsi="Calibri" w:cs="Calibri"/>
          <w:sz w:val="24"/>
          <w:szCs w:val="24"/>
        </w:rPr>
        <w:t xml:space="preserve">Don't know ( ) </w:t>
      </w:r>
      <w:r>
        <w:rPr>
          <w:rFonts w:ascii="Calibri" w:hAnsi="Calibri" w:cs="Calibri"/>
          <w:sz w:val="24"/>
          <w:szCs w:val="24"/>
          <w:cs/>
        </w:rPr>
        <w:t xml:space="preserve">2. </w:t>
      </w:r>
      <w:r>
        <w:rPr>
          <w:rFonts w:ascii="Calibri" w:hAnsi="Calibri" w:cs="Calibri"/>
          <w:sz w:val="24"/>
          <w:szCs w:val="24"/>
        </w:rPr>
        <w:t xml:space="preserve">Know, I did not received ( ) </w:t>
      </w:r>
      <w:r>
        <w:rPr>
          <w:rFonts w:ascii="Calibri" w:hAnsi="Calibri" w:cs="Calibri"/>
          <w:sz w:val="24"/>
          <w:szCs w:val="24"/>
          <w:cs/>
        </w:rPr>
        <w:t xml:space="preserve">3. </w:t>
      </w:r>
      <w:r>
        <w:rPr>
          <w:rFonts w:ascii="Calibri" w:hAnsi="Calibri" w:cs="Calibri"/>
          <w:sz w:val="24"/>
          <w:szCs w:val="24"/>
        </w:rPr>
        <w:t>Know, I received (continue to item 4</w:t>
      </w:r>
      <w:r>
        <w:rPr>
          <w:rFonts w:ascii="Calibri" w:hAnsi="Calibri" w:cs="Calibri"/>
          <w:sz w:val="24"/>
          <w:szCs w:val="24"/>
          <w:cs/>
        </w:rPr>
        <w:t>2)</w:t>
      </w:r>
    </w:p>
    <w:p w14:paraId="5E91B13C" w14:textId="77777777" w:rsidR="006A2681" w:rsidRPr="00ED2DE5" w:rsidRDefault="006A2681" w:rsidP="00324A41">
      <w:pPr>
        <w:pStyle w:val="ListParagraph"/>
        <w:numPr>
          <w:ilvl w:val="0"/>
          <w:numId w:val="11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Do you know the name of the antimicrobial drug? </w:t>
      </w:r>
    </w:p>
    <w:p w14:paraId="1649404A" w14:textId="77777777" w:rsidR="00327FBD" w:rsidRPr="00ED2DE5" w:rsidRDefault="00327FBD" w:rsidP="00324A41">
      <w:pPr>
        <w:pStyle w:val="ListParagraph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cs/>
        </w:rPr>
        <w:t xml:space="preserve">( ) </w:t>
      </w:r>
      <w:r>
        <w:rPr>
          <w:rFonts w:ascii="Calibri" w:hAnsi="Calibri" w:cs="Calibri"/>
          <w:sz w:val="24"/>
          <w:szCs w:val="24"/>
        </w:rPr>
        <w:t>I don't know the name of the drug.</w:t>
      </w:r>
    </w:p>
    <w:p w14:paraId="13341A2C" w14:textId="77777777" w:rsidR="00327FBD" w:rsidRPr="00ED2DE5" w:rsidRDefault="00327FBD" w:rsidP="00324A41">
      <w:pPr>
        <w:pStyle w:val="ListParagraph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cs/>
        </w:rPr>
        <w:t xml:space="preserve">( ) </w:t>
      </w:r>
      <w:r>
        <w:rPr>
          <w:rFonts w:ascii="Calibri" w:hAnsi="Calibri" w:cs="Calibri"/>
          <w:sz w:val="24"/>
          <w:szCs w:val="24"/>
        </w:rPr>
        <w:t>I know the name of the drug, please specify the name</w:t>
      </w:r>
    </w:p>
    <w:p w14:paraId="50DCC1CE" w14:textId="77777777" w:rsidR="00327FBD" w:rsidRPr="00ED2DE5" w:rsidRDefault="00327FBD" w:rsidP="00324A41">
      <w:pPr>
        <w:pStyle w:val="ListParagraph"/>
        <w:numPr>
          <w:ilvl w:val="0"/>
          <w:numId w:val="11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 the past </w:t>
      </w:r>
      <w:r>
        <w:rPr>
          <w:rFonts w:ascii="Calibri" w:hAnsi="Calibri" w:cs="Calibri"/>
          <w:sz w:val="24"/>
          <w:szCs w:val="24"/>
          <w:cs/>
        </w:rPr>
        <w:t>3</w:t>
      </w:r>
      <w:r>
        <w:rPr>
          <w:rFonts w:ascii="Calibri" w:hAnsi="Calibri" w:cs="Calibri"/>
          <w:sz w:val="24"/>
          <w:szCs w:val="24"/>
        </w:rPr>
        <w:t xml:space="preserve"> months Have you ever taken an antimicrobial drug?</w:t>
      </w:r>
    </w:p>
    <w:p w14:paraId="4003E20A" w14:textId="77777777" w:rsidR="00327FBD" w:rsidRPr="00ED2DE5" w:rsidRDefault="00327FBD" w:rsidP="00324A41">
      <w:pPr>
        <w:pStyle w:val="ListParagraph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cs/>
        </w:rPr>
        <w:t xml:space="preserve">( ) 1. </w:t>
      </w:r>
      <w:r>
        <w:rPr>
          <w:rFonts w:ascii="Calibri" w:hAnsi="Calibri" w:cs="Calibri"/>
          <w:sz w:val="24"/>
          <w:szCs w:val="24"/>
        </w:rPr>
        <w:t xml:space="preserve">No ( ) </w:t>
      </w:r>
      <w:r>
        <w:rPr>
          <w:rFonts w:ascii="Calibri" w:hAnsi="Calibri" w:cs="Calibri"/>
          <w:sz w:val="24"/>
          <w:szCs w:val="24"/>
          <w:cs/>
        </w:rPr>
        <w:t xml:space="preserve">2. </w:t>
      </w:r>
      <w:r>
        <w:rPr>
          <w:rFonts w:ascii="Calibri" w:hAnsi="Calibri" w:cs="Calibri"/>
          <w:sz w:val="24"/>
          <w:szCs w:val="24"/>
        </w:rPr>
        <w:t xml:space="preserve">Yes, but did not know the name of the drug ( ) </w:t>
      </w:r>
      <w:r>
        <w:rPr>
          <w:rFonts w:ascii="Calibri" w:hAnsi="Calibri" w:cs="Calibri"/>
          <w:sz w:val="24"/>
          <w:szCs w:val="24"/>
          <w:cs/>
        </w:rPr>
        <w:t xml:space="preserve">3. </w:t>
      </w:r>
      <w:r>
        <w:rPr>
          <w:rFonts w:ascii="Calibri" w:hAnsi="Calibri" w:cs="Calibri"/>
          <w:sz w:val="24"/>
          <w:szCs w:val="24"/>
        </w:rPr>
        <w:t xml:space="preserve">Yes, and know the name of the drug (continued to item </w:t>
      </w:r>
      <w:r>
        <w:rPr>
          <w:rFonts w:ascii="Calibri" w:hAnsi="Calibri" w:cs="Calibri"/>
          <w:sz w:val="24"/>
          <w:szCs w:val="24"/>
          <w:cs/>
        </w:rPr>
        <w:t>44 )</w:t>
      </w:r>
    </w:p>
    <w:p w14:paraId="70036A2E" w14:textId="77777777" w:rsidR="00327FBD" w:rsidRPr="00ED2DE5" w:rsidRDefault="00327FBD" w:rsidP="00324A41">
      <w:pPr>
        <w:pStyle w:val="ListParagraph"/>
        <w:numPr>
          <w:ilvl w:val="0"/>
          <w:numId w:val="11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The antimicrobial drug that you have taken in the past </w:t>
      </w:r>
      <w:r>
        <w:rPr>
          <w:rFonts w:ascii="Calibri" w:hAnsi="Calibri" w:cs="Calibri"/>
          <w:sz w:val="24"/>
          <w:szCs w:val="24"/>
          <w:cs/>
        </w:rPr>
        <w:t xml:space="preserve">3 </w:t>
      </w:r>
      <w:r>
        <w:rPr>
          <w:rFonts w:ascii="Calibri" w:hAnsi="Calibri" w:cs="Calibri"/>
          <w:sz w:val="24"/>
          <w:szCs w:val="24"/>
        </w:rPr>
        <w:t>months is called</w:t>
      </w:r>
    </w:p>
    <w:p w14:paraId="4E0D4AAA" w14:textId="77777777" w:rsidR="00324A41" w:rsidRPr="00ED2DE5" w:rsidRDefault="00324A41" w:rsidP="00424A24">
      <w:pPr>
        <w:spacing w:line="360" w:lineRule="auto"/>
        <w:ind w:left="720"/>
        <w:rPr>
          <w:rFonts w:ascii="Calibri" w:hAnsi="Calibri" w:cs="Calibri"/>
          <w:cs/>
        </w:rPr>
      </w:pPr>
      <w:r>
        <w:rPr>
          <w:rFonts w:ascii="Calibri" w:hAnsi="Calibri" w:cs="Calibri"/>
        </w:rPr>
        <w:t>…………………………………………………………….</w:t>
      </w:r>
    </w:p>
    <w:p w14:paraId="6EF6416F" w14:textId="77777777" w:rsidR="00E473EF" w:rsidRPr="00ED2DE5" w:rsidRDefault="00E473EF" w:rsidP="00324A41">
      <w:pPr>
        <w:pStyle w:val="ListParagraph"/>
        <w:numPr>
          <w:ilvl w:val="0"/>
          <w:numId w:val="11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 you feel that your doctor carefully considers whether antimicrobial medicines should be prescribed?</w:t>
      </w:r>
    </w:p>
    <w:p w14:paraId="78392BD1" w14:textId="77777777" w:rsidR="00786EA9" w:rsidRPr="00ED2DE5" w:rsidRDefault="00786EA9" w:rsidP="00324A41">
      <w:pPr>
        <w:pStyle w:val="ListParagraph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cs/>
        </w:rPr>
        <w:t xml:space="preserve">( ) 1. </w:t>
      </w:r>
      <w:r>
        <w:rPr>
          <w:rFonts w:ascii="Calibri" w:hAnsi="Calibri" w:cs="Calibri"/>
          <w:sz w:val="24"/>
          <w:szCs w:val="24"/>
        </w:rPr>
        <w:t xml:space="preserve">Yes ( ) </w:t>
      </w:r>
      <w:r>
        <w:rPr>
          <w:rFonts w:ascii="Calibri" w:hAnsi="Calibri" w:cs="Calibri"/>
          <w:sz w:val="24"/>
          <w:szCs w:val="24"/>
          <w:cs/>
        </w:rPr>
        <w:t xml:space="preserve">2. </w:t>
      </w:r>
      <w:r>
        <w:rPr>
          <w:rFonts w:ascii="Calibri" w:hAnsi="Calibri" w:cs="Calibri"/>
          <w:sz w:val="24"/>
          <w:szCs w:val="24"/>
        </w:rPr>
        <w:t xml:space="preserve">No ( ) </w:t>
      </w:r>
      <w:r>
        <w:rPr>
          <w:rFonts w:ascii="Calibri" w:hAnsi="Calibri" w:cs="Calibri"/>
          <w:sz w:val="24"/>
          <w:szCs w:val="24"/>
          <w:cs/>
        </w:rPr>
        <w:t xml:space="preserve">3. </w:t>
      </w:r>
      <w:r>
        <w:rPr>
          <w:rFonts w:ascii="Calibri" w:hAnsi="Calibri" w:cs="Calibri"/>
          <w:sz w:val="24"/>
          <w:szCs w:val="24"/>
        </w:rPr>
        <w:t>Not sure</w:t>
      </w:r>
    </w:p>
    <w:p w14:paraId="4452F1BA" w14:textId="77777777" w:rsidR="00786EA9" w:rsidRPr="00ED2DE5" w:rsidRDefault="00786EA9" w:rsidP="00324A41">
      <w:pPr>
        <w:pStyle w:val="ListParagraph"/>
        <w:numPr>
          <w:ilvl w:val="0"/>
          <w:numId w:val="11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​​When a doctor prescribes antimicrobial medicines, do you find that the doctor usually provides clear information and instructions on their use?</w:t>
      </w:r>
    </w:p>
    <w:p w14:paraId="3D104FB3" w14:textId="77777777" w:rsidR="000D28DD" w:rsidRPr="00424A24" w:rsidRDefault="00786EA9" w:rsidP="00424A24">
      <w:pPr>
        <w:pStyle w:val="ListParagraph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cs/>
        </w:rPr>
        <w:t xml:space="preserve">( ) 1. </w:t>
      </w:r>
      <w:r>
        <w:rPr>
          <w:rFonts w:ascii="Calibri" w:hAnsi="Calibri" w:cs="Calibri"/>
          <w:sz w:val="24"/>
          <w:szCs w:val="24"/>
        </w:rPr>
        <w:t xml:space="preserve">Yes ( ) </w:t>
      </w:r>
      <w:r>
        <w:rPr>
          <w:rFonts w:ascii="Calibri" w:hAnsi="Calibri" w:cs="Calibri"/>
          <w:sz w:val="24"/>
          <w:szCs w:val="24"/>
          <w:cs/>
        </w:rPr>
        <w:t xml:space="preserve">2. </w:t>
      </w:r>
      <w:r>
        <w:rPr>
          <w:rFonts w:ascii="Calibri" w:hAnsi="Calibri" w:cs="Calibri"/>
          <w:sz w:val="24"/>
          <w:szCs w:val="24"/>
        </w:rPr>
        <w:t xml:space="preserve">No ( ) </w:t>
      </w:r>
      <w:r>
        <w:rPr>
          <w:rFonts w:ascii="Calibri" w:hAnsi="Calibri" w:cs="Calibri"/>
          <w:sz w:val="24"/>
          <w:szCs w:val="24"/>
          <w:cs/>
        </w:rPr>
        <w:t xml:space="preserve">3. </w:t>
      </w:r>
      <w:r>
        <w:rPr>
          <w:rFonts w:ascii="Calibri" w:hAnsi="Calibri" w:cs="Calibri"/>
          <w:sz w:val="24"/>
          <w:szCs w:val="24"/>
        </w:rPr>
        <w:t>Not sure</w:t>
      </w:r>
    </w:p>
    <w:sectPr w:rsidR="000D28DD" w:rsidRPr="00424A24" w:rsidSect="00C86F7F">
      <w:type w:val="continuous"/>
      <w:pgSz w:w="12240" w:h="15840"/>
      <w:pgMar w:top="993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D884B8" w14:textId="77777777" w:rsidR="00AE0F9D" w:rsidRDefault="00AE0F9D" w:rsidP="00FB674C">
      <w:r>
        <w:separator/>
      </w:r>
    </w:p>
  </w:endnote>
  <w:endnote w:type="continuationSeparator" w:id="0">
    <w:p w14:paraId="3B4439EF" w14:textId="77777777" w:rsidR="00AE0F9D" w:rsidRDefault="00AE0F9D" w:rsidP="00FB6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78637590"/>
      <w:docPartObj>
        <w:docPartGallery w:val="Page Numbers (Bottom of Page)"/>
        <w:docPartUnique/>
      </w:docPartObj>
    </w:sdtPr>
    <w:sdtContent>
      <w:p w14:paraId="38A943DE" w14:textId="77777777" w:rsidR="00FB674C" w:rsidRDefault="00FB674C" w:rsidP="00F84B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09D763C" w14:textId="77777777" w:rsidR="00FB674C" w:rsidRDefault="00FB674C" w:rsidP="00FB674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43019957"/>
      <w:docPartObj>
        <w:docPartGallery w:val="Page Numbers (Bottom of Page)"/>
        <w:docPartUnique/>
      </w:docPartObj>
    </w:sdtPr>
    <w:sdtContent>
      <w:p w14:paraId="493637ED" w14:textId="77777777" w:rsidR="00FB674C" w:rsidRDefault="00FB674C" w:rsidP="00F84B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400C5112" w14:textId="77777777" w:rsidR="00FB674C" w:rsidRDefault="00FB674C" w:rsidP="00FB674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1BC80C" w14:textId="77777777" w:rsidR="00AE0F9D" w:rsidRDefault="00AE0F9D" w:rsidP="00FB674C">
      <w:r>
        <w:separator/>
      </w:r>
    </w:p>
  </w:footnote>
  <w:footnote w:type="continuationSeparator" w:id="0">
    <w:p w14:paraId="082F6FF4" w14:textId="77777777" w:rsidR="00AE0F9D" w:rsidRDefault="00AE0F9D" w:rsidP="00FB67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032EC8"/>
    <w:multiLevelType w:val="hybridMultilevel"/>
    <w:tmpl w:val="94889E36"/>
    <w:lvl w:ilvl="0" w:tplc="003411D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1026D"/>
    <w:multiLevelType w:val="multilevel"/>
    <w:tmpl w:val="73283C6C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05D6179"/>
    <w:multiLevelType w:val="hybridMultilevel"/>
    <w:tmpl w:val="967EEA12"/>
    <w:lvl w:ilvl="0" w:tplc="5382FF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 w:themeColor="text1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17867"/>
    <w:multiLevelType w:val="hybridMultilevel"/>
    <w:tmpl w:val="28383E7A"/>
    <w:lvl w:ilvl="0" w:tplc="0409000F">
      <w:start w:val="4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7542A"/>
    <w:multiLevelType w:val="hybridMultilevel"/>
    <w:tmpl w:val="4D38F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CC579C"/>
    <w:multiLevelType w:val="hybridMultilevel"/>
    <w:tmpl w:val="265C2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C08D3"/>
    <w:multiLevelType w:val="hybridMultilevel"/>
    <w:tmpl w:val="7BB8D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254C0"/>
    <w:multiLevelType w:val="hybridMultilevel"/>
    <w:tmpl w:val="6C9C0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BE78D1"/>
    <w:multiLevelType w:val="hybridMultilevel"/>
    <w:tmpl w:val="87A41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A1C1B"/>
    <w:multiLevelType w:val="multilevel"/>
    <w:tmpl w:val="67F20F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lang w:bidi="th-TH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3702878"/>
    <w:multiLevelType w:val="hybridMultilevel"/>
    <w:tmpl w:val="1FC4F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59141B"/>
    <w:multiLevelType w:val="hybridMultilevel"/>
    <w:tmpl w:val="1FC4F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8C23EA"/>
    <w:multiLevelType w:val="hybridMultilevel"/>
    <w:tmpl w:val="DE700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0C6DB7"/>
    <w:multiLevelType w:val="multilevel"/>
    <w:tmpl w:val="C6EE24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42A4F56"/>
    <w:multiLevelType w:val="hybridMultilevel"/>
    <w:tmpl w:val="DE700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787894">
    <w:abstractNumId w:val="12"/>
  </w:num>
  <w:num w:numId="2" w16cid:durableId="425228476">
    <w:abstractNumId w:val="14"/>
  </w:num>
  <w:num w:numId="3" w16cid:durableId="803817296">
    <w:abstractNumId w:val="11"/>
  </w:num>
  <w:num w:numId="4" w16cid:durableId="403262472">
    <w:abstractNumId w:val="10"/>
  </w:num>
  <w:num w:numId="5" w16cid:durableId="776221057">
    <w:abstractNumId w:val="6"/>
  </w:num>
  <w:num w:numId="6" w16cid:durableId="1227961096">
    <w:abstractNumId w:val="9"/>
  </w:num>
  <w:num w:numId="7" w16cid:durableId="325401875">
    <w:abstractNumId w:val="5"/>
  </w:num>
  <w:num w:numId="8" w16cid:durableId="98335988">
    <w:abstractNumId w:val="13"/>
  </w:num>
  <w:num w:numId="9" w16cid:durableId="1251545073">
    <w:abstractNumId w:val="1"/>
  </w:num>
  <w:num w:numId="10" w16cid:durableId="2128696321">
    <w:abstractNumId w:val="7"/>
  </w:num>
  <w:num w:numId="11" w16cid:durableId="262762235">
    <w:abstractNumId w:val="3"/>
  </w:num>
  <w:num w:numId="12" w16cid:durableId="661664214">
    <w:abstractNumId w:val="2"/>
  </w:num>
  <w:num w:numId="13" w16cid:durableId="2092195148">
    <w:abstractNumId w:val="0"/>
  </w:num>
  <w:num w:numId="14" w16cid:durableId="212159598">
    <w:abstractNumId w:val="8"/>
  </w:num>
  <w:num w:numId="15" w16cid:durableId="149706703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MzNjKwMDY1NTE0NDNW0lEKTi0uzszPAykwrAUAWwf3YCwAAAA="/>
  </w:docVars>
  <w:rsids>
    <w:rsidRoot w:val="002F379F"/>
    <w:rsid w:val="000042B1"/>
    <w:rsid w:val="000077D5"/>
    <w:rsid w:val="00021BF8"/>
    <w:rsid w:val="00055C2C"/>
    <w:rsid w:val="00074EA9"/>
    <w:rsid w:val="00080B6D"/>
    <w:rsid w:val="000A5144"/>
    <w:rsid w:val="000A76F1"/>
    <w:rsid w:val="000A7713"/>
    <w:rsid w:val="000B21E0"/>
    <w:rsid w:val="000B7A9D"/>
    <w:rsid w:val="000C353F"/>
    <w:rsid w:val="000C60BE"/>
    <w:rsid w:val="000D28DD"/>
    <w:rsid w:val="0012576D"/>
    <w:rsid w:val="00135C7E"/>
    <w:rsid w:val="00145A18"/>
    <w:rsid w:val="001465DF"/>
    <w:rsid w:val="00174727"/>
    <w:rsid w:val="00177126"/>
    <w:rsid w:val="001971C5"/>
    <w:rsid w:val="00197DEA"/>
    <w:rsid w:val="001A4A5C"/>
    <w:rsid w:val="001B6282"/>
    <w:rsid w:val="001B68C5"/>
    <w:rsid w:val="001B6FA7"/>
    <w:rsid w:val="001D4FBF"/>
    <w:rsid w:val="001D545B"/>
    <w:rsid w:val="001E1B75"/>
    <w:rsid w:val="001E2C83"/>
    <w:rsid w:val="001E2D83"/>
    <w:rsid w:val="001E3C48"/>
    <w:rsid w:val="001E5DA2"/>
    <w:rsid w:val="0020133B"/>
    <w:rsid w:val="0020615E"/>
    <w:rsid w:val="002171BE"/>
    <w:rsid w:val="002747F8"/>
    <w:rsid w:val="002D4780"/>
    <w:rsid w:val="002F0A8D"/>
    <w:rsid w:val="002F3571"/>
    <w:rsid w:val="002F379F"/>
    <w:rsid w:val="002F7323"/>
    <w:rsid w:val="0031457B"/>
    <w:rsid w:val="00321662"/>
    <w:rsid w:val="00323677"/>
    <w:rsid w:val="00324A41"/>
    <w:rsid w:val="00327FBD"/>
    <w:rsid w:val="00336D8A"/>
    <w:rsid w:val="00341AEE"/>
    <w:rsid w:val="00352828"/>
    <w:rsid w:val="0035344F"/>
    <w:rsid w:val="00362643"/>
    <w:rsid w:val="00381EC9"/>
    <w:rsid w:val="003863C9"/>
    <w:rsid w:val="00392E37"/>
    <w:rsid w:val="003D4A56"/>
    <w:rsid w:val="003E1B94"/>
    <w:rsid w:val="003F73D8"/>
    <w:rsid w:val="004157ED"/>
    <w:rsid w:val="00417F08"/>
    <w:rsid w:val="00423432"/>
    <w:rsid w:val="00424A24"/>
    <w:rsid w:val="00432BA1"/>
    <w:rsid w:val="004339BF"/>
    <w:rsid w:val="00453CCC"/>
    <w:rsid w:val="00477F17"/>
    <w:rsid w:val="00483469"/>
    <w:rsid w:val="00497FFD"/>
    <w:rsid w:val="004A10F9"/>
    <w:rsid w:val="004A38A9"/>
    <w:rsid w:val="004C5ACA"/>
    <w:rsid w:val="004D1E7C"/>
    <w:rsid w:val="004D5ACC"/>
    <w:rsid w:val="004E43B7"/>
    <w:rsid w:val="004E70F3"/>
    <w:rsid w:val="004F7B46"/>
    <w:rsid w:val="005024E5"/>
    <w:rsid w:val="00513819"/>
    <w:rsid w:val="00553B2B"/>
    <w:rsid w:val="005607A8"/>
    <w:rsid w:val="00574424"/>
    <w:rsid w:val="005942D6"/>
    <w:rsid w:val="00595B2D"/>
    <w:rsid w:val="005A6C40"/>
    <w:rsid w:val="005B7C26"/>
    <w:rsid w:val="005E3771"/>
    <w:rsid w:val="005E4113"/>
    <w:rsid w:val="005F0D30"/>
    <w:rsid w:val="00633AAC"/>
    <w:rsid w:val="006416AF"/>
    <w:rsid w:val="0066067B"/>
    <w:rsid w:val="0067581D"/>
    <w:rsid w:val="006A2681"/>
    <w:rsid w:val="006B4E48"/>
    <w:rsid w:val="006D1775"/>
    <w:rsid w:val="006E7C5B"/>
    <w:rsid w:val="00713912"/>
    <w:rsid w:val="00726830"/>
    <w:rsid w:val="007273F4"/>
    <w:rsid w:val="00730E49"/>
    <w:rsid w:val="00754012"/>
    <w:rsid w:val="007573DC"/>
    <w:rsid w:val="00761DA7"/>
    <w:rsid w:val="00766100"/>
    <w:rsid w:val="0077079F"/>
    <w:rsid w:val="00773307"/>
    <w:rsid w:val="00776B06"/>
    <w:rsid w:val="007849ED"/>
    <w:rsid w:val="00786EA9"/>
    <w:rsid w:val="007A2528"/>
    <w:rsid w:val="007E2307"/>
    <w:rsid w:val="00802D75"/>
    <w:rsid w:val="00813546"/>
    <w:rsid w:val="00827592"/>
    <w:rsid w:val="00832E7B"/>
    <w:rsid w:val="00845772"/>
    <w:rsid w:val="00851310"/>
    <w:rsid w:val="008561EF"/>
    <w:rsid w:val="00863683"/>
    <w:rsid w:val="008855D5"/>
    <w:rsid w:val="0089389E"/>
    <w:rsid w:val="008C48BF"/>
    <w:rsid w:val="008D4D8F"/>
    <w:rsid w:val="009027D2"/>
    <w:rsid w:val="00927E97"/>
    <w:rsid w:val="00974B03"/>
    <w:rsid w:val="00976AAA"/>
    <w:rsid w:val="0098158C"/>
    <w:rsid w:val="00994357"/>
    <w:rsid w:val="009E79BD"/>
    <w:rsid w:val="009F5E3C"/>
    <w:rsid w:val="00A01AC6"/>
    <w:rsid w:val="00A22536"/>
    <w:rsid w:val="00A438AF"/>
    <w:rsid w:val="00A6264C"/>
    <w:rsid w:val="00A9363A"/>
    <w:rsid w:val="00AB3F69"/>
    <w:rsid w:val="00AD61FA"/>
    <w:rsid w:val="00AE0F9D"/>
    <w:rsid w:val="00AE2B6C"/>
    <w:rsid w:val="00B025AA"/>
    <w:rsid w:val="00B07460"/>
    <w:rsid w:val="00B158F9"/>
    <w:rsid w:val="00B161AB"/>
    <w:rsid w:val="00B234D1"/>
    <w:rsid w:val="00B37070"/>
    <w:rsid w:val="00B44EAE"/>
    <w:rsid w:val="00B4601C"/>
    <w:rsid w:val="00B831B1"/>
    <w:rsid w:val="00B83B5C"/>
    <w:rsid w:val="00B93C9E"/>
    <w:rsid w:val="00B969F5"/>
    <w:rsid w:val="00BA57E5"/>
    <w:rsid w:val="00BA70DE"/>
    <w:rsid w:val="00BB2585"/>
    <w:rsid w:val="00BC2360"/>
    <w:rsid w:val="00BE2CDA"/>
    <w:rsid w:val="00C008EB"/>
    <w:rsid w:val="00C057F8"/>
    <w:rsid w:val="00C10A82"/>
    <w:rsid w:val="00C36D91"/>
    <w:rsid w:val="00C5118F"/>
    <w:rsid w:val="00C70265"/>
    <w:rsid w:val="00C86F7F"/>
    <w:rsid w:val="00C932ED"/>
    <w:rsid w:val="00CA3739"/>
    <w:rsid w:val="00CE3B7E"/>
    <w:rsid w:val="00CF77FF"/>
    <w:rsid w:val="00D22C02"/>
    <w:rsid w:val="00D62C4B"/>
    <w:rsid w:val="00D677BF"/>
    <w:rsid w:val="00DA061B"/>
    <w:rsid w:val="00DA7D43"/>
    <w:rsid w:val="00DB60F0"/>
    <w:rsid w:val="00DD7676"/>
    <w:rsid w:val="00DF0AE4"/>
    <w:rsid w:val="00E20B0F"/>
    <w:rsid w:val="00E44006"/>
    <w:rsid w:val="00E473EF"/>
    <w:rsid w:val="00E71DFA"/>
    <w:rsid w:val="00E873C3"/>
    <w:rsid w:val="00EA7AA5"/>
    <w:rsid w:val="00ED2DE5"/>
    <w:rsid w:val="00ED720E"/>
    <w:rsid w:val="00F13893"/>
    <w:rsid w:val="00F2440A"/>
    <w:rsid w:val="00F26211"/>
    <w:rsid w:val="00F4696F"/>
    <w:rsid w:val="00F5580E"/>
    <w:rsid w:val="00F612D5"/>
    <w:rsid w:val="00F63F33"/>
    <w:rsid w:val="00F667AD"/>
    <w:rsid w:val="00F7647A"/>
    <w:rsid w:val="00F81930"/>
    <w:rsid w:val="00FA57E6"/>
    <w:rsid w:val="00FA7AFF"/>
    <w:rsid w:val="00FB674C"/>
    <w:rsid w:val="00FE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7E776"/>
  <w15:docId w15:val="{83B9E4E8-C2B6-4F55-BAB9-A533B644D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4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0B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  <w:lang w:bidi="th-TH"/>
    </w:rPr>
  </w:style>
  <w:style w:type="character" w:styleId="Hyperlink">
    <w:name w:val="Hyperlink"/>
    <w:basedOn w:val="DefaultParagraphFont"/>
    <w:uiPriority w:val="99"/>
    <w:unhideWhenUsed/>
    <w:rsid w:val="0099435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592"/>
    <w:rPr>
      <w:rFonts w:ascii="Tahoma" w:eastAsiaTheme="minorHAnsi" w:hAnsi="Tahoma" w:cs="Angsana New"/>
      <w:sz w:val="16"/>
      <w:szCs w:val="20"/>
      <w:lang w:bidi="th-TH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592"/>
    <w:rPr>
      <w:rFonts w:ascii="Tahoma" w:hAnsi="Tahoma" w:cs="Angsana New"/>
      <w:sz w:val="16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F0D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hAnsi="Angsana New" w:cs="Angsana New"/>
      <w:sz w:val="28"/>
      <w:szCs w:val="28"/>
      <w:lang w:bidi="th-TH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F0D30"/>
    <w:rPr>
      <w:rFonts w:ascii="Angsana New" w:eastAsia="Times New Roman" w:hAnsi="Angsana New" w:cs="Angsana New"/>
      <w:sz w:val="28"/>
    </w:rPr>
  </w:style>
  <w:style w:type="character" w:customStyle="1" w:styleId="y2iqfc">
    <w:name w:val="y2iqfc"/>
    <w:basedOn w:val="DefaultParagraphFont"/>
    <w:rsid w:val="005F0D30"/>
  </w:style>
  <w:style w:type="paragraph" w:styleId="NormalWeb">
    <w:name w:val="Normal (Web)"/>
    <w:basedOn w:val="Normal"/>
    <w:uiPriority w:val="99"/>
    <w:unhideWhenUsed/>
    <w:rsid w:val="004E70F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E70F3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FB67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674C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ageNumber">
    <w:name w:val="page number"/>
    <w:basedOn w:val="DefaultParagraphFont"/>
    <w:uiPriority w:val="99"/>
    <w:semiHidden/>
    <w:unhideWhenUsed/>
    <w:rsid w:val="00FB6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4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7</Pages>
  <Words>1046</Words>
  <Characters>5963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Lucas AS</cp:lastModifiedBy>
  <cp:revision>78</cp:revision>
  <cp:lastPrinted>2021-06-18T04:48:00Z</cp:lastPrinted>
  <dcterms:created xsi:type="dcterms:W3CDTF">2022-01-26T04:28:00Z</dcterms:created>
  <dcterms:modified xsi:type="dcterms:W3CDTF">2026-09-22T01:24:00Z</dcterms:modified>
</cp:coreProperties>
</file>