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E04328" w14:textId="77777777" w:rsidR="00211F3A" w:rsidRPr="00D84C69" w:rsidRDefault="00211F3A" w:rsidP="00211F3A">
      <w:pPr>
        <w:bidi w:val="0"/>
        <w:spacing w:after="40" w:line="256" w:lineRule="auto"/>
        <w:rPr>
          <w:rFonts w:asciiTheme="majorHAnsi" w:eastAsia="Arial" w:hAnsiTheme="majorHAnsi" w:cstheme="majorHAnsi"/>
          <w:b/>
          <w:bCs/>
          <w:sz w:val="20"/>
          <w:szCs w:val="20"/>
        </w:rPr>
      </w:pPr>
      <w:r w:rsidRPr="00D84C69">
        <w:rPr>
          <w:rFonts w:asciiTheme="majorHAnsi" w:eastAsia="Arial" w:hAnsiTheme="majorHAnsi" w:cstheme="majorHAnsi"/>
          <w:b/>
          <w:bCs/>
          <w:sz w:val="20"/>
          <w:szCs w:val="20"/>
        </w:rPr>
        <w:t xml:space="preserve">Table 2. Clinicopathologic features of patients with </w:t>
      </w:r>
      <w:r>
        <w:rPr>
          <w:rFonts w:asciiTheme="majorHAnsi" w:eastAsia="Arial" w:hAnsiTheme="majorHAnsi" w:cstheme="majorHAnsi"/>
          <w:b/>
          <w:bCs/>
          <w:sz w:val="20"/>
          <w:szCs w:val="20"/>
        </w:rPr>
        <w:t>incidental</w:t>
      </w:r>
      <w:r w:rsidRPr="00D84C69">
        <w:rPr>
          <w:rFonts w:asciiTheme="majorHAnsi" w:eastAsia="Arial" w:hAnsiTheme="majorHAnsi" w:cstheme="majorHAnsi"/>
          <w:b/>
          <w:bCs/>
          <w:sz w:val="20"/>
          <w:szCs w:val="20"/>
        </w:rPr>
        <w:t xml:space="preserve"> histopathological findings</w:t>
      </w:r>
    </w:p>
    <w:tbl>
      <w:tblPr>
        <w:tblW w:w="974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10" w:type="dxa"/>
          <w:right w:w="10" w:type="dxa"/>
        </w:tblCellMar>
        <w:tblLook w:val="0600" w:firstRow="0" w:lastRow="0" w:firstColumn="0" w:lastColumn="0" w:noHBand="1" w:noVBand="1"/>
      </w:tblPr>
      <w:tblGrid>
        <w:gridCol w:w="5030"/>
        <w:gridCol w:w="4715"/>
      </w:tblGrid>
      <w:tr w:rsidR="00211F3A" w:rsidRPr="00D84C69" w14:paraId="16C0A9B4" w14:textId="77777777" w:rsidTr="005E7943">
        <w:tblPrEx>
          <w:tblCellMar>
            <w:top w:w="0" w:type="dxa"/>
            <w:bottom w:w="0" w:type="dxa"/>
          </w:tblCellMar>
        </w:tblPrEx>
        <w:trPr>
          <w:trHeight w:val="345"/>
        </w:trPr>
        <w:tc>
          <w:tcPr>
            <w:tcW w:w="5030" w:type="dxa"/>
            <w:tcBorders>
              <w:top w:val="single" w:sz="12" w:space="0" w:color="000000"/>
              <w:left w:val="nil"/>
              <w:bottom w:val="single" w:sz="6" w:space="0" w:color="000000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D7D13CD" w14:textId="77777777" w:rsidR="00211F3A" w:rsidRPr="00D84C69" w:rsidRDefault="00211F3A" w:rsidP="005E7943">
            <w:pPr>
              <w:bidi w:val="0"/>
              <w:spacing w:after="0" w:line="25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D84C69">
              <w:rPr>
                <w:rFonts w:asciiTheme="majorHAnsi" w:eastAsia="Arial" w:hAnsiTheme="majorHAnsi" w:cstheme="majorHAnsi"/>
                <w:sz w:val="20"/>
                <w:szCs w:val="20"/>
              </w:rPr>
              <w:t>Patients' characteristics</w:t>
            </w:r>
          </w:p>
        </w:tc>
        <w:tc>
          <w:tcPr>
            <w:tcW w:w="4715" w:type="dxa"/>
            <w:tcBorders>
              <w:top w:val="single" w:sz="12" w:space="0" w:color="000000"/>
              <w:left w:val="nil"/>
              <w:bottom w:val="single" w:sz="6" w:space="0" w:color="000000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26D50C6" w14:textId="77777777" w:rsidR="00211F3A" w:rsidRPr="00D84C69" w:rsidRDefault="00211F3A" w:rsidP="005E7943">
            <w:pPr>
              <w:bidi w:val="0"/>
              <w:spacing w:after="0" w:line="25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D84C69">
              <w:rPr>
                <w:rFonts w:asciiTheme="majorHAnsi" w:eastAsia="Arial" w:hAnsiTheme="majorHAnsi" w:cstheme="majorHAnsi"/>
                <w:sz w:val="20"/>
                <w:szCs w:val="20"/>
              </w:rPr>
              <w:t>Results</w:t>
            </w:r>
          </w:p>
        </w:tc>
      </w:tr>
      <w:tr w:rsidR="00211F3A" w:rsidRPr="00D84C69" w14:paraId="579C6675" w14:textId="77777777" w:rsidTr="005E7943">
        <w:tblPrEx>
          <w:tblCellMar>
            <w:top w:w="0" w:type="dxa"/>
            <w:bottom w:w="0" w:type="dxa"/>
          </w:tblCellMar>
        </w:tblPrEx>
        <w:trPr>
          <w:trHeight w:val="315"/>
        </w:trPr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83B15D6" w14:textId="77777777" w:rsidR="00211F3A" w:rsidRPr="00D84C69" w:rsidRDefault="00211F3A" w:rsidP="005E7943">
            <w:pPr>
              <w:bidi w:val="0"/>
              <w:spacing w:after="0" w:line="25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D84C69">
              <w:rPr>
                <w:rFonts w:asciiTheme="majorHAnsi" w:eastAsia="Arial" w:hAnsiTheme="majorHAnsi" w:cstheme="majorHAnsi"/>
                <w:sz w:val="20"/>
                <w:szCs w:val="20"/>
              </w:rPr>
              <w:t>Patients (n)</w:t>
            </w:r>
          </w:p>
        </w:tc>
        <w:tc>
          <w:tcPr>
            <w:tcW w:w="4715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DC19C78" w14:textId="77777777" w:rsidR="00211F3A" w:rsidRPr="00D84C69" w:rsidRDefault="00211F3A" w:rsidP="005E7943">
            <w:pPr>
              <w:bidi w:val="0"/>
              <w:spacing w:after="0" w:line="25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D84C69">
              <w:rPr>
                <w:rFonts w:asciiTheme="majorHAnsi" w:eastAsia="Arial" w:hAnsiTheme="majorHAnsi" w:cstheme="majorHAnsi"/>
                <w:sz w:val="20"/>
                <w:szCs w:val="20"/>
              </w:rPr>
              <w:t>31</w:t>
            </w:r>
          </w:p>
        </w:tc>
      </w:tr>
      <w:tr w:rsidR="00211F3A" w:rsidRPr="00D84C69" w14:paraId="1086B1C7" w14:textId="77777777" w:rsidTr="005E7943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6137F8E" w14:textId="77777777" w:rsidR="00211F3A" w:rsidRPr="00D84C69" w:rsidRDefault="00211F3A" w:rsidP="005E7943">
            <w:pPr>
              <w:bidi w:val="0"/>
              <w:spacing w:after="0" w:line="25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D84C69">
              <w:rPr>
                <w:rFonts w:asciiTheme="majorHAnsi" w:eastAsia="Arial" w:hAnsiTheme="majorHAnsi" w:cstheme="majorHAnsi"/>
                <w:sz w:val="20"/>
                <w:szCs w:val="20"/>
              </w:rPr>
              <w:t>Age [mean (SD), range], y</w:t>
            </w:r>
          </w:p>
        </w:tc>
        <w:tc>
          <w:tcPr>
            <w:tcW w:w="4715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5113763" w14:textId="77777777" w:rsidR="00211F3A" w:rsidRPr="00D84C69" w:rsidRDefault="00211F3A" w:rsidP="005E7943">
            <w:pPr>
              <w:bidi w:val="0"/>
              <w:spacing w:after="0" w:line="25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D84C69">
              <w:rPr>
                <w:rFonts w:asciiTheme="majorHAnsi" w:eastAsia="Arial" w:hAnsiTheme="majorHAnsi" w:cstheme="majorHAnsi"/>
                <w:sz w:val="20"/>
                <w:szCs w:val="20"/>
              </w:rPr>
              <w:t>55.1 (17.6) [20.0-82.0]</w:t>
            </w:r>
          </w:p>
        </w:tc>
      </w:tr>
      <w:tr w:rsidR="00211F3A" w:rsidRPr="00D84C69" w14:paraId="00C2A47C" w14:textId="77777777" w:rsidTr="005E7943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A5EC67C" w14:textId="77777777" w:rsidR="00211F3A" w:rsidRPr="00D84C69" w:rsidRDefault="00211F3A" w:rsidP="005E7943">
            <w:pPr>
              <w:bidi w:val="0"/>
              <w:spacing w:after="0" w:line="25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D84C69">
              <w:rPr>
                <w:rFonts w:asciiTheme="majorHAnsi" w:eastAsia="Arial" w:hAnsiTheme="majorHAnsi" w:cstheme="majorHAnsi"/>
                <w:sz w:val="20"/>
                <w:szCs w:val="20"/>
              </w:rPr>
              <w:t>Age median (IQR), y</w:t>
            </w:r>
          </w:p>
        </w:tc>
        <w:tc>
          <w:tcPr>
            <w:tcW w:w="4715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0F13673" w14:textId="77777777" w:rsidR="00211F3A" w:rsidRPr="00D84C69" w:rsidRDefault="00211F3A" w:rsidP="005E7943">
            <w:pPr>
              <w:bidi w:val="0"/>
              <w:spacing w:after="0" w:line="25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D84C69">
              <w:rPr>
                <w:rFonts w:asciiTheme="majorHAnsi" w:eastAsia="Arial" w:hAnsiTheme="majorHAnsi" w:cstheme="majorHAnsi"/>
                <w:sz w:val="20"/>
                <w:szCs w:val="20"/>
              </w:rPr>
              <w:t>62.0 (42.5-65.5)</w:t>
            </w:r>
          </w:p>
        </w:tc>
      </w:tr>
      <w:tr w:rsidR="00211F3A" w:rsidRPr="00D84C69" w14:paraId="4F50F031" w14:textId="77777777" w:rsidTr="005E7943">
        <w:tblPrEx>
          <w:tblCellMar>
            <w:top w:w="0" w:type="dxa"/>
            <w:bottom w:w="0" w:type="dxa"/>
          </w:tblCellMar>
        </w:tblPrEx>
        <w:trPr>
          <w:trHeight w:val="405"/>
        </w:trPr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62CE032" w14:textId="77777777" w:rsidR="00211F3A" w:rsidRPr="00D84C69" w:rsidRDefault="00211F3A" w:rsidP="005E7943">
            <w:pPr>
              <w:bidi w:val="0"/>
              <w:spacing w:before="100" w:after="0" w:line="25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D84C69">
              <w:rPr>
                <w:rFonts w:asciiTheme="majorHAnsi" w:eastAsia="Arial" w:hAnsiTheme="majorHAnsi" w:cstheme="majorHAnsi"/>
                <w:sz w:val="20"/>
                <w:szCs w:val="20"/>
              </w:rPr>
              <w:t>Sex [n (%)]</w:t>
            </w:r>
          </w:p>
        </w:tc>
        <w:tc>
          <w:tcPr>
            <w:tcW w:w="4715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2A1AC04" w14:textId="77777777" w:rsidR="00211F3A" w:rsidRPr="00D84C69" w:rsidRDefault="00211F3A" w:rsidP="005E7943">
            <w:pPr>
              <w:bidi w:val="0"/>
              <w:spacing w:before="100" w:after="0" w:line="25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D84C69">
              <w:rPr>
                <w:rFonts w:asciiTheme="majorHAnsi" w:eastAsia="Arial" w:hAnsiTheme="majorHAnsi" w:cstheme="majorHAnsi"/>
                <w:sz w:val="20"/>
                <w:szCs w:val="20"/>
              </w:rPr>
              <w:t xml:space="preserve"> </w:t>
            </w:r>
          </w:p>
        </w:tc>
      </w:tr>
      <w:tr w:rsidR="00211F3A" w:rsidRPr="00D84C69" w14:paraId="04194294" w14:textId="77777777" w:rsidTr="005E7943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F1B605D" w14:textId="77777777" w:rsidR="00211F3A" w:rsidRPr="00D84C69" w:rsidRDefault="00211F3A" w:rsidP="005E7943">
            <w:pPr>
              <w:bidi w:val="0"/>
              <w:spacing w:after="0" w:line="25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D84C69">
              <w:rPr>
                <w:rFonts w:asciiTheme="majorHAnsi" w:eastAsia="Arial" w:hAnsiTheme="majorHAnsi" w:cstheme="majorHAnsi"/>
                <w:sz w:val="20"/>
                <w:szCs w:val="20"/>
              </w:rPr>
              <w:t>Male</w:t>
            </w:r>
          </w:p>
        </w:tc>
        <w:tc>
          <w:tcPr>
            <w:tcW w:w="4715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84CC474" w14:textId="77777777" w:rsidR="00211F3A" w:rsidRPr="00D84C69" w:rsidRDefault="00211F3A" w:rsidP="005E7943">
            <w:pPr>
              <w:bidi w:val="0"/>
              <w:spacing w:after="0" w:line="25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D84C69">
              <w:rPr>
                <w:rFonts w:asciiTheme="majorHAnsi" w:eastAsia="Arial" w:hAnsiTheme="majorHAnsi" w:cstheme="majorHAnsi"/>
                <w:sz w:val="20"/>
                <w:szCs w:val="20"/>
              </w:rPr>
              <w:t>15 (48.4%)</w:t>
            </w:r>
          </w:p>
        </w:tc>
      </w:tr>
      <w:tr w:rsidR="00211F3A" w:rsidRPr="00D84C69" w14:paraId="0B63A8A1" w14:textId="77777777" w:rsidTr="005E7943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81BD03A" w14:textId="77777777" w:rsidR="00211F3A" w:rsidRPr="00D84C69" w:rsidRDefault="00211F3A" w:rsidP="005E7943">
            <w:pPr>
              <w:bidi w:val="0"/>
              <w:spacing w:after="0" w:line="25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D84C69">
              <w:rPr>
                <w:rFonts w:asciiTheme="majorHAnsi" w:eastAsia="Arial" w:hAnsiTheme="majorHAnsi" w:cstheme="majorHAnsi"/>
                <w:sz w:val="20"/>
                <w:szCs w:val="20"/>
              </w:rPr>
              <w:t>Female</w:t>
            </w:r>
          </w:p>
        </w:tc>
        <w:tc>
          <w:tcPr>
            <w:tcW w:w="4715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E101E35" w14:textId="77777777" w:rsidR="00211F3A" w:rsidRPr="00D84C69" w:rsidRDefault="00211F3A" w:rsidP="005E7943">
            <w:pPr>
              <w:bidi w:val="0"/>
              <w:spacing w:after="0" w:line="25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D84C69">
              <w:rPr>
                <w:rFonts w:asciiTheme="majorHAnsi" w:eastAsia="Arial" w:hAnsiTheme="majorHAnsi" w:cstheme="majorHAnsi"/>
                <w:sz w:val="20"/>
                <w:szCs w:val="20"/>
              </w:rPr>
              <w:t>16 (51.6%)</w:t>
            </w:r>
          </w:p>
        </w:tc>
      </w:tr>
      <w:tr w:rsidR="00211F3A" w:rsidRPr="00D84C69" w14:paraId="13930A29" w14:textId="77777777" w:rsidTr="005E7943">
        <w:tblPrEx>
          <w:tblCellMar>
            <w:top w:w="0" w:type="dxa"/>
            <w:bottom w:w="0" w:type="dxa"/>
          </w:tblCellMar>
        </w:tblPrEx>
        <w:trPr>
          <w:trHeight w:val="405"/>
        </w:trPr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948E602" w14:textId="77777777" w:rsidR="00211F3A" w:rsidRPr="00D84C69" w:rsidRDefault="00211F3A" w:rsidP="005E7943">
            <w:pPr>
              <w:bidi w:val="0"/>
              <w:spacing w:before="100" w:after="0" w:line="25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D84C69">
              <w:rPr>
                <w:rFonts w:asciiTheme="majorHAnsi" w:eastAsia="Arial" w:hAnsiTheme="majorHAnsi" w:cstheme="majorHAnsi"/>
                <w:sz w:val="20"/>
                <w:szCs w:val="20"/>
              </w:rPr>
              <w:t>Age group [n (%)]</w:t>
            </w:r>
          </w:p>
        </w:tc>
        <w:tc>
          <w:tcPr>
            <w:tcW w:w="4715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CAC9312" w14:textId="77777777" w:rsidR="00211F3A" w:rsidRPr="00D84C69" w:rsidRDefault="00211F3A" w:rsidP="005E7943">
            <w:pPr>
              <w:bidi w:val="0"/>
              <w:spacing w:before="100" w:after="0" w:line="25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D84C69">
              <w:rPr>
                <w:rFonts w:asciiTheme="majorHAnsi" w:eastAsia="Arial" w:hAnsiTheme="majorHAnsi" w:cstheme="majorHAnsi"/>
                <w:sz w:val="20"/>
                <w:szCs w:val="20"/>
              </w:rPr>
              <w:t xml:space="preserve"> </w:t>
            </w:r>
          </w:p>
        </w:tc>
      </w:tr>
      <w:tr w:rsidR="00211F3A" w:rsidRPr="00D84C69" w14:paraId="15C20223" w14:textId="77777777" w:rsidTr="005E7943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AF97A99" w14:textId="77777777" w:rsidR="00211F3A" w:rsidRPr="00D84C69" w:rsidRDefault="00211F3A" w:rsidP="005E7943">
            <w:pPr>
              <w:bidi w:val="0"/>
              <w:spacing w:after="0" w:line="25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D84C69">
              <w:rPr>
                <w:rFonts w:asciiTheme="majorHAnsi" w:eastAsia="Arial" w:hAnsiTheme="majorHAnsi" w:cstheme="majorHAnsi"/>
                <w:sz w:val="20"/>
                <w:szCs w:val="20"/>
              </w:rPr>
              <w:t>18-39 years</w:t>
            </w:r>
          </w:p>
        </w:tc>
        <w:tc>
          <w:tcPr>
            <w:tcW w:w="4715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FE0FFCC" w14:textId="77777777" w:rsidR="00211F3A" w:rsidRPr="00D84C69" w:rsidRDefault="00211F3A" w:rsidP="005E7943">
            <w:pPr>
              <w:bidi w:val="0"/>
              <w:spacing w:after="0" w:line="25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D84C69">
              <w:rPr>
                <w:rFonts w:asciiTheme="majorHAnsi" w:eastAsia="Arial" w:hAnsiTheme="majorHAnsi" w:cstheme="majorHAnsi"/>
                <w:sz w:val="20"/>
                <w:szCs w:val="20"/>
              </w:rPr>
              <w:t>7 (22.6%)</w:t>
            </w:r>
          </w:p>
        </w:tc>
      </w:tr>
      <w:tr w:rsidR="00211F3A" w:rsidRPr="00D84C69" w14:paraId="60F4CBAC" w14:textId="77777777" w:rsidTr="005E7943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ED8C810" w14:textId="77777777" w:rsidR="00211F3A" w:rsidRPr="00D84C69" w:rsidRDefault="00211F3A" w:rsidP="005E7943">
            <w:pPr>
              <w:bidi w:val="0"/>
              <w:spacing w:after="0" w:line="25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D84C69">
              <w:rPr>
                <w:rFonts w:asciiTheme="majorHAnsi" w:eastAsia="Arial" w:hAnsiTheme="majorHAnsi" w:cstheme="majorHAnsi"/>
                <w:sz w:val="20"/>
                <w:szCs w:val="20"/>
              </w:rPr>
              <w:t>40-64 years</w:t>
            </w:r>
          </w:p>
        </w:tc>
        <w:tc>
          <w:tcPr>
            <w:tcW w:w="4715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D7FF55C" w14:textId="77777777" w:rsidR="00211F3A" w:rsidRPr="00D84C69" w:rsidRDefault="00211F3A" w:rsidP="005E7943">
            <w:pPr>
              <w:bidi w:val="0"/>
              <w:spacing w:after="0" w:line="25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D84C69">
              <w:rPr>
                <w:rFonts w:asciiTheme="majorHAnsi" w:eastAsia="Arial" w:hAnsiTheme="majorHAnsi" w:cstheme="majorHAnsi"/>
                <w:sz w:val="20"/>
                <w:szCs w:val="20"/>
              </w:rPr>
              <w:t>13 (41.9%)</w:t>
            </w:r>
          </w:p>
        </w:tc>
      </w:tr>
      <w:tr w:rsidR="00211F3A" w:rsidRPr="00D84C69" w14:paraId="1794FD75" w14:textId="77777777" w:rsidTr="005E7943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A366C10" w14:textId="77777777" w:rsidR="00211F3A" w:rsidRPr="00D84C69" w:rsidRDefault="00211F3A" w:rsidP="005E7943">
            <w:pPr>
              <w:bidi w:val="0"/>
              <w:spacing w:after="0" w:line="25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D84C69">
              <w:rPr>
                <w:rFonts w:asciiTheme="majorHAnsi" w:eastAsia="Arial" w:hAnsiTheme="majorHAnsi" w:cstheme="majorHAnsi"/>
                <w:sz w:val="20"/>
                <w:szCs w:val="20"/>
              </w:rPr>
              <w:t>65 years or older</w:t>
            </w:r>
          </w:p>
        </w:tc>
        <w:tc>
          <w:tcPr>
            <w:tcW w:w="4715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4DC6ED8" w14:textId="77777777" w:rsidR="00211F3A" w:rsidRPr="00D84C69" w:rsidRDefault="00211F3A" w:rsidP="005E7943">
            <w:pPr>
              <w:bidi w:val="0"/>
              <w:spacing w:after="0" w:line="25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D84C69">
              <w:rPr>
                <w:rFonts w:asciiTheme="majorHAnsi" w:eastAsia="Arial" w:hAnsiTheme="majorHAnsi" w:cstheme="majorHAnsi"/>
                <w:sz w:val="20"/>
                <w:szCs w:val="20"/>
              </w:rPr>
              <w:t>11 (35.5%)</w:t>
            </w:r>
          </w:p>
        </w:tc>
      </w:tr>
      <w:tr w:rsidR="00211F3A" w:rsidRPr="00D84C69" w14:paraId="510596F0" w14:textId="77777777" w:rsidTr="005E7943">
        <w:tblPrEx>
          <w:tblCellMar>
            <w:top w:w="0" w:type="dxa"/>
            <w:bottom w:w="0" w:type="dxa"/>
          </w:tblCellMar>
        </w:tblPrEx>
        <w:trPr>
          <w:trHeight w:val="405"/>
        </w:trPr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9CC32B1" w14:textId="77777777" w:rsidR="00211F3A" w:rsidRPr="00D84C69" w:rsidRDefault="00211F3A" w:rsidP="005E7943">
            <w:pPr>
              <w:bidi w:val="0"/>
              <w:spacing w:before="100" w:after="0" w:line="25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D84C69">
              <w:rPr>
                <w:rFonts w:asciiTheme="majorHAnsi" w:eastAsia="Arial" w:hAnsiTheme="majorHAnsi" w:cstheme="majorHAnsi"/>
                <w:sz w:val="20"/>
                <w:szCs w:val="20"/>
              </w:rPr>
              <w:t>Indication of surgery [n (%)]</w:t>
            </w:r>
          </w:p>
        </w:tc>
        <w:tc>
          <w:tcPr>
            <w:tcW w:w="4715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9C18B31" w14:textId="77777777" w:rsidR="00211F3A" w:rsidRPr="00D84C69" w:rsidRDefault="00211F3A" w:rsidP="005E7943">
            <w:pPr>
              <w:bidi w:val="0"/>
              <w:spacing w:before="100" w:after="0" w:line="25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D84C69">
              <w:rPr>
                <w:rFonts w:asciiTheme="majorHAnsi" w:eastAsia="Arial" w:hAnsiTheme="majorHAnsi" w:cstheme="majorHAnsi"/>
                <w:sz w:val="20"/>
                <w:szCs w:val="20"/>
              </w:rPr>
              <w:t xml:space="preserve"> </w:t>
            </w:r>
          </w:p>
        </w:tc>
      </w:tr>
      <w:tr w:rsidR="00211F3A" w:rsidRPr="00D84C69" w14:paraId="39365941" w14:textId="77777777" w:rsidTr="005E7943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E7C619B" w14:textId="77777777" w:rsidR="00211F3A" w:rsidRPr="00D84C69" w:rsidRDefault="00211F3A" w:rsidP="005E7943">
            <w:pPr>
              <w:bidi w:val="0"/>
              <w:spacing w:after="0" w:line="25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D84C69">
              <w:rPr>
                <w:rFonts w:asciiTheme="majorHAnsi" w:eastAsia="Arial" w:hAnsiTheme="majorHAnsi" w:cstheme="majorHAnsi"/>
                <w:sz w:val="20"/>
                <w:szCs w:val="20"/>
              </w:rPr>
              <w:t>Suspected acute appendicitis</w:t>
            </w:r>
          </w:p>
        </w:tc>
        <w:tc>
          <w:tcPr>
            <w:tcW w:w="4715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4B97124" w14:textId="77777777" w:rsidR="00211F3A" w:rsidRPr="00D84C69" w:rsidRDefault="00211F3A" w:rsidP="005E7943">
            <w:pPr>
              <w:bidi w:val="0"/>
              <w:spacing w:after="0" w:line="25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D84C69">
              <w:rPr>
                <w:rFonts w:asciiTheme="majorHAnsi" w:eastAsia="Arial" w:hAnsiTheme="majorHAnsi" w:cstheme="majorHAnsi"/>
                <w:sz w:val="20"/>
                <w:szCs w:val="20"/>
              </w:rPr>
              <w:t>5 (16.1%)</w:t>
            </w:r>
          </w:p>
        </w:tc>
      </w:tr>
      <w:tr w:rsidR="00211F3A" w:rsidRPr="00D84C69" w14:paraId="414D135C" w14:textId="77777777" w:rsidTr="005E7943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50AF105" w14:textId="77777777" w:rsidR="00211F3A" w:rsidRPr="00D84C69" w:rsidRDefault="00211F3A" w:rsidP="005E7943">
            <w:pPr>
              <w:bidi w:val="0"/>
              <w:spacing w:after="0" w:line="25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D84C69">
              <w:rPr>
                <w:rFonts w:asciiTheme="majorHAnsi" w:eastAsia="Arial" w:hAnsiTheme="majorHAnsi" w:cstheme="majorHAnsi"/>
                <w:sz w:val="20"/>
                <w:szCs w:val="20"/>
              </w:rPr>
              <w:t>Incidental during other surgery</w:t>
            </w:r>
          </w:p>
        </w:tc>
        <w:tc>
          <w:tcPr>
            <w:tcW w:w="4715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FCD47ED" w14:textId="77777777" w:rsidR="00211F3A" w:rsidRPr="00D84C69" w:rsidRDefault="00211F3A" w:rsidP="005E7943">
            <w:pPr>
              <w:bidi w:val="0"/>
              <w:spacing w:after="0" w:line="25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D84C69">
              <w:rPr>
                <w:rFonts w:asciiTheme="majorHAnsi" w:eastAsia="Arial" w:hAnsiTheme="majorHAnsi" w:cstheme="majorHAnsi"/>
                <w:sz w:val="20"/>
                <w:szCs w:val="20"/>
              </w:rPr>
              <w:t>12 (38.7%)</w:t>
            </w:r>
          </w:p>
        </w:tc>
      </w:tr>
      <w:tr w:rsidR="00211F3A" w:rsidRPr="00D84C69" w14:paraId="2CA04DE4" w14:textId="77777777" w:rsidTr="005E7943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4EC761B" w14:textId="77777777" w:rsidR="00211F3A" w:rsidRPr="00D84C69" w:rsidRDefault="00211F3A" w:rsidP="005E7943">
            <w:pPr>
              <w:bidi w:val="0"/>
              <w:spacing w:after="0" w:line="25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D84C69">
              <w:rPr>
                <w:rFonts w:asciiTheme="majorHAnsi" w:eastAsia="Arial" w:hAnsiTheme="majorHAnsi" w:cstheme="majorHAnsi"/>
                <w:sz w:val="20"/>
                <w:szCs w:val="20"/>
              </w:rPr>
              <w:t>Elective or recurrent</w:t>
            </w:r>
          </w:p>
        </w:tc>
        <w:tc>
          <w:tcPr>
            <w:tcW w:w="4715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E7BC0CD" w14:textId="77777777" w:rsidR="00211F3A" w:rsidRPr="00D84C69" w:rsidRDefault="00211F3A" w:rsidP="005E7943">
            <w:pPr>
              <w:bidi w:val="0"/>
              <w:spacing w:after="0" w:line="25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D84C69">
              <w:rPr>
                <w:rFonts w:asciiTheme="majorHAnsi" w:eastAsia="Arial" w:hAnsiTheme="majorHAnsi" w:cstheme="majorHAnsi"/>
                <w:sz w:val="20"/>
                <w:szCs w:val="20"/>
              </w:rPr>
              <w:t>4 (12.9%)</w:t>
            </w:r>
          </w:p>
        </w:tc>
      </w:tr>
      <w:tr w:rsidR="00211F3A" w:rsidRPr="00D84C69" w14:paraId="4AF6DB33" w14:textId="77777777" w:rsidTr="005E7943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CD9005E" w14:textId="77777777" w:rsidR="00211F3A" w:rsidRPr="00D84C69" w:rsidRDefault="00211F3A" w:rsidP="005E7943">
            <w:pPr>
              <w:bidi w:val="0"/>
              <w:spacing w:after="0" w:line="25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D84C69">
              <w:rPr>
                <w:rFonts w:asciiTheme="majorHAnsi" w:eastAsia="Arial" w:hAnsiTheme="majorHAnsi" w:cstheme="majorHAnsi"/>
                <w:sz w:val="20"/>
                <w:szCs w:val="20"/>
              </w:rPr>
              <w:t>Other or suspected appendiceal lesion</w:t>
            </w:r>
          </w:p>
        </w:tc>
        <w:tc>
          <w:tcPr>
            <w:tcW w:w="4715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BEFD623" w14:textId="77777777" w:rsidR="00211F3A" w:rsidRPr="00D84C69" w:rsidRDefault="00211F3A" w:rsidP="005E7943">
            <w:pPr>
              <w:bidi w:val="0"/>
              <w:spacing w:after="0" w:line="25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D84C69">
              <w:rPr>
                <w:rFonts w:asciiTheme="majorHAnsi" w:eastAsia="Arial" w:hAnsiTheme="majorHAnsi" w:cstheme="majorHAnsi"/>
                <w:sz w:val="20"/>
                <w:szCs w:val="20"/>
              </w:rPr>
              <w:t>10 (32.3%)</w:t>
            </w:r>
          </w:p>
        </w:tc>
      </w:tr>
      <w:tr w:rsidR="00211F3A" w:rsidRPr="00D84C69" w14:paraId="7023C904" w14:textId="77777777" w:rsidTr="005E7943">
        <w:tblPrEx>
          <w:tblCellMar>
            <w:top w:w="0" w:type="dxa"/>
            <w:bottom w:w="0" w:type="dxa"/>
          </w:tblCellMar>
        </w:tblPrEx>
        <w:trPr>
          <w:trHeight w:val="405"/>
        </w:trPr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B440F3C" w14:textId="77777777" w:rsidR="00211F3A" w:rsidRPr="00D84C69" w:rsidRDefault="00211F3A" w:rsidP="005E7943">
            <w:pPr>
              <w:bidi w:val="0"/>
              <w:spacing w:before="100" w:after="0" w:line="25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D84C69">
              <w:rPr>
                <w:rFonts w:asciiTheme="majorHAnsi" w:eastAsia="Arial" w:hAnsiTheme="majorHAnsi" w:cstheme="majorHAnsi"/>
                <w:sz w:val="20"/>
                <w:szCs w:val="20"/>
              </w:rPr>
              <w:t>Histopathologic diagnoses [n (%; 95% CI)]</w:t>
            </w:r>
          </w:p>
        </w:tc>
        <w:tc>
          <w:tcPr>
            <w:tcW w:w="4715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D097D95" w14:textId="77777777" w:rsidR="00211F3A" w:rsidRPr="00D84C69" w:rsidRDefault="00211F3A" w:rsidP="005E7943">
            <w:pPr>
              <w:bidi w:val="0"/>
              <w:spacing w:before="100" w:after="0" w:line="25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D84C69">
              <w:rPr>
                <w:rFonts w:asciiTheme="majorHAnsi" w:eastAsia="Arial" w:hAnsiTheme="majorHAnsi" w:cstheme="majorHAnsi"/>
                <w:sz w:val="20"/>
                <w:szCs w:val="20"/>
              </w:rPr>
              <w:t xml:space="preserve"> </w:t>
            </w:r>
          </w:p>
        </w:tc>
      </w:tr>
      <w:tr w:rsidR="00211F3A" w:rsidRPr="00D84C69" w14:paraId="6CA37FA7" w14:textId="77777777" w:rsidTr="005E7943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7E3A374" w14:textId="77777777" w:rsidR="00211F3A" w:rsidRPr="00D84C69" w:rsidRDefault="00211F3A" w:rsidP="005E7943">
            <w:pPr>
              <w:bidi w:val="0"/>
              <w:spacing w:after="0" w:line="25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D84C69">
              <w:rPr>
                <w:rFonts w:asciiTheme="majorHAnsi" w:eastAsia="Arial" w:hAnsiTheme="majorHAnsi" w:cstheme="majorHAnsi"/>
                <w:sz w:val="20"/>
                <w:szCs w:val="20"/>
              </w:rPr>
              <w:t>Low-grade appendiceal mucinous neoplasm (LAMN)</w:t>
            </w:r>
          </w:p>
        </w:tc>
        <w:tc>
          <w:tcPr>
            <w:tcW w:w="4715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3025C80" w14:textId="77777777" w:rsidR="00211F3A" w:rsidRPr="00D84C69" w:rsidRDefault="00211F3A" w:rsidP="005E7943">
            <w:pPr>
              <w:bidi w:val="0"/>
              <w:spacing w:after="0" w:line="25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D84C69">
              <w:rPr>
                <w:rFonts w:asciiTheme="majorHAnsi" w:eastAsia="Arial" w:hAnsiTheme="majorHAnsi" w:cstheme="majorHAnsi"/>
                <w:sz w:val="20"/>
                <w:szCs w:val="20"/>
              </w:rPr>
              <w:t>23 (74.2%; 95% CI, 56.8-86.3)</w:t>
            </w:r>
          </w:p>
        </w:tc>
      </w:tr>
      <w:tr w:rsidR="00211F3A" w:rsidRPr="00D84C69" w14:paraId="11FDA7CA" w14:textId="77777777" w:rsidTr="005E7943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7650BBF" w14:textId="77777777" w:rsidR="00211F3A" w:rsidRPr="00D84C69" w:rsidRDefault="00211F3A" w:rsidP="005E7943">
            <w:pPr>
              <w:bidi w:val="0"/>
              <w:spacing w:after="0" w:line="25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D84C69">
              <w:rPr>
                <w:rFonts w:asciiTheme="majorHAnsi" w:eastAsia="Arial" w:hAnsiTheme="majorHAnsi" w:cstheme="majorHAnsi"/>
                <w:sz w:val="20"/>
                <w:szCs w:val="20"/>
              </w:rPr>
              <w:t>Well-differentiated neuroendocrine tumor (WD-NET)</w:t>
            </w:r>
          </w:p>
        </w:tc>
        <w:tc>
          <w:tcPr>
            <w:tcW w:w="4715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A8095BF" w14:textId="77777777" w:rsidR="00211F3A" w:rsidRPr="00D84C69" w:rsidRDefault="00211F3A" w:rsidP="005E7943">
            <w:pPr>
              <w:bidi w:val="0"/>
              <w:spacing w:after="0" w:line="25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D84C69">
              <w:rPr>
                <w:rFonts w:asciiTheme="majorHAnsi" w:eastAsia="Arial" w:hAnsiTheme="majorHAnsi" w:cstheme="majorHAnsi"/>
                <w:sz w:val="20"/>
                <w:szCs w:val="20"/>
              </w:rPr>
              <w:t>2 (6.5%; 95% CI, 1.8-20.7)</w:t>
            </w:r>
          </w:p>
        </w:tc>
      </w:tr>
      <w:tr w:rsidR="00211F3A" w:rsidRPr="00D84C69" w14:paraId="7B61436E" w14:textId="77777777" w:rsidTr="005E7943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B1ABD55" w14:textId="77777777" w:rsidR="00211F3A" w:rsidRPr="00D84C69" w:rsidRDefault="00211F3A" w:rsidP="005E7943">
            <w:pPr>
              <w:bidi w:val="0"/>
              <w:spacing w:after="0" w:line="25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D84C69">
              <w:rPr>
                <w:rFonts w:asciiTheme="majorHAnsi" w:eastAsia="Arial" w:hAnsiTheme="majorHAnsi" w:cstheme="majorHAnsi"/>
                <w:sz w:val="20"/>
                <w:szCs w:val="20"/>
              </w:rPr>
              <w:t>Endometriosis</w:t>
            </w:r>
          </w:p>
        </w:tc>
        <w:tc>
          <w:tcPr>
            <w:tcW w:w="4715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BDE549F" w14:textId="77777777" w:rsidR="00211F3A" w:rsidRPr="00D84C69" w:rsidRDefault="00211F3A" w:rsidP="005E7943">
            <w:pPr>
              <w:bidi w:val="0"/>
              <w:spacing w:after="0" w:line="25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D84C69">
              <w:rPr>
                <w:rFonts w:asciiTheme="majorHAnsi" w:eastAsia="Arial" w:hAnsiTheme="majorHAnsi" w:cstheme="majorHAnsi"/>
                <w:sz w:val="20"/>
                <w:szCs w:val="20"/>
              </w:rPr>
              <w:t>2 (6.5%; 95% CI, 1.8-20.7)</w:t>
            </w:r>
          </w:p>
        </w:tc>
      </w:tr>
      <w:tr w:rsidR="00211F3A" w:rsidRPr="00D84C69" w14:paraId="58B413DD" w14:textId="77777777" w:rsidTr="005E7943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D64D3D6" w14:textId="77777777" w:rsidR="00211F3A" w:rsidRPr="00D84C69" w:rsidRDefault="00211F3A" w:rsidP="005E7943">
            <w:pPr>
              <w:bidi w:val="0"/>
              <w:spacing w:after="0" w:line="25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D84C69">
              <w:rPr>
                <w:rFonts w:asciiTheme="majorHAnsi" w:eastAsia="Arial" w:hAnsiTheme="majorHAnsi" w:cstheme="majorHAnsi"/>
                <w:sz w:val="20"/>
                <w:szCs w:val="20"/>
              </w:rPr>
              <w:t>Mucocele or unspecified mucinous dilatation</w:t>
            </w:r>
          </w:p>
        </w:tc>
        <w:tc>
          <w:tcPr>
            <w:tcW w:w="4715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01FA2C5" w14:textId="77777777" w:rsidR="00211F3A" w:rsidRPr="00D84C69" w:rsidRDefault="00211F3A" w:rsidP="005E7943">
            <w:pPr>
              <w:bidi w:val="0"/>
              <w:spacing w:after="0" w:line="25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D84C69">
              <w:rPr>
                <w:rFonts w:asciiTheme="majorHAnsi" w:eastAsia="Arial" w:hAnsiTheme="majorHAnsi" w:cstheme="majorHAnsi"/>
                <w:sz w:val="20"/>
                <w:szCs w:val="20"/>
              </w:rPr>
              <w:t>2 (6.5%; 95% CI, 1.8-20.7)</w:t>
            </w:r>
          </w:p>
        </w:tc>
      </w:tr>
      <w:tr w:rsidR="00211F3A" w:rsidRPr="00D84C69" w14:paraId="1D128C38" w14:textId="77777777" w:rsidTr="005E7943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F6AFD40" w14:textId="77777777" w:rsidR="00211F3A" w:rsidRPr="00D84C69" w:rsidRDefault="00211F3A" w:rsidP="005E7943">
            <w:pPr>
              <w:bidi w:val="0"/>
              <w:spacing w:after="0" w:line="25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D84C69">
              <w:rPr>
                <w:rFonts w:asciiTheme="majorHAnsi" w:eastAsia="Arial" w:hAnsiTheme="majorHAnsi" w:cstheme="majorHAnsi"/>
                <w:sz w:val="20"/>
                <w:szCs w:val="20"/>
              </w:rPr>
              <w:t>Serrated lesion/polyp</w:t>
            </w:r>
          </w:p>
        </w:tc>
        <w:tc>
          <w:tcPr>
            <w:tcW w:w="4715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6823AB2" w14:textId="77777777" w:rsidR="00211F3A" w:rsidRPr="00D84C69" w:rsidRDefault="00211F3A" w:rsidP="005E7943">
            <w:pPr>
              <w:bidi w:val="0"/>
              <w:spacing w:after="0" w:line="25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D84C69">
              <w:rPr>
                <w:rFonts w:asciiTheme="majorHAnsi" w:eastAsia="Arial" w:hAnsiTheme="majorHAnsi" w:cstheme="majorHAnsi"/>
                <w:sz w:val="20"/>
                <w:szCs w:val="20"/>
              </w:rPr>
              <w:t>1 (3.2%; 95% CI, 0.6-16.2)</w:t>
            </w:r>
          </w:p>
        </w:tc>
      </w:tr>
      <w:tr w:rsidR="00211F3A" w:rsidRPr="00D84C69" w14:paraId="101E9CF2" w14:textId="77777777" w:rsidTr="005E7943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B99F3BE" w14:textId="77777777" w:rsidR="00211F3A" w:rsidRPr="00D84C69" w:rsidRDefault="00211F3A" w:rsidP="005E7943">
            <w:pPr>
              <w:bidi w:val="0"/>
              <w:spacing w:after="0" w:line="25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D84C69">
              <w:rPr>
                <w:rFonts w:asciiTheme="majorHAnsi" w:eastAsia="Arial" w:hAnsiTheme="majorHAnsi" w:cstheme="majorHAnsi"/>
                <w:sz w:val="20"/>
                <w:szCs w:val="20"/>
              </w:rPr>
              <w:t>Adenocarcinoma</w:t>
            </w:r>
          </w:p>
        </w:tc>
        <w:tc>
          <w:tcPr>
            <w:tcW w:w="4715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C28B118" w14:textId="77777777" w:rsidR="00211F3A" w:rsidRPr="00D84C69" w:rsidRDefault="00211F3A" w:rsidP="005E7943">
            <w:pPr>
              <w:bidi w:val="0"/>
              <w:spacing w:after="0" w:line="25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D84C69">
              <w:rPr>
                <w:rFonts w:asciiTheme="majorHAnsi" w:eastAsia="Arial" w:hAnsiTheme="majorHAnsi" w:cstheme="majorHAnsi"/>
                <w:sz w:val="20"/>
                <w:szCs w:val="20"/>
              </w:rPr>
              <w:t>1 (3.2%; 95% CI, 0.6-16.2)</w:t>
            </w:r>
          </w:p>
        </w:tc>
      </w:tr>
      <w:tr w:rsidR="00211F3A" w:rsidRPr="00D84C69" w14:paraId="4F92F3B7" w14:textId="77777777" w:rsidTr="005E7943">
        <w:tblPrEx>
          <w:tblCellMar>
            <w:top w:w="0" w:type="dxa"/>
            <w:bottom w:w="0" w:type="dxa"/>
          </w:tblCellMar>
        </w:tblPrEx>
        <w:trPr>
          <w:trHeight w:val="405"/>
        </w:trPr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1779E60" w14:textId="77777777" w:rsidR="00211F3A" w:rsidRPr="00D84C69" w:rsidRDefault="00211F3A" w:rsidP="005E7943">
            <w:pPr>
              <w:bidi w:val="0"/>
              <w:spacing w:before="100" w:after="0" w:line="25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>
              <w:rPr>
                <w:rFonts w:asciiTheme="majorHAnsi" w:eastAsia="Arial" w:hAnsiTheme="majorHAnsi" w:cstheme="majorHAnsi"/>
                <w:b/>
                <w:bCs/>
                <w:sz w:val="20"/>
                <w:szCs w:val="20"/>
              </w:rPr>
              <w:t>a</w:t>
            </w:r>
            <w:r w:rsidRPr="00CD43A5">
              <w:rPr>
                <w:rFonts w:asciiTheme="majorHAnsi" w:eastAsia="Arial" w:hAnsiTheme="majorHAnsi" w:cstheme="majorHAnsi"/>
                <w:b/>
                <w:bCs/>
                <w:sz w:val="20"/>
                <w:szCs w:val="20"/>
              </w:rPr>
              <w:t>ppendiceal neoplasm cases (LAMN, WD-NET, and adenocarcinoma; n = 26)</w:t>
            </w:r>
          </w:p>
        </w:tc>
        <w:tc>
          <w:tcPr>
            <w:tcW w:w="4715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5036DAA" w14:textId="77777777" w:rsidR="00211F3A" w:rsidRPr="00D84C69" w:rsidRDefault="00211F3A" w:rsidP="005E7943">
            <w:pPr>
              <w:bidi w:val="0"/>
              <w:spacing w:before="100" w:after="0" w:line="25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>
              <w:rPr>
                <w:rFonts w:asciiTheme="majorHAnsi" w:eastAsia="Arial" w:hAnsiTheme="majorHAnsi" w:cstheme="majorHAnsi"/>
                <w:sz w:val="20"/>
                <w:szCs w:val="20"/>
              </w:rPr>
              <w:t xml:space="preserve">n = </w:t>
            </w:r>
            <w:r w:rsidRPr="00F65446">
              <w:rPr>
                <w:rFonts w:asciiTheme="majorHAnsi" w:eastAsia="Arial" w:hAnsiTheme="majorHAnsi" w:cstheme="majorHAnsi"/>
                <w:sz w:val="20"/>
                <w:szCs w:val="20"/>
              </w:rPr>
              <w:t>26 (83.9%; 95% CI, 67.4-92.9)</w:t>
            </w:r>
          </w:p>
        </w:tc>
      </w:tr>
      <w:tr w:rsidR="00211F3A" w:rsidRPr="00D84C69" w14:paraId="7C656F1F" w14:textId="77777777" w:rsidTr="005E7943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39C9A6E" w14:textId="77777777" w:rsidR="00211F3A" w:rsidRPr="00D84C69" w:rsidRDefault="00211F3A" w:rsidP="005E7943">
            <w:pPr>
              <w:bidi w:val="0"/>
              <w:spacing w:after="0" w:line="25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D84C69">
              <w:rPr>
                <w:rFonts w:asciiTheme="majorHAnsi" w:eastAsia="Arial" w:hAnsiTheme="majorHAnsi" w:cstheme="majorHAnsi"/>
                <w:sz w:val="20"/>
                <w:szCs w:val="20"/>
              </w:rPr>
              <w:t>Surgical approach [n (%)]</w:t>
            </w:r>
          </w:p>
        </w:tc>
        <w:tc>
          <w:tcPr>
            <w:tcW w:w="4715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9DD5DD4" w14:textId="77777777" w:rsidR="00211F3A" w:rsidRPr="00D84C69" w:rsidRDefault="00211F3A" w:rsidP="005E7943">
            <w:pPr>
              <w:bidi w:val="0"/>
              <w:spacing w:after="0" w:line="25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D84C69">
              <w:rPr>
                <w:rFonts w:asciiTheme="majorHAnsi" w:eastAsia="Arial" w:hAnsiTheme="majorHAnsi" w:cstheme="majorHAnsi"/>
                <w:sz w:val="20"/>
                <w:szCs w:val="20"/>
              </w:rPr>
              <w:t xml:space="preserve"> </w:t>
            </w:r>
          </w:p>
        </w:tc>
      </w:tr>
      <w:tr w:rsidR="00211F3A" w:rsidRPr="00D84C69" w14:paraId="1AB99E6B" w14:textId="77777777" w:rsidTr="005E7943">
        <w:tblPrEx>
          <w:tblCellMar>
            <w:top w:w="0" w:type="dxa"/>
            <w:bottom w:w="0" w:type="dxa"/>
          </w:tblCellMar>
        </w:tblPrEx>
        <w:trPr>
          <w:trHeight w:val="405"/>
        </w:trPr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A64E1AF" w14:textId="77777777" w:rsidR="00211F3A" w:rsidRPr="00D84C69" w:rsidRDefault="00211F3A" w:rsidP="005E7943">
            <w:pPr>
              <w:bidi w:val="0"/>
              <w:spacing w:before="100" w:after="0" w:line="25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D84C69">
              <w:rPr>
                <w:rFonts w:asciiTheme="majorHAnsi" w:eastAsia="Arial" w:hAnsiTheme="majorHAnsi" w:cstheme="majorHAnsi"/>
                <w:sz w:val="20"/>
                <w:szCs w:val="20"/>
              </w:rPr>
              <w:t>Laparoscopic</w:t>
            </w:r>
            <w:r>
              <w:rPr>
                <w:rFonts w:asciiTheme="majorHAnsi" w:eastAsia="Arial" w:hAnsiTheme="majorHAnsi" w:cstheme="majorHAnsi"/>
                <w:sz w:val="20"/>
                <w:szCs w:val="20"/>
              </w:rPr>
              <w:t xml:space="preserve"> surgery </w:t>
            </w:r>
          </w:p>
        </w:tc>
        <w:tc>
          <w:tcPr>
            <w:tcW w:w="4715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B32E64A" w14:textId="77777777" w:rsidR="00211F3A" w:rsidRPr="00D84C69" w:rsidRDefault="00211F3A" w:rsidP="005E7943">
            <w:pPr>
              <w:bidi w:val="0"/>
              <w:spacing w:before="100" w:after="0" w:line="25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D84C69">
              <w:rPr>
                <w:rFonts w:asciiTheme="majorHAnsi" w:eastAsia="Arial" w:hAnsiTheme="majorHAnsi" w:cstheme="majorHAnsi"/>
                <w:sz w:val="20"/>
                <w:szCs w:val="20"/>
              </w:rPr>
              <w:t>15 (48.4%)</w:t>
            </w:r>
          </w:p>
        </w:tc>
      </w:tr>
      <w:tr w:rsidR="00211F3A" w:rsidRPr="00D84C69" w14:paraId="34ED96C4" w14:textId="77777777" w:rsidTr="005E7943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DFF3A53" w14:textId="77777777" w:rsidR="00211F3A" w:rsidRPr="00D84C69" w:rsidRDefault="00211F3A" w:rsidP="005E7943">
            <w:pPr>
              <w:bidi w:val="0"/>
              <w:spacing w:after="0" w:line="25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D84C69">
              <w:rPr>
                <w:rFonts w:asciiTheme="majorHAnsi" w:eastAsia="Arial" w:hAnsiTheme="majorHAnsi" w:cstheme="majorHAnsi"/>
                <w:sz w:val="20"/>
                <w:szCs w:val="20"/>
              </w:rPr>
              <w:t>Open surgery/laparotomy</w:t>
            </w:r>
          </w:p>
        </w:tc>
        <w:tc>
          <w:tcPr>
            <w:tcW w:w="4715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36D589F" w14:textId="77777777" w:rsidR="00211F3A" w:rsidRPr="00D84C69" w:rsidRDefault="00211F3A" w:rsidP="005E7943">
            <w:pPr>
              <w:bidi w:val="0"/>
              <w:spacing w:after="0" w:line="25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D84C69">
              <w:rPr>
                <w:rFonts w:asciiTheme="majorHAnsi" w:eastAsia="Arial" w:hAnsiTheme="majorHAnsi" w:cstheme="majorHAnsi"/>
                <w:sz w:val="20"/>
                <w:szCs w:val="20"/>
              </w:rPr>
              <w:t>10 (32.3%)</w:t>
            </w:r>
          </w:p>
        </w:tc>
      </w:tr>
      <w:tr w:rsidR="00211F3A" w:rsidRPr="00D84C69" w14:paraId="3119BF76" w14:textId="77777777" w:rsidTr="005E7943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9BDB03A" w14:textId="77777777" w:rsidR="00211F3A" w:rsidRPr="00D84C69" w:rsidRDefault="00211F3A" w:rsidP="005E7943">
            <w:pPr>
              <w:bidi w:val="0"/>
              <w:spacing w:after="0" w:line="25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D84C69">
              <w:rPr>
                <w:rFonts w:asciiTheme="majorHAnsi" w:eastAsia="Arial" w:hAnsiTheme="majorHAnsi" w:cstheme="majorHAnsi"/>
                <w:sz w:val="20"/>
                <w:szCs w:val="20"/>
              </w:rPr>
              <w:t>Converted or mixed laparoscopic-to-open</w:t>
            </w:r>
            <w:r>
              <w:rPr>
                <w:rFonts w:asciiTheme="majorHAnsi" w:eastAsia="Arial" w:hAnsiTheme="majorHAnsi" w:cstheme="majorHAnsi"/>
                <w:sz w:val="20"/>
                <w:szCs w:val="20"/>
              </w:rPr>
              <w:t xml:space="preserve"> surgery </w:t>
            </w:r>
          </w:p>
        </w:tc>
        <w:tc>
          <w:tcPr>
            <w:tcW w:w="4715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D1E5E70" w14:textId="77777777" w:rsidR="00211F3A" w:rsidRPr="00D84C69" w:rsidRDefault="00211F3A" w:rsidP="005E7943">
            <w:pPr>
              <w:bidi w:val="0"/>
              <w:spacing w:after="0" w:line="25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D84C69">
              <w:rPr>
                <w:rFonts w:asciiTheme="majorHAnsi" w:eastAsia="Arial" w:hAnsiTheme="majorHAnsi" w:cstheme="majorHAnsi"/>
                <w:sz w:val="20"/>
                <w:szCs w:val="20"/>
              </w:rPr>
              <w:t>1 (3.2%)</w:t>
            </w:r>
          </w:p>
        </w:tc>
      </w:tr>
      <w:tr w:rsidR="00211F3A" w:rsidRPr="00D84C69" w14:paraId="7C8AB5B3" w14:textId="77777777" w:rsidTr="005E7943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3D2E45D" w14:textId="77777777" w:rsidR="00211F3A" w:rsidRPr="00D84C69" w:rsidRDefault="00211F3A" w:rsidP="005E7943">
            <w:pPr>
              <w:bidi w:val="0"/>
              <w:spacing w:after="0" w:line="25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D84C69">
              <w:rPr>
                <w:rFonts w:asciiTheme="majorHAnsi" w:eastAsia="Arial" w:hAnsiTheme="majorHAnsi" w:cstheme="majorHAnsi"/>
                <w:sz w:val="20"/>
                <w:szCs w:val="20"/>
              </w:rPr>
              <w:t>Appendectomy with approach not specified</w:t>
            </w:r>
          </w:p>
        </w:tc>
        <w:tc>
          <w:tcPr>
            <w:tcW w:w="4715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C8F9D1A" w14:textId="77777777" w:rsidR="00211F3A" w:rsidRPr="00D84C69" w:rsidRDefault="00211F3A" w:rsidP="005E7943">
            <w:pPr>
              <w:bidi w:val="0"/>
              <w:spacing w:after="0" w:line="25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D84C69">
              <w:rPr>
                <w:rFonts w:asciiTheme="majorHAnsi" w:eastAsia="Arial" w:hAnsiTheme="majorHAnsi" w:cstheme="majorHAnsi"/>
                <w:sz w:val="20"/>
                <w:szCs w:val="20"/>
              </w:rPr>
              <w:t>4 (12.9%)</w:t>
            </w:r>
          </w:p>
        </w:tc>
      </w:tr>
      <w:tr w:rsidR="00211F3A" w:rsidRPr="00D84C69" w14:paraId="7F9F3A8D" w14:textId="77777777" w:rsidTr="005E7943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0698A43" w14:textId="77777777" w:rsidR="00211F3A" w:rsidRPr="00D84C69" w:rsidRDefault="00211F3A" w:rsidP="005E7943">
            <w:pPr>
              <w:bidi w:val="0"/>
              <w:spacing w:after="0" w:line="25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D84C69">
              <w:rPr>
                <w:rFonts w:asciiTheme="majorHAnsi" w:eastAsia="Arial" w:hAnsiTheme="majorHAnsi" w:cstheme="majorHAnsi"/>
                <w:sz w:val="20"/>
                <w:szCs w:val="20"/>
              </w:rPr>
              <w:t>Other documented operation involving appendectomy</w:t>
            </w:r>
          </w:p>
        </w:tc>
        <w:tc>
          <w:tcPr>
            <w:tcW w:w="4715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BEA1E75" w14:textId="77777777" w:rsidR="00211F3A" w:rsidRPr="00D84C69" w:rsidRDefault="00211F3A" w:rsidP="005E7943">
            <w:pPr>
              <w:bidi w:val="0"/>
              <w:spacing w:after="0" w:line="25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D84C69">
              <w:rPr>
                <w:rFonts w:asciiTheme="majorHAnsi" w:eastAsia="Arial" w:hAnsiTheme="majorHAnsi" w:cstheme="majorHAnsi"/>
                <w:sz w:val="20"/>
                <w:szCs w:val="20"/>
              </w:rPr>
              <w:t>1 (3.2%)</w:t>
            </w:r>
          </w:p>
        </w:tc>
      </w:tr>
      <w:tr w:rsidR="00211F3A" w:rsidRPr="00D84C69" w14:paraId="26827FC1" w14:textId="77777777" w:rsidTr="005E7943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A964170" w14:textId="77777777" w:rsidR="00211F3A" w:rsidRPr="00D84C69" w:rsidRDefault="00211F3A" w:rsidP="005E7943">
            <w:pPr>
              <w:bidi w:val="0"/>
              <w:spacing w:after="0" w:line="25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D84C69">
              <w:rPr>
                <w:rFonts w:asciiTheme="majorHAnsi" w:eastAsia="Arial" w:hAnsiTheme="majorHAnsi" w:cstheme="majorHAnsi"/>
                <w:sz w:val="20"/>
                <w:szCs w:val="20"/>
              </w:rPr>
              <w:t>Missing/unclear approach</w:t>
            </w:r>
          </w:p>
        </w:tc>
        <w:tc>
          <w:tcPr>
            <w:tcW w:w="4715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159363D" w14:textId="77777777" w:rsidR="00211F3A" w:rsidRPr="00D84C69" w:rsidRDefault="00211F3A" w:rsidP="005E7943">
            <w:pPr>
              <w:bidi w:val="0"/>
              <w:spacing w:after="0" w:line="25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D84C69">
              <w:rPr>
                <w:rFonts w:asciiTheme="majorHAnsi" w:eastAsia="Arial" w:hAnsiTheme="majorHAnsi" w:cstheme="majorHAnsi"/>
                <w:sz w:val="20"/>
                <w:szCs w:val="20"/>
              </w:rPr>
              <w:t>0 (0.0%)</w:t>
            </w:r>
          </w:p>
        </w:tc>
      </w:tr>
      <w:tr w:rsidR="00211F3A" w:rsidRPr="00D84C69" w14:paraId="59382B28" w14:textId="77777777" w:rsidTr="005E7943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76BCE6D" w14:textId="77777777" w:rsidR="00211F3A" w:rsidRPr="00D84C69" w:rsidRDefault="00211F3A" w:rsidP="005E7943">
            <w:pPr>
              <w:bidi w:val="0"/>
              <w:spacing w:after="0" w:line="25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D84C69">
              <w:rPr>
                <w:rFonts w:asciiTheme="majorHAnsi" w:eastAsia="Arial" w:hAnsiTheme="majorHAnsi" w:cstheme="majorHAnsi"/>
                <w:b/>
                <w:bCs/>
                <w:sz w:val="20"/>
                <w:szCs w:val="20"/>
              </w:rPr>
              <w:t xml:space="preserve">Pathological features among </w:t>
            </w:r>
            <w:r>
              <w:rPr>
                <w:rFonts w:asciiTheme="majorHAnsi" w:eastAsia="Arial" w:hAnsiTheme="majorHAnsi" w:cstheme="majorHAnsi"/>
                <w:b/>
                <w:bCs/>
                <w:sz w:val="20"/>
                <w:szCs w:val="20"/>
              </w:rPr>
              <w:t>a</w:t>
            </w:r>
            <w:r w:rsidRPr="00CD43A5">
              <w:rPr>
                <w:rFonts w:asciiTheme="majorHAnsi" w:eastAsia="Arial" w:hAnsiTheme="majorHAnsi" w:cstheme="majorHAnsi"/>
                <w:b/>
                <w:bCs/>
                <w:sz w:val="20"/>
                <w:szCs w:val="20"/>
              </w:rPr>
              <w:t xml:space="preserve">ppendiceal neoplasm cases (LAMN, WD-NET, and adenocarcinoma; n = 26) </w:t>
            </w:r>
          </w:p>
        </w:tc>
        <w:tc>
          <w:tcPr>
            <w:tcW w:w="4715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DDB1817" w14:textId="77777777" w:rsidR="00211F3A" w:rsidRPr="00D84C69" w:rsidRDefault="00211F3A" w:rsidP="005E7943">
            <w:pPr>
              <w:bidi w:val="0"/>
              <w:spacing w:after="0" w:line="25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D84C69">
              <w:rPr>
                <w:rFonts w:asciiTheme="majorHAnsi" w:eastAsia="Arial" w:hAnsiTheme="majorHAnsi" w:cstheme="majorHAnsi"/>
                <w:sz w:val="20"/>
                <w:szCs w:val="20"/>
              </w:rPr>
              <w:t xml:space="preserve"> </w:t>
            </w:r>
          </w:p>
        </w:tc>
      </w:tr>
      <w:tr w:rsidR="00211F3A" w:rsidRPr="00D84C69" w14:paraId="460BB3E8" w14:textId="77777777" w:rsidTr="005E7943">
        <w:tblPrEx>
          <w:tblCellMar>
            <w:top w:w="0" w:type="dxa"/>
            <w:bottom w:w="0" w:type="dxa"/>
          </w:tblCellMar>
        </w:tblPrEx>
        <w:trPr>
          <w:trHeight w:val="630"/>
        </w:trPr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ADC80A9" w14:textId="77777777" w:rsidR="00211F3A" w:rsidRPr="00D84C69" w:rsidRDefault="00211F3A" w:rsidP="005E7943">
            <w:pPr>
              <w:bidi w:val="0"/>
              <w:spacing w:before="100" w:after="0" w:line="256" w:lineRule="auto"/>
              <w:rPr>
                <w:rFonts w:asciiTheme="majorHAnsi" w:eastAsia="Arial" w:hAnsiTheme="majorHAnsi" w:cstheme="majorHAnsi"/>
                <w:b/>
                <w:bCs/>
                <w:sz w:val="20"/>
                <w:szCs w:val="20"/>
              </w:rPr>
            </w:pPr>
            <w:r w:rsidRPr="00D84C69">
              <w:rPr>
                <w:rFonts w:asciiTheme="majorHAnsi" w:eastAsia="Arial" w:hAnsiTheme="majorHAnsi" w:cstheme="majorHAnsi"/>
                <w:sz w:val="20"/>
                <w:szCs w:val="20"/>
              </w:rPr>
              <w:lastRenderedPageBreak/>
              <w:t>Tumor size [median (IQR), range], cm</w:t>
            </w:r>
          </w:p>
        </w:tc>
        <w:tc>
          <w:tcPr>
            <w:tcW w:w="4715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840B925" w14:textId="77777777" w:rsidR="00211F3A" w:rsidRPr="00D84C69" w:rsidRDefault="00211F3A" w:rsidP="005E7943">
            <w:pPr>
              <w:bidi w:val="0"/>
              <w:spacing w:before="100" w:after="0" w:line="25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070E58">
              <w:rPr>
                <w:rFonts w:asciiTheme="majorHAnsi" w:eastAsia="Arial" w:hAnsiTheme="majorHAnsi" w:cstheme="majorHAnsi"/>
                <w:sz w:val="20"/>
                <w:szCs w:val="20"/>
              </w:rPr>
              <w:t xml:space="preserve">5.0 (1.7-6.0), </w:t>
            </w:r>
            <w:r>
              <w:rPr>
                <w:rFonts w:asciiTheme="majorHAnsi" w:eastAsia="Arial" w:hAnsiTheme="majorHAnsi" w:cstheme="majorHAnsi"/>
                <w:sz w:val="20"/>
                <w:szCs w:val="20"/>
              </w:rPr>
              <w:t>[</w:t>
            </w:r>
            <w:r w:rsidRPr="00070E58">
              <w:rPr>
                <w:rFonts w:asciiTheme="majorHAnsi" w:eastAsia="Arial" w:hAnsiTheme="majorHAnsi" w:cstheme="majorHAnsi"/>
                <w:sz w:val="20"/>
                <w:szCs w:val="20"/>
              </w:rPr>
              <w:t>0.4-15.5</w:t>
            </w:r>
            <w:r>
              <w:rPr>
                <w:rFonts w:asciiTheme="majorHAnsi" w:eastAsia="Arial" w:hAnsiTheme="majorHAnsi" w:cstheme="majorHAnsi"/>
                <w:sz w:val="20"/>
                <w:szCs w:val="20"/>
              </w:rPr>
              <w:t>]</w:t>
            </w:r>
          </w:p>
        </w:tc>
      </w:tr>
      <w:tr w:rsidR="00211F3A" w:rsidRPr="00D84C69" w14:paraId="363AA45A" w14:textId="77777777" w:rsidTr="005E7943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A01A199" w14:textId="77777777" w:rsidR="00211F3A" w:rsidRPr="00D84C69" w:rsidRDefault="00211F3A" w:rsidP="005E7943">
            <w:pPr>
              <w:bidi w:val="0"/>
              <w:spacing w:after="0" w:line="256" w:lineRule="auto"/>
              <w:rPr>
                <w:rFonts w:asciiTheme="majorHAnsi" w:eastAsia="Arial" w:hAnsiTheme="majorHAnsi" w:cstheme="majorHAnsi"/>
                <w:b/>
                <w:bCs/>
                <w:sz w:val="20"/>
                <w:szCs w:val="20"/>
              </w:rPr>
            </w:pPr>
            <w:r w:rsidRPr="00D84C69">
              <w:rPr>
                <w:rFonts w:asciiTheme="majorHAnsi" w:eastAsia="Arial" w:hAnsiTheme="majorHAnsi" w:cstheme="majorHAnsi"/>
                <w:b/>
                <w:bCs/>
                <w:sz w:val="20"/>
                <w:szCs w:val="20"/>
              </w:rPr>
              <w:t>Grade/differentiation documented</w:t>
            </w:r>
          </w:p>
        </w:tc>
        <w:tc>
          <w:tcPr>
            <w:tcW w:w="4715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BA14E03" w14:textId="77777777" w:rsidR="00211F3A" w:rsidRPr="00D84C69" w:rsidRDefault="00211F3A" w:rsidP="005E7943">
            <w:pPr>
              <w:bidi w:val="0"/>
              <w:spacing w:after="0" w:line="25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>
              <w:rPr>
                <w:rFonts w:asciiTheme="majorHAnsi" w:eastAsia="Arial" w:hAnsiTheme="majorHAnsi" w:cstheme="majorHAnsi"/>
                <w:sz w:val="20"/>
                <w:szCs w:val="20"/>
              </w:rPr>
              <w:t xml:space="preserve">n = </w:t>
            </w:r>
            <w:r w:rsidRPr="00D84C69">
              <w:rPr>
                <w:rFonts w:asciiTheme="majorHAnsi" w:eastAsia="Arial" w:hAnsiTheme="majorHAnsi" w:cstheme="majorHAnsi"/>
                <w:sz w:val="20"/>
                <w:szCs w:val="20"/>
              </w:rPr>
              <w:t>2</w:t>
            </w:r>
            <w:r>
              <w:rPr>
                <w:rFonts w:asciiTheme="majorHAnsi" w:eastAsia="Arial" w:hAnsiTheme="majorHAnsi" w:cstheme="majorHAnsi"/>
                <w:sz w:val="20"/>
                <w:szCs w:val="20"/>
              </w:rPr>
              <w:t>6</w:t>
            </w:r>
          </w:p>
        </w:tc>
      </w:tr>
      <w:tr w:rsidR="00211F3A" w:rsidRPr="00D84C69" w14:paraId="65704E1A" w14:textId="77777777" w:rsidTr="005E7943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2BFF3AE" w14:textId="77777777" w:rsidR="00211F3A" w:rsidRPr="00D84C69" w:rsidRDefault="00211F3A" w:rsidP="005E7943">
            <w:pPr>
              <w:bidi w:val="0"/>
              <w:spacing w:after="0" w:line="25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D84C69">
              <w:rPr>
                <w:rFonts w:asciiTheme="majorHAnsi" w:eastAsia="Arial" w:hAnsiTheme="majorHAnsi" w:cstheme="majorHAnsi"/>
                <w:sz w:val="20"/>
                <w:szCs w:val="20"/>
              </w:rPr>
              <w:t>Low-grade LAMN or grade 1/well-differentiated tumor</w:t>
            </w:r>
          </w:p>
        </w:tc>
        <w:tc>
          <w:tcPr>
            <w:tcW w:w="4715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8F40BAB" w14:textId="77777777" w:rsidR="00211F3A" w:rsidRPr="00070E58" w:rsidRDefault="00211F3A" w:rsidP="005E7943">
            <w:pPr>
              <w:bidi w:val="0"/>
              <w:spacing w:after="0" w:line="25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D84C69">
              <w:rPr>
                <w:rFonts w:asciiTheme="majorHAnsi" w:eastAsia="Arial" w:hAnsiTheme="majorHAnsi" w:cstheme="majorHAnsi"/>
                <w:sz w:val="20"/>
                <w:szCs w:val="20"/>
              </w:rPr>
              <w:t>2</w:t>
            </w:r>
            <w:r>
              <w:rPr>
                <w:rFonts w:asciiTheme="majorHAnsi" w:eastAsia="Arial" w:hAnsiTheme="majorHAnsi" w:cstheme="majorHAnsi"/>
                <w:sz w:val="20"/>
                <w:szCs w:val="20"/>
              </w:rPr>
              <w:t>5</w:t>
            </w:r>
            <w:r w:rsidRPr="00D84C69">
              <w:rPr>
                <w:rFonts w:asciiTheme="majorHAnsi" w:eastAsia="Arial" w:hAnsiTheme="majorHAnsi" w:cstheme="majorHAnsi"/>
                <w:sz w:val="20"/>
                <w:szCs w:val="20"/>
              </w:rPr>
              <w:t>/2</w:t>
            </w:r>
            <w:r>
              <w:rPr>
                <w:rFonts w:asciiTheme="majorHAnsi" w:eastAsia="Arial" w:hAnsiTheme="majorHAnsi" w:cstheme="majorHAnsi"/>
                <w:sz w:val="20"/>
                <w:szCs w:val="20"/>
              </w:rPr>
              <w:t>6</w:t>
            </w:r>
            <w:r w:rsidRPr="00D84C69">
              <w:rPr>
                <w:rFonts w:asciiTheme="majorHAnsi" w:eastAsia="Arial" w:hAnsiTheme="majorHAnsi" w:cstheme="majorHAnsi"/>
                <w:sz w:val="20"/>
                <w:szCs w:val="20"/>
              </w:rPr>
              <w:t xml:space="preserve"> (</w:t>
            </w:r>
            <w:r>
              <w:rPr>
                <w:rFonts w:asciiTheme="majorHAnsi" w:eastAsia="Arial" w:hAnsiTheme="majorHAnsi" w:cstheme="majorHAnsi"/>
                <w:sz w:val="20"/>
                <w:szCs w:val="20"/>
              </w:rPr>
              <w:t>96.2</w:t>
            </w:r>
            <w:r w:rsidRPr="00D84C69">
              <w:rPr>
                <w:rFonts w:asciiTheme="majorHAnsi" w:eastAsia="Arial" w:hAnsiTheme="majorHAnsi" w:cstheme="majorHAnsi"/>
                <w:sz w:val="20"/>
                <w:szCs w:val="20"/>
              </w:rPr>
              <w:t>%)</w:t>
            </w:r>
          </w:p>
        </w:tc>
      </w:tr>
      <w:tr w:rsidR="00211F3A" w:rsidRPr="00D84C69" w14:paraId="4A8F90DB" w14:textId="77777777" w:rsidTr="005E7943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0712805" w14:textId="77777777" w:rsidR="00211F3A" w:rsidRPr="00D84C69" w:rsidRDefault="00211F3A" w:rsidP="005E7943">
            <w:pPr>
              <w:bidi w:val="0"/>
              <w:spacing w:after="0" w:line="256" w:lineRule="auto"/>
              <w:rPr>
                <w:rFonts w:asciiTheme="majorHAnsi" w:eastAsia="Arial" w:hAnsiTheme="majorHAnsi" w:cstheme="majorHAnsi"/>
                <w:b/>
                <w:bCs/>
                <w:sz w:val="20"/>
                <w:szCs w:val="20"/>
              </w:rPr>
            </w:pPr>
            <w:r w:rsidRPr="00D84C69">
              <w:rPr>
                <w:rFonts w:asciiTheme="majorHAnsi" w:eastAsia="Arial" w:hAnsiTheme="majorHAnsi" w:cstheme="majorHAnsi"/>
                <w:sz w:val="20"/>
                <w:szCs w:val="20"/>
              </w:rPr>
              <w:t>Grade 2 WD-NET</w:t>
            </w:r>
          </w:p>
        </w:tc>
        <w:tc>
          <w:tcPr>
            <w:tcW w:w="4715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01902DC" w14:textId="77777777" w:rsidR="00211F3A" w:rsidRPr="00D84C69" w:rsidRDefault="00211F3A" w:rsidP="005E7943">
            <w:pPr>
              <w:bidi w:val="0"/>
              <w:spacing w:after="0" w:line="25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D84C69">
              <w:rPr>
                <w:rFonts w:asciiTheme="majorHAnsi" w:eastAsia="Arial" w:hAnsiTheme="majorHAnsi" w:cstheme="majorHAnsi"/>
                <w:sz w:val="20"/>
                <w:szCs w:val="20"/>
              </w:rPr>
              <w:t>1/2</w:t>
            </w:r>
            <w:r>
              <w:rPr>
                <w:rFonts w:asciiTheme="majorHAnsi" w:eastAsia="Arial" w:hAnsiTheme="majorHAnsi" w:cstheme="majorHAnsi"/>
                <w:sz w:val="20"/>
                <w:szCs w:val="20"/>
              </w:rPr>
              <w:t>6</w:t>
            </w:r>
            <w:r w:rsidRPr="00D84C69">
              <w:rPr>
                <w:rFonts w:asciiTheme="majorHAnsi" w:eastAsia="Arial" w:hAnsiTheme="majorHAnsi" w:cstheme="majorHAnsi"/>
                <w:sz w:val="20"/>
                <w:szCs w:val="20"/>
              </w:rPr>
              <w:t xml:space="preserve"> (</w:t>
            </w:r>
            <w:r>
              <w:rPr>
                <w:rFonts w:asciiTheme="majorHAnsi" w:eastAsia="Arial" w:hAnsiTheme="majorHAnsi" w:cstheme="majorHAnsi"/>
                <w:sz w:val="20"/>
                <w:szCs w:val="20"/>
              </w:rPr>
              <w:t>3</w:t>
            </w:r>
            <w:r w:rsidRPr="00D84C69">
              <w:rPr>
                <w:rFonts w:asciiTheme="majorHAnsi" w:eastAsia="Arial" w:hAnsiTheme="majorHAnsi" w:cstheme="majorHAnsi"/>
                <w:sz w:val="20"/>
                <w:szCs w:val="20"/>
              </w:rPr>
              <w:t>.</w:t>
            </w:r>
            <w:r>
              <w:rPr>
                <w:rFonts w:asciiTheme="majorHAnsi" w:eastAsia="Arial" w:hAnsiTheme="majorHAnsi" w:cstheme="majorHAnsi"/>
                <w:sz w:val="20"/>
                <w:szCs w:val="20"/>
              </w:rPr>
              <w:t>8</w:t>
            </w:r>
            <w:r w:rsidRPr="00D84C69">
              <w:rPr>
                <w:rFonts w:asciiTheme="majorHAnsi" w:eastAsia="Arial" w:hAnsiTheme="majorHAnsi" w:cstheme="majorHAnsi"/>
                <w:sz w:val="20"/>
                <w:szCs w:val="20"/>
              </w:rPr>
              <w:t>%)</w:t>
            </w:r>
          </w:p>
        </w:tc>
      </w:tr>
      <w:tr w:rsidR="00211F3A" w:rsidRPr="00D84C69" w14:paraId="26299C33" w14:textId="77777777" w:rsidTr="005E7943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0B500B9" w14:textId="77777777" w:rsidR="00211F3A" w:rsidRPr="00D84C69" w:rsidRDefault="00211F3A" w:rsidP="005E7943">
            <w:pPr>
              <w:bidi w:val="0"/>
              <w:spacing w:after="0" w:line="25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D84C69">
              <w:rPr>
                <w:rFonts w:asciiTheme="majorHAnsi" w:eastAsia="Arial" w:hAnsiTheme="majorHAnsi" w:cstheme="majorHAnsi"/>
                <w:b/>
                <w:bCs/>
                <w:sz w:val="20"/>
                <w:szCs w:val="20"/>
              </w:rPr>
              <w:t>Depth of invasion documented</w:t>
            </w:r>
          </w:p>
        </w:tc>
        <w:tc>
          <w:tcPr>
            <w:tcW w:w="4715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AE9608C" w14:textId="77777777" w:rsidR="00211F3A" w:rsidRPr="00D84C69" w:rsidRDefault="00211F3A" w:rsidP="005E7943">
            <w:pPr>
              <w:bidi w:val="0"/>
              <w:spacing w:after="0" w:line="25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>
              <w:rPr>
                <w:rFonts w:asciiTheme="majorHAnsi" w:eastAsia="Arial" w:hAnsiTheme="majorHAnsi" w:cstheme="majorHAnsi"/>
                <w:sz w:val="20"/>
                <w:szCs w:val="20"/>
              </w:rPr>
              <w:t>n = 25</w:t>
            </w:r>
          </w:p>
        </w:tc>
      </w:tr>
      <w:tr w:rsidR="00211F3A" w:rsidRPr="00D84C69" w14:paraId="2F4D7210" w14:textId="77777777" w:rsidTr="005E7943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55A1E74" w14:textId="77777777" w:rsidR="00211F3A" w:rsidRPr="00D84C69" w:rsidRDefault="00211F3A" w:rsidP="005E7943">
            <w:pPr>
              <w:bidi w:val="0"/>
              <w:spacing w:after="0" w:line="25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D84C69">
              <w:rPr>
                <w:rFonts w:asciiTheme="majorHAnsi" w:eastAsia="Arial" w:hAnsiTheme="majorHAnsi" w:cstheme="majorHAnsi"/>
                <w:sz w:val="20"/>
                <w:szCs w:val="20"/>
              </w:rPr>
              <w:t>Muscularis propria</w:t>
            </w:r>
          </w:p>
        </w:tc>
        <w:tc>
          <w:tcPr>
            <w:tcW w:w="4715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D4F1E63" w14:textId="77777777" w:rsidR="00211F3A" w:rsidRPr="00D84C69" w:rsidRDefault="00211F3A" w:rsidP="005E7943">
            <w:pPr>
              <w:bidi w:val="0"/>
              <w:spacing w:after="0" w:line="25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2B573B">
              <w:rPr>
                <w:rFonts w:asciiTheme="majorHAnsi" w:eastAsia="Arial" w:hAnsiTheme="majorHAnsi" w:cstheme="majorHAnsi"/>
                <w:sz w:val="20"/>
                <w:szCs w:val="20"/>
              </w:rPr>
              <w:t>13/25 (52.0%)</w:t>
            </w:r>
            <w:r>
              <w:rPr>
                <w:rFonts w:asciiTheme="majorHAnsi" w:eastAsia="Arial" w:hAnsiTheme="majorHAnsi" w:cstheme="majorHAnsi"/>
                <w:sz w:val="20"/>
                <w:szCs w:val="20"/>
              </w:rPr>
              <w:t xml:space="preserve"> </w:t>
            </w:r>
            <w:r w:rsidRPr="002B573B">
              <w:rPr>
                <w:rFonts w:asciiTheme="majorHAnsi" w:eastAsia="Arial" w:hAnsiTheme="majorHAnsi" w:cstheme="majorHAnsi"/>
                <w:sz w:val="20"/>
                <w:szCs w:val="20"/>
              </w:rPr>
              <w:t>LAMN n=12; Adenocarcinoma n=1</w:t>
            </w:r>
          </w:p>
        </w:tc>
      </w:tr>
      <w:tr w:rsidR="00211F3A" w:rsidRPr="00D84C69" w14:paraId="5B52A7E7" w14:textId="77777777" w:rsidTr="005E7943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91DAF32" w14:textId="77777777" w:rsidR="00211F3A" w:rsidRPr="00D84C69" w:rsidRDefault="00211F3A" w:rsidP="005E7943">
            <w:pPr>
              <w:bidi w:val="0"/>
              <w:spacing w:after="0" w:line="256" w:lineRule="auto"/>
              <w:rPr>
                <w:rFonts w:asciiTheme="majorHAnsi" w:eastAsia="Arial" w:hAnsiTheme="majorHAnsi" w:cstheme="majorHAnsi"/>
                <w:b/>
                <w:bCs/>
                <w:sz w:val="20"/>
                <w:szCs w:val="20"/>
              </w:rPr>
            </w:pPr>
            <w:r w:rsidRPr="00D84C69">
              <w:rPr>
                <w:rFonts w:asciiTheme="majorHAnsi" w:eastAsia="Arial" w:hAnsiTheme="majorHAnsi" w:cstheme="majorHAnsi"/>
                <w:sz w:val="20"/>
                <w:szCs w:val="20"/>
              </w:rPr>
              <w:t>Subserosa/mesoappendix</w:t>
            </w:r>
          </w:p>
        </w:tc>
        <w:tc>
          <w:tcPr>
            <w:tcW w:w="4715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2D6F3C6" w14:textId="77777777" w:rsidR="00211F3A" w:rsidRPr="00D84C69" w:rsidRDefault="00211F3A" w:rsidP="005E7943">
            <w:pPr>
              <w:bidi w:val="0"/>
              <w:spacing w:after="0" w:line="25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C5568A">
              <w:rPr>
                <w:rFonts w:asciiTheme="majorHAnsi" w:eastAsia="Arial" w:hAnsiTheme="majorHAnsi" w:cstheme="majorHAnsi"/>
                <w:sz w:val="20"/>
                <w:szCs w:val="20"/>
              </w:rPr>
              <w:t>5/25 (20.0%) LAMN n=3; WD-NET n=2</w:t>
            </w:r>
          </w:p>
        </w:tc>
      </w:tr>
      <w:tr w:rsidR="00211F3A" w:rsidRPr="00D84C69" w14:paraId="7A79FFAF" w14:textId="77777777" w:rsidTr="005E7943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D0032DF" w14:textId="77777777" w:rsidR="00211F3A" w:rsidRPr="00D84C69" w:rsidRDefault="00211F3A" w:rsidP="005E7943">
            <w:pPr>
              <w:bidi w:val="0"/>
              <w:spacing w:after="0" w:line="25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D84C69">
              <w:rPr>
                <w:rFonts w:asciiTheme="majorHAnsi" w:eastAsia="Arial" w:hAnsiTheme="majorHAnsi" w:cstheme="majorHAnsi"/>
                <w:sz w:val="20"/>
                <w:szCs w:val="20"/>
              </w:rPr>
              <w:t>Serosal involvement</w:t>
            </w:r>
          </w:p>
        </w:tc>
        <w:tc>
          <w:tcPr>
            <w:tcW w:w="4715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BAC4258" w14:textId="77777777" w:rsidR="00211F3A" w:rsidRPr="00C5568A" w:rsidRDefault="00211F3A" w:rsidP="005E7943">
            <w:pPr>
              <w:bidi w:val="0"/>
              <w:spacing w:after="0" w:line="25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C5568A">
              <w:rPr>
                <w:rFonts w:asciiTheme="majorHAnsi" w:eastAsia="Arial" w:hAnsiTheme="majorHAnsi" w:cstheme="majorHAnsi"/>
                <w:sz w:val="20"/>
                <w:szCs w:val="20"/>
              </w:rPr>
              <w:t>4/25 (16.0%) LAMN n=4</w:t>
            </w:r>
          </w:p>
        </w:tc>
      </w:tr>
      <w:tr w:rsidR="00211F3A" w:rsidRPr="00D84C69" w14:paraId="2FC3AB5D" w14:textId="77777777" w:rsidTr="005E7943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552D4FC" w14:textId="77777777" w:rsidR="00211F3A" w:rsidRPr="00D84C69" w:rsidRDefault="00211F3A" w:rsidP="005E7943">
            <w:pPr>
              <w:bidi w:val="0"/>
              <w:spacing w:after="0" w:line="25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D84C69">
              <w:rPr>
                <w:rFonts w:asciiTheme="majorHAnsi" w:eastAsia="Arial" w:hAnsiTheme="majorHAnsi" w:cstheme="majorHAnsi"/>
                <w:sz w:val="20"/>
                <w:szCs w:val="20"/>
              </w:rPr>
              <w:t>Perforated/through-serosa disease</w:t>
            </w:r>
          </w:p>
        </w:tc>
        <w:tc>
          <w:tcPr>
            <w:tcW w:w="4715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5C19D7D" w14:textId="77777777" w:rsidR="00211F3A" w:rsidRPr="00C5568A" w:rsidRDefault="00211F3A" w:rsidP="005E7943">
            <w:pPr>
              <w:bidi w:val="0"/>
              <w:spacing w:after="0" w:line="25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C5568A">
              <w:rPr>
                <w:rFonts w:asciiTheme="majorHAnsi" w:eastAsia="Arial" w:hAnsiTheme="majorHAnsi" w:cstheme="majorHAnsi"/>
                <w:sz w:val="20"/>
                <w:szCs w:val="20"/>
              </w:rPr>
              <w:t>3/2</w:t>
            </w:r>
            <w:r>
              <w:rPr>
                <w:rFonts w:asciiTheme="majorHAnsi" w:eastAsia="Arial" w:hAnsiTheme="majorHAnsi" w:cstheme="majorHAnsi"/>
                <w:sz w:val="20"/>
                <w:szCs w:val="20"/>
              </w:rPr>
              <w:t>5</w:t>
            </w:r>
            <w:r w:rsidRPr="00C5568A">
              <w:rPr>
                <w:rFonts w:asciiTheme="majorHAnsi" w:eastAsia="Arial" w:hAnsiTheme="majorHAnsi" w:cstheme="majorHAnsi"/>
                <w:sz w:val="20"/>
                <w:szCs w:val="20"/>
              </w:rPr>
              <w:t xml:space="preserve"> (12.0%) LAMN n=3</w:t>
            </w:r>
          </w:p>
        </w:tc>
      </w:tr>
      <w:tr w:rsidR="00211F3A" w:rsidRPr="00D84C69" w14:paraId="488C2656" w14:textId="77777777" w:rsidTr="005E7943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091D84B" w14:textId="77777777" w:rsidR="00211F3A" w:rsidRPr="00D84C69" w:rsidRDefault="00211F3A" w:rsidP="005E7943">
            <w:pPr>
              <w:bidi w:val="0"/>
              <w:spacing w:after="0" w:line="25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D84C69">
              <w:rPr>
                <w:rFonts w:asciiTheme="majorHAnsi" w:eastAsia="Arial" w:hAnsiTheme="majorHAnsi" w:cstheme="majorHAnsi"/>
                <w:b/>
                <w:bCs/>
                <w:sz w:val="20"/>
                <w:szCs w:val="20"/>
              </w:rPr>
              <w:t>Margin status documented</w:t>
            </w:r>
          </w:p>
        </w:tc>
        <w:tc>
          <w:tcPr>
            <w:tcW w:w="4715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6236FFD" w14:textId="77777777" w:rsidR="00211F3A" w:rsidRPr="00C5568A" w:rsidRDefault="00211F3A" w:rsidP="005E7943">
            <w:pPr>
              <w:bidi w:val="0"/>
              <w:spacing w:after="0" w:line="25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>
              <w:rPr>
                <w:rFonts w:asciiTheme="majorHAnsi" w:eastAsia="Arial" w:hAnsiTheme="majorHAnsi" w:cstheme="majorHAnsi"/>
                <w:sz w:val="20"/>
                <w:szCs w:val="20"/>
              </w:rPr>
              <w:t xml:space="preserve">n = </w:t>
            </w:r>
            <w:r w:rsidRPr="00D84C69">
              <w:rPr>
                <w:rFonts w:asciiTheme="majorHAnsi" w:eastAsia="Arial" w:hAnsiTheme="majorHAnsi" w:cstheme="majorHAnsi"/>
                <w:sz w:val="20"/>
                <w:szCs w:val="20"/>
              </w:rPr>
              <w:t>2</w:t>
            </w:r>
            <w:r>
              <w:rPr>
                <w:rFonts w:asciiTheme="majorHAnsi" w:eastAsia="Arial" w:hAnsiTheme="majorHAnsi" w:cstheme="majorHAnsi"/>
                <w:sz w:val="20"/>
                <w:szCs w:val="20"/>
              </w:rPr>
              <w:t>6</w:t>
            </w:r>
          </w:p>
        </w:tc>
      </w:tr>
      <w:tr w:rsidR="00211F3A" w:rsidRPr="00D84C69" w14:paraId="6592F494" w14:textId="77777777" w:rsidTr="005E7943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3A78623" w14:textId="77777777" w:rsidR="00211F3A" w:rsidRPr="00D84C69" w:rsidRDefault="00211F3A" w:rsidP="005E7943">
            <w:pPr>
              <w:bidi w:val="0"/>
              <w:spacing w:after="0" w:line="25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D84C69">
              <w:rPr>
                <w:rFonts w:asciiTheme="majorHAnsi" w:eastAsia="Arial" w:hAnsiTheme="majorHAnsi" w:cstheme="majorHAnsi"/>
                <w:sz w:val="20"/>
                <w:szCs w:val="20"/>
              </w:rPr>
              <w:t>Negative margin</w:t>
            </w:r>
          </w:p>
        </w:tc>
        <w:tc>
          <w:tcPr>
            <w:tcW w:w="4715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CD1BED7" w14:textId="77777777" w:rsidR="00211F3A" w:rsidRPr="00D84C69" w:rsidRDefault="00211F3A" w:rsidP="005E7943">
            <w:pPr>
              <w:bidi w:val="0"/>
              <w:spacing w:after="0" w:line="25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D84C69">
              <w:rPr>
                <w:rFonts w:asciiTheme="majorHAnsi" w:eastAsia="Arial" w:hAnsiTheme="majorHAnsi" w:cstheme="majorHAnsi"/>
                <w:sz w:val="20"/>
                <w:szCs w:val="20"/>
              </w:rPr>
              <w:t>22/2</w:t>
            </w:r>
            <w:r>
              <w:rPr>
                <w:rFonts w:asciiTheme="majorHAnsi" w:eastAsia="Arial" w:hAnsiTheme="majorHAnsi" w:cstheme="majorHAnsi"/>
                <w:sz w:val="20"/>
                <w:szCs w:val="20"/>
              </w:rPr>
              <w:t>6</w:t>
            </w:r>
            <w:r w:rsidRPr="00D84C69">
              <w:rPr>
                <w:rFonts w:asciiTheme="majorHAnsi" w:eastAsia="Arial" w:hAnsiTheme="majorHAnsi" w:cstheme="majorHAnsi"/>
                <w:sz w:val="20"/>
                <w:szCs w:val="20"/>
              </w:rPr>
              <w:t xml:space="preserve"> (8</w:t>
            </w:r>
            <w:r>
              <w:rPr>
                <w:rFonts w:asciiTheme="majorHAnsi" w:eastAsia="Arial" w:hAnsiTheme="majorHAnsi" w:cstheme="majorHAnsi"/>
                <w:sz w:val="20"/>
                <w:szCs w:val="20"/>
              </w:rPr>
              <w:t>4</w:t>
            </w:r>
            <w:r w:rsidRPr="00D84C69">
              <w:rPr>
                <w:rFonts w:asciiTheme="majorHAnsi" w:eastAsia="Arial" w:hAnsiTheme="majorHAnsi" w:cstheme="majorHAnsi"/>
                <w:sz w:val="20"/>
                <w:szCs w:val="20"/>
              </w:rPr>
              <w:t>.</w:t>
            </w:r>
            <w:r>
              <w:rPr>
                <w:rFonts w:asciiTheme="majorHAnsi" w:eastAsia="Arial" w:hAnsiTheme="majorHAnsi" w:cstheme="majorHAnsi"/>
                <w:sz w:val="20"/>
                <w:szCs w:val="20"/>
              </w:rPr>
              <w:t>6</w:t>
            </w:r>
            <w:r w:rsidRPr="00D84C69">
              <w:rPr>
                <w:rFonts w:asciiTheme="majorHAnsi" w:eastAsia="Arial" w:hAnsiTheme="majorHAnsi" w:cstheme="majorHAnsi"/>
                <w:sz w:val="20"/>
                <w:szCs w:val="20"/>
              </w:rPr>
              <w:t>%)</w:t>
            </w:r>
            <w:r>
              <w:rPr>
                <w:rFonts w:asciiTheme="majorHAnsi" w:eastAsia="Arial" w:hAnsiTheme="majorHAnsi" w:cstheme="majorHAnsi"/>
                <w:sz w:val="20"/>
                <w:szCs w:val="20"/>
              </w:rPr>
              <w:t xml:space="preserve"> </w:t>
            </w:r>
          </w:p>
        </w:tc>
      </w:tr>
      <w:tr w:rsidR="00211F3A" w:rsidRPr="00D84C69" w14:paraId="3C83E39F" w14:textId="77777777" w:rsidTr="005E7943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1BDADA1" w14:textId="77777777" w:rsidR="00211F3A" w:rsidRPr="00D84C69" w:rsidRDefault="00211F3A" w:rsidP="005E7943">
            <w:pPr>
              <w:bidi w:val="0"/>
              <w:spacing w:after="0" w:line="256" w:lineRule="auto"/>
              <w:rPr>
                <w:rFonts w:asciiTheme="majorHAnsi" w:eastAsia="Arial" w:hAnsiTheme="majorHAnsi" w:cstheme="majorHAnsi"/>
                <w:b/>
                <w:bCs/>
                <w:sz w:val="20"/>
                <w:szCs w:val="20"/>
              </w:rPr>
            </w:pPr>
            <w:r w:rsidRPr="00D84C69">
              <w:rPr>
                <w:rFonts w:asciiTheme="majorHAnsi" w:eastAsia="Arial" w:hAnsiTheme="majorHAnsi" w:cstheme="majorHAnsi"/>
                <w:sz w:val="20"/>
                <w:szCs w:val="20"/>
              </w:rPr>
              <w:t>Positive margin</w:t>
            </w:r>
          </w:p>
        </w:tc>
        <w:tc>
          <w:tcPr>
            <w:tcW w:w="4715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4BAC77C" w14:textId="77777777" w:rsidR="00211F3A" w:rsidRPr="00D84C69" w:rsidRDefault="00211F3A" w:rsidP="005E7943">
            <w:pPr>
              <w:bidi w:val="0"/>
              <w:spacing w:after="0" w:line="25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CB58B7">
              <w:rPr>
                <w:rFonts w:asciiTheme="majorHAnsi" w:eastAsia="Arial" w:hAnsiTheme="majorHAnsi" w:cstheme="majorHAnsi"/>
                <w:sz w:val="20"/>
                <w:szCs w:val="20"/>
              </w:rPr>
              <w:t>4/26 (15.4%): LAMN n=2; WD-NET n=1; adenocarcinoma n=1</w:t>
            </w:r>
          </w:p>
        </w:tc>
      </w:tr>
      <w:tr w:rsidR="00211F3A" w:rsidRPr="00D84C69" w14:paraId="751CB5F9" w14:textId="77777777" w:rsidTr="005E7943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AC0231B" w14:textId="77777777" w:rsidR="00211F3A" w:rsidRPr="00D84C69" w:rsidRDefault="00211F3A" w:rsidP="005E7943">
            <w:pPr>
              <w:bidi w:val="0"/>
              <w:spacing w:after="0" w:line="25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D84C69">
              <w:rPr>
                <w:rFonts w:asciiTheme="majorHAnsi" w:eastAsia="Arial" w:hAnsiTheme="majorHAnsi" w:cstheme="majorHAnsi"/>
                <w:b/>
                <w:bCs/>
                <w:sz w:val="20"/>
                <w:szCs w:val="20"/>
              </w:rPr>
              <w:t>Perineural invasion documented</w:t>
            </w:r>
          </w:p>
        </w:tc>
        <w:tc>
          <w:tcPr>
            <w:tcW w:w="4715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80F7C35" w14:textId="77777777" w:rsidR="00211F3A" w:rsidRPr="00D84C69" w:rsidRDefault="00211F3A" w:rsidP="005E7943">
            <w:pPr>
              <w:bidi w:val="0"/>
              <w:spacing w:after="0" w:line="25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D84C69">
              <w:rPr>
                <w:rFonts w:asciiTheme="majorHAnsi" w:eastAsia="Arial" w:hAnsiTheme="majorHAnsi" w:cstheme="majorHAnsi"/>
                <w:sz w:val="20"/>
                <w:szCs w:val="20"/>
              </w:rPr>
              <w:t>10/2</w:t>
            </w:r>
            <w:r>
              <w:rPr>
                <w:rFonts w:asciiTheme="majorHAnsi" w:eastAsia="Arial" w:hAnsiTheme="majorHAnsi" w:cstheme="majorHAnsi"/>
                <w:sz w:val="20"/>
                <w:szCs w:val="20"/>
              </w:rPr>
              <w:t>6</w:t>
            </w:r>
            <w:r w:rsidRPr="00D84C69">
              <w:rPr>
                <w:rFonts w:asciiTheme="majorHAnsi" w:eastAsia="Arial" w:hAnsiTheme="majorHAnsi" w:cstheme="majorHAnsi"/>
                <w:sz w:val="20"/>
                <w:szCs w:val="20"/>
              </w:rPr>
              <w:t xml:space="preserve"> (3</w:t>
            </w:r>
            <w:r>
              <w:rPr>
                <w:rFonts w:asciiTheme="majorHAnsi" w:eastAsia="Arial" w:hAnsiTheme="majorHAnsi" w:cstheme="majorHAnsi"/>
                <w:sz w:val="20"/>
                <w:szCs w:val="20"/>
              </w:rPr>
              <w:t>8</w:t>
            </w:r>
            <w:r w:rsidRPr="00D84C69">
              <w:rPr>
                <w:rFonts w:asciiTheme="majorHAnsi" w:eastAsia="Arial" w:hAnsiTheme="majorHAnsi" w:cstheme="majorHAnsi"/>
                <w:sz w:val="20"/>
                <w:szCs w:val="20"/>
              </w:rPr>
              <w:t>.</w:t>
            </w:r>
            <w:r>
              <w:rPr>
                <w:rFonts w:asciiTheme="majorHAnsi" w:eastAsia="Arial" w:hAnsiTheme="majorHAnsi" w:cstheme="majorHAnsi"/>
                <w:sz w:val="20"/>
                <w:szCs w:val="20"/>
              </w:rPr>
              <w:t>5</w:t>
            </w:r>
            <w:r w:rsidRPr="00D84C69">
              <w:rPr>
                <w:rFonts w:asciiTheme="majorHAnsi" w:eastAsia="Arial" w:hAnsiTheme="majorHAnsi" w:cstheme="majorHAnsi"/>
                <w:sz w:val="20"/>
                <w:szCs w:val="20"/>
              </w:rPr>
              <w:t>%)</w:t>
            </w:r>
          </w:p>
        </w:tc>
      </w:tr>
      <w:tr w:rsidR="00211F3A" w:rsidRPr="00D84C69" w14:paraId="5ECDB572" w14:textId="77777777" w:rsidTr="005E7943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97DFE8D" w14:textId="77777777" w:rsidR="00211F3A" w:rsidRPr="00D84C69" w:rsidRDefault="00211F3A" w:rsidP="005E7943">
            <w:pPr>
              <w:bidi w:val="0"/>
              <w:spacing w:after="0" w:line="25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D84C69">
              <w:rPr>
                <w:rFonts w:asciiTheme="majorHAnsi" w:eastAsia="Arial" w:hAnsiTheme="majorHAnsi" w:cstheme="majorHAnsi"/>
                <w:sz w:val="20"/>
                <w:szCs w:val="20"/>
              </w:rPr>
              <w:t>Perineural invasion present</w:t>
            </w:r>
          </w:p>
        </w:tc>
        <w:tc>
          <w:tcPr>
            <w:tcW w:w="4715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19B530C" w14:textId="77777777" w:rsidR="00211F3A" w:rsidRPr="00D84C69" w:rsidRDefault="00211F3A" w:rsidP="005E7943">
            <w:pPr>
              <w:bidi w:val="0"/>
              <w:spacing w:after="0" w:line="25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D84C69">
              <w:rPr>
                <w:rFonts w:asciiTheme="majorHAnsi" w:eastAsia="Arial" w:hAnsiTheme="majorHAnsi" w:cstheme="majorHAnsi"/>
                <w:sz w:val="20"/>
                <w:szCs w:val="20"/>
              </w:rPr>
              <w:t>1/10 (10.0%)</w:t>
            </w:r>
            <w:r>
              <w:rPr>
                <w:rFonts w:asciiTheme="majorHAnsi" w:eastAsia="Arial" w:hAnsiTheme="majorHAnsi" w:cstheme="majorHAnsi"/>
                <w:sz w:val="20"/>
                <w:szCs w:val="20"/>
              </w:rPr>
              <w:t xml:space="preserve"> (WD-NET n=1)</w:t>
            </w:r>
          </w:p>
        </w:tc>
      </w:tr>
      <w:tr w:rsidR="00211F3A" w:rsidRPr="00D84C69" w14:paraId="680BC551" w14:textId="77777777" w:rsidTr="005E7943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4B6B833" w14:textId="77777777" w:rsidR="00211F3A" w:rsidRPr="00D84C69" w:rsidRDefault="00211F3A" w:rsidP="005E7943">
            <w:pPr>
              <w:bidi w:val="0"/>
              <w:spacing w:after="0" w:line="256" w:lineRule="auto"/>
              <w:rPr>
                <w:rFonts w:asciiTheme="majorHAnsi" w:eastAsia="Arial" w:hAnsiTheme="majorHAnsi" w:cstheme="majorHAnsi"/>
                <w:b/>
                <w:bCs/>
                <w:sz w:val="20"/>
                <w:szCs w:val="20"/>
              </w:rPr>
            </w:pPr>
            <w:r w:rsidRPr="00D84C69">
              <w:rPr>
                <w:rFonts w:asciiTheme="majorHAnsi" w:eastAsia="Arial" w:hAnsiTheme="majorHAnsi" w:cstheme="majorHAnsi"/>
                <w:b/>
                <w:bCs/>
                <w:sz w:val="20"/>
                <w:szCs w:val="20"/>
              </w:rPr>
              <w:t>Lymphovascular invasion documented</w:t>
            </w:r>
          </w:p>
        </w:tc>
        <w:tc>
          <w:tcPr>
            <w:tcW w:w="4715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0C53194" w14:textId="77777777" w:rsidR="00211F3A" w:rsidRPr="00D84C69" w:rsidRDefault="00211F3A" w:rsidP="005E7943">
            <w:pPr>
              <w:bidi w:val="0"/>
              <w:spacing w:after="0" w:line="25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>
              <w:rPr>
                <w:rFonts w:asciiTheme="majorHAnsi" w:eastAsia="Arial" w:hAnsiTheme="majorHAnsi" w:cstheme="majorHAnsi"/>
                <w:sz w:val="20"/>
                <w:szCs w:val="20"/>
              </w:rPr>
              <w:t xml:space="preserve">n = </w:t>
            </w:r>
            <w:r w:rsidRPr="00D84C69">
              <w:rPr>
                <w:rFonts w:asciiTheme="majorHAnsi" w:eastAsia="Arial" w:hAnsiTheme="majorHAnsi" w:cstheme="majorHAnsi"/>
                <w:sz w:val="20"/>
                <w:szCs w:val="20"/>
              </w:rPr>
              <w:t>2</w:t>
            </w:r>
            <w:r>
              <w:rPr>
                <w:rFonts w:asciiTheme="majorHAnsi" w:eastAsia="Arial" w:hAnsiTheme="majorHAnsi" w:cstheme="majorHAnsi"/>
                <w:sz w:val="20"/>
                <w:szCs w:val="20"/>
              </w:rPr>
              <w:t>2</w:t>
            </w:r>
          </w:p>
        </w:tc>
      </w:tr>
      <w:tr w:rsidR="00211F3A" w:rsidRPr="00D84C69" w14:paraId="7B729143" w14:textId="77777777" w:rsidTr="005E7943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69DAA5D" w14:textId="77777777" w:rsidR="00211F3A" w:rsidRPr="00D84C69" w:rsidRDefault="00211F3A" w:rsidP="005E7943">
            <w:pPr>
              <w:bidi w:val="0"/>
              <w:spacing w:after="0" w:line="25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D84C69">
              <w:rPr>
                <w:rFonts w:asciiTheme="majorHAnsi" w:eastAsia="Arial" w:hAnsiTheme="majorHAnsi" w:cstheme="majorHAnsi"/>
                <w:sz w:val="20"/>
                <w:szCs w:val="20"/>
              </w:rPr>
              <w:t>Lymphovascular invasion present</w:t>
            </w:r>
          </w:p>
        </w:tc>
        <w:tc>
          <w:tcPr>
            <w:tcW w:w="4715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99D87E2" w14:textId="77777777" w:rsidR="00211F3A" w:rsidRPr="00D84C69" w:rsidRDefault="00211F3A" w:rsidP="005E7943">
            <w:pPr>
              <w:bidi w:val="0"/>
              <w:spacing w:after="0" w:line="25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D12C78">
              <w:rPr>
                <w:rFonts w:asciiTheme="majorHAnsi" w:eastAsia="Arial" w:hAnsiTheme="majorHAnsi" w:cstheme="majorHAnsi"/>
                <w:sz w:val="20"/>
                <w:szCs w:val="20"/>
              </w:rPr>
              <w:t>1/2</w:t>
            </w:r>
            <w:r>
              <w:rPr>
                <w:rFonts w:asciiTheme="majorHAnsi" w:eastAsia="Arial" w:hAnsiTheme="majorHAnsi" w:cstheme="majorHAnsi"/>
                <w:sz w:val="20"/>
                <w:szCs w:val="20"/>
              </w:rPr>
              <w:t xml:space="preserve">2 </w:t>
            </w:r>
            <w:r w:rsidRPr="00D12C78">
              <w:rPr>
                <w:rFonts w:asciiTheme="majorHAnsi" w:eastAsia="Arial" w:hAnsiTheme="majorHAnsi" w:cstheme="majorHAnsi"/>
                <w:sz w:val="20"/>
                <w:szCs w:val="20"/>
              </w:rPr>
              <w:t>(</w:t>
            </w:r>
            <w:r>
              <w:rPr>
                <w:rFonts w:asciiTheme="majorHAnsi" w:eastAsia="Arial" w:hAnsiTheme="majorHAnsi" w:cstheme="majorHAnsi"/>
                <w:sz w:val="20"/>
                <w:szCs w:val="20"/>
              </w:rPr>
              <w:t>4.5</w:t>
            </w:r>
            <w:r w:rsidRPr="00D12C78">
              <w:rPr>
                <w:rFonts w:asciiTheme="majorHAnsi" w:eastAsia="Arial" w:hAnsiTheme="majorHAnsi" w:cstheme="majorHAnsi"/>
                <w:sz w:val="20"/>
                <w:szCs w:val="20"/>
              </w:rPr>
              <w:t>%)</w:t>
            </w:r>
            <w:r>
              <w:rPr>
                <w:rFonts w:asciiTheme="majorHAnsi" w:eastAsia="Arial" w:hAnsiTheme="majorHAnsi" w:cstheme="majorHAnsi"/>
                <w:sz w:val="20"/>
                <w:szCs w:val="20"/>
              </w:rPr>
              <w:t xml:space="preserve"> (WD-NET n=1)</w:t>
            </w:r>
          </w:p>
        </w:tc>
      </w:tr>
      <w:tr w:rsidR="00211F3A" w:rsidRPr="00D84C69" w14:paraId="55B97BD1" w14:textId="77777777" w:rsidTr="005E7943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53B9EF6" w14:textId="77777777" w:rsidR="00211F3A" w:rsidRPr="00D84C69" w:rsidRDefault="00211F3A" w:rsidP="005E7943">
            <w:pPr>
              <w:bidi w:val="0"/>
              <w:spacing w:after="0" w:line="256" w:lineRule="auto"/>
              <w:rPr>
                <w:rFonts w:asciiTheme="majorHAnsi" w:eastAsia="Arial" w:hAnsiTheme="majorHAnsi" w:cstheme="majorHAnsi"/>
                <w:b/>
                <w:bCs/>
                <w:sz w:val="20"/>
                <w:szCs w:val="20"/>
              </w:rPr>
            </w:pPr>
            <w:r w:rsidRPr="00D84C69">
              <w:rPr>
                <w:rFonts w:asciiTheme="majorHAnsi" w:eastAsia="Arial" w:hAnsiTheme="majorHAnsi" w:cstheme="majorHAnsi"/>
                <w:b/>
                <w:bCs/>
                <w:sz w:val="20"/>
                <w:szCs w:val="20"/>
              </w:rPr>
              <w:t>Extra-appendiceal/metastatic involvement documented</w:t>
            </w:r>
          </w:p>
        </w:tc>
        <w:tc>
          <w:tcPr>
            <w:tcW w:w="4715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B4E4BAA" w14:textId="77777777" w:rsidR="00211F3A" w:rsidRPr="00D84C69" w:rsidRDefault="00211F3A" w:rsidP="005E7943">
            <w:pPr>
              <w:bidi w:val="0"/>
              <w:spacing w:after="0" w:line="25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>
              <w:rPr>
                <w:rFonts w:asciiTheme="majorHAnsi" w:eastAsia="Arial" w:hAnsiTheme="majorHAnsi" w:cstheme="majorHAnsi"/>
                <w:sz w:val="20"/>
                <w:szCs w:val="20"/>
              </w:rPr>
              <w:t xml:space="preserve">n = </w:t>
            </w:r>
            <w:r w:rsidRPr="00D84C69">
              <w:rPr>
                <w:rFonts w:asciiTheme="majorHAnsi" w:eastAsia="Arial" w:hAnsiTheme="majorHAnsi" w:cstheme="majorHAnsi"/>
                <w:sz w:val="20"/>
                <w:szCs w:val="20"/>
              </w:rPr>
              <w:t>12</w:t>
            </w:r>
          </w:p>
        </w:tc>
      </w:tr>
      <w:tr w:rsidR="00211F3A" w:rsidRPr="00D84C69" w14:paraId="12D062F3" w14:textId="77777777" w:rsidTr="005E7943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7CFF092" w14:textId="77777777" w:rsidR="00211F3A" w:rsidRPr="00272CE5" w:rsidRDefault="00211F3A" w:rsidP="005E7943">
            <w:pPr>
              <w:bidi w:val="0"/>
              <w:spacing w:after="0" w:line="25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D84C69">
              <w:rPr>
                <w:rFonts w:asciiTheme="majorHAnsi" w:eastAsia="Arial" w:hAnsiTheme="majorHAnsi" w:cstheme="majorHAnsi"/>
                <w:sz w:val="20"/>
                <w:szCs w:val="20"/>
              </w:rPr>
              <w:t>Extra-appendiceal/metastatic involvement present</w:t>
            </w:r>
          </w:p>
        </w:tc>
        <w:tc>
          <w:tcPr>
            <w:tcW w:w="4715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F4CDD3F" w14:textId="77777777" w:rsidR="00211F3A" w:rsidRPr="00D84C69" w:rsidRDefault="00211F3A" w:rsidP="005E7943">
            <w:pPr>
              <w:bidi w:val="0"/>
              <w:spacing w:after="0" w:line="25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D84C69">
              <w:rPr>
                <w:rFonts w:asciiTheme="majorHAnsi" w:eastAsia="Arial" w:hAnsiTheme="majorHAnsi" w:cstheme="majorHAnsi"/>
                <w:sz w:val="20"/>
                <w:szCs w:val="20"/>
              </w:rPr>
              <w:t>6/12 (50.0%)</w:t>
            </w:r>
            <w:r>
              <w:rPr>
                <w:rFonts w:asciiTheme="majorHAnsi" w:eastAsia="Arial" w:hAnsiTheme="majorHAnsi" w:cstheme="majorHAnsi"/>
                <w:sz w:val="20"/>
                <w:szCs w:val="20"/>
              </w:rPr>
              <w:t xml:space="preserve"> (LAMN n=6)</w:t>
            </w:r>
          </w:p>
        </w:tc>
      </w:tr>
      <w:tr w:rsidR="00211F3A" w:rsidRPr="00D84C69" w14:paraId="3EE77A3B" w14:textId="77777777" w:rsidTr="005E7943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503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F70CC6F" w14:textId="77777777" w:rsidR="00211F3A" w:rsidRPr="00D84C69" w:rsidRDefault="00211F3A" w:rsidP="005E7943">
            <w:pPr>
              <w:bidi w:val="0"/>
              <w:spacing w:after="0" w:line="256" w:lineRule="auto"/>
              <w:rPr>
                <w:rFonts w:asciiTheme="majorHAnsi" w:eastAsia="Arial" w:hAnsiTheme="majorHAnsi" w:cstheme="majorHAnsi"/>
                <w:b/>
                <w:bCs/>
                <w:sz w:val="20"/>
                <w:szCs w:val="20"/>
              </w:rPr>
            </w:pPr>
            <w:r w:rsidRPr="00D84C69">
              <w:rPr>
                <w:rFonts w:asciiTheme="majorHAnsi" w:eastAsia="Arial" w:hAnsiTheme="majorHAnsi" w:cstheme="majorHAnsi"/>
                <w:sz w:val="20"/>
                <w:szCs w:val="20"/>
              </w:rPr>
              <w:t xml:space="preserve">Additional surgery performed </w:t>
            </w:r>
          </w:p>
        </w:tc>
        <w:tc>
          <w:tcPr>
            <w:tcW w:w="4715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55F9518" w14:textId="77777777" w:rsidR="00211F3A" w:rsidRPr="00D84C69" w:rsidRDefault="00211F3A" w:rsidP="005E7943">
            <w:pPr>
              <w:bidi w:val="0"/>
              <w:spacing w:after="0" w:line="25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>
              <w:rPr>
                <w:rFonts w:asciiTheme="majorHAnsi" w:eastAsia="Arial" w:hAnsiTheme="majorHAnsi" w:cstheme="majorHAnsi"/>
                <w:sz w:val="20"/>
                <w:szCs w:val="20"/>
              </w:rPr>
              <w:t>2</w:t>
            </w:r>
            <w:r w:rsidRPr="00D84C69">
              <w:rPr>
                <w:rFonts w:asciiTheme="majorHAnsi" w:eastAsia="Arial" w:hAnsiTheme="majorHAnsi" w:cstheme="majorHAnsi"/>
                <w:sz w:val="20"/>
                <w:szCs w:val="20"/>
              </w:rPr>
              <w:t>/2</w:t>
            </w:r>
            <w:r>
              <w:rPr>
                <w:rFonts w:asciiTheme="majorHAnsi" w:eastAsia="Arial" w:hAnsiTheme="majorHAnsi" w:cstheme="majorHAnsi"/>
                <w:sz w:val="20"/>
                <w:szCs w:val="20"/>
              </w:rPr>
              <w:t>6</w:t>
            </w:r>
            <w:r w:rsidRPr="00D84C69">
              <w:rPr>
                <w:rFonts w:asciiTheme="majorHAnsi" w:eastAsia="Arial" w:hAnsiTheme="majorHAnsi" w:cstheme="majorHAnsi"/>
                <w:sz w:val="20"/>
                <w:szCs w:val="20"/>
              </w:rPr>
              <w:t xml:space="preserve"> (7</w:t>
            </w:r>
            <w:r>
              <w:rPr>
                <w:rFonts w:asciiTheme="majorHAnsi" w:eastAsia="Arial" w:hAnsiTheme="majorHAnsi" w:cstheme="majorHAnsi"/>
                <w:sz w:val="20"/>
                <w:szCs w:val="20"/>
              </w:rPr>
              <w:t>.</w:t>
            </w:r>
            <w:r w:rsidRPr="00DC3BD5">
              <w:rPr>
                <w:rFonts w:asciiTheme="majorHAnsi" w:eastAsia="Arial" w:hAnsiTheme="majorHAnsi" w:cstheme="majorHAnsi"/>
                <w:sz w:val="20"/>
                <w:szCs w:val="20"/>
              </w:rPr>
              <w:t>7</w:t>
            </w:r>
            <w:r w:rsidRPr="00D84C69">
              <w:rPr>
                <w:rFonts w:asciiTheme="majorHAnsi" w:eastAsia="Arial" w:hAnsiTheme="majorHAnsi" w:cstheme="majorHAnsi"/>
                <w:sz w:val="20"/>
                <w:szCs w:val="20"/>
              </w:rPr>
              <w:t>%)</w:t>
            </w:r>
            <w:r>
              <w:rPr>
                <w:rFonts w:asciiTheme="majorHAnsi" w:eastAsia="Arial" w:hAnsiTheme="majorHAnsi" w:cstheme="majorHAnsi"/>
                <w:sz w:val="20"/>
                <w:szCs w:val="20"/>
              </w:rPr>
              <w:t xml:space="preserve"> (LAMN n=1, Adenocarcinoma n=1)</w:t>
            </w:r>
          </w:p>
        </w:tc>
      </w:tr>
    </w:tbl>
    <w:p w14:paraId="27B198AB" w14:textId="77777777" w:rsidR="00211F3A" w:rsidRDefault="00211F3A" w:rsidP="00211F3A">
      <w:pPr>
        <w:jc w:val="right"/>
        <w:rPr>
          <w:rFonts w:hint="cs"/>
        </w:rPr>
      </w:pPr>
    </w:p>
    <w:sectPr w:rsidR="00211F3A" w:rsidSect="006F7BD2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4"/>
  <w:doNotDisplayPageBoundaries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1F3A"/>
    <w:rsid w:val="00211F3A"/>
    <w:rsid w:val="006F7BD2"/>
    <w:rsid w:val="00AC5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49BBAA1"/>
  <w15:chartTrackingRefBased/>
  <w15:docId w15:val="{25900AF0-88E9-4EA0-81D9-E484FAFB1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11F3A"/>
    <w:pPr>
      <w:bidi/>
    </w:pPr>
    <w:rPr>
      <w:rFonts w:eastAsiaTheme="minorEastAsia"/>
    </w:rPr>
  </w:style>
  <w:style w:type="paragraph" w:styleId="1">
    <w:name w:val="heading 1"/>
    <w:basedOn w:val="a"/>
    <w:next w:val="a"/>
    <w:link w:val="1Char"/>
    <w:uiPriority w:val="9"/>
    <w:qFormat/>
    <w:rsid w:val="00211F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211F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211F3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211F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211F3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211F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211F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211F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211F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العنوان 1 Char"/>
    <w:basedOn w:val="a0"/>
    <w:link w:val="1"/>
    <w:uiPriority w:val="9"/>
    <w:rsid w:val="00211F3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عنوان 2 Char"/>
    <w:basedOn w:val="a0"/>
    <w:link w:val="2"/>
    <w:uiPriority w:val="9"/>
    <w:semiHidden/>
    <w:rsid w:val="00211F3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عنوان 3 Char"/>
    <w:basedOn w:val="a0"/>
    <w:link w:val="3"/>
    <w:uiPriority w:val="9"/>
    <w:semiHidden/>
    <w:rsid w:val="00211F3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عنوان 4 Char"/>
    <w:basedOn w:val="a0"/>
    <w:link w:val="4"/>
    <w:uiPriority w:val="9"/>
    <w:semiHidden/>
    <w:rsid w:val="00211F3A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عنوان 5 Char"/>
    <w:basedOn w:val="a0"/>
    <w:link w:val="5"/>
    <w:uiPriority w:val="9"/>
    <w:semiHidden/>
    <w:rsid w:val="00211F3A"/>
    <w:rPr>
      <w:rFonts w:eastAsiaTheme="majorEastAsia" w:cstheme="majorBidi"/>
      <w:color w:val="0F4761" w:themeColor="accent1" w:themeShade="BF"/>
    </w:rPr>
  </w:style>
  <w:style w:type="character" w:customStyle="1" w:styleId="6Char">
    <w:name w:val="عنوان 6 Char"/>
    <w:basedOn w:val="a0"/>
    <w:link w:val="6"/>
    <w:uiPriority w:val="9"/>
    <w:semiHidden/>
    <w:rsid w:val="00211F3A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عنوان 7 Char"/>
    <w:basedOn w:val="a0"/>
    <w:link w:val="7"/>
    <w:uiPriority w:val="9"/>
    <w:semiHidden/>
    <w:rsid w:val="00211F3A"/>
    <w:rPr>
      <w:rFonts w:eastAsiaTheme="majorEastAsia" w:cstheme="majorBidi"/>
      <w:color w:val="595959" w:themeColor="text1" w:themeTint="A6"/>
    </w:rPr>
  </w:style>
  <w:style w:type="character" w:customStyle="1" w:styleId="8Char">
    <w:name w:val="عنوان 8 Char"/>
    <w:basedOn w:val="a0"/>
    <w:link w:val="8"/>
    <w:uiPriority w:val="9"/>
    <w:semiHidden/>
    <w:rsid w:val="00211F3A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عنوان 9 Char"/>
    <w:basedOn w:val="a0"/>
    <w:link w:val="9"/>
    <w:uiPriority w:val="9"/>
    <w:semiHidden/>
    <w:rsid w:val="00211F3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211F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العنوان Char"/>
    <w:basedOn w:val="a0"/>
    <w:link w:val="a3"/>
    <w:uiPriority w:val="10"/>
    <w:rsid w:val="00211F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211F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عنوان فرعي Char"/>
    <w:basedOn w:val="a0"/>
    <w:link w:val="a4"/>
    <w:uiPriority w:val="11"/>
    <w:rsid w:val="00211F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211F3A"/>
    <w:pPr>
      <w:spacing w:before="160"/>
      <w:jc w:val="center"/>
    </w:pPr>
    <w:rPr>
      <w:rFonts w:eastAsiaTheme="minorHAnsi"/>
      <w:i/>
      <w:iCs/>
      <w:color w:val="404040" w:themeColor="text1" w:themeTint="BF"/>
    </w:rPr>
  </w:style>
  <w:style w:type="character" w:customStyle="1" w:styleId="Char1">
    <w:name w:val="اقتباس Char"/>
    <w:basedOn w:val="a0"/>
    <w:link w:val="a5"/>
    <w:uiPriority w:val="29"/>
    <w:rsid w:val="00211F3A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211F3A"/>
    <w:pPr>
      <w:ind w:left="720"/>
      <w:contextualSpacing/>
    </w:pPr>
    <w:rPr>
      <w:rFonts w:eastAsiaTheme="minorHAnsi"/>
    </w:rPr>
  </w:style>
  <w:style w:type="character" w:styleId="a7">
    <w:name w:val="Intense Emphasis"/>
    <w:basedOn w:val="a0"/>
    <w:uiPriority w:val="21"/>
    <w:qFormat/>
    <w:rsid w:val="00211F3A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211F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eastAsiaTheme="minorHAnsi"/>
      <w:i/>
      <w:iCs/>
      <w:color w:val="0F4761" w:themeColor="accent1" w:themeShade="BF"/>
    </w:rPr>
  </w:style>
  <w:style w:type="character" w:customStyle="1" w:styleId="Char2">
    <w:name w:val="اقتباس مكثف Char"/>
    <w:basedOn w:val="a0"/>
    <w:link w:val="a8"/>
    <w:uiPriority w:val="30"/>
    <w:rsid w:val="00211F3A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211F3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374</Words>
  <Characters>2134</Characters>
  <Application>Microsoft Office Word</Application>
  <DocSecurity>0</DocSecurity>
  <Lines>17</Lines>
  <Paragraphs>5</Paragraphs>
  <ScaleCrop>false</ScaleCrop>
  <Company/>
  <LinksUpToDate>false</LinksUpToDate>
  <CharactersWithSpaces>2503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Hh Bb</dc:creator>
  <cp:keywords/>
  <dc:description/>
  <cp:lastModifiedBy>Hh Bb</cp:lastModifiedBy>
  <cp:revision>1</cp:revision>
  <dcterms:created xsi:type="dcterms:W3CDTF">2026-09-08T12:21:00Z</dcterms:created>
  <dcterms:modified xsi:type="dcterms:W3CDTF">2026-09-08T12:21:00Z</dcterms:modified>
</cp:coreProperties>
</file>