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7FEC1" w14:textId="77777777" w:rsidR="00D474A4" w:rsidRPr="00D474A4" w:rsidRDefault="00D474A4" w:rsidP="00D474A4">
      <w:pPr>
        <w:rPr>
          <w:lang w:val="en-GB"/>
        </w:rPr>
      </w:pPr>
      <w:r w:rsidRPr="00D474A4">
        <w:rPr>
          <w:lang w:val="en-GB"/>
        </w:rPr>
        <w:t>Appendix</w:t>
      </w:r>
    </w:p>
    <w:p w14:paraId="78850B5A" w14:textId="77777777" w:rsidR="00D474A4" w:rsidRPr="00D474A4" w:rsidRDefault="00D474A4" w:rsidP="00D474A4">
      <w:pPr>
        <w:rPr>
          <w:lang w:val="en-GB"/>
        </w:rPr>
      </w:pPr>
      <w:r w:rsidRPr="00D474A4">
        <w:rPr>
          <w:lang w:val="en-GB"/>
        </w:rPr>
        <w:t>Table 1. Semi-structured interview guide from the 2024 study on industrial product development for additive manufacturing (reproduced from [27] with permission of the authors).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7983"/>
      </w:tblGrid>
      <w:tr w:rsidR="00D474A4" w:rsidRPr="00D474A4" w14:paraId="51DC557C" w14:textId="77777777">
        <w:tc>
          <w:tcPr>
            <w:tcW w:w="511" w:type="dxa"/>
            <w:tcBorders>
              <w:top w:val="single" w:sz="4" w:space="0" w:color="auto"/>
              <w:left w:val="nil"/>
              <w:bottom w:val="single" w:sz="4" w:space="0" w:color="auto"/>
              <w:right w:val="nil"/>
            </w:tcBorders>
            <w:hideMark/>
          </w:tcPr>
          <w:p w14:paraId="23116259" w14:textId="77777777" w:rsidR="00D474A4" w:rsidRPr="00D474A4" w:rsidRDefault="00D474A4" w:rsidP="00D474A4">
            <w:pPr>
              <w:spacing w:after="160" w:line="278" w:lineRule="auto"/>
              <w:rPr>
                <w:lang w:val="en-GB"/>
              </w:rPr>
            </w:pPr>
            <w:r w:rsidRPr="00D474A4">
              <w:rPr>
                <w:lang w:val="en-GB"/>
              </w:rPr>
              <w:t>No.</w:t>
            </w:r>
          </w:p>
        </w:tc>
        <w:tc>
          <w:tcPr>
            <w:tcW w:w="7983" w:type="dxa"/>
            <w:tcBorders>
              <w:top w:val="single" w:sz="4" w:space="0" w:color="auto"/>
              <w:left w:val="nil"/>
              <w:bottom w:val="single" w:sz="4" w:space="0" w:color="auto"/>
              <w:right w:val="nil"/>
            </w:tcBorders>
            <w:hideMark/>
          </w:tcPr>
          <w:p w14:paraId="6CF6C479" w14:textId="77777777" w:rsidR="00D474A4" w:rsidRPr="00D474A4" w:rsidRDefault="00D474A4" w:rsidP="00D474A4">
            <w:pPr>
              <w:spacing w:after="160" w:line="278" w:lineRule="auto"/>
              <w:rPr>
                <w:lang w:val="en-GB"/>
              </w:rPr>
            </w:pPr>
            <w:r w:rsidRPr="00D474A4">
              <w:rPr>
                <w:lang w:val="en-GB"/>
              </w:rPr>
              <w:t>Question</w:t>
            </w:r>
          </w:p>
        </w:tc>
      </w:tr>
      <w:tr w:rsidR="00D474A4" w:rsidRPr="00D474A4" w14:paraId="4173F45C" w14:textId="77777777">
        <w:tc>
          <w:tcPr>
            <w:tcW w:w="511" w:type="dxa"/>
            <w:tcBorders>
              <w:top w:val="single" w:sz="4" w:space="0" w:color="auto"/>
              <w:left w:val="nil"/>
              <w:bottom w:val="nil"/>
              <w:right w:val="nil"/>
            </w:tcBorders>
            <w:hideMark/>
          </w:tcPr>
          <w:p w14:paraId="0CC855E2" w14:textId="77777777" w:rsidR="00D474A4" w:rsidRPr="00D474A4" w:rsidRDefault="00D474A4" w:rsidP="00D474A4">
            <w:pPr>
              <w:spacing w:after="160" w:line="278" w:lineRule="auto"/>
              <w:rPr>
                <w:lang w:val="en-GB"/>
              </w:rPr>
            </w:pPr>
            <w:r w:rsidRPr="00D474A4">
              <w:rPr>
                <w:lang w:val="en-GB"/>
              </w:rPr>
              <w:t>1</w:t>
            </w:r>
          </w:p>
        </w:tc>
        <w:tc>
          <w:tcPr>
            <w:tcW w:w="7983" w:type="dxa"/>
            <w:tcBorders>
              <w:top w:val="single" w:sz="4" w:space="0" w:color="auto"/>
              <w:left w:val="nil"/>
              <w:bottom w:val="nil"/>
              <w:right w:val="nil"/>
            </w:tcBorders>
            <w:hideMark/>
          </w:tcPr>
          <w:p w14:paraId="7C937ECA" w14:textId="77777777" w:rsidR="00D474A4" w:rsidRPr="00D474A4" w:rsidRDefault="00D474A4" w:rsidP="00D474A4">
            <w:pPr>
              <w:spacing w:after="160" w:line="278" w:lineRule="auto"/>
              <w:rPr>
                <w:lang w:val="en-GB"/>
              </w:rPr>
            </w:pPr>
            <w:r w:rsidRPr="00D474A4">
              <w:rPr>
                <w:lang w:val="en-GB"/>
              </w:rPr>
              <w:t>In your experience and assessment, what are the decisive reasons for manufacturing a component additively instead of conventionally?</w:t>
            </w:r>
          </w:p>
        </w:tc>
      </w:tr>
      <w:tr w:rsidR="00D474A4" w:rsidRPr="00D474A4" w14:paraId="4AFDF090" w14:textId="77777777">
        <w:tc>
          <w:tcPr>
            <w:tcW w:w="511" w:type="dxa"/>
            <w:hideMark/>
          </w:tcPr>
          <w:p w14:paraId="18723355" w14:textId="77777777" w:rsidR="00D474A4" w:rsidRPr="00D474A4" w:rsidRDefault="00D474A4" w:rsidP="00D474A4">
            <w:pPr>
              <w:spacing w:after="160" w:line="278" w:lineRule="auto"/>
              <w:rPr>
                <w:lang w:val="en-GB"/>
              </w:rPr>
            </w:pPr>
            <w:r w:rsidRPr="00D474A4">
              <w:rPr>
                <w:lang w:val="en-GB"/>
              </w:rPr>
              <w:t>2</w:t>
            </w:r>
          </w:p>
        </w:tc>
        <w:tc>
          <w:tcPr>
            <w:tcW w:w="7983" w:type="dxa"/>
            <w:hideMark/>
          </w:tcPr>
          <w:p w14:paraId="70280969" w14:textId="77777777" w:rsidR="00D474A4" w:rsidRPr="00D474A4" w:rsidRDefault="00D474A4" w:rsidP="00D474A4">
            <w:pPr>
              <w:spacing w:after="160" w:line="278" w:lineRule="auto"/>
              <w:rPr>
                <w:lang w:val="en-GB"/>
              </w:rPr>
            </w:pPr>
            <w:r w:rsidRPr="00D474A4">
              <w:rPr>
                <w:lang w:val="en-US"/>
              </w:rPr>
              <w:t xml:space="preserve">When and how is the decision made for/against the use of additive manufacturing technologies </w:t>
            </w:r>
            <w:proofErr w:type="gramStart"/>
            <w:r w:rsidRPr="00D474A4">
              <w:rPr>
                <w:lang w:val="en-US"/>
              </w:rPr>
              <w:t>for the production of</w:t>
            </w:r>
            <w:proofErr w:type="gramEnd"/>
            <w:r w:rsidRPr="00D474A4">
              <w:rPr>
                <w:lang w:val="en-US"/>
              </w:rPr>
              <w:t xml:space="preserve"> a part under development?</w:t>
            </w:r>
          </w:p>
        </w:tc>
      </w:tr>
      <w:tr w:rsidR="00D474A4" w:rsidRPr="00D474A4" w14:paraId="120C06D0" w14:textId="77777777">
        <w:tc>
          <w:tcPr>
            <w:tcW w:w="511" w:type="dxa"/>
            <w:hideMark/>
          </w:tcPr>
          <w:p w14:paraId="0B02A20D" w14:textId="77777777" w:rsidR="00D474A4" w:rsidRPr="00D474A4" w:rsidRDefault="00D474A4" w:rsidP="00D474A4">
            <w:pPr>
              <w:spacing w:after="160" w:line="278" w:lineRule="auto"/>
              <w:rPr>
                <w:lang w:val="en-GB"/>
              </w:rPr>
            </w:pPr>
            <w:r w:rsidRPr="00D474A4">
              <w:rPr>
                <w:lang w:val="en-GB"/>
              </w:rPr>
              <w:t>3</w:t>
            </w:r>
          </w:p>
        </w:tc>
        <w:tc>
          <w:tcPr>
            <w:tcW w:w="7983" w:type="dxa"/>
            <w:hideMark/>
          </w:tcPr>
          <w:p w14:paraId="7F0F891D" w14:textId="77777777" w:rsidR="00D474A4" w:rsidRPr="00D474A4" w:rsidRDefault="00D474A4" w:rsidP="00D474A4">
            <w:pPr>
              <w:spacing w:after="160" w:line="278" w:lineRule="auto"/>
              <w:rPr>
                <w:lang w:val="en-GB"/>
              </w:rPr>
            </w:pPr>
            <w:r w:rsidRPr="00D474A4">
              <w:rPr>
                <w:lang w:val="en-GB"/>
              </w:rPr>
              <w:t>In your experience, are the specific AM machines selected according to the components to be manufactured or vice versa, and why is this the case?</w:t>
            </w:r>
          </w:p>
        </w:tc>
      </w:tr>
      <w:tr w:rsidR="00D474A4" w:rsidRPr="00D474A4" w14:paraId="037B0424" w14:textId="77777777">
        <w:tc>
          <w:tcPr>
            <w:tcW w:w="511" w:type="dxa"/>
            <w:hideMark/>
          </w:tcPr>
          <w:p w14:paraId="726E14FA" w14:textId="77777777" w:rsidR="00D474A4" w:rsidRPr="00D474A4" w:rsidRDefault="00D474A4" w:rsidP="00D474A4">
            <w:pPr>
              <w:spacing w:after="160" w:line="278" w:lineRule="auto"/>
              <w:rPr>
                <w:lang w:val="en-GB"/>
              </w:rPr>
            </w:pPr>
            <w:r w:rsidRPr="00D474A4">
              <w:rPr>
                <w:lang w:val="en-GB"/>
              </w:rPr>
              <w:t>4</w:t>
            </w:r>
          </w:p>
        </w:tc>
        <w:tc>
          <w:tcPr>
            <w:tcW w:w="7983" w:type="dxa"/>
            <w:hideMark/>
          </w:tcPr>
          <w:p w14:paraId="0427BC9A" w14:textId="77777777" w:rsidR="00D474A4" w:rsidRPr="00D474A4" w:rsidRDefault="00D474A4" w:rsidP="00D474A4">
            <w:pPr>
              <w:spacing w:after="160" w:line="278" w:lineRule="auto"/>
              <w:rPr>
                <w:lang w:val="en-GB"/>
              </w:rPr>
            </w:pPr>
            <w:r w:rsidRPr="00D474A4">
              <w:rPr>
                <w:lang w:val="en-GB"/>
              </w:rPr>
              <w:t>Please describe how a typical design process for a component that is to be additively manufactured looks in your work.</w:t>
            </w:r>
          </w:p>
        </w:tc>
      </w:tr>
      <w:tr w:rsidR="00D474A4" w:rsidRPr="00D474A4" w14:paraId="7FF51357" w14:textId="77777777">
        <w:tc>
          <w:tcPr>
            <w:tcW w:w="511" w:type="dxa"/>
            <w:hideMark/>
          </w:tcPr>
          <w:p w14:paraId="215A824A" w14:textId="77777777" w:rsidR="00D474A4" w:rsidRPr="00D474A4" w:rsidRDefault="00D474A4" w:rsidP="00D474A4">
            <w:pPr>
              <w:spacing w:after="160" w:line="278" w:lineRule="auto"/>
              <w:rPr>
                <w:lang w:val="en-GB"/>
              </w:rPr>
            </w:pPr>
            <w:r w:rsidRPr="00D474A4">
              <w:rPr>
                <w:lang w:val="en-GB"/>
              </w:rPr>
              <w:t>5</w:t>
            </w:r>
          </w:p>
        </w:tc>
        <w:tc>
          <w:tcPr>
            <w:tcW w:w="7983" w:type="dxa"/>
            <w:hideMark/>
          </w:tcPr>
          <w:p w14:paraId="284526FA" w14:textId="77777777" w:rsidR="00D474A4" w:rsidRPr="00D474A4" w:rsidRDefault="00D474A4" w:rsidP="00D474A4">
            <w:pPr>
              <w:spacing w:after="160" w:line="278" w:lineRule="auto"/>
              <w:rPr>
                <w:lang w:val="en-GB"/>
              </w:rPr>
            </w:pPr>
            <w:r w:rsidRPr="00D474A4">
              <w:rPr>
                <w:lang w:val="en-GB"/>
              </w:rPr>
              <w:t>Which steps precede (i.e. before the design process begins) or follow (after the design has been finalised and before the final product is manufactured) the actual design process?</w:t>
            </w:r>
          </w:p>
        </w:tc>
      </w:tr>
      <w:tr w:rsidR="00D474A4" w:rsidRPr="00D474A4" w14:paraId="15356E3B" w14:textId="77777777">
        <w:tc>
          <w:tcPr>
            <w:tcW w:w="511" w:type="dxa"/>
            <w:hideMark/>
          </w:tcPr>
          <w:p w14:paraId="77F3FE97" w14:textId="77777777" w:rsidR="00D474A4" w:rsidRPr="00D474A4" w:rsidRDefault="00D474A4" w:rsidP="00D474A4">
            <w:pPr>
              <w:spacing w:after="160" w:line="278" w:lineRule="auto"/>
              <w:rPr>
                <w:lang w:val="en-GB"/>
              </w:rPr>
            </w:pPr>
            <w:r w:rsidRPr="00D474A4">
              <w:rPr>
                <w:lang w:val="en-GB"/>
              </w:rPr>
              <w:t>6</w:t>
            </w:r>
          </w:p>
        </w:tc>
        <w:tc>
          <w:tcPr>
            <w:tcW w:w="7983" w:type="dxa"/>
            <w:hideMark/>
          </w:tcPr>
          <w:p w14:paraId="667AEF26" w14:textId="77777777" w:rsidR="00D474A4" w:rsidRPr="00D474A4" w:rsidRDefault="00D474A4" w:rsidP="00D474A4">
            <w:pPr>
              <w:spacing w:after="160" w:line="278" w:lineRule="auto"/>
              <w:rPr>
                <w:lang w:val="en-GB"/>
              </w:rPr>
            </w:pPr>
            <w:r w:rsidRPr="00D474A4">
              <w:rPr>
                <w:lang w:val="en-GB"/>
              </w:rPr>
              <w:t>What do you use additive manufacturing for in your work?</w:t>
            </w:r>
          </w:p>
        </w:tc>
      </w:tr>
      <w:tr w:rsidR="00D474A4" w:rsidRPr="00D474A4" w14:paraId="5E2926FF" w14:textId="77777777">
        <w:tc>
          <w:tcPr>
            <w:tcW w:w="511" w:type="dxa"/>
            <w:hideMark/>
          </w:tcPr>
          <w:p w14:paraId="3DD296B7" w14:textId="77777777" w:rsidR="00D474A4" w:rsidRPr="00D474A4" w:rsidRDefault="00D474A4" w:rsidP="00D474A4">
            <w:pPr>
              <w:spacing w:after="160" w:line="278" w:lineRule="auto"/>
              <w:rPr>
                <w:lang w:val="en-GB"/>
              </w:rPr>
            </w:pPr>
            <w:r w:rsidRPr="00D474A4">
              <w:rPr>
                <w:lang w:val="en-GB"/>
              </w:rPr>
              <w:t>7</w:t>
            </w:r>
          </w:p>
        </w:tc>
        <w:tc>
          <w:tcPr>
            <w:tcW w:w="7983" w:type="dxa"/>
            <w:hideMark/>
          </w:tcPr>
          <w:p w14:paraId="52ECB6AF" w14:textId="77777777" w:rsidR="00D474A4" w:rsidRPr="00D474A4" w:rsidRDefault="00D474A4" w:rsidP="00D474A4">
            <w:pPr>
              <w:spacing w:after="160" w:line="278" w:lineRule="auto"/>
              <w:rPr>
                <w:lang w:val="en-GB"/>
              </w:rPr>
            </w:pPr>
            <w:r w:rsidRPr="00D474A4">
              <w:rPr>
                <w:lang w:val="en-GB"/>
              </w:rPr>
              <w:t>What are current challenges in the development of components for AM in your company?</w:t>
            </w:r>
          </w:p>
        </w:tc>
      </w:tr>
      <w:tr w:rsidR="00D474A4" w:rsidRPr="00D474A4" w14:paraId="438476A3" w14:textId="77777777">
        <w:tc>
          <w:tcPr>
            <w:tcW w:w="511" w:type="dxa"/>
            <w:hideMark/>
          </w:tcPr>
          <w:p w14:paraId="6BC9F327" w14:textId="77777777" w:rsidR="00D474A4" w:rsidRPr="00D474A4" w:rsidRDefault="00D474A4" w:rsidP="00D474A4">
            <w:pPr>
              <w:spacing w:after="160" w:line="278" w:lineRule="auto"/>
              <w:rPr>
                <w:lang w:val="en-GB"/>
              </w:rPr>
            </w:pPr>
            <w:r w:rsidRPr="00D474A4">
              <w:rPr>
                <w:lang w:val="en-GB"/>
              </w:rPr>
              <w:t>8</w:t>
            </w:r>
          </w:p>
        </w:tc>
        <w:tc>
          <w:tcPr>
            <w:tcW w:w="7983" w:type="dxa"/>
            <w:hideMark/>
          </w:tcPr>
          <w:p w14:paraId="3D821C4C" w14:textId="77777777" w:rsidR="00D474A4" w:rsidRPr="00D474A4" w:rsidRDefault="00D474A4" w:rsidP="00D474A4">
            <w:pPr>
              <w:spacing w:after="160" w:line="278" w:lineRule="auto"/>
              <w:rPr>
                <w:lang w:val="en-GB"/>
              </w:rPr>
            </w:pPr>
            <w:r w:rsidRPr="00D474A4">
              <w:rPr>
                <w:lang w:val="en-GB"/>
              </w:rPr>
              <w:t>To what extent do the additively manufactured components you work with represent new developments (i.e. new concept, design and detailing) or refinements of existing ones (i.e. adaptations or variants)?</w:t>
            </w:r>
          </w:p>
        </w:tc>
      </w:tr>
      <w:tr w:rsidR="00D474A4" w:rsidRPr="00D474A4" w14:paraId="2C654689" w14:textId="77777777">
        <w:tc>
          <w:tcPr>
            <w:tcW w:w="511" w:type="dxa"/>
            <w:hideMark/>
          </w:tcPr>
          <w:p w14:paraId="4BC81BB0" w14:textId="77777777" w:rsidR="00D474A4" w:rsidRPr="00D474A4" w:rsidRDefault="00D474A4" w:rsidP="00D474A4">
            <w:pPr>
              <w:spacing w:after="160" w:line="278" w:lineRule="auto"/>
              <w:rPr>
                <w:lang w:val="en-GB"/>
              </w:rPr>
            </w:pPr>
            <w:r w:rsidRPr="00D474A4">
              <w:rPr>
                <w:lang w:val="en-GB"/>
              </w:rPr>
              <w:t>9</w:t>
            </w:r>
          </w:p>
        </w:tc>
        <w:tc>
          <w:tcPr>
            <w:tcW w:w="7983" w:type="dxa"/>
            <w:hideMark/>
          </w:tcPr>
          <w:p w14:paraId="56DB0BEC" w14:textId="77777777" w:rsidR="00D474A4" w:rsidRPr="00D474A4" w:rsidRDefault="00D474A4" w:rsidP="00D474A4">
            <w:pPr>
              <w:spacing w:after="160" w:line="278" w:lineRule="auto"/>
              <w:rPr>
                <w:lang w:val="en-GB"/>
              </w:rPr>
            </w:pPr>
            <w:r w:rsidRPr="00D474A4">
              <w:rPr>
                <w:lang w:val="en-GB"/>
              </w:rPr>
              <w:t>To what extent do you make use of the possibilities to design the manufacturing process advantageously according to the component design? (e.g. by adapting process parameters or exposure strategies)</w:t>
            </w:r>
          </w:p>
        </w:tc>
      </w:tr>
      <w:tr w:rsidR="00D474A4" w:rsidRPr="00D474A4" w14:paraId="6471DFA9" w14:textId="77777777">
        <w:tc>
          <w:tcPr>
            <w:tcW w:w="511" w:type="dxa"/>
            <w:tcBorders>
              <w:top w:val="nil"/>
              <w:left w:val="nil"/>
              <w:bottom w:val="single" w:sz="4" w:space="0" w:color="auto"/>
              <w:right w:val="nil"/>
            </w:tcBorders>
            <w:hideMark/>
          </w:tcPr>
          <w:p w14:paraId="444FBB87" w14:textId="77777777" w:rsidR="00D474A4" w:rsidRPr="00D474A4" w:rsidRDefault="00D474A4" w:rsidP="00D474A4">
            <w:pPr>
              <w:spacing w:after="160" w:line="278" w:lineRule="auto"/>
              <w:rPr>
                <w:lang w:val="en-GB"/>
              </w:rPr>
            </w:pPr>
            <w:r w:rsidRPr="00D474A4">
              <w:rPr>
                <w:lang w:val="en-GB"/>
              </w:rPr>
              <w:t>10</w:t>
            </w:r>
          </w:p>
        </w:tc>
        <w:tc>
          <w:tcPr>
            <w:tcW w:w="7983" w:type="dxa"/>
            <w:tcBorders>
              <w:top w:val="nil"/>
              <w:left w:val="nil"/>
              <w:bottom w:val="single" w:sz="4" w:space="0" w:color="auto"/>
              <w:right w:val="nil"/>
            </w:tcBorders>
            <w:hideMark/>
          </w:tcPr>
          <w:p w14:paraId="41DA0801" w14:textId="77777777" w:rsidR="00D474A4" w:rsidRPr="00D474A4" w:rsidRDefault="00D474A4" w:rsidP="00D474A4">
            <w:pPr>
              <w:spacing w:after="160" w:line="278" w:lineRule="auto"/>
              <w:rPr>
                <w:lang w:val="en-GB"/>
              </w:rPr>
            </w:pPr>
            <w:r w:rsidRPr="00D474A4">
              <w:rPr>
                <w:lang w:val="en-GB"/>
              </w:rPr>
              <w:t>Please describe to what extent and at what stages in the design process individual geometric features up to prototypes of the component to be developed are additively manufactured to support the development process.</w:t>
            </w:r>
          </w:p>
        </w:tc>
      </w:tr>
    </w:tbl>
    <w:p w14:paraId="7F9E334D" w14:textId="77777777" w:rsidR="00D474A4" w:rsidRPr="00D474A4" w:rsidRDefault="00D474A4" w:rsidP="00D474A4">
      <w:pPr>
        <w:rPr>
          <w:lang w:val="en-GB"/>
        </w:rPr>
      </w:pPr>
    </w:p>
    <w:p w14:paraId="73231A2A" w14:textId="77777777" w:rsidR="00D474A4" w:rsidRPr="00D474A4" w:rsidRDefault="00D474A4" w:rsidP="00D474A4">
      <w:pPr>
        <w:rPr>
          <w:lang w:val="en-GB"/>
        </w:rPr>
      </w:pPr>
    </w:p>
    <w:p w14:paraId="24AFAD94" w14:textId="622D0047" w:rsidR="00D474A4" w:rsidRPr="00D474A4" w:rsidRDefault="00D474A4" w:rsidP="00D474A4">
      <w:pPr>
        <w:rPr>
          <w:lang w:val="en-GB"/>
        </w:rPr>
      </w:pPr>
      <w:r w:rsidRPr="00D474A4">
        <w:rPr>
          <w:lang w:val="en-GB"/>
        </w:rPr>
        <w:t xml:space="preserve">Table 3. Consolidated codes with coding frequencies </w:t>
      </w:r>
      <m:oMath>
        <m:r>
          <w:rPr>
            <w:rFonts w:ascii="Cambria Math" w:hAnsi="Cambria Math"/>
            <w:lang w:val="en-GB"/>
          </w:rPr>
          <m:t>n</m:t>
        </m:r>
      </m:oMath>
      <w:r w:rsidRPr="00D474A4">
        <w:rPr>
          <w:lang w:val="en-GB"/>
        </w:rPr>
        <w:t xml:space="preserve"> for the two coders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1</m:t>
            </m:r>
          </m:sub>
        </m:sSub>
      </m:oMath>
      <w:r w:rsidRPr="00D474A4">
        <w:rPr>
          <w:lang w:val="en-GB"/>
        </w:rPr>
        <w:t xml:space="preserve"> and </w:t>
      </w:r>
      <m:oMath>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2</m:t>
            </m:r>
          </m:sub>
        </m:sSub>
      </m:oMath>
      <w:r w:rsidRPr="00D474A4">
        <w:rPr>
          <w:lang w:val="en-GB"/>
        </w:rPr>
        <w:t>. Cumulative proportions are continued from Table 2.</w:t>
      </w:r>
    </w:p>
    <w:tbl>
      <w:tblPr>
        <w:tblW w:w="5000" w:type="pct"/>
        <w:tblCellMar>
          <w:left w:w="0" w:type="dxa"/>
          <w:right w:w="0" w:type="dxa"/>
        </w:tblCellMar>
        <w:tblLook w:val="0600" w:firstRow="0" w:lastRow="0" w:firstColumn="0" w:lastColumn="0" w:noHBand="1" w:noVBand="1"/>
      </w:tblPr>
      <w:tblGrid>
        <w:gridCol w:w="4599"/>
        <w:gridCol w:w="670"/>
        <w:gridCol w:w="634"/>
        <w:gridCol w:w="640"/>
        <w:gridCol w:w="476"/>
        <w:gridCol w:w="739"/>
        <w:gridCol w:w="1268"/>
      </w:tblGrid>
      <w:tr w:rsidR="00D474A4" w:rsidRPr="00D474A4" w14:paraId="017621B4" w14:textId="77777777">
        <w:trPr>
          <w:trHeight w:val="570"/>
        </w:trPr>
        <w:tc>
          <w:tcPr>
            <w:tcW w:w="2592" w:type="pct"/>
            <w:tcBorders>
              <w:top w:val="single" w:sz="4" w:space="0" w:color="auto"/>
              <w:left w:val="nil"/>
              <w:bottom w:val="single" w:sz="4" w:space="0" w:color="auto"/>
              <w:right w:val="nil"/>
            </w:tcBorders>
            <w:shd w:val="clear" w:color="auto" w:fill="FFFFFF" w:themeFill="background1"/>
            <w:tcMar>
              <w:top w:w="15" w:type="dxa"/>
              <w:left w:w="15" w:type="dxa"/>
              <w:bottom w:w="0" w:type="dxa"/>
              <w:right w:w="15" w:type="dxa"/>
            </w:tcMar>
            <w:vAlign w:val="center"/>
            <w:hideMark/>
          </w:tcPr>
          <w:p w14:paraId="02A2C509" w14:textId="77777777" w:rsidR="00D474A4" w:rsidRPr="00D474A4" w:rsidRDefault="00D474A4" w:rsidP="00D474A4">
            <w:pPr>
              <w:rPr>
                <w:lang w:val="en-GB"/>
              </w:rPr>
            </w:pPr>
            <w:r w:rsidRPr="00D474A4">
              <w:rPr>
                <w:lang w:val="en-GB"/>
              </w:rPr>
              <w:lastRenderedPageBreak/>
              <w:t>Code</w:t>
            </w:r>
          </w:p>
        </w:tc>
        <w:tc>
          <w:tcPr>
            <w:tcW w:w="367" w:type="pct"/>
            <w:tcBorders>
              <w:top w:val="single" w:sz="4" w:space="0" w:color="auto"/>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396D9B93" w14:textId="77777777" w:rsidR="00D474A4" w:rsidRPr="00D474A4" w:rsidRDefault="00D474A4" w:rsidP="00D474A4">
            <w:pPr>
              <w:rPr>
                <w:lang w:val="en-GB"/>
              </w:rPr>
            </w:pPr>
            <w:r w:rsidRPr="00D474A4">
              <w:rPr>
                <w:lang w:val="en-GB"/>
              </w:rPr>
              <w:t>Char.</w:t>
            </w:r>
          </w:p>
        </w:tc>
        <w:tc>
          <w:tcPr>
            <w:tcW w:w="367" w:type="pct"/>
            <w:tcBorders>
              <w:top w:val="single" w:sz="4" w:space="0" w:color="auto"/>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3CF61DD0" w14:textId="05BD233A" w:rsidR="00D474A4" w:rsidRPr="00D474A4" w:rsidRDefault="00D474A4" w:rsidP="00D474A4">
            <w:pPr>
              <w:rPr>
                <w:lang w:val="en-GB"/>
              </w:rPr>
            </w:pPr>
            <m:oMathPara>
              <m:oMath>
                <m:r>
                  <w:rPr>
                    <w:rFonts w:ascii="Cambria Math" w:hAnsi="Cambria Math"/>
                    <w:lang w:val="en-GB"/>
                  </w:rPr>
                  <m:t>n(</m:t>
                </m:r>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1</m:t>
                    </m:r>
                  </m:sub>
                </m:sSub>
                <m:r>
                  <w:rPr>
                    <w:rFonts w:ascii="Cambria Math" w:hAnsi="Cambria Math"/>
                    <w:lang w:val="en-GB"/>
                  </w:rPr>
                  <m:t>)</m:t>
                </m:r>
              </m:oMath>
            </m:oMathPara>
          </w:p>
        </w:tc>
        <w:tc>
          <w:tcPr>
            <w:tcW w:w="367" w:type="pct"/>
            <w:tcBorders>
              <w:top w:val="single" w:sz="4" w:space="0" w:color="auto"/>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48E28303" w14:textId="3873A109" w:rsidR="00D474A4" w:rsidRPr="00D474A4" w:rsidRDefault="00D474A4" w:rsidP="00D474A4">
            <w:pPr>
              <w:rPr>
                <w:lang w:val="en-GB"/>
              </w:rPr>
            </w:pPr>
            <m:oMathPara>
              <m:oMath>
                <m:r>
                  <w:rPr>
                    <w:rFonts w:ascii="Cambria Math" w:hAnsi="Cambria Math"/>
                    <w:lang w:val="en-GB"/>
                  </w:rPr>
                  <m:t>n(</m:t>
                </m:r>
                <m:sSub>
                  <m:sSubPr>
                    <m:ctrlPr>
                      <w:rPr>
                        <w:rFonts w:ascii="Cambria Math" w:hAnsi="Cambria Math"/>
                        <w:i/>
                        <w:lang w:val="en-GB"/>
                      </w:rPr>
                    </m:ctrlPr>
                  </m:sSubPr>
                  <m:e>
                    <m:r>
                      <w:rPr>
                        <w:rFonts w:ascii="Cambria Math" w:hAnsi="Cambria Math"/>
                        <w:lang w:val="en-GB"/>
                      </w:rPr>
                      <m:t>i</m:t>
                    </m:r>
                  </m:e>
                  <m:sub>
                    <m:r>
                      <w:rPr>
                        <w:rFonts w:ascii="Cambria Math" w:hAnsi="Cambria Math"/>
                        <w:lang w:val="en-GB"/>
                      </w:rPr>
                      <m:t>2</m:t>
                    </m:r>
                  </m:sub>
                </m:sSub>
                <m:r>
                  <w:rPr>
                    <w:rFonts w:ascii="Cambria Math" w:hAnsi="Cambria Math"/>
                    <w:lang w:val="en-GB"/>
                  </w:rPr>
                  <m:t>)</m:t>
                </m:r>
              </m:oMath>
            </m:oMathPara>
          </w:p>
        </w:tc>
        <w:tc>
          <w:tcPr>
            <w:tcW w:w="368" w:type="pct"/>
            <w:tcBorders>
              <w:top w:val="single" w:sz="4" w:space="0" w:color="auto"/>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34C8EAC0" w14:textId="5A8612F0" w:rsidR="00D474A4" w:rsidRPr="00D474A4" w:rsidRDefault="00D474A4" w:rsidP="00D474A4">
            <w:pPr>
              <w:rPr>
                <w:lang w:val="en-GB"/>
              </w:rPr>
            </w:pPr>
            <m:oMathPara>
              <m:oMath>
                <m:r>
                  <w:rPr>
                    <w:rFonts w:ascii="Cambria Math" w:hAnsi="Cambria Math"/>
                    <w:lang w:val="en-GB"/>
                  </w:rPr>
                  <m:t>n</m:t>
                </m:r>
              </m:oMath>
            </m:oMathPara>
          </w:p>
        </w:tc>
        <w:tc>
          <w:tcPr>
            <w:tcW w:w="453" w:type="pct"/>
            <w:tcBorders>
              <w:top w:val="single" w:sz="4" w:space="0" w:color="auto"/>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1AE2875E" w14:textId="77777777" w:rsidR="00D474A4" w:rsidRPr="00D474A4" w:rsidRDefault="00D474A4" w:rsidP="00D474A4">
            <w:pPr>
              <w:rPr>
                <w:lang w:val="en-GB"/>
              </w:rPr>
            </w:pPr>
            <w:r w:rsidRPr="00D474A4">
              <w:rPr>
                <w:lang w:val="en-GB"/>
              </w:rPr>
              <w:t>rel.</w:t>
            </w:r>
          </w:p>
        </w:tc>
        <w:tc>
          <w:tcPr>
            <w:tcW w:w="486" w:type="pct"/>
            <w:tcBorders>
              <w:top w:val="single" w:sz="4" w:space="0" w:color="auto"/>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7F6FDCCA" w14:textId="77777777" w:rsidR="00D474A4" w:rsidRPr="00D474A4" w:rsidRDefault="00D474A4" w:rsidP="00D474A4">
            <w:pPr>
              <w:rPr>
                <w:lang w:val="en-GB"/>
              </w:rPr>
            </w:pPr>
            <w:r w:rsidRPr="00D474A4">
              <w:rPr>
                <w:lang w:val="en-GB"/>
              </w:rPr>
              <w:t>cumulative</w:t>
            </w:r>
          </w:p>
        </w:tc>
      </w:tr>
      <w:tr w:rsidR="00D474A4" w:rsidRPr="00D474A4" w14:paraId="7368B733" w14:textId="77777777">
        <w:trPr>
          <w:trHeight w:val="190"/>
        </w:trPr>
        <w:tc>
          <w:tcPr>
            <w:tcW w:w="2592" w:type="pct"/>
            <w:tcBorders>
              <w:top w:val="single" w:sz="4" w:space="0" w:color="auto"/>
              <w:left w:val="nil"/>
              <w:bottom w:val="nil"/>
              <w:right w:val="nil"/>
            </w:tcBorders>
            <w:shd w:val="clear" w:color="auto" w:fill="FFFFFF" w:themeFill="background1"/>
            <w:tcMar>
              <w:top w:w="15" w:type="dxa"/>
              <w:left w:w="57" w:type="dxa"/>
              <w:bottom w:w="0" w:type="dxa"/>
              <w:right w:w="15" w:type="dxa"/>
            </w:tcMar>
            <w:vAlign w:val="center"/>
            <w:hideMark/>
          </w:tcPr>
          <w:p w14:paraId="2BF7B4A8" w14:textId="77777777" w:rsidR="00D474A4" w:rsidRPr="00D474A4" w:rsidRDefault="00D474A4" w:rsidP="00D474A4">
            <w:pPr>
              <w:rPr>
                <w:lang w:val="en-GB"/>
              </w:rPr>
            </w:pPr>
            <w:r w:rsidRPr="00D474A4">
              <w:rPr>
                <w:lang w:val="en-GB"/>
              </w:rPr>
              <w:t>Retrospective conversion of existing products into AM variants</w:t>
            </w:r>
          </w:p>
        </w:tc>
        <w:tc>
          <w:tcPr>
            <w:tcW w:w="367" w:type="pct"/>
            <w:tcBorders>
              <w:top w:val="single" w:sz="4" w:space="0" w:color="auto"/>
              <w:left w:val="nil"/>
              <w:bottom w:val="nil"/>
              <w:right w:val="nil"/>
            </w:tcBorders>
            <w:shd w:val="clear" w:color="auto" w:fill="FFFFFF" w:themeFill="background1"/>
            <w:tcMar>
              <w:top w:w="15" w:type="dxa"/>
              <w:left w:w="57" w:type="dxa"/>
              <w:bottom w:w="0" w:type="dxa"/>
              <w:right w:w="57" w:type="dxa"/>
            </w:tcMar>
            <w:vAlign w:val="center"/>
            <w:hideMark/>
          </w:tcPr>
          <w:p w14:paraId="58DA68B3" w14:textId="77777777" w:rsidR="00D474A4" w:rsidRPr="00D474A4" w:rsidRDefault="00D474A4" w:rsidP="00D474A4">
            <w:pPr>
              <w:rPr>
                <w:lang w:val="en-GB"/>
              </w:rPr>
            </w:pPr>
            <w:r w:rsidRPr="00D474A4">
              <w:rPr>
                <w:lang w:val="en-GB"/>
              </w:rPr>
              <w:t>AOT</w:t>
            </w:r>
          </w:p>
        </w:tc>
        <w:tc>
          <w:tcPr>
            <w:tcW w:w="367" w:type="pct"/>
            <w:tcBorders>
              <w:top w:val="single" w:sz="4" w:space="0" w:color="auto"/>
              <w:left w:val="nil"/>
              <w:bottom w:val="nil"/>
              <w:right w:val="nil"/>
            </w:tcBorders>
            <w:shd w:val="clear" w:color="auto" w:fill="FFFFFF" w:themeFill="background1"/>
            <w:tcMar>
              <w:top w:w="15" w:type="dxa"/>
              <w:left w:w="57" w:type="dxa"/>
              <w:bottom w:w="0" w:type="dxa"/>
              <w:right w:w="57" w:type="dxa"/>
            </w:tcMar>
            <w:vAlign w:val="center"/>
            <w:hideMark/>
          </w:tcPr>
          <w:p w14:paraId="4DEF6DEF" w14:textId="77777777" w:rsidR="00D474A4" w:rsidRPr="00D474A4" w:rsidRDefault="00D474A4" w:rsidP="00D474A4">
            <w:pPr>
              <w:rPr>
                <w:lang w:val="en-GB"/>
              </w:rPr>
            </w:pPr>
            <w:r w:rsidRPr="00D474A4">
              <w:rPr>
                <w:lang w:val="en-GB"/>
              </w:rPr>
              <w:t>9</w:t>
            </w:r>
          </w:p>
        </w:tc>
        <w:tc>
          <w:tcPr>
            <w:tcW w:w="367" w:type="pct"/>
            <w:tcBorders>
              <w:top w:val="single" w:sz="4" w:space="0" w:color="auto"/>
              <w:left w:val="nil"/>
              <w:bottom w:val="nil"/>
              <w:right w:val="nil"/>
            </w:tcBorders>
            <w:shd w:val="clear" w:color="auto" w:fill="FFFFFF" w:themeFill="background1"/>
            <w:tcMar>
              <w:top w:w="15" w:type="dxa"/>
              <w:left w:w="57" w:type="dxa"/>
              <w:bottom w:w="0" w:type="dxa"/>
              <w:right w:w="57" w:type="dxa"/>
            </w:tcMar>
            <w:vAlign w:val="center"/>
            <w:hideMark/>
          </w:tcPr>
          <w:p w14:paraId="75595651" w14:textId="77777777" w:rsidR="00D474A4" w:rsidRPr="00D474A4" w:rsidRDefault="00D474A4" w:rsidP="00D474A4">
            <w:pPr>
              <w:rPr>
                <w:lang w:val="en-GB"/>
              </w:rPr>
            </w:pPr>
            <w:r w:rsidRPr="00D474A4">
              <w:rPr>
                <w:lang w:val="en-GB"/>
              </w:rPr>
              <w:t>/</w:t>
            </w:r>
          </w:p>
        </w:tc>
        <w:tc>
          <w:tcPr>
            <w:tcW w:w="368" w:type="pct"/>
            <w:tcBorders>
              <w:top w:val="single" w:sz="4" w:space="0" w:color="auto"/>
              <w:left w:val="nil"/>
              <w:bottom w:val="nil"/>
              <w:right w:val="nil"/>
            </w:tcBorders>
            <w:shd w:val="clear" w:color="auto" w:fill="FFFFFF" w:themeFill="background1"/>
            <w:tcMar>
              <w:top w:w="15" w:type="dxa"/>
              <w:left w:w="57" w:type="dxa"/>
              <w:bottom w:w="0" w:type="dxa"/>
              <w:right w:w="57" w:type="dxa"/>
            </w:tcMar>
            <w:vAlign w:val="center"/>
            <w:hideMark/>
          </w:tcPr>
          <w:p w14:paraId="7F516239" w14:textId="77777777" w:rsidR="00D474A4" w:rsidRPr="00D474A4" w:rsidRDefault="00D474A4" w:rsidP="00D474A4">
            <w:pPr>
              <w:rPr>
                <w:lang w:val="en-GB"/>
              </w:rPr>
            </w:pPr>
            <w:r w:rsidRPr="00D474A4">
              <w:rPr>
                <w:lang w:val="en-GB"/>
              </w:rPr>
              <w:t>9</w:t>
            </w:r>
          </w:p>
        </w:tc>
        <w:tc>
          <w:tcPr>
            <w:tcW w:w="453" w:type="pct"/>
            <w:tcBorders>
              <w:top w:val="single" w:sz="4" w:space="0" w:color="auto"/>
              <w:left w:val="nil"/>
              <w:bottom w:val="nil"/>
              <w:right w:val="nil"/>
            </w:tcBorders>
            <w:shd w:val="clear" w:color="auto" w:fill="FFFFFF" w:themeFill="background1"/>
            <w:tcMar>
              <w:top w:w="15" w:type="dxa"/>
              <w:left w:w="57" w:type="dxa"/>
              <w:bottom w:w="0" w:type="dxa"/>
              <w:right w:w="57" w:type="dxa"/>
            </w:tcMar>
            <w:vAlign w:val="center"/>
            <w:hideMark/>
          </w:tcPr>
          <w:p w14:paraId="70322E33" w14:textId="77777777" w:rsidR="00D474A4" w:rsidRPr="00D474A4" w:rsidRDefault="00D474A4" w:rsidP="00D474A4">
            <w:pPr>
              <w:rPr>
                <w:lang w:val="en-GB"/>
              </w:rPr>
            </w:pPr>
            <w:r w:rsidRPr="00D474A4">
              <w:rPr>
                <w:lang w:val="en-GB"/>
              </w:rPr>
              <w:t>2%</w:t>
            </w:r>
          </w:p>
        </w:tc>
        <w:tc>
          <w:tcPr>
            <w:tcW w:w="486" w:type="pct"/>
            <w:tcBorders>
              <w:top w:val="single" w:sz="4" w:space="0" w:color="auto"/>
              <w:left w:val="nil"/>
              <w:bottom w:val="nil"/>
              <w:right w:val="nil"/>
            </w:tcBorders>
            <w:shd w:val="clear" w:color="auto" w:fill="FFFFFF" w:themeFill="background1"/>
            <w:tcMar>
              <w:top w:w="15" w:type="dxa"/>
              <w:left w:w="57" w:type="dxa"/>
              <w:bottom w:w="0" w:type="dxa"/>
              <w:right w:w="57" w:type="dxa"/>
            </w:tcMar>
            <w:vAlign w:val="center"/>
            <w:hideMark/>
          </w:tcPr>
          <w:p w14:paraId="5023405B" w14:textId="77777777" w:rsidR="00D474A4" w:rsidRPr="00D474A4" w:rsidRDefault="00D474A4" w:rsidP="00D474A4">
            <w:pPr>
              <w:rPr>
                <w:lang w:val="en-GB"/>
              </w:rPr>
            </w:pPr>
            <w:r w:rsidRPr="00D474A4">
              <w:rPr>
                <w:lang w:val="en-GB"/>
              </w:rPr>
              <w:t>83%</w:t>
            </w:r>
          </w:p>
        </w:tc>
      </w:tr>
      <w:tr w:rsidR="00D474A4" w:rsidRPr="00D474A4" w14:paraId="31D62371"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13491F0F" w14:textId="77777777" w:rsidR="00D474A4" w:rsidRPr="00D474A4" w:rsidRDefault="00D474A4" w:rsidP="00D474A4">
            <w:pPr>
              <w:rPr>
                <w:lang w:val="en-GB"/>
              </w:rPr>
            </w:pPr>
            <w:r w:rsidRPr="00D474A4">
              <w:rPr>
                <w:lang w:val="en-GB"/>
              </w:rPr>
              <w:t>Use of time-to-market advantages</w:t>
            </w:r>
          </w:p>
        </w:tc>
        <w:tc>
          <w:tcPr>
            <w:tcW w:w="367" w:type="pct"/>
            <w:shd w:val="clear" w:color="auto" w:fill="FFFFFF" w:themeFill="background1"/>
            <w:tcMar>
              <w:top w:w="15" w:type="dxa"/>
              <w:left w:w="57" w:type="dxa"/>
              <w:bottom w:w="0" w:type="dxa"/>
              <w:right w:w="57" w:type="dxa"/>
            </w:tcMar>
            <w:vAlign w:val="center"/>
            <w:hideMark/>
          </w:tcPr>
          <w:p w14:paraId="77393BEB"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69BC8C6C"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0163F45D" w14:textId="77777777" w:rsidR="00D474A4" w:rsidRPr="00D474A4" w:rsidRDefault="00D474A4" w:rsidP="00D474A4">
            <w:pPr>
              <w:rPr>
                <w:lang w:val="en-GB"/>
              </w:rPr>
            </w:pPr>
            <w:r w:rsidRPr="00D474A4">
              <w:rPr>
                <w:lang w:val="en-GB"/>
              </w:rPr>
              <w:t>9</w:t>
            </w:r>
          </w:p>
        </w:tc>
        <w:tc>
          <w:tcPr>
            <w:tcW w:w="368" w:type="pct"/>
            <w:shd w:val="clear" w:color="auto" w:fill="FFFFFF" w:themeFill="background1"/>
            <w:tcMar>
              <w:top w:w="15" w:type="dxa"/>
              <w:left w:w="57" w:type="dxa"/>
              <w:bottom w:w="0" w:type="dxa"/>
              <w:right w:w="57" w:type="dxa"/>
            </w:tcMar>
            <w:vAlign w:val="center"/>
            <w:hideMark/>
          </w:tcPr>
          <w:p w14:paraId="72A24130" w14:textId="77777777" w:rsidR="00D474A4" w:rsidRPr="00D474A4" w:rsidRDefault="00D474A4" w:rsidP="00D474A4">
            <w:pPr>
              <w:rPr>
                <w:lang w:val="en-GB"/>
              </w:rPr>
            </w:pPr>
            <w:r w:rsidRPr="00D474A4">
              <w:rPr>
                <w:lang w:val="en-GB"/>
              </w:rPr>
              <w:t>9</w:t>
            </w:r>
          </w:p>
        </w:tc>
        <w:tc>
          <w:tcPr>
            <w:tcW w:w="453" w:type="pct"/>
            <w:shd w:val="clear" w:color="auto" w:fill="FFFFFF" w:themeFill="background1"/>
            <w:tcMar>
              <w:top w:w="15" w:type="dxa"/>
              <w:left w:w="57" w:type="dxa"/>
              <w:bottom w:w="0" w:type="dxa"/>
              <w:right w:w="57" w:type="dxa"/>
            </w:tcMar>
            <w:vAlign w:val="center"/>
            <w:hideMark/>
          </w:tcPr>
          <w:p w14:paraId="55ABD17D" w14:textId="77777777" w:rsidR="00D474A4" w:rsidRPr="00D474A4" w:rsidRDefault="00D474A4" w:rsidP="00D474A4">
            <w:pPr>
              <w:rPr>
                <w:lang w:val="en-GB"/>
              </w:rPr>
            </w:pPr>
            <w:r w:rsidRPr="00D474A4">
              <w:rPr>
                <w:lang w:val="en-GB"/>
              </w:rPr>
              <w:t>2%</w:t>
            </w:r>
          </w:p>
        </w:tc>
        <w:tc>
          <w:tcPr>
            <w:tcW w:w="486" w:type="pct"/>
            <w:shd w:val="clear" w:color="auto" w:fill="FFFFFF" w:themeFill="background1"/>
            <w:tcMar>
              <w:top w:w="15" w:type="dxa"/>
              <w:left w:w="57" w:type="dxa"/>
              <w:bottom w:w="0" w:type="dxa"/>
              <w:right w:w="57" w:type="dxa"/>
            </w:tcMar>
            <w:vAlign w:val="center"/>
            <w:hideMark/>
          </w:tcPr>
          <w:p w14:paraId="3B9081F3" w14:textId="77777777" w:rsidR="00D474A4" w:rsidRPr="00D474A4" w:rsidRDefault="00D474A4" w:rsidP="00D474A4">
            <w:pPr>
              <w:rPr>
                <w:lang w:val="en-GB"/>
              </w:rPr>
            </w:pPr>
            <w:r w:rsidRPr="00D474A4">
              <w:rPr>
                <w:lang w:val="en-GB"/>
              </w:rPr>
              <w:t>85%</w:t>
            </w:r>
          </w:p>
        </w:tc>
      </w:tr>
      <w:tr w:rsidR="00D474A4" w:rsidRPr="00D474A4" w14:paraId="0A54BC07"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7F1A698F" w14:textId="77777777" w:rsidR="00D474A4" w:rsidRPr="00D474A4" w:rsidRDefault="00D474A4" w:rsidP="00D474A4">
            <w:pPr>
              <w:rPr>
                <w:lang w:val="en-GB"/>
              </w:rPr>
            </w:pPr>
            <w:r w:rsidRPr="00D474A4">
              <w:rPr>
                <w:lang w:val="en-GB"/>
              </w:rPr>
              <w:t>Late commitment to AM or conventional manufacturing</w:t>
            </w:r>
          </w:p>
        </w:tc>
        <w:tc>
          <w:tcPr>
            <w:tcW w:w="367" w:type="pct"/>
            <w:shd w:val="clear" w:color="auto" w:fill="FFFFFF" w:themeFill="background1"/>
            <w:tcMar>
              <w:top w:w="15" w:type="dxa"/>
              <w:left w:w="57" w:type="dxa"/>
              <w:bottom w:w="0" w:type="dxa"/>
              <w:right w:w="57" w:type="dxa"/>
            </w:tcMar>
            <w:vAlign w:val="center"/>
            <w:hideMark/>
          </w:tcPr>
          <w:p w14:paraId="3350860A"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33330779"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47B27EA1" w14:textId="77777777" w:rsidR="00D474A4" w:rsidRPr="00D474A4" w:rsidRDefault="00D474A4" w:rsidP="00D474A4">
            <w:pPr>
              <w:rPr>
                <w:lang w:val="en-GB"/>
              </w:rPr>
            </w:pPr>
            <w:r w:rsidRPr="00D474A4">
              <w:rPr>
                <w:lang w:val="en-GB"/>
              </w:rPr>
              <w:t>8</w:t>
            </w:r>
          </w:p>
        </w:tc>
        <w:tc>
          <w:tcPr>
            <w:tcW w:w="368" w:type="pct"/>
            <w:shd w:val="clear" w:color="auto" w:fill="FFFFFF" w:themeFill="background1"/>
            <w:tcMar>
              <w:top w:w="15" w:type="dxa"/>
              <w:left w:w="57" w:type="dxa"/>
              <w:bottom w:w="0" w:type="dxa"/>
              <w:right w:w="57" w:type="dxa"/>
            </w:tcMar>
            <w:vAlign w:val="center"/>
            <w:hideMark/>
          </w:tcPr>
          <w:p w14:paraId="25B0BFE1" w14:textId="77777777" w:rsidR="00D474A4" w:rsidRPr="00D474A4" w:rsidRDefault="00D474A4" w:rsidP="00D474A4">
            <w:pPr>
              <w:rPr>
                <w:lang w:val="en-GB"/>
              </w:rPr>
            </w:pPr>
            <w:r w:rsidRPr="00D474A4">
              <w:rPr>
                <w:lang w:val="en-GB"/>
              </w:rPr>
              <w:t>8</w:t>
            </w:r>
          </w:p>
        </w:tc>
        <w:tc>
          <w:tcPr>
            <w:tcW w:w="453" w:type="pct"/>
            <w:shd w:val="clear" w:color="auto" w:fill="FFFFFF" w:themeFill="background1"/>
            <w:tcMar>
              <w:top w:w="15" w:type="dxa"/>
              <w:left w:w="57" w:type="dxa"/>
              <w:bottom w:w="0" w:type="dxa"/>
              <w:right w:w="57" w:type="dxa"/>
            </w:tcMar>
            <w:vAlign w:val="center"/>
            <w:hideMark/>
          </w:tcPr>
          <w:p w14:paraId="08BDE8F8" w14:textId="77777777" w:rsidR="00D474A4" w:rsidRPr="00D474A4" w:rsidRDefault="00D474A4" w:rsidP="00D474A4">
            <w:pPr>
              <w:rPr>
                <w:lang w:val="en-GB"/>
              </w:rPr>
            </w:pPr>
            <w:r w:rsidRPr="00D474A4">
              <w:rPr>
                <w:lang w:val="en-GB"/>
              </w:rPr>
              <w:t>2%</w:t>
            </w:r>
          </w:p>
        </w:tc>
        <w:tc>
          <w:tcPr>
            <w:tcW w:w="486" w:type="pct"/>
            <w:shd w:val="clear" w:color="auto" w:fill="FFFFFF" w:themeFill="background1"/>
            <w:tcMar>
              <w:top w:w="15" w:type="dxa"/>
              <w:left w:w="57" w:type="dxa"/>
              <w:bottom w:w="0" w:type="dxa"/>
              <w:right w:w="57" w:type="dxa"/>
            </w:tcMar>
            <w:vAlign w:val="center"/>
            <w:hideMark/>
          </w:tcPr>
          <w:p w14:paraId="789F177B" w14:textId="77777777" w:rsidR="00D474A4" w:rsidRPr="00D474A4" w:rsidRDefault="00D474A4" w:rsidP="00D474A4">
            <w:pPr>
              <w:rPr>
                <w:lang w:val="en-GB"/>
              </w:rPr>
            </w:pPr>
            <w:r w:rsidRPr="00D474A4">
              <w:rPr>
                <w:lang w:val="en-GB"/>
              </w:rPr>
              <w:t>86%</w:t>
            </w:r>
          </w:p>
        </w:tc>
      </w:tr>
      <w:tr w:rsidR="00D474A4" w:rsidRPr="00D474A4" w14:paraId="306A1353"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6FBE1336" w14:textId="77777777" w:rsidR="00D474A4" w:rsidRPr="00D474A4" w:rsidRDefault="00D474A4" w:rsidP="00D474A4">
            <w:pPr>
              <w:rPr>
                <w:lang w:val="en-GB"/>
              </w:rPr>
            </w:pPr>
            <w:r w:rsidRPr="00D474A4">
              <w:rPr>
                <w:lang w:val="en-GB"/>
              </w:rPr>
              <w:t xml:space="preserve">Use of in-house </w:t>
            </w:r>
            <w:proofErr w:type="spellStart"/>
            <w:r w:rsidRPr="00D474A4">
              <w:rPr>
                <w:lang w:val="en-GB"/>
              </w:rPr>
              <w:t>DfAM</w:t>
            </w:r>
            <w:proofErr w:type="spellEnd"/>
            <w:r w:rsidRPr="00D474A4">
              <w:rPr>
                <w:lang w:val="en-GB"/>
              </w:rPr>
              <w:t xml:space="preserve"> guidelines and processes</w:t>
            </w:r>
          </w:p>
        </w:tc>
        <w:tc>
          <w:tcPr>
            <w:tcW w:w="367" w:type="pct"/>
            <w:shd w:val="clear" w:color="auto" w:fill="FFFFFF" w:themeFill="background1"/>
            <w:tcMar>
              <w:top w:w="15" w:type="dxa"/>
              <w:left w:w="57" w:type="dxa"/>
              <w:bottom w:w="0" w:type="dxa"/>
              <w:right w:w="57" w:type="dxa"/>
            </w:tcMar>
            <w:vAlign w:val="center"/>
            <w:hideMark/>
          </w:tcPr>
          <w:p w14:paraId="69F3E112"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4C0E6374"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5F0A32E7" w14:textId="77777777" w:rsidR="00D474A4" w:rsidRPr="00D474A4" w:rsidRDefault="00D474A4" w:rsidP="00D474A4">
            <w:pPr>
              <w:rPr>
                <w:lang w:val="en-GB"/>
              </w:rPr>
            </w:pPr>
            <w:r w:rsidRPr="00D474A4">
              <w:rPr>
                <w:lang w:val="en-GB"/>
              </w:rPr>
              <w:t>7</w:t>
            </w:r>
          </w:p>
        </w:tc>
        <w:tc>
          <w:tcPr>
            <w:tcW w:w="368" w:type="pct"/>
            <w:shd w:val="clear" w:color="auto" w:fill="FFFFFF" w:themeFill="background1"/>
            <w:tcMar>
              <w:top w:w="15" w:type="dxa"/>
              <w:left w:w="57" w:type="dxa"/>
              <w:bottom w:w="0" w:type="dxa"/>
              <w:right w:w="57" w:type="dxa"/>
            </w:tcMar>
            <w:vAlign w:val="center"/>
            <w:hideMark/>
          </w:tcPr>
          <w:p w14:paraId="254FB8FD" w14:textId="77777777" w:rsidR="00D474A4" w:rsidRPr="00D474A4" w:rsidRDefault="00D474A4" w:rsidP="00D474A4">
            <w:pPr>
              <w:rPr>
                <w:lang w:val="en-GB"/>
              </w:rPr>
            </w:pPr>
            <w:r w:rsidRPr="00D474A4">
              <w:rPr>
                <w:lang w:val="en-GB"/>
              </w:rPr>
              <w:t>7</w:t>
            </w:r>
          </w:p>
        </w:tc>
        <w:tc>
          <w:tcPr>
            <w:tcW w:w="453" w:type="pct"/>
            <w:shd w:val="clear" w:color="auto" w:fill="FFFFFF" w:themeFill="background1"/>
            <w:tcMar>
              <w:top w:w="15" w:type="dxa"/>
              <w:left w:w="57" w:type="dxa"/>
              <w:bottom w:w="0" w:type="dxa"/>
              <w:right w:w="57" w:type="dxa"/>
            </w:tcMar>
            <w:vAlign w:val="center"/>
            <w:hideMark/>
          </w:tcPr>
          <w:p w14:paraId="7E78790E"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6EC9024C" w14:textId="77777777" w:rsidR="00D474A4" w:rsidRPr="00D474A4" w:rsidRDefault="00D474A4" w:rsidP="00D474A4">
            <w:pPr>
              <w:rPr>
                <w:lang w:val="en-GB"/>
              </w:rPr>
            </w:pPr>
            <w:r w:rsidRPr="00D474A4">
              <w:rPr>
                <w:lang w:val="en-GB"/>
              </w:rPr>
              <w:t>88%</w:t>
            </w:r>
          </w:p>
        </w:tc>
      </w:tr>
      <w:tr w:rsidR="00D474A4" w:rsidRPr="00D474A4" w14:paraId="004D8B48"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7074186A" w14:textId="77777777" w:rsidR="00D474A4" w:rsidRPr="00D474A4" w:rsidRDefault="00D474A4" w:rsidP="00D474A4">
            <w:pPr>
              <w:rPr>
                <w:lang w:val="en-GB"/>
              </w:rPr>
            </w:pPr>
            <w:r w:rsidRPr="00D474A4">
              <w:rPr>
                <w:lang w:val="en-GB"/>
              </w:rPr>
              <w:t>AM as an option rather than a necessity</w:t>
            </w:r>
          </w:p>
        </w:tc>
        <w:tc>
          <w:tcPr>
            <w:tcW w:w="367" w:type="pct"/>
            <w:shd w:val="clear" w:color="auto" w:fill="FFFFFF" w:themeFill="background1"/>
            <w:tcMar>
              <w:top w:w="15" w:type="dxa"/>
              <w:left w:w="57" w:type="dxa"/>
              <w:bottom w:w="0" w:type="dxa"/>
              <w:right w:w="57" w:type="dxa"/>
            </w:tcMar>
            <w:vAlign w:val="center"/>
            <w:hideMark/>
          </w:tcPr>
          <w:p w14:paraId="30D97C5E"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2284DE51" w14:textId="77777777" w:rsidR="00D474A4" w:rsidRPr="00D474A4" w:rsidRDefault="00D474A4" w:rsidP="00D474A4">
            <w:pPr>
              <w:rPr>
                <w:lang w:val="en-GB"/>
              </w:rPr>
            </w:pPr>
            <w:r w:rsidRPr="00D474A4">
              <w:rPr>
                <w:lang w:val="en-GB"/>
              </w:rPr>
              <w:t>6</w:t>
            </w:r>
          </w:p>
        </w:tc>
        <w:tc>
          <w:tcPr>
            <w:tcW w:w="367" w:type="pct"/>
            <w:shd w:val="clear" w:color="auto" w:fill="FFFFFF" w:themeFill="background1"/>
            <w:tcMar>
              <w:top w:w="15" w:type="dxa"/>
              <w:left w:w="57" w:type="dxa"/>
              <w:bottom w:w="0" w:type="dxa"/>
              <w:right w:w="57" w:type="dxa"/>
            </w:tcMar>
            <w:vAlign w:val="center"/>
            <w:hideMark/>
          </w:tcPr>
          <w:p w14:paraId="5E519DCB" w14:textId="77777777" w:rsidR="00D474A4" w:rsidRPr="00D474A4" w:rsidRDefault="00D474A4" w:rsidP="00D474A4">
            <w:pPr>
              <w:rPr>
                <w:lang w:val="en-GB"/>
              </w:rPr>
            </w:pPr>
            <w:r w:rsidRPr="00D474A4">
              <w:rPr>
                <w:lang w:val="en-GB"/>
              </w:rPr>
              <w:t>/</w:t>
            </w:r>
          </w:p>
        </w:tc>
        <w:tc>
          <w:tcPr>
            <w:tcW w:w="368" w:type="pct"/>
            <w:shd w:val="clear" w:color="auto" w:fill="FFFFFF" w:themeFill="background1"/>
            <w:tcMar>
              <w:top w:w="15" w:type="dxa"/>
              <w:left w:w="57" w:type="dxa"/>
              <w:bottom w:w="0" w:type="dxa"/>
              <w:right w:w="57" w:type="dxa"/>
            </w:tcMar>
            <w:vAlign w:val="center"/>
            <w:hideMark/>
          </w:tcPr>
          <w:p w14:paraId="7C1F62D0" w14:textId="77777777" w:rsidR="00D474A4" w:rsidRPr="00D474A4" w:rsidRDefault="00D474A4" w:rsidP="00D474A4">
            <w:pPr>
              <w:rPr>
                <w:lang w:val="en-GB"/>
              </w:rPr>
            </w:pPr>
            <w:r w:rsidRPr="00D474A4">
              <w:rPr>
                <w:lang w:val="en-GB"/>
              </w:rPr>
              <w:t>6</w:t>
            </w:r>
          </w:p>
        </w:tc>
        <w:tc>
          <w:tcPr>
            <w:tcW w:w="453" w:type="pct"/>
            <w:shd w:val="clear" w:color="auto" w:fill="FFFFFF" w:themeFill="background1"/>
            <w:tcMar>
              <w:top w:w="15" w:type="dxa"/>
              <w:left w:w="57" w:type="dxa"/>
              <w:bottom w:w="0" w:type="dxa"/>
              <w:right w:w="57" w:type="dxa"/>
            </w:tcMar>
            <w:vAlign w:val="center"/>
            <w:hideMark/>
          </w:tcPr>
          <w:p w14:paraId="5B1EBF3F"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459BAD20" w14:textId="77777777" w:rsidR="00D474A4" w:rsidRPr="00D474A4" w:rsidRDefault="00D474A4" w:rsidP="00D474A4">
            <w:pPr>
              <w:rPr>
                <w:lang w:val="en-GB"/>
              </w:rPr>
            </w:pPr>
            <w:r w:rsidRPr="00D474A4">
              <w:rPr>
                <w:lang w:val="en-GB"/>
              </w:rPr>
              <w:t>89%</w:t>
            </w:r>
          </w:p>
        </w:tc>
      </w:tr>
      <w:tr w:rsidR="00D474A4" w:rsidRPr="00D474A4" w14:paraId="749A62BA"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39E4F6CA" w14:textId="77777777" w:rsidR="00D474A4" w:rsidRPr="00D474A4" w:rsidRDefault="00D474A4" w:rsidP="00D474A4">
            <w:pPr>
              <w:rPr>
                <w:lang w:val="en-GB"/>
              </w:rPr>
            </w:pPr>
            <w:r w:rsidRPr="00D474A4">
              <w:rPr>
                <w:lang w:val="en-GB"/>
              </w:rPr>
              <w:t>Iterative component optimisation</w:t>
            </w:r>
          </w:p>
        </w:tc>
        <w:tc>
          <w:tcPr>
            <w:tcW w:w="367" w:type="pct"/>
            <w:shd w:val="clear" w:color="auto" w:fill="FFFFFF" w:themeFill="background1"/>
            <w:tcMar>
              <w:top w:w="15" w:type="dxa"/>
              <w:left w:w="57" w:type="dxa"/>
              <w:bottom w:w="0" w:type="dxa"/>
              <w:right w:w="57" w:type="dxa"/>
            </w:tcMar>
            <w:vAlign w:val="center"/>
            <w:hideMark/>
          </w:tcPr>
          <w:p w14:paraId="1FDC6E9D"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668C4CFB"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2F72321F" w14:textId="77777777" w:rsidR="00D474A4" w:rsidRPr="00D474A4" w:rsidRDefault="00D474A4" w:rsidP="00D474A4">
            <w:pPr>
              <w:rPr>
                <w:lang w:val="en-GB"/>
              </w:rPr>
            </w:pPr>
            <w:r w:rsidRPr="00D474A4">
              <w:rPr>
                <w:lang w:val="en-GB"/>
              </w:rPr>
              <w:t>6</w:t>
            </w:r>
          </w:p>
        </w:tc>
        <w:tc>
          <w:tcPr>
            <w:tcW w:w="368" w:type="pct"/>
            <w:shd w:val="clear" w:color="auto" w:fill="FFFFFF" w:themeFill="background1"/>
            <w:tcMar>
              <w:top w:w="15" w:type="dxa"/>
              <w:left w:w="57" w:type="dxa"/>
              <w:bottom w:w="0" w:type="dxa"/>
              <w:right w:w="57" w:type="dxa"/>
            </w:tcMar>
            <w:vAlign w:val="center"/>
            <w:hideMark/>
          </w:tcPr>
          <w:p w14:paraId="4AF9892E" w14:textId="77777777" w:rsidR="00D474A4" w:rsidRPr="00D474A4" w:rsidRDefault="00D474A4" w:rsidP="00D474A4">
            <w:pPr>
              <w:rPr>
                <w:lang w:val="en-GB"/>
              </w:rPr>
            </w:pPr>
            <w:r w:rsidRPr="00D474A4">
              <w:rPr>
                <w:lang w:val="en-GB"/>
              </w:rPr>
              <w:t>6</w:t>
            </w:r>
          </w:p>
        </w:tc>
        <w:tc>
          <w:tcPr>
            <w:tcW w:w="453" w:type="pct"/>
            <w:shd w:val="clear" w:color="auto" w:fill="FFFFFF" w:themeFill="background1"/>
            <w:tcMar>
              <w:top w:w="15" w:type="dxa"/>
              <w:left w:w="57" w:type="dxa"/>
              <w:bottom w:w="0" w:type="dxa"/>
              <w:right w:w="57" w:type="dxa"/>
            </w:tcMar>
            <w:vAlign w:val="center"/>
            <w:hideMark/>
          </w:tcPr>
          <w:p w14:paraId="62109335"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30EC4EDE" w14:textId="77777777" w:rsidR="00D474A4" w:rsidRPr="00D474A4" w:rsidRDefault="00D474A4" w:rsidP="00D474A4">
            <w:pPr>
              <w:rPr>
                <w:lang w:val="en-GB"/>
              </w:rPr>
            </w:pPr>
            <w:r w:rsidRPr="00D474A4">
              <w:rPr>
                <w:lang w:val="en-GB"/>
              </w:rPr>
              <w:t>90%</w:t>
            </w:r>
          </w:p>
        </w:tc>
      </w:tr>
      <w:tr w:rsidR="00D474A4" w:rsidRPr="00D474A4" w14:paraId="2500811C"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61CA6FBB" w14:textId="77777777" w:rsidR="00D474A4" w:rsidRPr="00D474A4" w:rsidRDefault="00D474A4" w:rsidP="00D474A4">
            <w:pPr>
              <w:rPr>
                <w:lang w:val="en-GB"/>
              </w:rPr>
            </w:pPr>
            <w:r w:rsidRPr="00D474A4">
              <w:rPr>
                <w:lang w:val="en-GB"/>
              </w:rPr>
              <w:t xml:space="preserve">Loss of </w:t>
            </w:r>
            <w:proofErr w:type="spellStart"/>
            <w:r w:rsidRPr="00D474A4">
              <w:rPr>
                <w:lang w:val="en-GB"/>
              </w:rPr>
              <w:t>DfAM</w:t>
            </w:r>
            <w:proofErr w:type="spellEnd"/>
            <w:r w:rsidRPr="00D474A4">
              <w:rPr>
                <w:lang w:val="en-GB"/>
              </w:rPr>
              <w:t xml:space="preserve"> potential due to time pressure</w:t>
            </w:r>
          </w:p>
        </w:tc>
        <w:tc>
          <w:tcPr>
            <w:tcW w:w="367" w:type="pct"/>
            <w:shd w:val="clear" w:color="auto" w:fill="FFFFFF" w:themeFill="background1"/>
            <w:tcMar>
              <w:top w:w="15" w:type="dxa"/>
              <w:left w:w="57" w:type="dxa"/>
              <w:bottom w:w="0" w:type="dxa"/>
              <w:right w:w="57" w:type="dxa"/>
            </w:tcMar>
            <w:vAlign w:val="center"/>
            <w:hideMark/>
          </w:tcPr>
          <w:p w14:paraId="2E2D4402"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1996C9DC" w14:textId="77777777" w:rsidR="00D474A4" w:rsidRPr="00D474A4" w:rsidRDefault="00D474A4" w:rsidP="00D474A4">
            <w:pPr>
              <w:rPr>
                <w:lang w:val="en-GB"/>
              </w:rPr>
            </w:pPr>
            <w:r w:rsidRPr="00D474A4">
              <w:rPr>
                <w:lang w:val="en-GB"/>
              </w:rPr>
              <w:t>1</w:t>
            </w:r>
          </w:p>
        </w:tc>
        <w:tc>
          <w:tcPr>
            <w:tcW w:w="367" w:type="pct"/>
            <w:shd w:val="clear" w:color="auto" w:fill="FFFFFF" w:themeFill="background1"/>
            <w:tcMar>
              <w:top w:w="15" w:type="dxa"/>
              <w:left w:w="57" w:type="dxa"/>
              <w:bottom w:w="0" w:type="dxa"/>
              <w:right w:w="57" w:type="dxa"/>
            </w:tcMar>
            <w:vAlign w:val="center"/>
            <w:hideMark/>
          </w:tcPr>
          <w:p w14:paraId="48CABB30" w14:textId="77777777" w:rsidR="00D474A4" w:rsidRPr="00D474A4" w:rsidRDefault="00D474A4" w:rsidP="00D474A4">
            <w:pPr>
              <w:rPr>
                <w:lang w:val="en-GB"/>
              </w:rPr>
            </w:pPr>
            <w:r w:rsidRPr="00D474A4">
              <w:rPr>
                <w:lang w:val="en-GB"/>
              </w:rPr>
              <w:t>3</w:t>
            </w:r>
          </w:p>
        </w:tc>
        <w:tc>
          <w:tcPr>
            <w:tcW w:w="368" w:type="pct"/>
            <w:shd w:val="clear" w:color="auto" w:fill="FFFFFF" w:themeFill="background1"/>
            <w:tcMar>
              <w:top w:w="15" w:type="dxa"/>
              <w:left w:w="57" w:type="dxa"/>
              <w:bottom w:w="0" w:type="dxa"/>
              <w:right w:w="57" w:type="dxa"/>
            </w:tcMar>
            <w:vAlign w:val="center"/>
            <w:hideMark/>
          </w:tcPr>
          <w:p w14:paraId="247BF81B" w14:textId="77777777" w:rsidR="00D474A4" w:rsidRPr="00D474A4" w:rsidRDefault="00D474A4" w:rsidP="00D474A4">
            <w:pPr>
              <w:rPr>
                <w:lang w:val="en-GB"/>
              </w:rPr>
            </w:pPr>
            <w:r w:rsidRPr="00D474A4">
              <w:rPr>
                <w:lang w:val="en-GB"/>
              </w:rPr>
              <w:t>4</w:t>
            </w:r>
          </w:p>
        </w:tc>
        <w:tc>
          <w:tcPr>
            <w:tcW w:w="453" w:type="pct"/>
            <w:shd w:val="clear" w:color="auto" w:fill="FFFFFF" w:themeFill="background1"/>
            <w:tcMar>
              <w:top w:w="15" w:type="dxa"/>
              <w:left w:w="57" w:type="dxa"/>
              <w:bottom w:w="0" w:type="dxa"/>
              <w:right w:w="57" w:type="dxa"/>
            </w:tcMar>
            <w:vAlign w:val="center"/>
            <w:hideMark/>
          </w:tcPr>
          <w:p w14:paraId="42E9EB37"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22F17ACB" w14:textId="77777777" w:rsidR="00D474A4" w:rsidRPr="00D474A4" w:rsidRDefault="00D474A4" w:rsidP="00D474A4">
            <w:pPr>
              <w:rPr>
                <w:lang w:val="en-GB"/>
              </w:rPr>
            </w:pPr>
            <w:r w:rsidRPr="00D474A4">
              <w:rPr>
                <w:lang w:val="en-GB"/>
              </w:rPr>
              <w:t>91%</w:t>
            </w:r>
          </w:p>
        </w:tc>
      </w:tr>
      <w:tr w:rsidR="00D474A4" w:rsidRPr="00D474A4" w14:paraId="03995E6A"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1F65CDF7" w14:textId="77777777" w:rsidR="00D474A4" w:rsidRPr="00D474A4" w:rsidRDefault="00D474A4" w:rsidP="00D474A4">
            <w:pPr>
              <w:rPr>
                <w:lang w:val="en-GB"/>
              </w:rPr>
            </w:pPr>
            <w:r w:rsidRPr="00D474A4">
              <w:rPr>
                <w:lang w:val="en-GB"/>
              </w:rPr>
              <w:t>Use of more suitable processes for the product portfolio</w:t>
            </w:r>
          </w:p>
        </w:tc>
        <w:tc>
          <w:tcPr>
            <w:tcW w:w="367" w:type="pct"/>
            <w:shd w:val="clear" w:color="auto" w:fill="FFFFFF" w:themeFill="background1"/>
            <w:tcMar>
              <w:top w:w="15" w:type="dxa"/>
              <w:left w:w="57" w:type="dxa"/>
              <w:bottom w:w="0" w:type="dxa"/>
              <w:right w:w="57" w:type="dxa"/>
            </w:tcMar>
            <w:vAlign w:val="center"/>
            <w:hideMark/>
          </w:tcPr>
          <w:p w14:paraId="1F9B3873"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20D164B4"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1C110776" w14:textId="77777777" w:rsidR="00D474A4" w:rsidRPr="00D474A4" w:rsidRDefault="00D474A4" w:rsidP="00D474A4">
            <w:pPr>
              <w:rPr>
                <w:lang w:val="en-GB"/>
              </w:rPr>
            </w:pPr>
            <w:r w:rsidRPr="00D474A4">
              <w:rPr>
                <w:lang w:val="en-GB"/>
              </w:rPr>
              <w:t>4</w:t>
            </w:r>
          </w:p>
        </w:tc>
        <w:tc>
          <w:tcPr>
            <w:tcW w:w="368" w:type="pct"/>
            <w:shd w:val="clear" w:color="auto" w:fill="FFFFFF" w:themeFill="background1"/>
            <w:tcMar>
              <w:top w:w="15" w:type="dxa"/>
              <w:left w:w="57" w:type="dxa"/>
              <w:bottom w:w="0" w:type="dxa"/>
              <w:right w:w="57" w:type="dxa"/>
            </w:tcMar>
            <w:vAlign w:val="center"/>
            <w:hideMark/>
          </w:tcPr>
          <w:p w14:paraId="54580AF0" w14:textId="77777777" w:rsidR="00D474A4" w:rsidRPr="00D474A4" w:rsidRDefault="00D474A4" w:rsidP="00D474A4">
            <w:pPr>
              <w:rPr>
                <w:lang w:val="en-GB"/>
              </w:rPr>
            </w:pPr>
            <w:r w:rsidRPr="00D474A4">
              <w:rPr>
                <w:lang w:val="en-GB"/>
              </w:rPr>
              <w:t>4</w:t>
            </w:r>
          </w:p>
        </w:tc>
        <w:tc>
          <w:tcPr>
            <w:tcW w:w="453" w:type="pct"/>
            <w:shd w:val="clear" w:color="auto" w:fill="FFFFFF" w:themeFill="background1"/>
            <w:tcMar>
              <w:top w:w="15" w:type="dxa"/>
              <w:left w:w="57" w:type="dxa"/>
              <w:bottom w:w="0" w:type="dxa"/>
              <w:right w:w="57" w:type="dxa"/>
            </w:tcMar>
            <w:vAlign w:val="center"/>
            <w:hideMark/>
          </w:tcPr>
          <w:p w14:paraId="50A8878E"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6C6541C7" w14:textId="77777777" w:rsidR="00D474A4" w:rsidRPr="00D474A4" w:rsidRDefault="00D474A4" w:rsidP="00D474A4">
            <w:pPr>
              <w:rPr>
                <w:lang w:val="en-GB"/>
              </w:rPr>
            </w:pPr>
            <w:r w:rsidRPr="00D474A4">
              <w:rPr>
                <w:lang w:val="en-GB"/>
              </w:rPr>
              <w:t>92%</w:t>
            </w:r>
          </w:p>
        </w:tc>
      </w:tr>
      <w:tr w:rsidR="00D474A4" w:rsidRPr="00D474A4" w14:paraId="52605826"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2DC7CA5F" w14:textId="77777777" w:rsidR="00D474A4" w:rsidRPr="00D474A4" w:rsidRDefault="00D474A4" w:rsidP="00D474A4">
            <w:pPr>
              <w:rPr>
                <w:lang w:val="en-GB"/>
              </w:rPr>
            </w:pPr>
            <w:r w:rsidRPr="00D474A4">
              <w:rPr>
                <w:lang w:val="en-GB"/>
              </w:rPr>
              <w:t>Lack of a specific methodology for AM component development</w:t>
            </w:r>
          </w:p>
        </w:tc>
        <w:tc>
          <w:tcPr>
            <w:tcW w:w="367" w:type="pct"/>
            <w:shd w:val="clear" w:color="auto" w:fill="FFFFFF" w:themeFill="background1"/>
            <w:tcMar>
              <w:top w:w="15" w:type="dxa"/>
              <w:left w:w="57" w:type="dxa"/>
              <w:bottom w:w="0" w:type="dxa"/>
              <w:right w:w="57" w:type="dxa"/>
            </w:tcMar>
            <w:vAlign w:val="center"/>
            <w:hideMark/>
          </w:tcPr>
          <w:p w14:paraId="64AB6B63"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1F439CBE"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7FE0EE73" w14:textId="77777777" w:rsidR="00D474A4" w:rsidRPr="00D474A4" w:rsidRDefault="00D474A4" w:rsidP="00D474A4">
            <w:pPr>
              <w:rPr>
                <w:lang w:val="en-GB"/>
              </w:rPr>
            </w:pPr>
            <w:r w:rsidRPr="00D474A4">
              <w:rPr>
                <w:lang w:val="en-GB"/>
              </w:rPr>
              <w:t>4</w:t>
            </w:r>
          </w:p>
        </w:tc>
        <w:tc>
          <w:tcPr>
            <w:tcW w:w="368" w:type="pct"/>
            <w:shd w:val="clear" w:color="auto" w:fill="FFFFFF" w:themeFill="background1"/>
            <w:tcMar>
              <w:top w:w="15" w:type="dxa"/>
              <w:left w:w="57" w:type="dxa"/>
              <w:bottom w:w="0" w:type="dxa"/>
              <w:right w:w="57" w:type="dxa"/>
            </w:tcMar>
            <w:vAlign w:val="center"/>
            <w:hideMark/>
          </w:tcPr>
          <w:p w14:paraId="7328B247" w14:textId="77777777" w:rsidR="00D474A4" w:rsidRPr="00D474A4" w:rsidRDefault="00D474A4" w:rsidP="00D474A4">
            <w:pPr>
              <w:rPr>
                <w:lang w:val="en-GB"/>
              </w:rPr>
            </w:pPr>
            <w:r w:rsidRPr="00D474A4">
              <w:rPr>
                <w:lang w:val="en-GB"/>
              </w:rPr>
              <w:t>4</w:t>
            </w:r>
          </w:p>
        </w:tc>
        <w:tc>
          <w:tcPr>
            <w:tcW w:w="453" w:type="pct"/>
            <w:shd w:val="clear" w:color="auto" w:fill="FFFFFF" w:themeFill="background1"/>
            <w:tcMar>
              <w:top w:w="15" w:type="dxa"/>
              <w:left w:w="57" w:type="dxa"/>
              <w:bottom w:w="0" w:type="dxa"/>
              <w:right w:w="57" w:type="dxa"/>
            </w:tcMar>
            <w:vAlign w:val="center"/>
            <w:hideMark/>
          </w:tcPr>
          <w:p w14:paraId="7B4C3B69"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36902175" w14:textId="77777777" w:rsidR="00D474A4" w:rsidRPr="00D474A4" w:rsidRDefault="00D474A4" w:rsidP="00D474A4">
            <w:pPr>
              <w:rPr>
                <w:lang w:val="en-GB"/>
              </w:rPr>
            </w:pPr>
            <w:r w:rsidRPr="00D474A4">
              <w:rPr>
                <w:lang w:val="en-GB"/>
              </w:rPr>
              <w:t>92%</w:t>
            </w:r>
          </w:p>
        </w:tc>
      </w:tr>
      <w:tr w:rsidR="00D474A4" w:rsidRPr="00D474A4" w14:paraId="3B4D4679"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5522910E" w14:textId="77777777" w:rsidR="00D474A4" w:rsidRPr="00D474A4" w:rsidRDefault="00D474A4" w:rsidP="00D474A4">
            <w:pPr>
              <w:rPr>
                <w:lang w:val="en-GB"/>
              </w:rPr>
            </w:pPr>
            <w:r w:rsidRPr="00D474A4">
              <w:rPr>
                <w:lang w:val="en-GB"/>
              </w:rPr>
              <w:t>Reduced exploitation of AM potential due to verification requirements</w:t>
            </w:r>
          </w:p>
        </w:tc>
        <w:tc>
          <w:tcPr>
            <w:tcW w:w="367" w:type="pct"/>
            <w:shd w:val="clear" w:color="auto" w:fill="FFFFFF" w:themeFill="background1"/>
            <w:tcMar>
              <w:top w:w="15" w:type="dxa"/>
              <w:left w:w="57" w:type="dxa"/>
              <w:bottom w:w="0" w:type="dxa"/>
              <w:right w:w="57" w:type="dxa"/>
            </w:tcMar>
            <w:vAlign w:val="center"/>
            <w:hideMark/>
          </w:tcPr>
          <w:p w14:paraId="2A23AB77"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3575C4DB"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020DCA1F" w14:textId="77777777" w:rsidR="00D474A4" w:rsidRPr="00D474A4" w:rsidRDefault="00D474A4" w:rsidP="00D474A4">
            <w:pPr>
              <w:rPr>
                <w:lang w:val="en-GB"/>
              </w:rPr>
            </w:pPr>
            <w:r w:rsidRPr="00D474A4">
              <w:rPr>
                <w:lang w:val="en-GB"/>
              </w:rPr>
              <w:t>4</w:t>
            </w:r>
          </w:p>
        </w:tc>
        <w:tc>
          <w:tcPr>
            <w:tcW w:w="368" w:type="pct"/>
            <w:shd w:val="clear" w:color="auto" w:fill="FFFFFF" w:themeFill="background1"/>
            <w:tcMar>
              <w:top w:w="15" w:type="dxa"/>
              <w:left w:w="57" w:type="dxa"/>
              <w:bottom w:w="0" w:type="dxa"/>
              <w:right w:w="57" w:type="dxa"/>
            </w:tcMar>
            <w:vAlign w:val="center"/>
            <w:hideMark/>
          </w:tcPr>
          <w:p w14:paraId="660FC274" w14:textId="77777777" w:rsidR="00D474A4" w:rsidRPr="00D474A4" w:rsidRDefault="00D474A4" w:rsidP="00D474A4">
            <w:pPr>
              <w:rPr>
                <w:lang w:val="en-GB"/>
              </w:rPr>
            </w:pPr>
            <w:r w:rsidRPr="00D474A4">
              <w:rPr>
                <w:lang w:val="en-GB"/>
              </w:rPr>
              <w:t>4</w:t>
            </w:r>
          </w:p>
        </w:tc>
        <w:tc>
          <w:tcPr>
            <w:tcW w:w="453" w:type="pct"/>
            <w:shd w:val="clear" w:color="auto" w:fill="FFFFFF" w:themeFill="background1"/>
            <w:tcMar>
              <w:top w:w="15" w:type="dxa"/>
              <w:left w:w="57" w:type="dxa"/>
              <w:bottom w:w="0" w:type="dxa"/>
              <w:right w:w="57" w:type="dxa"/>
            </w:tcMar>
            <w:vAlign w:val="center"/>
            <w:hideMark/>
          </w:tcPr>
          <w:p w14:paraId="05A3C905"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77636602" w14:textId="77777777" w:rsidR="00D474A4" w:rsidRPr="00D474A4" w:rsidRDefault="00D474A4" w:rsidP="00D474A4">
            <w:pPr>
              <w:rPr>
                <w:lang w:val="en-GB"/>
              </w:rPr>
            </w:pPr>
            <w:r w:rsidRPr="00D474A4">
              <w:rPr>
                <w:lang w:val="en-GB"/>
              </w:rPr>
              <w:t>93%</w:t>
            </w:r>
          </w:p>
        </w:tc>
      </w:tr>
      <w:tr w:rsidR="00D474A4" w:rsidRPr="00D474A4" w14:paraId="08360F26"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1E957197" w14:textId="77777777" w:rsidR="00D474A4" w:rsidRPr="00D474A4" w:rsidRDefault="00D474A4" w:rsidP="00D474A4">
            <w:pPr>
              <w:rPr>
                <w:lang w:val="en-GB"/>
              </w:rPr>
            </w:pPr>
            <w:r w:rsidRPr="00D474A4">
              <w:rPr>
                <w:lang w:val="en-GB"/>
              </w:rPr>
              <w:t>Reduced exploitation of AM potential due to uncertainty</w:t>
            </w:r>
          </w:p>
        </w:tc>
        <w:tc>
          <w:tcPr>
            <w:tcW w:w="367" w:type="pct"/>
            <w:shd w:val="clear" w:color="auto" w:fill="FFFFFF" w:themeFill="background1"/>
            <w:tcMar>
              <w:top w:w="15" w:type="dxa"/>
              <w:left w:w="57" w:type="dxa"/>
              <w:bottom w:w="0" w:type="dxa"/>
              <w:right w:w="57" w:type="dxa"/>
            </w:tcMar>
            <w:vAlign w:val="center"/>
            <w:hideMark/>
          </w:tcPr>
          <w:p w14:paraId="66337B54"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600F3EAC"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43E441AC" w14:textId="77777777" w:rsidR="00D474A4" w:rsidRPr="00D474A4" w:rsidRDefault="00D474A4" w:rsidP="00D474A4">
            <w:pPr>
              <w:rPr>
                <w:lang w:val="en-GB"/>
              </w:rPr>
            </w:pPr>
            <w:r w:rsidRPr="00D474A4">
              <w:rPr>
                <w:lang w:val="en-GB"/>
              </w:rPr>
              <w:t>4</w:t>
            </w:r>
          </w:p>
        </w:tc>
        <w:tc>
          <w:tcPr>
            <w:tcW w:w="368" w:type="pct"/>
            <w:shd w:val="clear" w:color="auto" w:fill="FFFFFF" w:themeFill="background1"/>
            <w:tcMar>
              <w:top w:w="15" w:type="dxa"/>
              <w:left w:w="57" w:type="dxa"/>
              <w:bottom w:w="0" w:type="dxa"/>
              <w:right w:w="57" w:type="dxa"/>
            </w:tcMar>
            <w:vAlign w:val="center"/>
            <w:hideMark/>
          </w:tcPr>
          <w:p w14:paraId="26B8409F" w14:textId="77777777" w:rsidR="00D474A4" w:rsidRPr="00D474A4" w:rsidRDefault="00D474A4" w:rsidP="00D474A4">
            <w:pPr>
              <w:rPr>
                <w:lang w:val="en-GB"/>
              </w:rPr>
            </w:pPr>
            <w:r w:rsidRPr="00D474A4">
              <w:rPr>
                <w:lang w:val="en-GB"/>
              </w:rPr>
              <w:t>4</w:t>
            </w:r>
          </w:p>
        </w:tc>
        <w:tc>
          <w:tcPr>
            <w:tcW w:w="453" w:type="pct"/>
            <w:shd w:val="clear" w:color="auto" w:fill="FFFFFF" w:themeFill="background1"/>
            <w:tcMar>
              <w:top w:w="15" w:type="dxa"/>
              <w:left w:w="57" w:type="dxa"/>
              <w:bottom w:w="0" w:type="dxa"/>
              <w:right w:w="57" w:type="dxa"/>
            </w:tcMar>
            <w:vAlign w:val="center"/>
            <w:hideMark/>
          </w:tcPr>
          <w:p w14:paraId="0593E523"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15CA2D3C" w14:textId="77777777" w:rsidR="00D474A4" w:rsidRPr="00D474A4" w:rsidRDefault="00D474A4" w:rsidP="00D474A4">
            <w:pPr>
              <w:rPr>
                <w:lang w:val="en-GB"/>
              </w:rPr>
            </w:pPr>
            <w:r w:rsidRPr="00D474A4">
              <w:rPr>
                <w:lang w:val="en-GB"/>
              </w:rPr>
              <w:t>94%</w:t>
            </w:r>
          </w:p>
        </w:tc>
      </w:tr>
      <w:tr w:rsidR="00D474A4" w:rsidRPr="00D474A4" w14:paraId="6C9EA34E"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1CEFC8B3" w14:textId="77777777" w:rsidR="00D474A4" w:rsidRPr="00D474A4" w:rsidRDefault="00D474A4" w:rsidP="00D474A4">
            <w:pPr>
              <w:rPr>
                <w:lang w:val="en-GB"/>
              </w:rPr>
            </w:pPr>
            <w:r w:rsidRPr="00D474A4">
              <w:rPr>
                <w:lang w:val="en-GB"/>
              </w:rPr>
              <w:t>Integration of AM into a conventional production environment</w:t>
            </w:r>
          </w:p>
        </w:tc>
        <w:tc>
          <w:tcPr>
            <w:tcW w:w="367" w:type="pct"/>
            <w:shd w:val="clear" w:color="auto" w:fill="FFFFFF" w:themeFill="background1"/>
            <w:tcMar>
              <w:top w:w="15" w:type="dxa"/>
              <w:left w:w="57" w:type="dxa"/>
              <w:bottom w:w="0" w:type="dxa"/>
              <w:right w:w="57" w:type="dxa"/>
            </w:tcMar>
            <w:vAlign w:val="center"/>
            <w:hideMark/>
          </w:tcPr>
          <w:p w14:paraId="35F32EBB"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4D547C26" w14:textId="77777777" w:rsidR="00D474A4" w:rsidRPr="00D474A4" w:rsidRDefault="00D474A4" w:rsidP="00D474A4">
            <w:pPr>
              <w:rPr>
                <w:lang w:val="en-GB"/>
              </w:rPr>
            </w:pPr>
            <w:r w:rsidRPr="00D474A4">
              <w:rPr>
                <w:lang w:val="en-GB"/>
              </w:rPr>
              <w:t>3</w:t>
            </w:r>
          </w:p>
        </w:tc>
        <w:tc>
          <w:tcPr>
            <w:tcW w:w="367" w:type="pct"/>
            <w:shd w:val="clear" w:color="auto" w:fill="FFFFFF" w:themeFill="background1"/>
            <w:tcMar>
              <w:top w:w="15" w:type="dxa"/>
              <w:left w:w="57" w:type="dxa"/>
              <w:bottom w:w="0" w:type="dxa"/>
              <w:right w:w="57" w:type="dxa"/>
            </w:tcMar>
            <w:vAlign w:val="center"/>
            <w:hideMark/>
          </w:tcPr>
          <w:p w14:paraId="3D2B8AD5" w14:textId="77777777" w:rsidR="00D474A4" w:rsidRPr="00D474A4" w:rsidRDefault="00D474A4" w:rsidP="00D474A4">
            <w:pPr>
              <w:rPr>
                <w:lang w:val="en-GB"/>
              </w:rPr>
            </w:pPr>
            <w:r w:rsidRPr="00D474A4">
              <w:rPr>
                <w:lang w:val="en-GB"/>
              </w:rPr>
              <w:t>/</w:t>
            </w:r>
          </w:p>
        </w:tc>
        <w:tc>
          <w:tcPr>
            <w:tcW w:w="368" w:type="pct"/>
            <w:shd w:val="clear" w:color="auto" w:fill="FFFFFF" w:themeFill="background1"/>
            <w:tcMar>
              <w:top w:w="15" w:type="dxa"/>
              <w:left w:w="57" w:type="dxa"/>
              <w:bottom w:w="0" w:type="dxa"/>
              <w:right w:w="57" w:type="dxa"/>
            </w:tcMar>
            <w:vAlign w:val="center"/>
            <w:hideMark/>
          </w:tcPr>
          <w:p w14:paraId="4A79DCBA" w14:textId="77777777" w:rsidR="00D474A4" w:rsidRPr="00D474A4" w:rsidRDefault="00D474A4" w:rsidP="00D474A4">
            <w:pPr>
              <w:rPr>
                <w:lang w:val="en-GB"/>
              </w:rPr>
            </w:pPr>
            <w:r w:rsidRPr="00D474A4">
              <w:rPr>
                <w:lang w:val="en-GB"/>
              </w:rPr>
              <w:t>3</w:t>
            </w:r>
          </w:p>
        </w:tc>
        <w:tc>
          <w:tcPr>
            <w:tcW w:w="453" w:type="pct"/>
            <w:shd w:val="clear" w:color="auto" w:fill="FFFFFF" w:themeFill="background1"/>
            <w:tcMar>
              <w:top w:w="15" w:type="dxa"/>
              <w:left w:w="57" w:type="dxa"/>
              <w:bottom w:w="0" w:type="dxa"/>
              <w:right w:w="57" w:type="dxa"/>
            </w:tcMar>
            <w:vAlign w:val="center"/>
            <w:hideMark/>
          </w:tcPr>
          <w:p w14:paraId="4015B31F"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1B858727" w14:textId="77777777" w:rsidR="00D474A4" w:rsidRPr="00D474A4" w:rsidRDefault="00D474A4" w:rsidP="00D474A4">
            <w:pPr>
              <w:rPr>
                <w:lang w:val="en-GB"/>
              </w:rPr>
            </w:pPr>
            <w:r w:rsidRPr="00D474A4">
              <w:rPr>
                <w:lang w:val="en-GB"/>
              </w:rPr>
              <w:t>95%</w:t>
            </w:r>
          </w:p>
        </w:tc>
      </w:tr>
      <w:tr w:rsidR="00D474A4" w:rsidRPr="00D474A4" w14:paraId="7AF47E61"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1CEBD3C2" w14:textId="77777777" w:rsidR="00D474A4" w:rsidRPr="00D474A4" w:rsidRDefault="00D474A4" w:rsidP="00D474A4">
            <w:pPr>
              <w:rPr>
                <w:lang w:val="en-GB"/>
              </w:rPr>
            </w:pPr>
            <w:r w:rsidRPr="00D474A4">
              <w:rPr>
                <w:lang w:val="en-GB"/>
              </w:rPr>
              <w:t xml:space="preserve">Questioning the practicality of </w:t>
            </w:r>
            <w:proofErr w:type="spellStart"/>
            <w:r w:rsidRPr="00D474A4">
              <w:rPr>
                <w:lang w:val="en-GB"/>
              </w:rPr>
              <w:t>DfAM</w:t>
            </w:r>
            <w:proofErr w:type="spellEnd"/>
            <w:r w:rsidRPr="00D474A4">
              <w:rPr>
                <w:lang w:val="en-GB"/>
              </w:rPr>
              <w:t xml:space="preserve"> methods</w:t>
            </w:r>
          </w:p>
        </w:tc>
        <w:tc>
          <w:tcPr>
            <w:tcW w:w="367" w:type="pct"/>
            <w:shd w:val="clear" w:color="auto" w:fill="FFFFFF" w:themeFill="background1"/>
            <w:tcMar>
              <w:top w:w="15" w:type="dxa"/>
              <w:left w:w="57" w:type="dxa"/>
              <w:bottom w:w="0" w:type="dxa"/>
              <w:right w:w="57" w:type="dxa"/>
            </w:tcMar>
            <w:vAlign w:val="center"/>
            <w:hideMark/>
          </w:tcPr>
          <w:p w14:paraId="1E278D06"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6E59E6F5" w14:textId="77777777" w:rsidR="00D474A4" w:rsidRPr="00D474A4" w:rsidRDefault="00D474A4" w:rsidP="00D474A4">
            <w:pPr>
              <w:rPr>
                <w:lang w:val="en-GB"/>
              </w:rPr>
            </w:pPr>
            <w:r w:rsidRPr="00D474A4">
              <w:rPr>
                <w:lang w:val="en-GB"/>
              </w:rPr>
              <w:t>3</w:t>
            </w:r>
          </w:p>
        </w:tc>
        <w:tc>
          <w:tcPr>
            <w:tcW w:w="367" w:type="pct"/>
            <w:shd w:val="clear" w:color="auto" w:fill="FFFFFF" w:themeFill="background1"/>
            <w:tcMar>
              <w:top w:w="15" w:type="dxa"/>
              <w:left w:w="57" w:type="dxa"/>
              <w:bottom w:w="0" w:type="dxa"/>
              <w:right w:w="57" w:type="dxa"/>
            </w:tcMar>
            <w:vAlign w:val="center"/>
            <w:hideMark/>
          </w:tcPr>
          <w:p w14:paraId="09FE45A9" w14:textId="77777777" w:rsidR="00D474A4" w:rsidRPr="00D474A4" w:rsidRDefault="00D474A4" w:rsidP="00D474A4">
            <w:pPr>
              <w:rPr>
                <w:lang w:val="en-GB"/>
              </w:rPr>
            </w:pPr>
            <w:r w:rsidRPr="00D474A4">
              <w:rPr>
                <w:lang w:val="en-GB"/>
              </w:rPr>
              <w:t>/</w:t>
            </w:r>
          </w:p>
        </w:tc>
        <w:tc>
          <w:tcPr>
            <w:tcW w:w="368" w:type="pct"/>
            <w:shd w:val="clear" w:color="auto" w:fill="FFFFFF" w:themeFill="background1"/>
            <w:tcMar>
              <w:top w:w="15" w:type="dxa"/>
              <w:left w:w="57" w:type="dxa"/>
              <w:bottom w:w="0" w:type="dxa"/>
              <w:right w:w="57" w:type="dxa"/>
            </w:tcMar>
            <w:vAlign w:val="center"/>
            <w:hideMark/>
          </w:tcPr>
          <w:p w14:paraId="7AC31339" w14:textId="77777777" w:rsidR="00D474A4" w:rsidRPr="00D474A4" w:rsidRDefault="00D474A4" w:rsidP="00D474A4">
            <w:pPr>
              <w:rPr>
                <w:lang w:val="en-GB"/>
              </w:rPr>
            </w:pPr>
            <w:r w:rsidRPr="00D474A4">
              <w:rPr>
                <w:lang w:val="en-GB"/>
              </w:rPr>
              <w:t>3</w:t>
            </w:r>
          </w:p>
        </w:tc>
        <w:tc>
          <w:tcPr>
            <w:tcW w:w="453" w:type="pct"/>
            <w:shd w:val="clear" w:color="auto" w:fill="FFFFFF" w:themeFill="background1"/>
            <w:tcMar>
              <w:top w:w="15" w:type="dxa"/>
              <w:left w:w="57" w:type="dxa"/>
              <w:bottom w:w="0" w:type="dxa"/>
              <w:right w:w="57" w:type="dxa"/>
            </w:tcMar>
            <w:vAlign w:val="center"/>
            <w:hideMark/>
          </w:tcPr>
          <w:p w14:paraId="28C55FB4"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36F548BE" w14:textId="77777777" w:rsidR="00D474A4" w:rsidRPr="00D474A4" w:rsidRDefault="00D474A4" w:rsidP="00D474A4">
            <w:pPr>
              <w:rPr>
                <w:lang w:val="en-GB"/>
              </w:rPr>
            </w:pPr>
            <w:r w:rsidRPr="00D474A4">
              <w:rPr>
                <w:lang w:val="en-GB"/>
              </w:rPr>
              <w:t>95%</w:t>
            </w:r>
          </w:p>
        </w:tc>
      </w:tr>
      <w:tr w:rsidR="00D474A4" w:rsidRPr="00D474A4" w14:paraId="7ABAC244"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10A15BE2" w14:textId="77777777" w:rsidR="00D474A4" w:rsidRPr="00D474A4" w:rsidRDefault="00D474A4" w:rsidP="00D474A4">
            <w:pPr>
              <w:rPr>
                <w:lang w:val="en-GB"/>
              </w:rPr>
            </w:pPr>
            <w:r w:rsidRPr="00D474A4">
              <w:rPr>
                <w:lang w:val="en-GB"/>
              </w:rPr>
              <w:t>Dependence on external supplier know-how on the most suitable AM process</w:t>
            </w:r>
          </w:p>
        </w:tc>
        <w:tc>
          <w:tcPr>
            <w:tcW w:w="367" w:type="pct"/>
            <w:shd w:val="clear" w:color="auto" w:fill="FFFFFF" w:themeFill="background1"/>
            <w:tcMar>
              <w:top w:w="15" w:type="dxa"/>
              <w:left w:w="57" w:type="dxa"/>
              <w:bottom w:w="0" w:type="dxa"/>
              <w:right w:w="57" w:type="dxa"/>
            </w:tcMar>
            <w:vAlign w:val="center"/>
            <w:hideMark/>
          </w:tcPr>
          <w:p w14:paraId="194E9E55"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781CE350"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07497C5C" w14:textId="77777777" w:rsidR="00D474A4" w:rsidRPr="00D474A4" w:rsidRDefault="00D474A4" w:rsidP="00D474A4">
            <w:pPr>
              <w:rPr>
                <w:lang w:val="en-GB"/>
              </w:rPr>
            </w:pPr>
            <w:r w:rsidRPr="00D474A4">
              <w:rPr>
                <w:lang w:val="en-GB"/>
              </w:rPr>
              <w:t>3</w:t>
            </w:r>
          </w:p>
        </w:tc>
        <w:tc>
          <w:tcPr>
            <w:tcW w:w="368" w:type="pct"/>
            <w:shd w:val="clear" w:color="auto" w:fill="FFFFFF" w:themeFill="background1"/>
            <w:tcMar>
              <w:top w:w="15" w:type="dxa"/>
              <w:left w:w="57" w:type="dxa"/>
              <w:bottom w:w="0" w:type="dxa"/>
              <w:right w:w="57" w:type="dxa"/>
            </w:tcMar>
            <w:vAlign w:val="center"/>
            <w:hideMark/>
          </w:tcPr>
          <w:p w14:paraId="2934987C" w14:textId="77777777" w:rsidR="00D474A4" w:rsidRPr="00D474A4" w:rsidRDefault="00D474A4" w:rsidP="00D474A4">
            <w:pPr>
              <w:rPr>
                <w:lang w:val="en-GB"/>
              </w:rPr>
            </w:pPr>
            <w:r w:rsidRPr="00D474A4">
              <w:rPr>
                <w:lang w:val="en-GB"/>
              </w:rPr>
              <w:t>3</w:t>
            </w:r>
          </w:p>
        </w:tc>
        <w:tc>
          <w:tcPr>
            <w:tcW w:w="453" w:type="pct"/>
            <w:shd w:val="clear" w:color="auto" w:fill="FFFFFF" w:themeFill="background1"/>
            <w:tcMar>
              <w:top w:w="15" w:type="dxa"/>
              <w:left w:w="57" w:type="dxa"/>
              <w:bottom w:w="0" w:type="dxa"/>
              <w:right w:w="57" w:type="dxa"/>
            </w:tcMar>
            <w:vAlign w:val="center"/>
            <w:hideMark/>
          </w:tcPr>
          <w:p w14:paraId="61CA9653"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33F5E0B8" w14:textId="77777777" w:rsidR="00D474A4" w:rsidRPr="00D474A4" w:rsidRDefault="00D474A4" w:rsidP="00D474A4">
            <w:pPr>
              <w:rPr>
                <w:lang w:val="en-GB"/>
              </w:rPr>
            </w:pPr>
            <w:r w:rsidRPr="00D474A4">
              <w:rPr>
                <w:lang w:val="en-GB"/>
              </w:rPr>
              <w:t>96%</w:t>
            </w:r>
          </w:p>
        </w:tc>
      </w:tr>
      <w:tr w:rsidR="00D474A4" w:rsidRPr="00D474A4" w14:paraId="54B700AF"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69BB9938" w14:textId="77777777" w:rsidR="00D474A4" w:rsidRPr="00D474A4" w:rsidRDefault="00D474A4" w:rsidP="00D474A4">
            <w:pPr>
              <w:rPr>
                <w:lang w:val="en-GB"/>
              </w:rPr>
            </w:pPr>
            <w:r w:rsidRPr="00D474A4">
              <w:rPr>
                <w:lang w:val="en-GB"/>
              </w:rPr>
              <w:t>Physical validation rather than analytical verification for proof of compliance</w:t>
            </w:r>
          </w:p>
        </w:tc>
        <w:tc>
          <w:tcPr>
            <w:tcW w:w="367" w:type="pct"/>
            <w:shd w:val="clear" w:color="auto" w:fill="FFFFFF" w:themeFill="background1"/>
            <w:tcMar>
              <w:top w:w="15" w:type="dxa"/>
              <w:left w:w="57" w:type="dxa"/>
              <w:bottom w:w="0" w:type="dxa"/>
              <w:right w:w="57" w:type="dxa"/>
            </w:tcMar>
            <w:vAlign w:val="center"/>
            <w:hideMark/>
          </w:tcPr>
          <w:p w14:paraId="5CF1F68C"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498C46B4"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25814C2C" w14:textId="77777777" w:rsidR="00D474A4" w:rsidRPr="00D474A4" w:rsidRDefault="00D474A4" w:rsidP="00D474A4">
            <w:pPr>
              <w:rPr>
                <w:lang w:val="en-GB"/>
              </w:rPr>
            </w:pPr>
            <w:r w:rsidRPr="00D474A4">
              <w:rPr>
                <w:lang w:val="en-GB"/>
              </w:rPr>
              <w:t>3</w:t>
            </w:r>
          </w:p>
        </w:tc>
        <w:tc>
          <w:tcPr>
            <w:tcW w:w="368" w:type="pct"/>
            <w:shd w:val="clear" w:color="auto" w:fill="FFFFFF" w:themeFill="background1"/>
            <w:tcMar>
              <w:top w:w="15" w:type="dxa"/>
              <w:left w:w="57" w:type="dxa"/>
              <w:bottom w:w="0" w:type="dxa"/>
              <w:right w:w="57" w:type="dxa"/>
            </w:tcMar>
            <w:vAlign w:val="center"/>
            <w:hideMark/>
          </w:tcPr>
          <w:p w14:paraId="6C53F339" w14:textId="77777777" w:rsidR="00D474A4" w:rsidRPr="00D474A4" w:rsidRDefault="00D474A4" w:rsidP="00D474A4">
            <w:pPr>
              <w:rPr>
                <w:lang w:val="en-GB"/>
              </w:rPr>
            </w:pPr>
            <w:r w:rsidRPr="00D474A4">
              <w:rPr>
                <w:lang w:val="en-GB"/>
              </w:rPr>
              <w:t>3</w:t>
            </w:r>
          </w:p>
        </w:tc>
        <w:tc>
          <w:tcPr>
            <w:tcW w:w="453" w:type="pct"/>
            <w:shd w:val="clear" w:color="auto" w:fill="FFFFFF" w:themeFill="background1"/>
            <w:tcMar>
              <w:top w:w="15" w:type="dxa"/>
              <w:left w:w="57" w:type="dxa"/>
              <w:bottom w:w="0" w:type="dxa"/>
              <w:right w:w="57" w:type="dxa"/>
            </w:tcMar>
            <w:vAlign w:val="center"/>
            <w:hideMark/>
          </w:tcPr>
          <w:p w14:paraId="6BA6B73C"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75D0576E" w14:textId="77777777" w:rsidR="00D474A4" w:rsidRPr="00D474A4" w:rsidRDefault="00D474A4" w:rsidP="00D474A4">
            <w:pPr>
              <w:rPr>
                <w:lang w:val="en-GB"/>
              </w:rPr>
            </w:pPr>
            <w:r w:rsidRPr="00D474A4">
              <w:rPr>
                <w:lang w:val="en-GB"/>
              </w:rPr>
              <w:t>96%</w:t>
            </w:r>
          </w:p>
        </w:tc>
      </w:tr>
      <w:tr w:rsidR="00D474A4" w:rsidRPr="00D474A4" w14:paraId="1288276A"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0BA21ECE" w14:textId="77777777" w:rsidR="00D474A4" w:rsidRPr="00D474A4" w:rsidRDefault="00D474A4" w:rsidP="00D474A4">
            <w:pPr>
              <w:rPr>
                <w:lang w:val="en-GB"/>
              </w:rPr>
            </w:pPr>
            <w:r w:rsidRPr="00D474A4">
              <w:rPr>
                <w:lang w:val="en-GB"/>
              </w:rPr>
              <w:t>Advances in the verification of AM processes and materials</w:t>
            </w:r>
          </w:p>
        </w:tc>
        <w:tc>
          <w:tcPr>
            <w:tcW w:w="367" w:type="pct"/>
            <w:shd w:val="clear" w:color="auto" w:fill="FFFFFF" w:themeFill="background1"/>
            <w:tcMar>
              <w:top w:w="15" w:type="dxa"/>
              <w:left w:w="57" w:type="dxa"/>
              <w:bottom w:w="0" w:type="dxa"/>
              <w:right w:w="57" w:type="dxa"/>
            </w:tcMar>
            <w:vAlign w:val="center"/>
            <w:hideMark/>
          </w:tcPr>
          <w:p w14:paraId="65848785"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284FEC7C"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1D300B7E" w14:textId="77777777" w:rsidR="00D474A4" w:rsidRPr="00D474A4" w:rsidRDefault="00D474A4" w:rsidP="00D474A4">
            <w:pPr>
              <w:rPr>
                <w:lang w:val="en-GB"/>
              </w:rPr>
            </w:pPr>
            <w:r w:rsidRPr="00D474A4">
              <w:rPr>
                <w:lang w:val="en-GB"/>
              </w:rPr>
              <w:t>3</w:t>
            </w:r>
          </w:p>
        </w:tc>
        <w:tc>
          <w:tcPr>
            <w:tcW w:w="368" w:type="pct"/>
            <w:shd w:val="clear" w:color="auto" w:fill="FFFFFF" w:themeFill="background1"/>
            <w:tcMar>
              <w:top w:w="15" w:type="dxa"/>
              <w:left w:w="57" w:type="dxa"/>
              <w:bottom w:w="0" w:type="dxa"/>
              <w:right w:w="57" w:type="dxa"/>
            </w:tcMar>
            <w:vAlign w:val="center"/>
            <w:hideMark/>
          </w:tcPr>
          <w:p w14:paraId="5735AE53" w14:textId="77777777" w:rsidR="00D474A4" w:rsidRPr="00D474A4" w:rsidRDefault="00D474A4" w:rsidP="00D474A4">
            <w:pPr>
              <w:rPr>
                <w:lang w:val="en-GB"/>
              </w:rPr>
            </w:pPr>
            <w:r w:rsidRPr="00D474A4">
              <w:rPr>
                <w:lang w:val="en-GB"/>
              </w:rPr>
              <w:t>3</w:t>
            </w:r>
          </w:p>
        </w:tc>
        <w:tc>
          <w:tcPr>
            <w:tcW w:w="453" w:type="pct"/>
            <w:shd w:val="clear" w:color="auto" w:fill="FFFFFF" w:themeFill="background1"/>
            <w:tcMar>
              <w:top w:w="15" w:type="dxa"/>
              <w:left w:w="57" w:type="dxa"/>
              <w:bottom w:w="0" w:type="dxa"/>
              <w:right w:w="57" w:type="dxa"/>
            </w:tcMar>
            <w:vAlign w:val="center"/>
            <w:hideMark/>
          </w:tcPr>
          <w:p w14:paraId="416D7FEB" w14:textId="77777777" w:rsidR="00D474A4" w:rsidRPr="00D474A4" w:rsidRDefault="00D474A4" w:rsidP="00D474A4">
            <w:pPr>
              <w:rPr>
                <w:lang w:val="en-GB"/>
              </w:rPr>
            </w:pPr>
            <w:r w:rsidRPr="00D474A4">
              <w:rPr>
                <w:lang w:val="en-GB"/>
              </w:rPr>
              <w:t>1%</w:t>
            </w:r>
          </w:p>
        </w:tc>
        <w:tc>
          <w:tcPr>
            <w:tcW w:w="486" w:type="pct"/>
            <w:shd w:val="clear" w:color="auto" w:fill="FFFFFF" w:themeFill="background1"/>
            <w:tcMar>
              <w:top w:w="15" w:type="dxa"/>
              <w:left w:w="57" w:type="dxa"/>
              <w:bottom w:w="0" w:type="dxa"/>
              <w:right w:w="57" w:type="dxa"/>
            </w:tcMar>
            <w:vAlign w:val="center"/>
            <w:hideMark/>
          </w:tcPr>
          <w:p w14:paraId="20D12514" w14:textId="77777777" w:rsidR="00D474A4" w:rsidRPr="00D474A4" w:rsidRDefault="00D474A4" w:rsidP="00D474A4">
            <w:pPr>
              <w:rPr>
                <w:lang w:val="en-GB"/>
              </w:rPr>
            </w:pPr>
            <w:r w:rsidRPr="00D474A4">
              <w:rPr>
                <w:lang w:val="en-GB"/>
              </w:rPr>
              <w:t>97%</w:t>
            </w:r>
          </w:p>
        </w:tc>
      </w:tr>
      <w:tr w:rsidR="00D474A4" w:rsidRPr="00D474A4" w14:paraId="7AEDF4E6"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0C5CDB5D" w14:textId="77777777" w:rsidR="00D474A4" w:rsidRPr="00D474A4" w:rsidRDefault="00D474A4" w:rsidP="00D474A4">
            <w:pPr>
              <w:rPr>
                <w:lang w:val="en-GB"/>
              </w:rPr>
            </w:pPr>
            <w:r w:rsidRPr="00D474A4">
              <w:rPr>
                <w:lang w:val="en-GB"/>
              </w:rPr>
              <w:t>Product variety as a driver of AM adoption</w:t>
            </w:r>
          </w:p>
        </w:tc>
        <w:tc>
          <w:tcPr>
            <w:tcW w:w="367" w:type="pct"/>
            <w:shd w:val="clear" w:color="auto" w:fill="FFFFFF" w:themeFill="background1"/>
            <w:tcMar>
              <w:top w:w="15" w:type="dxa"/>
              <w:left w:w="57" w:type="dxa"/>
              <w:bottom w:w="0" w:type="dxa"/>
              <w:right w:w="57" w:type="dxa"/>
            </w:tcMar>
            <w:vAlign w:val="center"/>
            <w:hideMark/>
          </w:tcPr>
          <w:p w14:paraId="615827B2"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0DF7B840" w14:textId="77777777" w:rsidR="00D474A4" w:rsidRPr="00D474A4" w:rsidRDefault="00D474A4" w:rsidP="00D474A4">
            <w:pPr>
              <w:rPr>
                <w:lang w:val="en-GB"/>
              </w:rPr>
            </w:pPr>
            <w:r w:rsidRPr="00D474A4">
              <w:rPr>
                <w:lang w:val="en-GB"/>
              </w:rPr>
              <w:t>2</w:t>
            </w:r>
          </w:p>
        </w:tc>
        <w:tc>
          <w:tcPr>
            <w:tcW w:w="367" w:type="pct"/>
            <w:shd w:val="clear" w:color="auto" w:fill="FFFFFF" w:themeFill="background1"/>
            <w:tcMar>
              <w:top w:w="15" w:type="dxa"/>
              <w:left w:w="57" w:type="dxa"/>
              <w:bottom w:w="0" w:type="dxa"/>
              <w:right w:w="57" w:type="dxa"/>
            </w:tcMar>
            <w:vAlign w:val="center"/>
            <w:hideMark/>
          </w:tcPr>
          <w:p w14:paraId="736427E5" w14:textId="77777777" w:rsidR="00D474A4" w:rsidRPr="00D474A4" w:rsidRDefault="00D474A4" w:rsidP="00D474A4">
            <w:pPr>
              <w:rPr>
                <w:lang w:val="en-GB"/>
              </w:rPr>
            </w:pPr>
            <w:r w:rsidRPr="00D474A4">
              <w:rPr>
                <w:lang w:val="en-GB"/>
              </w:rPr>
              <w:t>/</w:t>
            </w:r>
          </w:p>
        </w:tc>
        <w:tc>
          <w:tcPr>
            <w:tcW w:w="368" w:type="pct"/>
            <w:shd w:val="clear" w:color="auto" w:fill="FFFFFF" w:themeFill="background1"/>
            <w:tcMar>
              <w:top w:w="15" w:type="dxa"/>
              <w:left w:w="57" w:type="dxa"/>
              <w:bottom w:w="0" w:type="dxa"/>
              <w:right w:w="57" w:type="dxa"/>
            </w:tcMar>
            <w:vAlign w:val="center"/>
            <w:hideMark/>
          </w:tcPr>
          <w:p w14:paraId="645B6251" w14:textId="77777777" w:rsidR="00D474A4" w:rsidRPr="00D474A4" w:rsidRDefault="00D474A4" w:rsidP="00D474A4">
            <w:pPr>
              <w:rPr>
                <w:lang w:val="en-GB"/>
              </w:rPr>
            </w:pPr>
            <w:r w:rsidRPr="00D474A4">
              <w:rPr>
                <w:lang w:val="en-GB"/>
              </w:rPr>
              <w:t>2</w:t>
            </w:r>
          </w:p>
        </w:tc>
        <w:tc>
          <w:tcPr>
            <w:tcW w:w="453" w:type="pct"/>
            <w:shd w:val="clear" w:color="auto" w:fill="FFFFFF" w:themeFill="background1"/>
            <w:tcMar>
              <w:top w:w="15" w:type="dxa"/>
              <w:left w:w="57" w:type="dxa"/>
              <w:bottom w:w="0" w:type="dxa"/>
              <w:right w:w="57" w:type="dxa"/>
            </w:tcMar>
            <w:vAlign w:val="center"/>
            <w:hideMark/>
          </w:tcPr>
          <w:p w14:paraId="20D7AD72"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0D25B719" w14:textId="77777777" w:rsidR="00D474A4" w:rsidRPr="00D474A4" w:rsidRDefault="00D474A4" w:rsidP="00D474A4">
            <w:pPr>
              <w:rPr>
                <w:lang w:val="en-GB"/>
              </w:rPr>
            </w:pPr>
            <w:r w:rsidRPr="00D474A4">
              <w:rPr>
                <w:lang w:val="en-GB"/>
              </w:rPr>
              <w:t>97%</w:t>
            </w:r>
          </w:p>
        </w:tc>
      </w:tr>
      <w:tr w:rsidR="00D474A4" w:rsidRPr="00D474A4" w14:paraId="3964CBB2"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15D90BF3" w14:textId="77777777" w:rsidR="00D474A4" w:rsidRPr="00D474A4" w:rsidRDefault="00D474A4" w:rsidP="00D474A4">
            <w:pPr>
              <w:rPr>
                <w:lang w:val="en-GB"/>
              </w:rPr>
            </w:pPr>
            <w:r w:rsidRPr="00D474A4">
              <w:rPr>
                <w:lang w:val="en-GB"/>
              </w:rPr>
              <w:lastRenderedPageBreak/>
              <w:t>Perceived labour intensity of pre- and post-processing</w:t>
            </w:r>
          </w:p>
        </w:tc>
        <w:tc>
          <w:tcPr>
            <w:tcW w:w="367" w:type="pct"/>
            <w:shd w:val="clear" w:color="auto" w:fill="FFFFFF" w:themeFill="background1"/>
            <w:tcMar>
              <w:top w:w="15" w:type="dxa"/>
              <w:left w:w="57" w:type="dxa"/>
              <w:bottom w:w="0" w:type="dxa"/>
              <w:right w:w="57" w:type="dxa"/>
            </w:tcMar>
            <w:vAlign w:val="center"/>
            <w:hideMark/>
          </w:tcPr>
          <w:p w14:paraId="42AC2E70"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627E4B43"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221A3B9C" w14:textId="77777777" w:rsidR="00D474A4" w:rsidRPr="00D474A4" w:rsidRDefault="00D474A4" w:rsidP="00D474A4">
            <w:pPr>
              <w:rPr>
                <w:lang w:val="en-GB"/>
              </w:rPr>
            </w:pPr>
            <w:r w:rsidRPr="00D474A4">
              <w:rPr>
                <w:lang w:val="en-GB"/>
              </w:rPr>
              <w:t>2</w:t>
            </w:r>
          </w:p>
        </w:tc>
        <w:tc>
          <w:tcPr>
            <w:tcW w:w="368" w:type="pct"/>
            <w:shd w:val="clear" w:color="auto" w:fill="FFFFFF" w:themeFill="background1"/>
            <w:tcMar>
              <w:top w:w="15" w:type="dxa"/>
              <w:left w:w="57" w:type="dxa"/>
              <w:bottom w:w="0" w:type="dxa"/>
              <w:right w:w="57" w:type="dxa"/>
            </w:tcMar>
            <w:vAlign w:val="center"/>
            <w:hideMark/>
          </w:tcPr>
          <w:p w14:paraId="636D8339" w14:textId="77777777" w:rsidR="00D474A4" w:rsidRPr="00D474A4" w:rsidRDefault="00D474A4" w:rsidP="00D474A4">
            <w:pPr>
              <w:rPr>
                <w:lang w:val="en-GB"/>
              </w:rPr>
            </w:pPr>
            <w:r w:rsidRPr="00D474A4">
              <w:rPr>
                <w:lang w:val="en-GB"/>
              </w:rPr>
              <w:t>2</w:t>
            </w:r>
          </w:p>
        </w:tc>
        <w:tc>
          <w:tcPr>
            <w:tcW w:w="453" w:type="pct"/>
            <w:shd w:val="clear" w:color="auto" w:fill="FFFFFF" w:themeFill="background1"/>
            <w:tcMar>
              <w:top w:w="15" w:type="dxa"/>
              <w:left w:w="57" w:type="dxa"/>
              <w:bottom w:w="0" w:type="dxa"/>
              <w:right w:w="57" w:type="dxa"/>
            </w:tcMar>
            <w:vAlign w:val="center"/>
            <w:hideMark/>
          </w:tcPr>
          <w:p w14:paraId="7B4FFA58"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4643FD9A" w14:textId="77777777" w:rsidR="00D474A4" w:rsidRPr="00D474A4" w:rsidRDefault="00D474A4" w:rsidP="00D474A4">
            <w:pPr>
              <w:rPr>
                <w:lang w:val="en-GB"/>
              </w:rPr>
            </w:pPr>
            <w:r w:rsidRPr="00D474A4">
              <w:rPr>
                <w:lang w:val="en-GB"/>
              </w:rPr>
              <w:t>98%</w:t>
            </w:r>
          </w:p>
        </w:tc>
      </w:tr>
      <w:tr w:rsidR="00D474A4" w:rsidRPr="00D474A4" w14:paraId="5141D9A9"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6AE741D4" w14:textId="77777777" w:rsidR="00D474A4" w:rsidRPr="00D474A4" w:rsidRDefault="00D474A4" w:rsidP="00D474A4">
            <w:pPr>
              <w:rPr>
                <w:lang w:val="en-GB"/>
              </w:rPr>
            </w:pPr>
            <w:r w:rsidRPr="00D474A4">
              <w:rPr>
                <w:lang w:val="en-GB"/>
              </w:rPr>
              <w:t xml:space="preserve">Cross-functional collaboration in </w:t>
            </w:r>
            <w:proofErr w:type="spellStart"/>
            <w:r w:rsidRPr="00D474A4">
              <w:rPr>
                <w:lang w:val="en-GB"/>
              </w:rPr>
              <w:t>DfAM</w:t>
            </w:r>
            <w:proofErr w:type="spellEnd"/>
          </w:p>
        </w:tc>
        <w:tc>
          <w:tcPr>
            <w:tcW w:w="367" w:type="pct"/>
            <w:shd w:val="clear" w:color="auto" w:fill="FFFFFF" w:themeFill="background1"/>
            <w:tcMar>
              <w:top w:w="15" w:type="dxa"/>
              <w:left w:w="57" w:type="dxa"/>
              <w:bottom w:w="0" w:type="dxa"/>
              <w:right w:w="57" w:type="dxa"/>
            </w:tcMar>
            <w:vAlign w:val="center"/>
            <w:hideMark/>
          </w:tcPr>
          <w:p w14:paraId="44D55DDF"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487F1797"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4EB8E50E" w14:textId="77777777" w:rsidR="00D474A4" w:rsidRPr="00D474A4" w:rsidRDefault="00D474A4" w:rsidP="00D474A4">
            <w:pPr>
              <w:rPr>
                <w:lang w:val="en-GB"/>
              </w:rPr>
            </w:pPr>
            <w:r w:rsidRPr="00D474A4">
              <w:rPr>
                <w:lang w:val="en-GB"/>
              </w:rPr>
              <w:t>2</w:t>
            </w:r>
          </w:p>
        </w:tc>
        <w:tc>
          <w:tcPr>
            <w:tcW w:w="368" w:type="pct"/>
            <w:shd w:val="clear" w:color="auto" w:fill="FFFFFF" w:themeFill="background1"/>
            <w:tcMar>
              <w:top w:w="15" w:type="dxa"/>
              <w:left w:w="57" w:type="dxa"/>
              <w:bottom w:w="0" w:type="dxa"/>
              <w:right w:w="57" w:type="dxa"/>
            </w:tcMar>
            <w:vAlign w:val="center"/>
            <w:hideMark/>
          </w:tcPr>
          <w:p w14:paraId="263824D3" w14:textId="77777777" w:rsidR="00D474A4" w:rsidRPr="00D474A4" w:rsidRDefault="00D474A4" w:rsidP="00D474A4">
            <w:pPr>
              <w:rPr>
                <w:lang w:val="en-GB"/>
              </w:rPr>
            </w:pPr>
            <w:r w:rsidRPr="00D474A4">
              <w:rPr>
                <w:lang w:val="en-GB"/>
              </w:rPr>
              <w:t>2</w:t>
            </w:r>
          </w:p>
        </w:tc>
        <w:tc>
          <w:tcPr>
            <w:tcW w:w="453" w:type="pct"/>
            <w:shd w:val="clear" w:color="auto" w:fill="FFFFFF" w:themeFill="background1"/>
            <w:tcMar>
              <w:top w:w="15" w:type="dxa"/>
              <w:left w:w="57" w:type="dxa"/>
              <w:bottom w:w="0" w:type="dxa"/>
              <w:right w:w="57" w:type="dxa"/>
            </w:tcMar>
            <w:vAlign w:val="center"/>
            <w:hideMark/>
          </w:tcPr>
          <w:p w14:paraId="52E98B37"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648EB1A4" w14:textId="77777777" w:rsidR="00D474A4" w:rsidRPr="00D474A4" w:rsidRDefault="00D474A4" w:rsidP="00D474A4">
            <w:pPr>
              <w:rPr>
                <w:lang w:val="en-GB"/>
              </w:rPr>
            </w:pPr>
            <w:r w:rsidRPr="00D474A4">
              <w:rPr>
                <w:lang w:val="en-GB"/>
              </w:rPr>
              <w:t>98%</w:t>
            </w:r>
          </w:p>
        </w:tc>
      </w:tr>
      <w:tr w:rsidR="00D474A4" w:rsidRPr="00D474A4" w14:paraId="77D172C7"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6648169D" w14:textId="77777777" w:rsidR="00D474A4" w:rsidRPr="00D474A4" w:rsidRDefault="00D474A4" w:rsidP="00D474A4">
            <w:pPr>
              <w:rPr>
                <w:lang w:val="en-GB"/>
              </w:rPr>
            </w:pPr>
            <w:r w:rsidRPr="00D474A4">
              <w:rPr>
                <w:lang w:val="en-GB"/>
              </w:rPr>
              <w:t xml:space="preserve">Reduced usable </w:t>
            </w:r>
            <w:proofErr w:type="spellStart"/>
            <w:r w:rsidRPr="00D474A4">
              <w:rPr>
                <w:lang w:val="en-GB"/>
              </w:rPr>
              <w:t>DfAM</w:t>
            </w:r>
            <w:proofErr w:type="spellEnd"/>
            <w:r w:rsidRPr="00D474A4">
              <w:rPr>
                <w:lang w:val="en-GB"/>
              </w:rPr>
              <w:t xml:space="preserve"> potential due to inconsistent component properties</w:t>
            </w:r>
          </w:p>
        </w:tc>
        <w:tc>
          <w:tcPr>
            <w:tcW w:w="367" w:type="pct"/>
            <w:shd w:val="clear" w:color="auto" w:fill="FFFFFF" w:themeFill="background1"/>
            <w:tcMar>
              <w:top w:w="15" w:type="dxa"/>
              <w:left w:w="57" w:type="dxa"/>
              <w:bottom w:w="0" w:type="dxa"/>
              <w:right w:w="57" w:type="dxa"/>
            </w:tcMar>
            <w:vAlign w:val="center"/>
            <w:hideMark/>
          </w:tcPr>
          <w:p w14:paraId="7698664A"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4F991C3E"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3FDD5E00" w14:textId="77777777" w:rsidR="00D474A4" w:rsidRPr="00D474A4" w:rsidRDefault="00D474A4" w:rsidP="00D474A4">
            <w:pPr>
              <w:rPr>
                <w:lang w:val="en-GB"/>
              </w:rPr>
            </w:pPr>
            <w:r w:rsidRPr="00D474A4">
              <w:rPr>
                <w:lang w:val="en-GB"/>
              </w:rPr>
              <w:t>2</w:t>
            </w:r>
          </w:p>
        </w:tc>
        <w:tc>
          <w:tcPr>
            <w:tcW w:w="368" w:type="pct"/>
            <w:shd w:val="clear" w:color="auto" w:fill="FFFFFF" w:themeFill="background1"/>
            <w:tcMar>
              <w:top w:w="15" w:type="dxa"/>
              <w:left w:w="57" w:type="dxa"/>
              <w:bottom w:w="0" w:type="dxa"/>
              <w:right w:w="57" w:type="dxa"/>
            </w:tcMar>
            <w:vAlign w:val="center"/>
            <w:hideMark/>
          </w:tcPr>
          <w:p w14:paraId="2A6BF9EC" w14:textId="77777777" w:rsidR="00D474A4" w:rsidRPr="00D474A4" w:rsidRDefault="00D474A4" w:rsidP="00D474A4">
            <w:pPr>
              <w:rPr>
                <w:lang w:val="en-GB"/>
              </w:rPr>
            </w:pPr>
            <w:r w:rsidRPr="00D474A4">
              <w:rPr>
                <w:lang w:val="en-GB"/>
              </w:rPr>
              <w:t>2</w:t>
            </w:r>
          </w:p>
        </w:tc>
        <w:tc>
          <w:tcPr>
            <w:tcW w:w="453" w:type="pct"/>
            <w:shd w:val="clear" w:color="auto" w:fill="FFFFFF" w:themeFill="background1"/>
            <w:tcMar>
              <w:top w:w="15" w:type="dxa"/>
              <w:left w:w="57" w:type="dxa"/>
              <w:bottom w:w="0" w:type="dxa"/>
              <w:right w:w="57" w:type="dxa"/>
            </w:tcMar>
            <w:vAlign w:val="center"/>
            <w:hideMark/>
          </w:tcPr>
          <w:p w14:paraId="0B5F96FF"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6D307A51" w14:textId="77777777" w:rsidR="00D474A4" w:rsidRPr="00D474A4" w:rsidRDefault="00D474A4" w:rsidP="00D474A4">
            <w:pPr>
              <w:rPr>
                <w:lang w:val="en-GB"/>
              </w:rPr>
            </w:pPr>
            <w:r w:rsidRPr="00D474A4">
              <w:rPr>
                <w:lang w:val="en-GB"/>
              </w:rPr>
              <w:t>99%</w:t>
            </w:r>
          </w:p>
        </w:tc>
      </w:tr>
      <w:tr w:rsidR="00D474A4" w:rsidRPr="00D474A4" w14:paraId="1058E771"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392D3826" w14:textId="77777777" w:rsidR="00D474A4" w:rsidRPr="00D474A4" w:rsidRDefault="00D474A4" w:rsidP="00D474A4">
            <w:pPr>
              <w:rPr>
                <w:lang w:val="en-GB"/>
              </w:rPr>
            </w:pPr>
            <w:r w:rsidRPr="00D474A4">
              <w:rPr>
                <w:lang w:val="en-GB"/>
              </w:rPr>
              <w:t>Management-driven AM adoption without prior potential analysis</w:t>
            </w:r>
          </w:p>
        </w:tc>
        <w:tc>
          <w:tcPr>
            <w:tcW w:w="367" w:type="pct"/>
            <w:shd w:val="clear" w:color="auto" w:fill="FFFFFF" w:themeFill="background1"/>
            <w:tcMar>
              <w:top w:w="15" w:type="dxa"/>
              <w:left w:w="57" w:type="dxa"/>
              <w:bottom w:w="0" w:type="dxa"/>
              <w:right w:w="57" w:type="dxa"/>
            </w:tcMar>
            <w:vAlign w:val="center"/>
            <w:hideMark/>
          </w:tcPr>
          <w:p w14:paraId="16CFED63"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41D2B1CD"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4AFBE036" w14:textId="77777777" w:rsidR="00D474A4" w:rsidRPr="00D474A4" w:rsidRDefault="00D474A4" w:rsidP="00D474A4">
            <w:pPr>
              <w:rPr>
                <w:lang w:val="en-GB"/>
              </w:rPr>
            </w:pPr>
            <w:r w:rsidRPr="00D474A4">
              <w:rPr>
                <w:lang w:val="en-GB"/>
              </w:rPr>
              <w:t>1</w:t>
            </w:r>
          </w:p>
        </w:tc>
        <w:tc>
          <w:tcPr>
            <w:tcW w:w="368" w:type="pct"/>
            <w:shd w:val="clear" w:color="auto" w:fill="FFFFFF" w:themeFill="background1"/>
            <w:tcMar>
              <w:top w:w="15" w:type="dxa"/>
              <w:left w:w="57" w:type="dxa"/>
              <w:bottom w:w="0" w:type="dxa"/>
              <w:right w:w="57" w:type="dxa"/>
            </w:tcMar>
            <w:vAlign w:val="center"/>
            <w:hideMark/>
          </w:tcPr>
          <w:p w14:paraId="3BD5502F" w14:textId="77777777" w:rsidR="00D474A4" w:rsidRPr="00D474A4" w:rsidRDefault="00D474A4" w:rsidP="00D474A4">
            <w:pPr>
              <w:rPr>
                <w:lang w:val="en-GB"/>
              </w:rPr>
            </w:pPr>
            <w:r w:rsidRPr="00D474A4">
              <w:rPr>
                <w:lang w:val="en-GB"/>
              </w:rPr>
              <w:t>1</w:t>
            </w:r>
          </w:p>
        </w:tc>
        <w:tc>
          <w:tcPr>
            <w:tcW w:w="453" w:type="pct"/>
            <w:shd w:val="clear" w:color="auto" w:fill="FFFFFF" w:themeFill="background1"/>
            <w:tcMar>
              <w:top w:w="15" w:type="dxa"/>
              <w:left w:w="57" w:type="dxa"/>
              <w:bottom w:w="0" w:type="dxa"/>
              <w:right w:w="57" w:type="dxa"/>
            </w:tcMar>
            <w:vAlign w:val="center"/>
            <w:hideMark/>
          </w:tcPr>
          <w:p w14:paraId="0171E961"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0A12DA99" w14:textId="77777777" w:rsidR="00D474A4" w:rsidRPr="00D474A4" w:rsidRDefault="00D474A4" w:rsidP="00D474A4">
            <w:pPr>
              <w:rPr>
                <w:lang w:val="en-GB"/>
              </w:rPr>
            </w:pPr>
            <w:r w:rsidRPr="00D474A4">
              <w:rPr>
                <w:lang w:val="en-GB"/>
              </w:rPr>
              <w:t>99%</w:t>
            </w:r>
          </w:p>
        </w:tc>
      </w:tr>
      <w:tr w:rsidR="00D474A4" w:rsidRPr="00D474A4" w14:paraId="2200A32B"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3DB3A072" w14:textId="77777777" w:rsidR="00D474A4" w:rsidRPr="00D474A4" w:rsidRDefault="00D474A4" w:rsidP="00D474A4">
            <w:pPr>
              <w:rPr>
                <w:lang w:val="en-GB"/>
              </w:rPr>
            </w:pPr>
            <w:r w:rsidRPr="00D474A4">
              <w:rPr>
                <w:lang w:val="en-GB"/>
              </w:rPr>
              <w:t>Flat hierarchies enabling rapid incremental output</w:t>
            </w:r>
          </w:p>
        </w:tc>
        <w:tc>
          <w:tcPr>
            <w:tcW w:w="367" w:type="pct"/>
            <w:shd w:val="clear" w:color="auto" w:fill="FFFFFF" w:themeFill="background1"/>
            <w:tcMar>
              <w:top w:w="15" w:type="dxa"/>
              <w:left w:w="57" w:type="dxa"/>
              <w:bottom w:w="0" w:type="dxa"/>
              <w:right w:w="57" w:type="dxa"/>
            </w:tcMar>
            <w:vAlign w:val="center"/>
            <w:hideMark/>
          </w:tcPr>
          <w:p w14:paraId="2F1F1510"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5677C84C"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4C4C025F" w14:textId="77777777" w:rsidR="00D474A4" w:rsidRPr="00D474A4" w:rsidRDefault="00D474A4" w:rsidP="00D474A4">
            <w:pPr>
              <w:rPr>
                <w:lang w:val="en-GB"/>
              </w:rPr>
            </w:pPr>
            <w:r w:rsidRPr="00D474A4">
              <w:rPr>
                <w:lang w:val="en-GB"/>
              </w:rPr>
              <w:t>1</w:t>
            </w:r>
          </w:p>
        </w:tc>
        <w:tc>
          <w:tcPr>
            <w:tcW w:w="368" w:type="pct"/>
            <w:shd w:val="clear" w:color="auto" w:fill="FFFFFF" w:themeFill="background1"/>
            <w:tcMar>
              <w:top w:w="15" w:type="dxa"/>
              <w:left w:w="57" w:type="dxa"/>
              <w:bottom w:w="0" w:type="dxa"/>
              <w:right w:w="57" w:type="dxa"/>
            </w:tcMar>
            <w:vAlign w:val="center"/>
            <w:hideMark/>
          </w:tcPr>
          <w:p w14:paraId="1B03CC88" w14:textId="77777777" w:rsidR="00D474A4" w:rsidRPr="00D474A4" w:rsidRDefault="00D474A4" w:rsidP="00D474A4">
            <w:pPr>
              <w:rPr>
                <w:lang w:val="en-GB"/>
              </w:rPr>
            </w:pPr>
            <w:r w:rsidRPr="00D474A4">
              <w:rPr>
                <w:lang w:val="en-GB"/>
              </w:rPr>
              <w:t>1</w:t>
            </w:r>
          </w:p>
        </w:tc>
        <w:tc>
          <w:tcPr>
            <w:tcW w:w="453" w:type="pct"/>
            <w:shd w:val="clear" w:color="auto" w:fill="FFFFFF" w:themeFill="background1"/>
            <w:tcMar>
              <w:top w:w="15" w:type="dxa"/>
              <w:left w:w="57" w:type="dxa"/>
              <w:bottom w:w="0" w:type="dxa"/>
              <w:right w:w="57" w:type="dxa"/>
            </w:tcMar>
            <w:vAlign w:val="center"/>
            <w:hideMark/>
          </w:tcPr>
          <w:p w14:paraId="7BCA44F6"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19C47D1E" w14:textId="77777777" w:rsidR="00D474A4" w:rsidRPr="00D474A4" w:rsidRDefault="00D474A4" w:rsidP="00D474A4">
            <w:pPr>
              <w:rPr>
                <w:lang w:val="en-GB"/>
              </w:rPr>
            </w:pPr>
            <w:r w:rsidRPr="00D474A4">
              <w:rPr>
                <w:lang w:val="en-GB"/>
              </w:rPr>
              <w:t>99%</w:t>
            </w:r>
          </w:p>
        </w:tc>
      </w:tr>
      <w:tr w:rsidR="00D474A4" w:rsidRPr="00D474A4" w14:paraId="3A2FAA8E"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0D80761A" w14:textId="77777777" w:rsidR="00D474A4" w:rsidRPr="00D474A4" w:rsidRDefault="00D474A4" w:rsidP="00D474A4">
            <w:pPr>
              <w:rPr>
                <w:lang w:val="en-GB"/>
              </w:rPr>
            </w:pPr>
            <w:r w:rsidRPr="00D474A4">
              <w:rPr>
                <w:lang w:val="en-GB"/>
              </w:rPr>
              <w:t>Risk reduction for additively manufactured components</w:t>
            </w:r>
          </w:p>
        </w:tc>
        <w:tc>
          <w:tcPr>
            <w:tcW w:w="367" w:type="pct"/>
            <w:shd w:val="clear" w:color="auto" w:fill="FFFFFF" w:themeFill="background1"/>
            <w:tcMar>
              <w:top w:w="15" w:type="dxa"/>
              <w:left w:w="57" w:type="dxa"/>
              <w:bottom w:w="0" w:type="dxa"/>
              <w:right w:w="57" w:type="dxa"/>
            </w:tcMar>
            <w:vAlign w:val="center"/>
            <w:hideMark/>
          </w:tcPr>
          <w:p w14:paraId="143F6FE1"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60B3D990"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6EAE4672" w14:textId="77777777" w:rsidR="00D474A4" w:rsidRPr="00D474A4" w:rsidRDefault="00D474A4" w:rsidP="00D474A4">
            <w:pPr>
              <w:rPr>
                <w:lang w:val="en-GB"/>
              </w:rPr>
            </w:pPr>
            <w:r w:rsidRPr="00D474A4">
              <w:rPr>
                <w:lang w:val="en-GB"/>
              </w:rPr>
              <w:t>1</w:t>
            </w:r>
          </w:p>
        </w:tc>
        <w:tc>
          <w:tcPr>
            <w:tcW w:w="368" w:type="pct"/>
            <w:shd w:val="clear" w:color="auto" w:fill="FFFFFF" w:themeFill="background1"/>
            <w:tcMar>
              <w:top w:w="15" w:type="dxa"/>
              <w:left w:w="57" w:type="dxa"/>
              <w:bottom w:w="0" w:type="dxa"/>
              <w:right w:w="57" w:type="dxa"/>
            </w:tcMar>
            <w:vAlign w:val="center"/>
            <w:hideMark/>
          </w:tcPr>
          <w:p w14:paraId="2ED17B27" w14:textId="77777777" w:rsidR="00D474A4" w:rsidRPr="00D474A4" w:rsidRDefault="00D474A4" w:rsidP="00D474A4">
            <w:pPr>
              <w:rPr>
                <w:lang w:val="en-GB"/>
              </w:rPr>
            </w:pPr>
            <w:r w:rsidRPr="00D474A4">
              <w:rPr>
                <w:lang w:val="en-GB"/>
              </w:rPr>
              <w:t>1</w:t>
            </w:r>
          </w:p>
        </w:tc>
        <w:tc>
          <w:tcPr>
            <w:tcW w:w="453" w:type="pct"/>
            <w:shd w:val="clear" w:color="auto" w:fill="FFFFFF" w:themeFill="background1"/>
            <w:tcMar>
              <w:top w:w="15" w:type="dxa"/>
              <w:left w:w="57" w:type="dxa"/>
              <w:bottom w:w="0" w:type="dxa"/>
              <w:right w:w="57" w:type="dxa"/>
            </w:tcMar>
            <w:vAlign w:val="center"/>
            <w:hideMark/>
          </w:tcPr>
          <w:p w14:paraId="356E44D6"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62538C06" w14:textId="77777777" w:rsidR="00D474A4" w:rsidRPr="00D474A4" w:rsidRDefault="00D474A4" w:rsidP="00D474A4">
            <w:pPr>
              <w:rPr>
                <w:lang w:val="en-GB"/>
              </w:rPr>
            </w:pPr>
            <w:r w:rsidRPr="00D474A4">
              <w:rPr>
                <w:lang w:val="en-GB"/>
              </w:rPr>
              <w:t>99%</w:t>
            </w:r>
          </w:p>
        </w:tc>
      </w:tr>
      <w:tr w:rsidR="00D474A4" w:rsidRPr="00D474A4" w14:paraId="040F908E"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51AEE466" w14:textId="77777777" w:rsidR="00D474A4" w:rsidRPr="00D474A4" w:rsidRDefault="00D474A4" w:rsidP="00D474A4">
            <w:pPr>
              <w:rPr>
                <w:lang w:val="en-GB"/>
              </w:rPr>
            </w:pPr>
            <w:r w:rsidRPr="00D474A4">
              <w:rPr>
                <w:lang w:val="en-GB"/>
              </w:rPr>
              <w:t>Higher costs due to low machine utilisation</w:t>
            </w:r>
          </w:p>
        </w:tc>
        <w:tc>
          <w:tcPr>
            <w:tcW w:w="367" w:type="pct"/>
            <w:shd w:val="clear" w:color="auto" w:fill="FFFFFF" w:themeFill="background1"/>
            <w:tcMar>
              <w:top w:w="15" w:type="dxa"/>
              <w:left w:w="57" w:type="dxa"/>
              <w:bottom w:w="0" w:type="dxa"/>
              <w:right w:w="57" w:type="dxa"/>
            </w:tcMar>
            <w:vAlign w:val="center"/>
            <w:hideMark/>
          </w:tcPr>
          <w:p w14:paraId="3D7CFC97"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7EF2F708"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49FBE75D" w14:textId="77777777" w:rsidR="00D474A4" w:rsidRPr="00D474A4" w:rsidRDefault="00D474A4" w:rsidP="00D474A4">
            <w:pPr>
              <w:rPr>
                <w:lang w:val="en-GB"/>
              </w:rPr>
            </w:pPr>
            <w:r w:rsidRPr="00D474A4">
              <w:rPr>
                <w:lang w:val="en-GB"/>
              </w:rPr>
              <w:t>1</w:t>
            </w:r>
          </w:p>
        </w:tc>
        <w:tc>
          <w:tcPr>
            <w:tcW w:w="368" w:type="pct"/>
            <w:shd w:val="clear" w:color="auto" w:fill="FFFFFF" w:themeFill="background1"/>
            <w:tcMar>
              <w:top w:w="15" w:type="dxa"/>
              <w:left w:w="57" w:type="dxa"/>
              <w:bottom w:w="0" w:type="dxa"/>
              <w:right w:w="57" w:type="dxa"/>
            </w:tcMar>
            <w:vAlign w:val="center"/>
            <w:hideMark/>
          </w:tcPr>
          <w:p w14:paraId="5FE7C58E" w14:textId="77777777" w:rsidR="00D474A4" w:rsidRPr="00D474A4" w:rsidRDefault="00D474A4" w:rsidP="00D474A4">
            <w:pPr>
              <w:rPr>
                <w:lang w:val="en-GB"/>
              </w:rPr>
            </w:pPr>
            <w:r w:rsidRPr="00D474A4">
              <w:rPr>
                <w:lang w:val="en-GB"/>
              </w:rPr>
              <w:t>1</w:t>
            </w:r>
          </w:p>
        </w:tc>
        <w:tc>
          <w:tcPr>
            <w:tcW w:w="453" w:type="pct"/>
            <w:shd w:val="clear" w:color="auto" w:fill="FFFFFF" w:themeFill="background1"/>
            <w:tcMar>
              <w:top w:w="15" w:type="dxa"/>
              <w:left w:w="57" w:type="dxa"/>
              <w:bottom w:w="0" w:type="dxa"/>
              <w:right w:w="57" w:type="dxa"/>
            </w:tcMar>
            <w:vAlign w:val="center"/>
            <w:hideMark/>
          </w:tcPr>
          <w:p w14:paraId="5992D291"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70A4F9C9" w14:textId="77777777" w:rsidR="00D474A4" w:rsidRPr="00D474A4" w:rsidRDefault="00D474A4" w:rsidP="00D474A4">
            <w:pPr>
              <w:rPr>
                <w:lang w:val="en-GB"/>
              </w:rPr>
            </w:pPr>
            <w:r w:rsidRPr="00D474A4">
              <w:rPr>
                <w:lang w:val="en-GB"/>
              </w:rPr>
              <w:t>99%</w:t>
            </w:r>
          </w:p>
        </w:tc>
      </w:tr>
      <w:tr w:rsidR="00D474A4" w:rsidRPr="00D474A4" w14:paraId="6A58BBC9"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642946DD" w14:textId="77777777" w:rsidR="00D474A4" w:rsidRPr="00D474A4" w:rsidRDefault="00D474A4" w:rsidP="00D474A4">
            <w:pPr>
              <w:rPr>
                <w:lang w:val="en-GB"/>
              </w:rPr>
            </w:pPr>
            <w:r w:rsidRPr="00D474A4">
              <w:rPr>
                <w:lang w:val="en-GB"/>
              </w:rPr>
              <w:t>Development of automation for identifying AM potential</w:t>
            </w:r>
          </w:p>
        </w:tc>
        <w:tc>
          <w:tcPr>
            <w:tcW w:w="367" w:type="pct"/>
            <w:shd w:val="clear" w:color="auto" w:fill="FFFFFF" w:themeFill="background1"/>
            <w:tcMar>
              <w:top w:w="15" w:type="dxa"/>
              <w:left w:w="57" w:type="dxa"/>
              <w:bottom w:w="0" w:type="dxa"/>
              <w:right w:w="57" w:type="dxa"/>
            </w:tcMar>
            <w:vAlign w:val="center"/>
            <w:hideMark/>
          </w:tcPr>
          <w:p w14:paraId="1E907DBB" w14:textId="77777777" w:rsidR="00D474A4" w:rsidRPr="00D474A4" w:rsidRDefault="00D474A4" w:rsidP="00D474A4">
            <w:pPr>
              <w:rPr>
                <w:lang w:val="en-GB"/>
              </w:rPr>
            </w:pPr>
            <w:r w:rsidRPr="00D474A4">
              <w:rPr>
                <w:lang w:val="en-GB"/>
              </w:rPr>
              <w:t>AOT</w:t>
            </w:r>
          </w:p>
        </w:tc>
        <w:tc>
          <w:tcPr>
            <w:tcW w:w="367" w:type="pct"/>
            <w:shd w:val="clear" w:color="auto" w:fill="FFFFFF" w:themeFill="background1"/>
            <w:tcMar>
              <w:top w:w="15" w:type="dxa"/>
              <w:left w:w="57" w:type="dxa"/>
              <w:bottom w:w="0" w:type="dxa"/>
              <w:right w:w="57" w:type="dxa"/>
            </w:tcMar>
            <w:vAlign w:val="center"/>
            <w:hideMark/>
          </w:tcPr>
          <w:p w14:paraId="28342290"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731EA78E" w14:textId="77777777" w:rsidR="00D474A4" w:rsidRPr="00D474A4" w:rsidRDefault="00D474A4" w:rsidP="00D474A4">
            <w:pPr>
              <w:rPr>
                <w:lang w:val="en-GB"/>
              </w:rPr>
            </w:pPr>
            <w:r w:rsidRPr="00D474A4">
              <w:rPr>
                <w:lang w:val="en-GB"/>
              </w:rPr>
              <w:t>1</w:t>
            </w:r>
          </w:p>
        </w:tc>
        <w:tc>
          <w:tcPr>
            <w:tcW w:w="368" w:type="pct"/>
            <w:shd w:val="clear" w:color="auto" w:fill="FFFFFF" w:themeFill="background1"/>
            <w:tcMar>
              <w:top w:w="15" w:type="dxa"/>
              <w:left w:w="57" w:type="dxa"/>
              <w:bottom w:w="0" w:type="dxa"/>
              <w:right w:w="57" w:type="dxa"/>
            </w:tcMar>
            <w:vAlign w:val="center"/>
            <w:hideMark/>
          </w:tcPr>
          <w:p w14:paraId="7A0EEA18" w14:textId="77777777" w:rsidR="00D474A4" w:rsidRPr="00D474A4" w:rsidRDefault="00D474A4" w:rsidP="00D474A4">
            <w:pPr>
              <w:rPr>
                <w:lang w:val="en-GB"/>
              </w:rPr>
            </w:pPr>
            <w:r w:rsidRPr="00D474A4">
              <w:rPr>
                <w:lang w:val="en-GB"/>
              </w:rPr>
              <w:t>1</w:t>
            </w:r>
          </w:p>
        </w:tc>
        <w:tc>
          <w:tcPr>
            <w:tcW w:w="453" w:type="pct"/>
            <w:shd w:val="clear" w:color="auto" w:fill="FFFFFF" w:themeFill="background1"/>
            <w:tcMar>
              <w:top w:w="15" w:type="dxa"/>
              <w:left w:w="57" w:type="dxa"/>
              <w:bottom w:w="0" w:type="dxa"/>
              <w:right w:w="57" w:type="dxa"/>
            </w:tcMar>
            <w:vAlign w:val="center"/>
            <w:hideMark/>
          </w:tcPr>
          <w:p w14:paraId="29379022"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53A1341A" w14:textId="77777777" w:rsidR="00D474A4" w:rsidRPr="00D474A4" w:rsidRDefault="00D474A4" w:rsidP="00D474A4">
            <w:pPr>
              <w:rPr>
                <w:lang w:val="en-GB"/>
              </w:rPr>
            </w:pPr>
            <w:r w:rsidRPr="00D474A4">
              <w:rPr>
                <w:lang w:val="en-GB"/>
              </w:rPr>
              <w:t>100%</w:t>
            </w:r>
          </w:p>
        </w:tc>
      </w:tr>
      <w:tr w:rsidR="00D474A4" w:rsidRPr="00D474A4" w14:paraId="41DFFF1E" w14:textId="77777777">
        <w:trPr>
          <w:trHeight w:val="190"/>
        </w:trPr>
        <w:tc>
          <w:tcPr>
            <w:tcW w:w="2592" w:type="pct"/>
            <w:shd w:val="clear" w:color="auto" w:fill="FFFFFF" w:themeFill="background1"/>
            <w:tcMar>
              <w:top w:w="15" w:type="dxa"/>
              <w:left w:w="57" w:type="dxa"/>
              <w:bottom w:w="0" w:type="dxa"/>
              <w:right w:w="15" w:type="dxa"/>
            </w:tcMar>
            <w:vAlign w:val="center"/>
            <w:hideMark/>
          </w:tcPr>
          <w:p w14:paraId="6928EEE6" w14:textId="77777777" w:rsidR="00D474A4" w:rsidRPr="00D474A4" w:rsidRDefault="00D474A4" w:rsidP="00D474A4">
            <w:pPr>
              <w:rPr>
                <w:lang w:val="en-GB"/>
              </w:rPr>
            </w:pPr>
            <w:r w:rsidRPr="00D474A4">
              <w:rPr>
                <w:lang w:val="en-GB"/>
              </w:rPr>
              <w:t>Recognition of AM potential only at the end of development</w:t>
            </w:r>
          </w:p>
        </w:tc>
        <w:tc>
          <w:tcPr>
            <w:tcW w:w="367" w:type="pct"/>
            <w:shd w:val="clear" w:color="auto" w:fill="FFFFFF" w:themeFill="background1"/>
            <w:tcMar>
              <w:top w:w="15" w:type="dxa"/>
              <w:left w:w="57" w:type="dxa"/>
              <w:bottom w:w="0" w:type="dxa"/>
              <w:right w:w="57" w:type="dxa"/>
            </w:tcMar>
            <w:vAlign w:val="center"/>
            <w:hideMark/>
          </w:tcPr>
          <w:p w14:paraId="6261E86F" w14:textId="77777777" w:rsidR="00D474A4" w:rsidRPr="00D474A4" w:rsidRDefault="00D474A4" w:rsidP="00D474A4">
            <w:pPr>
              <w:rPr>
                <w:lang w:val="en-GB"/>
              </w:rPr>
            </w:pPr>
            <w:r w:rsidRPr="00D474A4">
              <w:rPr>
                <w:lang w:val="en-GB"/>
              </w:rPr>
              <w:t>HEB</w:t>
            </w:r>
          </w:p>
        </w:tc>
        <w:tc>
          <w:tcPr>
            <w:tcW w:w="367" w:type="pct"/>
            <w:shd w:val="clear" w:color="auto" w:fill="FFFFFF" w:themeFill="background1"/>
            <w:tcMar>
              <w:top w:w="15" w:type="dxa"/>
              <w:left w:w="57" w:type="dxa"/>
              <w:bottom w:w="0" w:type="dxa"/>
              <w:right w:w="57" w:type="dxa"/>
            </w:tcMar>
            <w:vAlign w:val="center"/>
            <w:hideMark/>
          </w:tcPr>
          <w:p w14:paraId="611EE654" w14:textId="77777777" w:rsidR="00D474A4" w:rsidRPr="00D474A4" w:rsidRDefault="00D474A4" w:rsidP="00D474A4">
            <w:pPr>
              <w:rPr>
                <w:lang w:val="en-GB"/>
              </w:rPr>
            </w:pPr>
            <w:r w:rsidRPr="00D474A4">
              <w:rPr>
                <w:lang w:val="en-GB"/>
              </w:rPr>
              <w:t>/</w:t>
            </w:r>
          </w:p>
        </w:tc>
        <w:tc>
          <w:tcPr>
            <w:tcW w:w="367" w:type="pct"/>
            <w:shd w:val="clear" w:color="auto" w:fill="FFFFFF" w:themeFill="background1"/>
            <w:tcMar>
              <w:top w:w="15" w:type="dxa"/>
              <w:left w:w="57" w:type="dxa"/>
              <w:bottom w:w="0" w:type="dxa"/>
              <w:right w:w="57" w:type="dxa"/>
            </w:tcMar>
            <w:vAlign w:val="center"/>
            <w:hideMark/>
          </w:tcPr>
          <w:p w14:paraId="797715F4" w14:textId="77777777" w:rsidR="00D474A4" w:rsidRPr="00D474A4" w:rsidRDefault="00D474A4" w:rsidP="00D474A4">
            <w:pPr>
              <w:rPr>
                <w:lang w:val="en-GB"/>
              </w:rPr>
            </w:pPr>
            <w:r w:rsidRPr="00D474A4">
              <w:rPr>
                <w:lang w:val="en-GB"/>
              </w:rPr>
              <w:t>1</w:t>
            </w:r>
          </w:p>
        </w:tc>
        <w:tc>
          <w:tcPr>
            <w:tcW w:w="368" w:type="pct"/>
            <w:shd w:val="clear" w:color="auto" w:fill="FFFFFF" w:themeFill="background1"/>
            <w:tcMar>
              <w:top w:w="15" w:type="dxa"/>
              <w:left w:w="57" w:type="dxa"/>
              <w:bottom w:w="0" w:type="dxa"/>
              <w:right w:w="57" w:type="dxa"/>
            </w:tcMar>
            <w:vAlign w:val="center"/>
            <w:hideMark/>
          </w:tcPr>
          <w:p w14:paraId="689231FE" w14:textId="77777777" w:rsidR="00D474A4" w:rsidRPr="00D474A4" w:rsidRDefault="00D474A4" w:rsidP="00D474A4">
            <w:pPr>
              <w:rPr>
                <w:lang w:val="en-GB"/>
              </w:rPr>
            </w:pPr>
            <w:r w:rsidRPr="00D474A4">
              <w:rPr>
                <w:lang w:val="en-GB"/>
              </w:rPr>
              <w:t>1</w:t>
            </w:r>
          </w:p>
        </w:tc>
        <w:tc>
          <w:tcPr>
            <w:tcW w:w="453" w:type="pct"/>
            <w:shd w:val="clear" w:color="auto" w:fill="FFFFFF" w:themeFill="background1"/>
            <w:tcMar>
              <w:top w:w="15" w:type="dxa"/>
              <w:left w:w="57" w:type="dxa"/>
              <w:bottom w:w="0" w:type="dxa"/>
              <w:right w:w="57" w:type="dxa"/>
            </w:tcMar>
            <w:vAlign w:val="center"/>
            <w:hideMark/>
          </w:tcPr>
          <w:p w14:paraId="4B94BCF5" w14:textId="77777777" w:rsidR="00D474A4" w:rsidRPr="00D474A4" w:rsidRDefault="00D474A4" w:rsidP="00D474A4">
            <w:pPr>
              <w:rPr>
                <w:lang w:val="en-GB"/>
              </w:rPr>
            </w:pPr>
            <w:r w:rsidRPr="00D474A4">
              <w:rPr>
                <w:lang w:val="en-GB"/>
              </w:rPr>
              <w:t>&lt;1%</w:t>
            </w:r>
          </w:p>
        </w:tc>
        <w:tc>
          <w:tcPr>
            <w:tcW w:w="486" w:type="pct"/>
            <w:shd w:val="clear" w:color="auto" w:fill="FFFFFF" w:themeFill="background1"/>
            <w:tcMar>
              <w:top w:w="15" w:type="dxa"/>
              <w:left w:w="57" w:type="dxa"/>
              <w:bottom w:w="0" w:type="dxa"/>
              <w:right w:w="57" w:type="dxa"/>
            </w:tcMar>
            <w:vAlign w:val="center"/>
            <w:hideMark/>
          </w:tcPr>
          <w:p w14:paraId="2421DB1F" w14:textId="77777777" w:rsidR="00D474A4" w:rsidRPr="00D474A4" w:rsidRDefault="00D474A4" w:rsidP="00D474A4">
            <w:pPr>
              <w:rPr>
                <w:lang w:val="en-GB"/>
              </w:rPr>
            </w:pPr>
            <w:r w:rsidRPr="00D474A4">
              <w:rPr>
                <w:lang w:val="en-GB"/>
              </w:rPr>
              <w:t>100%</w:t>
            </w:r>
          </w:p>
        </w:tc>
      </w:tr>
      <w:tr w:rsidR="00D474A4" w:rsidRPr="00D474A4" w14:paraId="6F9C5B69" w14:textId="77777777">
        <w:trPr>
          <w:trHeight w:val="190"/>
        </w:trPr>
        <w:tc>
          <w:tcPr>
            <w:tcW w:w="2592" w:type="pct"/>
            <w:tcBorders>
              <w:top w:val="nil"/>
              <w:left w:val="nil"/>
              <w:bottom w:val="single" w:sz="4" w:space="0" w:color="auto"/>
              <w:right w:val="nil"/>
            </w:tcBorders>
            <w:shd w:val="clear" w:color="auto" w:fill="FFFFFF" w:themeFill="background1"/>
            <w:tcMar>
              <w:top w:w="15" w:type="dxa"/>
              <w:left w:w="57" w:type="dxa"/>
              <w:bottom w:w="0" w:type="dxa"/>
              <w:right w:w="15" w:type="dxa"/>
            </w:tcMar>
            <w:vAlign w:val="center"/>
            <w:hideMark/>
          </w:tcPr>
          <w:p w14:paraId="494AE6FB" w14:textId="77777777" w:rsidR="00D474A4" w:rsidRPr="00D474A4" w:rsidRDefault="00D474A4" w:rsidP="00D474A4">
            <w:pPr>
              <w:rPr>
                <w:lang w:val="en-GB"/>
              </w:rPr>
            </w:pPr>
            <w:r w:rsidRPr="00D474A4">
              <w:rPr>
                <w:lang w:val="en-GB"/>
              </w:rPr>
              <w:t xml:space="preserve">Reduction of </w:t>
            </w:r>
            <w:proofErr w:type="spellStart"/>
            <w:r w:rsidRPr="00D474A4">
              <w:rPr>
                <w:lang w:val="en-GB"/>
              </w:rPr>
              <w:t>DfAM</w:t>
            </w:r>
            <w:proofErr w:type="spellEnd"/>
            <w:r w:rsidRPr="00D474A4">
              <w:rPr>
                <w:lang w:val="en-GB"/>
              </w:rPr>
              <w:t xml:space="preserve"> process time</w:t>
            </w:r>
          </w:p>
        </w:tc>
        <w:tc>
          <w:tcPr>
            <w:tcW w:w="367" w:type="pct"/>
            <w:tcBorders>
              <w:top w:val="nil"/>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598C1727" w14:textId="77777777" w:rsidR="00D474A4" w:rsidRPr="00D474A4" w:rsidRDefault="00D474A4" w:rsidP="00D474A4">
            <w:pPr>
              <w:rPr>
                <w:lang w:val="en-GB"/>
              </w:rPr>
            </w:pPr>
            <w:r w:rsidRPr="00D474A4">
              <w:rPr>
                <w:lang w:val="en-GB"/>
              </w:rPr>
              <w:t>HEB</w:t>
            </w:r>
          </w:p>
        </w:tc>
        <w:tc>
          <w:tcPr>
            <w:tcW w:w="367" w:type="pct"/>
            <w:tcBorders>
              <w:top w:val="nil"/>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6E61298D" w14:textId="77777777" w:rsidR="00D474A4" w:rsidRPr="00D474A4" w:rsidRDefault="00D474A4" w:rsidP="00D474A4">
            <w:pPr>
              <w:rPr>
                <w:lang w:val="en-GB"/>
              </w:rPr>
            </w:pPr>
            <w:r w:rsidRPr="00D474A4">
              <w:rPr>
                <w:lang w:val="en-GB"/>
              </w:rPr>
              <w:t>/</w:t>
            </w:r>
          </w:p>
        </w:tc>
        <w:tc>
          <w:tcPr>
            <w:tcW w:w="367" w:type="pct"/>
            <w:tcBorders>
              <w:top w:val="nil"/>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20840621" w14:textId="77777777" w:rsidR="00D474A4" w:rsidRPr="00D474A4" w:rsidRDefault="00D474A4" w:rsidP="00D474A4">
            <w:pPr>
              <w:rPr>
                <w:lang w:val="en-GB"/>
              </w:rPr>
            </w:pPr>
            <w:r w:rsidRPr="00D474A4">
              <w:rPr>
                <w:lang w:val="en-GB"/>
              </w:rPr>
              <w:t>1</w:t>
            </w:r>
          </w:p>
        </w:tc>
        <w:tc>
          <w:tcPr>
            <w:tcW w:w="368" w:type="pct"/>
            <w:tcBorders>
              <w:top w:val="nil"/>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03EBD5DE" w14:textId="77777777" w:rsidR="00D474A4" w:rsidRPr="00D474A4" w:rsidRDefault="00D474A4" w:rsidP="00D474A4">
            <w:pPr>
              <w:rPr>
                <w:lang w:val="en-GB"/>
              </w:rPr>
            </w:pPr>
            <w:r w:rsidRPr="00D474A4">
              <w:rPr>
                <w:lang w:val="en-GB"/>
              </w:rPr>
              <w:t>1</w:t>
            </w:r>
          </w:p>
        </w:tc>
        <w:tc>
          <w:tcPr>
            <w:tcW w:w="453" w:type="pct"/>
            <w:tcBorders>
              <w:top w:val="nil"/>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097849C4" w14:textId="77777777" w:rsidR="00D474A4" w:rsidRPr="00D474A4" w:rsidRDefault="00D474A4" w:rsidP="00D474A4">
            <w:pPr>
              <w:rPr>
                <w:lang w:val="en-GB"/>
              </w:rPr>
            </w:pPr>
            <w:r w:rsidRPr="00D474A4">
              <w:rPr>
                <w:lang w:val="en-GB"/>
              </w:rPr>
              <w:t>&lt;1%</w:t>
            </w:r>
          </w:p>
        </w:tc>
        <w:tc>
          <w:tcPr>
            <w:tcW w:w="486" w:type="pct"/>
            <w:tcBorders>
              <w:top w:val="nil"/>
              <w:left w:val="nil"/>
              <w:bottom w:val="single" w:sz="4" w:space="0" w:color="auto"/>
              <w:right w:val="nil"/>
            </w:tcBorders>
            <w:shd w:val="clear" w:color="auto" w:fill="FFFFFF" w:themeFill="background1"/>
            <w:tcMar>
              <w:top w:w="15" w:type="dxa"/>
              <w:left w:w="57" w:type="dxa"/>
              <w:bottom w:w="0" w:type="dxa"/>
              <w:right w:w="57" w:type="dxa"/>
            </w:tcMar>
            <w:vAlign w:val="center"/>
            <w:hideMark/>
          </w:tcPr>
          <w:p w14:paraId="66B2ACCE" w14:textId="77777777" w:rsidR="00D474A4" w:rsidRPr="00D474A4" w:rsidRDefault="00D474A4" w:rsidP="00D474A4">
            <w:pPr>
              <w:rPr>
                <w:lang w:val="en-GB"/>
              </w:rPr>
            </w:pPr>
            <w:r w:rsidRPr="00D474A4">
              <w:rPr>
                <w:lang w:val="en-GB"/>
              </w:rPr>
              <w:t>100%</w:t>
            </w:r>
          </w:p>
        </w:tc>
      </w:tr>
    </w:tbl>
    <w:p w14:paraId="5C6BBFA8" w14:textId="77777777" w:rsidR="00D474A4" w:rsidRPr="00D474A4" w:rsidRDefault="00D474A4" w:rsidP="00D474A4">
      <w:pPr>
        <w:rPr>
          <w:lang w:val="en-GB"/>
        </w:rPr>
      </w:pPr>
    </w:p>
    <w:p w14:paraId="0D20EF10"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4A4"/>
    <w:rsid w:val="00767E38"/>
    <w:rsid w:val="00866F7D"/>
    <w:rsid w:val="00D474A4"/>
    <w:rsid w:val="00EE5CC4"/>
    <w:rsid w:val="00FC2F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700F"/>
  <w15:chartTrackingRefBased/>
  <w15:docId w15:val="{230F2737-A3B3-45DB-AC8C-A472319C3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4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74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74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74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74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74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4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4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4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4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74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74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74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74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74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4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4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4A4"/>
    <w:rPr>
      <w:rFonts w:eastAsiaTheme="majorEastAsia" w:cstheme="majorBidi"/>
      <w:color w:val="272727" w:themeColor="text1" w:themeTint="D8"/>
    </w:rPr>
  </w:style>
  <w:style w:type="paragraph" w:styleId="Title">
    <w:name w:val="Title"/>
    <w:basedOn w:val="Normal"/>
    <w:next w:val="Normal"/>
    <w:link w:val="TitleChar"/>
    <w:uiPriority w:val="10"/>
    <w:qFormat/>
    <w:rsid w:val="00D47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4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4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4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4A4"/>
    <w:pPr>
      <w:spacing w:before="160"/>
      <w:jc w:val="center"/>
    </w:pPr>
    <w:rPr>
      <w:i/>
      <w:iCs/>
      <w:color w:val="404040" w:themeColor="text1" w:themeTint="BF"/>
    </w:rPr>
  </w:style>
  <w:style w:type="character" w:customStyle="1" w:styleId="QuoteChar">
    <w:name w:val="Quote Char"/>
    <w:basedOn w:val="DefaultParagraphFont"/>
    <w:link w:val="Quote"/>
    <w:uiPriority w:val="29"/>
    <w:rsid w:val="00D474A4"/>
    <w:rPr>
      <w:i/>
      <w:iCs/>
      <w:color w:val="404040" w:themeColor="text1" w:themeTint="BF"/>
    </w:rPr>
  </w:style>
  <w:style w:type="paragraph" w:styleId="ListParagraph">
    <w:name w:val="List Paragraph"/>
    <w:basedOn w:val="Normal"/>
    <w:uiPriority w:val="34"/>
    <w:qFormat/>
    <w:rsid w:val="00D474A4"/>
    <w:pPr>
      <w:ind w:left="720"/>
      <w:contextualSpacing/>
    </w:pPr>
  </w:style>
  <w:style w:type="character" w:styleId="IntenseEmphasis">
    <w:name w:val="Intense Emphasis"/>
    <w:basedOn w:val="DefaultParagraphFont"/>
    <w:uiPriority w:val="21"/>
    <w:qFormat/>
    <w:rsid w:val="00D474A4"/>
    <w:rPr>
      <w:i/>
      <w:iCs/>
      <w:color w:val="0F4761" w:themeColor="accent1" w:themeShade="BF"/>
    </w:rPr>
  </w:style>
  <w:style w:type="paragraph" w:styleId="IntenseQuote">
    <w:name w:val="Intense Quote"/>
    <w:basedOn w:val="Normal"/>
    <w:next w:val="Normal"/>
    <w:link w:val="IntenseQuoteChar"/>
    <w:uiPriority w:val="30"/>
    <w:qFormat/>
    <w:rsid w:val="00D47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74A4"/>
    <w:rPr>
      <w:i/>
      <w:iCs/>
      <w:color w:val="0F4761" w:themeColor="accent1" w:themeShade="BF"/>
    </w:rPr>
  </w:style>
  <w:style w:type="character" w:styleId="IntenseReference">
    <w:name w:val="Intense Reference"/>
    <w:basedOn w:val="DefaultParagraphFont"/>
    <w:uiPriority w:val="32"/>
    <w:qFormat/>
    <w:rsid w:val="00D474A4"/>
    <w:rPr>
      <w:b/>
      <w:bCs/>
      <w:smallCaps/>
      <w:color w:val="0F4761" w:themeColor="accent1" w:themeShade="BF"/>
      <w:spacing w:val="5"/>
    </w:rPr>
  </w:style>
  <w:style w:type="table" w:styleId="TableGrid">
    <w:name w:val="Table Grid"/>
    <w:basedOn w:val="TableNormal"/>
    <w:uiPriority w:val="39"/>
    <w:rsid w:val="00D47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574</Words>
  <Characters>3274</Characters>
  <Application>Microsoft Office Word</Application>
  <DocSecurity>0</DocSecurity>
  <Lines>27</Lines>
  <Paragraphs>7</Paragraphs>
  <ScaleCrop>false</ScaleCrop>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2026-09-24T09:07:00Z</dcterms:created>
  <dcterms:modified xsi:type="dcterms:W3CDTF">2026-09-24T09:07:00Z</dcterms:modified>
</cp:coreProperties>
</file>