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8E6C23" w14:textId="77777777" w:rsidR="00256246" w:rsidRPr="00AF051E" w:rsidRDefault="00256246" w:rsidP="00256246">
      <w:pPr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F051E">
        <w:rPr>
          <w:rFonts w:ascii="Arial" w:hAnsi="Arial" w:cs="Arial"/>
          <w:b/>
          <w:bCs/>
          <w:sz w:val="20"/>
          <w:szCs w:val="20"/>
        </w:rPr>
        <w:t xml:space="preserve">Table 1. Bioluminescence values of animals that received </w:t>
      </w:r>
      <w:proofErr w:type="spellStart"/>
      <w:r w:rsidRPr="00AF051E">
        <w:rPr>
          <w:rFonts w:ascii="Arial" w:hAnsi="Arial" w:cs="Arial"/>
          <w:b/>
          <w:bCs/>
          <w:sz w:val="20"/>
          <w:szCs w:val="20"/>
        </w:rPr>
        <w:t>rAAV</w:t>
      </w:r>
      <w:proofErr w:type="spellEnd"/>
      <w:r w:rsidRPr="00AF051E">
        <w:rPr>
          <w:rFonts w:ascii="Arial" w:hAnsi="Arial" w:cs="Arial"/>
          <w:b/>
          <w:bCs/>
          <w:sz w:val="20"/>
          <w:szCs w:val="20"/>
        </w:rPr>
        <w:t>-Luc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2127"/>
        <w:gridCol w:w="1559"/>
        <w:gridCol w:w="2551"/>
      </w:tblGrid>
      <w:tr w:rsidR="00256246" w:rsidRPr="00AF051E" w14:paraId="6CD29437" w14:textId="77777777" w:rsidTr="00576C9C">
        <w:trPr>
          <w:trHeight w:val="460"/>
        </w:trPr>
        <w:tc>
          <w:tcPr>
            <w:tcW w:w="1838" w:type="dxa"/>
            <w:vMerge w:val="restart"/>
            <w:vAlign w:val="center"/>
          </w:tcPr>
          <w:p w14:paraId="7CD7438B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ID (as in Fig. 2B)</w:t>
            </w:r>
          </w:p>
        </w:tc>
        <w:tc>
          <w:tcPr>
            <w:tcW w:w="3686" w:type="dxa"/>
            <w:gridSpan w:val="2"/>
            <w:vAlign w:val="center"/>
          </w:tcPr>
          <w:p w14:paraId="69471A9D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Day 15</w:t>
            </w:r>
          </w:p>
        </w:tc>
        <w:tc>
          <w:tcPr>
            <w:tcW w:w="4110" w:type="dxa"/>
            <w:gridSpan w:val="2"/>
            <w:vAlign w:val="center"/>
          </w:tcPr>
          <w:p w14:paraId="67D4E142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Day 150</w:t>
            </w:r>
          </w:p>
        </w:tc>
      </w:tr>
      <w:tr w:rsidR="00256246" w:rsidRPr="00AF051E" w14:paraId="2DDB2263" w14:textId="77777777" w:rsidTr="00576C9C">
        <w:trPr>
          <w:trHeight w:val="460"/>
        </w:trPr>
        <w:tc>
          <w:tcPr>
            <w:tcW w:w="1838" w:type="dxa"/>
            <w:vMerge/>
          </w:tcPr>
          <w:p w14:paraId="658CE9C1" w14:textId="77777777" w:rsidR="00256246" w:rsidRPr="002B6A46" w:rsidRDefault="00256246" w:rsidP="00576C9C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9F080FB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Total Flux [p/s]</w:t>
            </w:r>
          </w:p>
        </w:tc>
        <w:tc>
          <w:tcPr>
            <w:tcW w:w="2127" w:type="dxa"/>
            <w:vAlign w:val="center"/>
          </w:tcPr>
          <w:p w14:paraId="4A90FE4A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Avg Radiance [p/s/cm²/</w:t>
            </w:r>
            <w:proofErr w:type="spellStart"/>
            <w:r w:rsidRPr="002B6A46">
              <w:rPr>
                <w:color w:val="000000"/>
                <w:sz w:val="20"/>
                <w:szCs w:val="20"/>
              </w:rPr>
              <w:t>sr</w:t>
            </w:r>
            <w:proofErr w:type="spellEnd"/>
            <w:r w:rsidRPr="002B6A46">
              <w:rPr>
                <w:color w:val="000000"/>
                <w:sz w:val="20"/>
                <w:szCs w:val="20"/>
              </w:rPr>
              <w:t>]</w:t>
            </w:r>
          </w:p>
        </w:tc>
        <w:tc>
          <w:tcPr>
            <w:tcW w:w="1559" w:type="dxa"/>
            <w:vAlign w:val="center"/>
          </w:tcPr>
          <w:p w14:paraId="3778464F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Total Flux [p/s]</w:t>
            </w:r>
          </w:p>
        </w:tc>
        <w:tc>
          <w:tcPr>
            <w:tcW w:w="2551" w:type="dxa"/>
            <w:vAlign w:val="center"/>
          </w:tcPr>
          <w:p w14:paraId="1C2E0DFB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Avg Radiance [p/s/cm²/</w:t>
            </w:r>
            <w:proofErr w:type="spellStart"/>
            <w:r w:rsidRPr="002B6A46">
              <w:rPr>
                <w:color w:val="000000"/>
                <w:sz w:val="20"/>
                <w:szCs w:val="20"/>
              </w:rPr>
              <w:t>sr</w:t>
            </w:r>
            <w:proofErr w:type="spellEnd"/>
            <w:r w:rsidRPr="002B6A46">
              <w:rPr>
                <w:color w:val="000000"/>
                <w:sz w:val="20"/>
                <w:szCs w:val="20"/>
              </w:rPr>
              <w:t>]</w:t>
            </w:r>
          </w:p>
        </w:tc>
      </w:tr>
      <w:tr w:rsidR="00256246" w:rsidRPr="00AF051E" w14:paraId="779FDC97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4AC2FF63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35CC677C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4.66E+06</w:t>
            </w:r>
          </w:p>
        </w:tc>
        <w:tc>
          <w:tcPr>
            <w:tcW w:w="2127" w:type="dxa"/>
            <w:vAlign w:val="center"/>
          </w:tcPr>
          <w:p w14:paraId="7DAAD6CF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8.41E+04</w:t>
            </w:r>
          </w:p>
        </w:tc>
        <w:tc>
          <w:tcPr>
            <w:tcW w:w="1559" w:type="dxa"/>
            <w:vAlign w:val="center"/>
          </w:tcPr>
          <w:p w14:paraId="1DFFD071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5.78E+06</w:t>
            </w:r>
          </w:p>
        </w:tc>
        <w:tc>
          <w:tcPr>
            <w:tcW w:w="2551" w:type="dxa"/>
            <w:vAlign w:val="center"/>
          </w:tcPr>
          <w:p w14:paraId="79EC41A9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1.15E+05</w:t>
            </w:r>
          </w:p>
        </w:tc>
      </w:tr>
      <w:tr w:rsidR="00256246" w:rsidRPr="00AF051E" w14:paraId="61674550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4ADE71C9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52BFF945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1.11E+07</w:t>
            </w:r>
          </w:p>
        </w:tc>
        <w:tc>
          <w:tcPr>
            <w:tcW w:w="2127" w:type="dxa"/>
            <w:vAlign w:val="center"/>
          </w:tcPr>
          <w:p w14:paraId="29CAB052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1.88E+05</w:t>
            </w:r>
          </w:p>
        </w:tc>
        <w:tc>
          <w:tcPr>
            <w:tcW w:w="1559" w:type="dxa"/>
            <w:vAlign w:val="center"/>
          </w:tcPr>
          <w:p w14:paraId="5FDB14FA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2.64E+07</w:t>
            </w:r>
          </w:p>
        </w:tc>
        <w:tc>
          <w:tcPr>
            <w:tcW w:w="2551" w:type="dxa"/>
            <w:vAlign w:val="center"/>
          </w:tcPr>
          <w:p w14:paraId="72C096D4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5.24E+05</w:t>
            </w:r>
          </w:p>
        </w:tc>
      </w:tr>
      <w:tr w:rsidR="00256246" w:rsidRPr="00AF051E" w14:paraId="60495FF2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51DB0978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4 brain area</w:t>
            </w:r>
          </w:p>
        </w:tc>
        <w:tc>
          <w:tcPr>
            <w:tcW w:w="1559" w:type="dxa"/>
            <w:vAlign w:val="center"/>
          </w:tcPr>
          <w:p w14:paraId="5B0720A7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2.36E+06</w:t>
            </w:r>
          </w:p>
        </w:tc>
        <w:tc>
          <w:tcPr>
            <w:tcW w:w="2127" w:type="dxa"/>
            <w:vAlign w:val="center"/>
          </w:tcPr>
          <w:p w14:paraId="3B7C7B43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2,38E+04</w:t>
            </w:r>
          </w:p>
        </w:tc>
        <w:tc>
          <w:tcPr>
            <w:tcW w:w="1559" w:type="dxa"/>
            <w:vAlign w:val="center"/>
          </w:tcPr>
          <w:p w14:paraId="319195F4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N/A</w:t>
            </w:r>
          </w:p>
        </w:tc>
        <w:tc>
          <w:tcPr>
            <w:tcW w:w="2551" w:type="dxa"/>
            <w:vAlign w:val="center"/>
          </w:tcPr>
          <w:p w14:paraId="39327899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N/A</w:t>
            </w:r>
          </w:p>
        </w:tc>
      </w:tr>
      <w:tr w:rsidR="00256246" w:rsidRPr="00AF051E" w14:paraId="1F78C4C4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79F2A2FF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5 brain area</w:t>
            </w:r>
          </w:p>
        </w:tc>
        <w:tc>
          <w:tcPr>
            <w:tcW w:w="1559" w:type="dxa"/>
            <w:vAlign w:val="center"/>
          </w:tcPr>
          <w:p w14:paraId="6C6419E7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1,46E+07</w:t>
            </w:r>
          </w:p>
        </w:tc>
        <w:tc>
          <w:tcPr>
            <w:tcW w:w="2127" w:type="dxa"/>
            <w:vAlign w:val="center"/>
          </w:tcPr>
          <w:p w14:paraId="5742AA21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1,43E+05</w:t>
            </w:r>
          </w:p>
        </w:tc>
        <w:tc>
          <w:tcPr>
            <w:tcW w:w="1559" w:type="dxa"/>
            <w:vAlign w:val="center"/>
          </w:tcPr>
          <w:p w14:paraId="33858D87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4,51E+06</w:t>
            </w:r>
          </w:p>
        </w:tc>
        <w:tc>
          <w:tcPr>
            <w:tcW w:w="2551" w:type="dxa"/>
            <w:vAlign w:val="center"/>
          </w:tcPr>
          <w:p w14:paraId="25935035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4,91E+04</w:t>
            </w:r>
          </w:p>
        </w:tc>
      </w:tr>
      <w:tr w:rsidR="00256246" w:rsidRPr="00AF051E" w14:paraId="21408FC4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77215FED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5 spinal cord area</w:t>
            </w:r>
          </w:p>
        </w:tc>
        <w:tc>
          <w:tcPr>
            <w:tcW w:w="1559" w:type="dxa"/>
            <w:vAlign w:val="center"/>
          </w:tcPr>
          <w:p w14:paraId="566A074D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1,84E+06</w:t>
            </w:r>
          </w:p>
        </w:tc>
        <w:tc>
          <w:tcPr>
            <w:tcW w:w="2127" w:type="dxa"/>
            <w:vAlign w:val="center"/>
          </w:tcPr>
          <w:p w14:paraId="3CA6E6B8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4,49E+04</w:t>
            </w:r>
          </w:p>
        </w:tc>
        <w:tc>
          <w:tcPr>
            <w:tcW w:w="1559" w:type="dxa"/>
            <w:vAlign w:val="center"/>
          </w:tcPr>
          <w:p w14:paraId="69EE0133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1,20E+06</w:t>
            </w:r>
          </w:p>
        </w:tc>
        <w:tc>
          <w:tcPr>
            <w:tcW w:w="2551" w:type="dxa"/>
            <w:vAlign w:val="center"/>
          </w:tcPr>
          <w:p w14:paraId="6AB0F1FE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1,55E+04</w:t>
            </w:r>
          </w:p>
        </w:tc>
      </w:tr>
      <w:tr w:rsidR="00256246" w:rsidRPr="00AF051E" w14:paraId="77A22CE4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44D81AA9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6 brain area</w:t>
            </w:r>
          </w:p>
        </w:tc>
        <w:tc>
          <w:tcPr>
            <w:tcW w:w="1559" w:type="dxa"/>
            <w:vAlign w:val="center"/>
          </w:tcPr>
          <w:p w14:paraId="318391AC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9,53E+06</w:t>
            </w:r>
          </w:p>
        </w:tc>
        <w:tc>
          <w:tcPr>
            <w:tcW w:w="2127" w:type="dxa"/>
            <w:vAlign w:val="center"/>
          </w:tcPr>
          <w:p w14:paraId="1F7849E1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9,46E+04</w:t>
            </w:r>
          </w:p>
        </w:tc>
        <w:tc>
          <w:tcPr>
            <w:tcW w:w="1559" w:type="dxa"/>
            <w:vAlign w:val="center"/>
          </w:tcPr>
          <w:p w14:paraId="64B700C5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4,42E+06</w:t>
            </w:r>
          </w:p>
        </w:tc>
        <w:tc>
          <w:tcPr>
            <w:tcW w:w="2551" w:type="dxa"/>
            <w:vAlign w:val="center"/>
          </w:tcPr>
          <w:p w14:paraId="5BA58312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4,89E+04</w:t>
            </w:r>
          </w:p>
        </w:tc>
      </w:tr>
      <w:tr w:rsidR="00256246" w:rsidRPr="00AF051E" w14:paraId="5AB877B4" w14:textId="77777777" w:rsidTr="00576C9C">
        <w:trPr>
          <w:trHeight w:val="460"/>
        </w:trPr>
        <w:tc>
          <w:tcPr>
            <w:tcW w:w="1838" w:type="dxa"/>
            <w:vAlign w:val="center"/>
          </w:tcPr>
          <w:p w14:paraId="23A1217D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2B6A46">
              <w:rPr>
                <w:color w:val="000000"/>
                <w:sz w:val="20"/>
                <w:szCs w:val="20"/>
              </w:rPr>
              <w:t>6 spinal cord area</w:t>
            </w:r>
          </w:p>
        </w:tc>
        <w:tc>
          <w:tcPr>
            <w:tcW w:w="1559" w:type="dxa"/>
            <w:vAlign w:val="center"/>
          </w:tcPr>
          <w:p w14:paraId="778E7938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1,31E+06</w:t>
            </w:r>
          </w:p>
        </w:tc>
        <w:tc>
          <w:tcPr>
            <w:tcW w:w="2127" w:type="dxa"/>
            <w:vAlign w:val="center"/>
          </w:tcPr>
          <w:p w14:paraId="2FCD5E1E" w14:textId="77777777" w:rsidR="00256246" w:rsidRPr="00AF051E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3,20E+04</w:t>
            </w:r>
          </w:p>
        </w:tc>
        <w:tc>
          <w:tcPr>
            <w:tcW w:w="1559" w:type="dxa"/>
            <w:vAlign w:val="center"/>
          </w:tcPr>
          <w:p w14:paraId="74A079A4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8,27E+05</w:t>
            </w:r>
          </w:p>
        </w:tc>
        <w:tc>
          <w:tcPr>
            <w:tcW w:w="2551" w:type="dxa"/>
            <w:vAlign w:val="center"/>
          </w:tcPr>
          <w:p w14:paraId="4B677320" w14:textId="77777777" w:rsidR="00256246" w:rsidRPr="002B6A46" w:rsidRDefault="00256246" w:rsidP="00576C9C">
            <w:pPr>
              <w:jc w:val="center"/>
              <w:rPr>
                <w:color w:val="000000"/>
                <w:sz w:val="20"/>
                <w:szCs w:val="20"/>
              </w:rPr>
            </w:pPr>
            <w:r w:rsidRPr="00AF051E">
              <w:rPr>
                <w:color w:val="000000"/>
                <w:sz w:val="20"/>
                <w:szCs w:val="20"/>
              </w:rPr>
              <w:t>1,07E+04</w:t>
            </w:r>
          </w:p>
        </w:tc>
      </w:tr>
    </w:tbl>
    <w:p w14:paraId="0D0DF237" w14:textId="624F920E" w:rsidR="00E9262F" w:rsidRPr="00256246" w:rsidRDefault="00E9262F"/>
    <w:sectPr w:rsidR="00E9262F" w:rsidRPr="00256246" w:rsidSect="00256246">
      <w:footerReference w:type="even" r:id="rId4"/>
      <w:footerReference w:type="default" r:id="rId5"/>
      <w:pgSz w:w="12240" w:h="15840"/>
      <w:pgMar w:top="1134" w:right="850" w:bottom="1134" w:left="1701" w:header="720" w:footer="720" w:gutter="0"/>
      <w:lnNumType w:countBy="1" w:restart="continuous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0"/>
      </w:rPr>
      <w:id w:val="1042859840"/>
      <w:docPartObj>
        <w:docPartGallery w:val="Page Numbers (Bottom of Page)"/>
        <w:docPartUnique/>
      </w:docPartObj>
    </w:sdtPr>
    <w:sdtContent>
      <w:p w14:paraId="15C09CE9" w14:textId="77777777" w:rsidR="00256246" w:rsidRDefault="00256246" w:rsidP="00452DD0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</w:instrText>
        </w:r>
        <w:r>
          <w:rPr>
            <w:rStyle w:val="af0"/>
          </w:rPr>
          <w:fldChar w:fldCharType="end"/>
        </w:r>
      </w:p>
    </w:sdtContent>
  </w:sdt>
  <w:p w14:paraId="1950506B" w14:textId="77777777" w:rsidR="00256246" w:rsidRDefault="0025624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0"/>
      </w:rPr>
      <w:id w:val="1845425875"/>
      <w:docPartObj>
        <w:docPartGallery w:val="Page Numbers (Bottom of Page)"/>
        <w:docPartUnique/>
      </w:docPartObj>
    </w:sdtPr>
    <w:sdtContent>
      <w:p w14:paraId="13D36108" w14:textId="77777777" w:rsidR="00256246" w:rsidRDefault="00256246" w:rsidP="00452DD0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26</w:t>
        </w:r>
        <w:r>
          <w:rPr>
            <w:rStyle w:val="af0"/>
          </w:rPr>
          <w:fldChar w:fldCharType="end"/>
        </w:r>
      </w:p>
    </w:sdtContent>
  </w:sdt>
  <w:p w14:paraId="2F3E373D" w14:textId="77777777" w:rsidR="00256246" w:rsidRDefault="00256246">
    <w:pPr>
      <w:pStyle w:val="ae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08"/>
  <w:drawingGridHorizontalSpacing w:val="235"/>
  <w:drawingGridVerticalSpacing w:val="163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46"/>
    <w:rsid w:val="000C6643"/>
    <w:rsid w:val="00256246"/>
    <w:rsid w:val="003B2691"/>
    <w:rsid w:val="007C4118"/>
    <w:rsid w:val="008C2325"/>
    <w:rsid w:val="00932BC0"/>
    <w:rsid w:val="009A313D"/>
    <w:rsid w:val="00E53214"/>
    <w:rsid w:val="00E9262F"/>
    <w:rsid w:val="00EA647E"/>
    <w:rsid w:val="00FC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CD3F73"/>
  <w15:chartTrackingRefBased/>
  <w15:docId w15:val="{8D619BB7-DB25-8B40-947A-73657218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246"/>
    <w:pPr>
      <w:spacing w:after="200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6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2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2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2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56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2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56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246"/>
    <w:pPr>
      <w:spacing w:before="160" w:after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56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246"/>
    <w:pPr>
      <w:spacing w:after="0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2562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562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6246"/>
    <w:rPr>
      <w:b/>
      <w:bCs/>
      <w:smallCaps/>
      <w:color w:val="0F4761" w:themeColor="accent1" w:themeShade="BF"/>
      <w:spacing w:val="5"/>
    </w:rPr>
  </w:style>
  <w:style w:type="paragraph" w:styleId="ac">
    <w:name w:val="Bibliography"/>
    <w:basedOn w:val="a"/>
    <w:next w:val="a"/>
    <w:uiPriority w:val="37"/>
    <w:semiHidden/>
    <w:unhideWhenUsed/>
    <w:rsid w:val="00256246"/>
  </w:style>
  <w:style w:type="table" w:styleId="ad">
    <w:name w:val="Table Grid"/>
    <w:basedOn w:val="a1"/>
    <w:uiPriority w:val="39"/>
    <w:rsid w:val="00256246"/>
    <w:rPr>
      <w:rFonts w:ascii="Arial" w:eastAsia="Arial" w:hAnsi="Arial" w:cs="Arial"/>
      <w:kern w:val="0"/>
      <w:sz w:val="22"/>
      <w:szCs w:val="22"/>
      <w:lang w:val="en-US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rsid w:val="00256246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rsid w:val="00256246"/>
    <w:rPr>
      <w:kern w:val="0"/>
      <w:lang w:val="en-US"/>
      <w14:ligatures w14:val="none"/>
    </w:rPr>
  </w:style>
  <w:style w:type="character" w:styleId="af0">
    <w:name w:val="page number"/>
    <w:basedOn w:val="a0"/>
    <w:rsid w:val="00256246"/>
  </w:style>
  <w:style w:type="character" w:styleId="af1">
    <w:name w:val="line number"/>
    <w:basedOn w:val="a0"/>
    <w:uiPriority w:val="99"/>
    <w:semiHidden/>
    <w:unhideWhenUsed/>
    <w:rsid w:val="00256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Броновицкий</dc:creator>
  <cp:keywords/>
  <dc:description/>
  <cp:lastModifiedBy>Евгений Броновицкий</cp:lastModifiedBy>
  <cp:revision>1</cp:revision>
  <dcterms:created xsi:type="dcterms:W3CDTF">2026-09-08T07:36:00Z</dcterms:created>
  <dcterms:modified xsi:type="dcterms:W3CDTF">2026-09-08T07:36:00Z</dcterms:modified>
</cp:coreProperties>
</file>