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C0143" w14:textId="77777777" w:rsidR="00052FCD" w:rsidRPr="00052FCD" w:rsidRDefault="00052FCD" w:rsidP="00052FCD">
      <w:pPr>
        <w:rPr>
          <w:b/>
          <w:bCs/>
          <w:lang w:val="en-US"/>
        </w:rPr>
      </w:pPr>
      <w:bookmarkStart w:id="0" w:name="_Toc210577619"/>
      <w:bookmarkStart w:id="1" w:name="_Toc213262992"/>
      <w:bookmarkStart w:id="2" w:name="_Toc214711399"/>
      <w:r w:rsidRPr="00052FCD">
        <w:rPr>
          <w:b/>
          <w:bCs/>
          <w:lang w:val="en-US"/>
        </w:rPr>
        <w:t>Appendix A: List of Documents synthesized</w:t>
      </w:r>
      <w:bookmarkEnd w:id="0"/>
      <w:bookmarkEnd w:id="1"/>
      <w:bookmarkEnd w:id="2"/>
      <w:r w:rsidRPr="00052FCD">
        <w:rPr>
          <w:b/>
          <w:bCs/>
          <w:lang w:val="en-US"/>
        </w:rPr>
        <w:t xml:space="preserve"> </w:t>
      </w:r>
    </w:p>
    <w:p w14:paraId="0829702A" w14:textId="77777777" w:rsidR="00052FCD" w:rsidRPr="00052FCD" w:rsidRDefault="00052FCD" w:rsidP="00052FCD">
      <w:pPr>
        <w:rPr>
          <w:lang w:val="en-US"/>
        </w:rPr>
      </w:pPr>
    </w:p>
    <w:tbl>
      <w:tblPr>
        <w:tblStyle w:val="TableGrid"/>
        <w:tblW w:w="9900" w:type="dxa"/>
        <w:tblInd w:w="-275" w:type="dxa"/>
        <w:tblLook w:val="04A0" w:firstRow="1" w:lastRow="0" w:firstColumn="1" w:lastColumn="0" w:noHBand="0" w:noVBand="1"/>
      </w:tblPr>
      <w:tblGrid>
        <w:gridCol w:w="1530"/>
        <w:gridCol w:w="3060"/>
        <w:gridCol w:w="5310"/>
      </w:tblGrid>
      <w:tr w:rsidR="00052FCD" w:rsidRPr="00052FCD" w14:paraId="32842405"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38C0A272" w14:textId="77777777" w:rsidR="00052FCD" w:rsidRPr="00052FCD" w:rsidRDefault="00052FCD" w:rsidP="00052FCD">
            <w:pPr>
              <w:spacing w:after="160" w:line="278" w:lineRule="auto"/>
              <w:rPr>
                <w:b/>
                <w:bCs/>
                <w:lang w:val="en-US"/>
              </w:rPr>
            </w:pPr>
            <w:r w:rsidRPr="00052FCD">
              <w:rPr>
                <w:b/>
                <w:bCs/>
                <w:lang w:val="en-US"/>
              </w:rPr>
              <w:t>Item type</w:t>
            </w:r>
          </w:p>
        </w:tc>
        <w:tc>
          <w:tcPr>
            <w:tcW w:w="3060" w:type="dxa"/>
            <w:tcBorders>
              <w:top w:val="single" w:sz="4" w:space="0" w:color="auto"/>
              <w:left w:val="single" w:sz="4" w:space="0" w:color="auto"/>
              <w:bottom w:val="single" w:sz="4" w:space="0" w:color="auto"/>
              <w:right w:val="single" w:sz="4" w:space="0" w:color="auto"/>
            </w:tcBorders>
            <w:noWrap/>
            <w:hideMark/>
          </w:tcPr>
          <w:p w14:paraId="5124C92D" w14:textId="77777777" w:rsidR="00052FCD" w:rsidRPr="00052FCD" w:rsidRDefault="00052FCD" w:rsidP="00052FCD">
            <w:pPr>
              <w:spacing w:after="160" w:line="278" w:lineRule="auto"/>
              <w:rPr>
                <w:b/>
                <w:bCs/>
                <w:lang w:val="en-US"/>
              </w:rPr>
            </w:pPr>
            <w:r w:rsidRPr="00052FCD">
              <w:rPr>
                <w:b/>
                <w:bCs/>
                <w:lang w:val="en-US"/>
              </w:rPr>
              <w:t>Authors</w:t>
            </w:r>
          </w:p>
        </w:tc>
        <w:tc>
          <w:tcPr>
            <w:tcW w:w="5310" w:type="dxa"/>
            <w:tcBorders>
              <w:top w:val="single" w:sz="4" w:space="0" w:color="auto"/>
              <w:left w:val="single" w:sz="4" w:space="0" w:color="auto"/>
              <w:bottom w:val="single" w:sz="4" w:space="0" w:color="auto"/>
              <w:right w:val="single" w:sz="4" w:space="0" w:color="auto"/>
            </w:tcBorders>
            <w:noWrap/>
            <w:hideMark/>
          </w:tcPr>
          <w:p w14:paraId="0B46B46B" w14:textId="77777777" w:rsidR="00052FCD" w:rsidRPr="00052FCD" w:rsidRDefault="00052FCD" w:rsidP="00052FCD">
            <w:pPr>
              <w:spacing w:after="160" w:line="278" w:lineRule="auto"/>
              <w:rPr>
                <w:b/>
                <w:bCs/>
                <w:lang w:val="en-US"/>
              </w:rPr>
            </w:pPr>
            <w:r w:rsidRPr="00052FCD">
              <w:rPr>
                <w:b/>
                <w:bCs/>
                <w:lang w:val="en-US"/>
              </w:rPr>
              <w:t>Title</w:t>
            </w:r>
          </w:p>
        </w:tc>
      </w:tr>
      <w:tr w:rsidR="00052FCD" w:rsidRPr="00052FCD" w14:paraId="5B9FBF70"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1266A1AC" w14:textId="77777777" w:rsidR="00052FCD" w:rsidRPr="00052FCD" w:rsidRDefault="00052FCD" w:rsidP="00052FCD">
            <w:pPr>
              <w:spacing w:after="160" w:line="278" w:lineRule="auto"/>
              <w:rPr>
                <w:lang w:val="en-US"/>
              </w:rPr>
            </w:pPr>
            <w:r w:rsidRPr="00052FCD">
              <w:rPr>
                <w:lang w:val="en-US"/>
              </w:rPr>
              <w:t>Report</w:t>
            </w:r>
          </w:p>
        </w:tc>
        <w:tc>
          <w:tcPr>
            <w:tcW w:w="3060" w:type="dxa"/>
            <w:tcBorders>
              <w:top w:val="single" w:sz="4" w:space="0" w:color="auto"/>
              <w:left w:val="single" w:sz="4" w:space="0" w:color="auto"/>
              <w:bottom w:val="single" w:sz="4" w:space="0" w:color="auto"/>
              <w:right w:val="single" w:sz="4" w:space="0" w:color="auto"/>
            </w:tcBorders>
            <w:noWrap/>
            <w:hideMark/>
          </w:tcPr>
          <w:p w14:paraId="0654EC66"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author":[{"dropping-particle":"","family":"Kachione","given":"Lawrence","non-dropping-particle":"","parse-names":false,"suffix":""},{"dropping-particle":"","family":"Roberts","given":"Gilbert","non-dropping-particle":"","parse-names":false,"suffix":""},{"dropping-particle":"","family":"Gilbert","given":"Christina","non-dropping-particle":"","parse-names":false,"suffix":""},{"dropping-particle":"","family":"Majoni","given":"James","non-dropping-particle":"","parse-names":false,"suffix":""},{"dropping-particle":"","family":"Kanyerere","given":"Rachel","non-dropping-particle":"","parse-names":false,"suffix":""},{"dropping-particle":"","family":"Buskirk","given":"Robert","non-dropping-particle":"Van","parse-names":false,"suffix":""}],"id":"ITEM-1","issue":"March","issued":{"date-parts":[["2023"]]},"title":"Empowering Efficiency: Distributing off-grid solar electric cooking systems using women-lead organizing in rural Malawi","type":"report"},"uris":["http://www.mendeley.com/documents/?uuid=24a086fb-33a5-4476-bd74-b13a363abc3c"]}],"mendeley":{"formattedCitation":"(Kachione et al., 2023)","manualFormatting":"Kachione et al. (2023)","plainTextFormattedCitation":"(Kachione et al., 2023)","previouslyFormattedCitation":"(Kachione et al., 2023)"},"properties":{"noteIndex":0},"schema":"https://github.com/citation-style-language/schema/raw/master/csl-citation.json"}</w:instrText>
            </w:r>
            <w:r w:rsidRPr="00052FCD">
              <w:rPr>
                <w:lang w:val="en-US"/>
              </w:rPr>
              <w:fldChar w:fldCharType="separate"/>
            </w:r>
            <w:r w:rsidRPr="00052FCD">
              <w:rPr>
                <w:lang w:val="en-US"/>
              </w:rPr>
              <w:t>Kachione et al. (2023)</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02FDBF47" w14:textId="77777777" w:rsidR="00052FCD" w:rsidRPr="00052FCD" w:rsidRDefault="00052FCD" w:rsidP="00052FCD">
            <w:pPr>
              <w:spacing w:after="160" w:line="278" w:lineRule="auto"/>
              <w:rPr>
                <w:lang w:val="en-US"/>
              </w:rPr>
            </w:pPr>
            <w:r w:rsidRPr="00052FCD">
              <w:rPr>
                <w:lang w:val="en-US"/>
              </w:rPr>
              <w:t>Empowering Efficiency: Distributing off-grid solar electric cooking systems using women-lead organizing in rural Malawi</w:t>
            </w:r>
          </w:p>
        </w:tc>
      </w:tr>
      <w:tr w:rsidR="00052FCD" w:rsidRPr="00052FCD" w14:paraId="1C982CED"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1A8011D2" w14:textId="77777777" w:rsidR="00052FCD" w:rsidRPr="00052FCD" w:rsidRDefault="00052FCD" w:rsidP="00052FCD">
            <w:pPr>
              <w:spacing w:after="160" w:line="278" w:lineRule="auto"/>
              <w:rPr>
                <w:lang w:val="en-US"/>
              </w:rPr>
            </w:pPr>
            <w:r w:rsidRPr="00052FCD">
              <w:rPr>
                <w:lang w:val="en-US"/>
              </w:rPr>
              <w:t>Report</w:t>
            </w:r>
          </w:p>
        </w:tc>
        <w:tc>
          <w:tcPr>
            <w:tcW w:w="3060" w:type="dxa"/>
            <w:tcBorders>
              <w:top w:val="single" w:sz="4" w:space="0" w:color="auto"/>
              <w:left w:val="single" w:sz="4" w:space="0" w:color="auto"/>
              <w:bottom w:val="single" w:sz="4" w:space="0" w:color="auto"/>
              <w:right w:val="single" w:sz="4" w:space="0" w:color="auto"/>
            </w:tcBorders>
            <w:noWrap/>
            <w:hideMark/>
          </w:tcPr>
          <w:p w14:paraId="3E385F82"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{"citationItems":[{"id":"ITEM-1","itemData":{"abstract":"F e b r u a r y 2 0 2 1 i | STAND ALONE SOLAR MARKET UPDATE-SIERRA LEONE Foreign, Commonwealth and Development Office (FCDO) Africa Clean Energy Technical Assistance Facility","author":[{"dropping-particle":"","family":"Facility","given":"Africa Clean Energy Technical Assistance","non-dropping-particle":"","parse-names":false,"suffix":""}],"id":"ITEM-1","issue":"March","issued":{"date-parts":[["2021"]]},"title":"Stand Alone Solar (SAS);MArket UpdAte Uganda","type":"report"},"uris":["http://www.mendeley.com/documents/?uuid=0cb80e73-bd2d-41a3-b55c-c33a730c8b82"]}],"mendeley":{"formattedCitation":"(Facility, 2021)","manualFormatting":"Africa Clean Energy Technical Assistance Facility (2021)","plainTextFormattedCitation":"(Facility, 2021)","previouslyFormattedCitation":"(Facility, 2021)"},"properties":{"noteIndex":0},"schema":"https://github.com/citation-style-language/schema/raw/master/csl-citation.json"}</w:instrText>
            </w:r>
            <w:r w:rsidRPr="00052FCD">
              <w:rPr>
                <w:lang w:val="en-US"/>
              </w:rPr>
              <w:fldChar w:fldCharType="separate"/>
            </w:r>
            <w:r w:rsidRPr="00052FCD">
              <w:rPr>
                <w:lang w:val="en-US"/>
              </w:rPr>
              <w:t>Africa Clean Energy Technical Assistance Facility (2021)</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13B4DD3D" w14:textId="77777777" w:rsidR="00052FCD" w:rsidRPr="00052FCD" w:rsidRDefault="00052FCD" w:rsidP="00052FCD">
            <w:pPr>
              <w:spacing w:after="160" w:line="278" w:lineRule="auto"/>
              <w:rPr>
                <w:lang w:val="en-US"/>
              </w:rPr>
            </w:pPr>
            <w:r w:rsidRPr="00052FCD">
              <w:rPr>
                <w:lang w:val="en-US"/>
              </w:rPr>
              <w:t>Stand Alone Solar (SAS) Solar Market Update, Malawi</w:t>
            </w:r>
          </w:p>
        </w:tc>
      </w:tr>
      <w:tr w:rsidR="00052FCD" w:rsidRPr="00052FCD" w14:paraId="1A92814A"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150049AE" w14:textId="77777777" w:rsidR="00052FCD" w:rsidRPr="00052FCD" w:rsidRDefault="00052FCD" w:rsidP="00052FCD">
            <w:pPr>
              <w:spacing w:after="160" w:line="278" w:lineRule="auto"/>
              <w:rPr>
                <w:lang w:val="en-US"/>
              </w:rPr>
            </w:pPr>
            <w:r w:rsidRPr="00052FCD">
              <w:rPr>
                <w:lang w:val="en-US"/>
              </w:rPr>
              <w:t>Report</w:t>
            </w:r>
          </w:p>
        </w:tc>
        <w:tc>
          <w:tcPr>
            <w:tcW w:w="3060" w:type="dxa"/>
            <w:tcBorders>
              <w:top w:val="single" w:sz="4" w:space="0" w:color="auto"/>
              <w:left w:val="single" w:sz="4" w:space="0" w:color="auto"/>
              <w:bottom w:val="single" w:sz="4" w:space="0" w:color="auto"/>
              <w:right w:val="single" w:sz="4" w:space="0" w:color="auto"/>
            </w:tcBorders>
            <w:noWrap/>
            <w:hideMark/>
          </w:tcPr>
          <w:p w14:paraId="471759EC"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{"citationItems":[{"id":"ITEM-1","itemData":{"author":[{"dropping-particle":"","family":"Lawrence Kachione, Gilbert Roberts, Christina Gilbert, James Majoni","given":"Rachel Kanyerere and Robert Van Buskirk","non-dropping-particle":"","parse-names":false,"suffix":""}],"container-title":"MECS-TRIID report","id":"ITEM-1","issue":"March","issued":{"date-parts":[["2020"]]},"title":"Customizing Malawi-made solar electric cooking technology and business models to provide access to very low income villagers","type":"report"},"uris":["http://www.mendeley.com/documents/?uuid=34f3a647-9c80-40f9-ac6f-9d0cdfcace42"]}],"mendeley":{"formattedCitation":"(Lawrence Kachione, Gilbert Roberts, Christina Gilbert, James Majoni, 2020)","manualFormatting":"Lawrence Kachione, Gilbert Roberts, Christina Gilbert, James Majoni (2020)","plainTextFormattedCitation":"(Lawrence Kachione, Gilbert Roberts, Christina Gilbert, James Majoni, 2020)","previouslyFormattedCitation":"(Lawrence Kachione, Gilbert Roberts, Christina Gilbert, James Majoni, 2020)"},"properties":{"noteIndex":0},"schema":"https://github.com/citation-style-language/schema/raw/master/csl-citation.json"}</w:instrText>
            </w:r>
            <w:r w:rsidRPr="00052FCD">
              <w:rPr>
                <w:lang w:val="en-US"/>
              </w:rPr>
              <w:fldChar w:fldCharType="separate"/>
            </w:r>
            <w:r w:rsidRPr="00052FCD">
              <w:rPr>
                <w:lang w:val="en-US"/>
              </w:rPr>
              <w:t>Lawrence Kachione, Gilbert Roberts, Christina Gilbert, James Majoni (2020)</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65E19809" w14:textId="77777777" w:rsidR="00052FCD" w:rsidRPr="00052FCD" w:rsidRDefault="00052FCD" w:rsidP="00052FCD">
            <w:pPr>
              <w:spacing w:after="160" w:line="278" w:lineRule="auto"/>
              <w:rPr>
                <w:lang w:val="en-US"/>
              </w:rPr>
            </w:pPr>
            <w:r w:rsidRPr="00052FCD">
              <w:rPr>
                <w:lang w:val="en-US"/>
              </w:rPr>
              <w:t>Customizing Malawi-made solar electric cooking technology and business models to provide access to very low-income villagers</w:t>
            </w:r>
          </w:p>
        </w:tc>
      </w:tr>
      <w:tr w:rsidR="00052FCD" w:rsidRPr="00052FCD" w14:paraId="766F153E"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0176BC91" w14:textId="77777777" w:rsidR="00052FCD" w:rsidRPr="00052FCD" w:rsidRDefault="00052FCD" w:rsidP="00052FCD">
            <w:pPr>
              <w:spacing w:after="160" w:line="278" w:lineRule="auto"/>
              <w:rPr>
                <w:lang w:val="en-US"/>
              </w:rPr>
            </w:pPr>
            <w:r w:rsidRPr="00052FCD">
              <w:rPr>
                <w:lang w:val="en-US"/>
              </w:rPr>
              <w:t>Report</w:t>
            </w:r>
          </w:p>
        </w:tc>
        <w:tc>
          <w:tcPr>
            <w:tcW w:w="3060" w:type="dxa"/>
            <w:tcBorders>
              <w:top w:val="single" w:sz="4" w:space="0" w:color="auto"/>
              <w:left w:val="single" w:sz="4" w:space="0" w:color="auto"/>
              <w:bottom w:val="single" w:sz="4" w:space="0" w:color="auto"/>
              <w:right w:val="single" w:sz="4" w:space="0" w:color="auto"/>
            </w:tcBorders>
            <w:noWrap/>
            <w:hideMark/>
          </w:tcPr>
          <w:p w14:paraId="432CC17F"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{"citationItems":[{"id":"ITEM-1","itemData":{"author":[{"dropping-particle":"","family":"EEP Africa","given":"","non-dropping-particle":"","parse-names":false,"suffix":""}],"id":"ITEM-1","issued":{"date-parts":[["2019"]]},"title":"Profiles of change: Youth opportunities in the clean energy sector","type":"report"},"uris":["http://www.mendeley.com/documents/?uuid=c376f10f-6c9b-4f5e-9c8d-11c8105b18a0"]}],"mendeley":{"formattedCitation":"(EEP Africa, 2019)","manualFormatting":"EEP Africa (2019)","plainTextFormattedCitation":"(EEP Africa, 2019)","previouslyFormattedCitation":"(EEP Africa, 2019)"},"properties":{"noteIndex":0},"schema":"https://github.com/citation-style-language/schema/raw/master/csl-citation.json"}</w:instrText>
            </w:r>
            <w:r w:rsidRPr="00052FCD">
              <w:rPr>
                <w:lang w:val="en-US"/>
              </w:rPr>
              <w:fldChar w:fldCharType="separate"/>
            </w:r>
            <w:r w:rsidRPr="00052FCD">
              <w:rPr>
                <w:lang w:val="en-US"/>
              </w:rPr>
              <w:t>EEP Africa (2019)</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2707EF2B" w14:textId="77777777" w:rsidR="00052FCD" w:rsidRPr="00052FCD" w:rsidRDefault="00052FCD" w:rsidP="00052FCD">
            <w:pPr>
              <w:spacing w:after="160" w:line="278" w:lineRule="auto"/>
              <w:rPr>
                <w:lang w:val="en-US"/>
              </w:rPr>
            </w:pPr>
            <w:r w:rsidRPr="00052FCD">
              <w:rPr>
                <w:lang w:val="en-US"/>
              </w:rPr>
              <w:t>Profiles of change: Youth opportunities in the clean energy sector</w:t>
            </w:r>
          </w:p>
        </w:tc>
      </w:tr>
      <w:tr w:rsidR="00052FCD" w:rsidRPr="00052FCD" w14:paraId="5F0C9689"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1E8ED673" w14:textId="77777777" w:rsidR="00052FCD" w:rsidRPr="00052FCD" w:rsidRDefault="00052FCD" w:rsidP="00052FCD">
            <w:pPr>
              <w:spacing w:after="160" w:line="278" w:lineRule="auto"/>
              <w:rPr>
                <w:lang w:val="en-US"/>
              </w:rPr>
            </w:pPr>
            <w:r w:rsidRPr="00052FCD">
              <w:rPr>
                <w:lang w:val="en-US"/>
              </w:rPr>
              <w:t>Report</w:t>
            </w:r>
          </w:p>
        </w:tc>
        <w:tc>
          <w:tcPr>
            <w:tcW w:w="3060" w:type="dxa"/>
            <w:tcBorders>
              <w:top w:val="single" w:sz="4" w:space="0" w:color="auto"/>
              <w:left w:val="single" w:sz="4" w:space="0" w:color="auto"/>
              <w:bottom w:val="single" w:sz="4" w:space="0" w:color="auto"/>
              <w:right w:val="single" w:sz="4" w:space="0" w:color="auto"/>
            </w:tcBorders>
            <w:noWrap/>
            <w:hideMark/>
          </w:tcPr>
          <w:p w14:paraId="68C5B50B"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{"citationItems":[{"id":"ITEM-1","itemData":{"DOI":"10.4337/9781035310371.00071","ISBN":"9781035310371","abstract":"Predicting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approach.","author":[{"dropping-particle":"","family":"Habtezion","given":"Senay","non-dropping-particle":"","parse-names":false,"suffix":""}],"container-title":"Programme, United Nations Development","id":"ITEM-1","issued":{"date-parts":[["2025"]]},"number-of-pages":"253-254","title":"Gender and energy","type":"report"},"uris":["http://www.mendeley.com/documents/?uuid=f71c7b4a-bac9-426c-ae51-659bcf413c5b"]}],"mendeley":{"formattedCitation":"(Habtezion, 2025)","manualFormatting":"Habtezion (2025)","plainTextFormattedCitation":"(Habtezion, 2025)","previouslyFormattedCitation":"(Habtezion, 2025)"},"properties":{"noteIndex":0},"schema":"https://github.com/citation-style-language/schema/raw/master/csl-citation.json"}</w:instrText>
            </w:r>
            <w:r w:rsidRPr="00052FCD">
              <w:rPr>
                <w:lang w:val="en-US"/>
              </w:rPr>
              <w:fldChar w:fldCharType="separate"/>
            </w:r>
            <w:r w:rsidRPr="00052FCD">
              <w:rPr>
                <w:lang w:val="en-US"/>
              </w:rPr>
              <w:t>Habtezion (2025)</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03BF5AD7" w14:textId="77777777" w:rsidR="00052FCD" w:rsidRPr="00052FCD" w:rsidRDefault="00052FCD" w:rsidP="00052FCD">
            <w:pPr>
              <w:spacing w:after="160" w:line="278" w:lineRule="auto"/>
              <w:rPr>
                <w:lang w:val="en-US"/>
              </w:rPr>
            </w:pPr>
            <w:r w:rsidRPr="00052FCD">
              <w:rPr>
                <w:lang w:val="en-US"/>
              </w:rPr>
              <w:t>Gender and energy</w:t>
            </w:r>
          </w:p>
        </w:tc>
      </w:tr>
      <w:tr w:rsidR="00052FCD" w:rsidRPr="00052FCD" w14:paraId="5318DF1F"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00F7FAF6" w14:textId="77777777" w:rsidR="00052FCD" w:rsidRPr="00052FCD" w:rsidRDefault="00052FCD" w:rsidP="00052FCD">
            <w:pPr>
              <w:spacing w:after="160" w:line="278" w:lineRule="auto"/>
              <w:rPr>
                <w:lang w:val="en-US"/>
              </w:rPr>
            </w:pPr>
            <w:r w:rsidRPr="00052FCD">
              <w:rPr>
                <w:lang w:val="en-US"/>
              </w:rPr>
              <w:t>Report</w:t>
            </w:r>
          </w:p>
        </w:tc>
        <w:tc>
          <w:tcPr>
            <w:tcW w:w="3060" w:type="dxa"/>
            <w:tcBorders>
              <w:top w:val="single" w:sz="4" w:space="0" w:color="auto"/>
              <w:left w:val="single" w:sz="4" w:space="0" w:color="auto"/>
              <w:bottom w:val="single" w:sz="4" w:space="0" w:color="auto"/>
              <w:right w:val="single" w:sz="4" w:space="0" w:color="auto"/>
            </w:tcBorders>
            <w:noWrap/>
            <w:hideMark/>
          </w:tcPr>
          <w:p w14:paraId="44636624"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{"citationItems":[{"id":"ITEM-1","itemData":{"abstract":"Executive Summary Community Energy Malawi (CEM) in partnership with University of Strathclyde and with funding from the Scottish Government have compiled this report which examines financing considerations for renewable energy projects in Malawi and makes recommendations for engaging the microfinance sector with organisations progressing decentralised energy access. Technological emphasis is placed on solar home systems (SHS) and mini-grids given their potential for providing energy access to rural communities. This report is intended for decision makers and practitioners working in the Malawian energy access and MFI industries to inform interventions, policy and projects and foster increased collaboration between the finance and energy sectors in Malawi. While mini-grid systems are showing high potential for rural electrification in Malawi, it is recognised that microfinance mechanisms for mini-grid consumers will reduce barriers to the benefits of an electrical supply and as such hold potential to increase mini-grid profitability for operators. Additionally, CEM have been piloting Pay As you Go stand-alone solar PV systems which generate energy for productive business activities (PAYG-BE), with capital costs currently provided by Scottish Government funding. However, a long-term strategy is required for sourcing ongoing capital resources for CEM's sustainable PAYG-BE business development and a partnership with an established microfinance organisation is needed for the business strategy to progress. Given the opportunities for utilising energy services such as these with microfinance solutions, this study was undertaken to investigate the challenges preventing MFIs from engaging with the energy services industry (particularly SHS and mini-grids) with a view to promoting collaborative partnerships between microfinance institutions and energy practitioners. Malawi has a clear need to increase access to electricity nationally in order to foster productivity and achieve socioeconomic development, demonstrated with ambitious targets from the Government of Malawi to increase access to electricity in rural areas by incorporating off-grid electrification. This context provides motivation for this study, the ultimate objective being the development of recommendations for strategies to sustainably provide energy access to rural areas of Malawi. This study comprises three parts: a review of Malawi's energy, institutional and policy framework, case studies of two …","author":[{"dropping-particle":"","family":"Coley","given":"William","non-dropping-particle":"","parse-names":false,"suffix":""},{"dropping-particle":"","family":"Unyolo","given":"Berias","non-dropping-particle":"","parse-names":false,"suffix":""},{"dropping-particle":"","family":"Eales","given":"Aran","non-dropping-particle":"","parse-names":false,"suffix":""},{"dropping-particle":"","family":"Frame","given":"Damien","non-dropping-particle":"","parse-names":false,"suffix":""}],"id":"ITEM-1","issue":"April","issued":{"date-parts":[["2019"]]},"number-of-pages":"1-24","title":"Mapping Opportunities for Microfinance and Renewable Energy Services in Malawi","type":"report"},"uris":["http://www.mendeley.com/documents/?uuid=c3b99da9-ec8a-4a63-854d-bcffaa39e6a6"]}],"mendeley":{"formattedCitation":"(Coley et al., 2019)","manualFormatting":"Coley et al. (2019)","plainTextFormattedCitation":"(Coley et al., 2019)","previouslyFormattedCitation":"(Coley et al., 2019)"},"properties":{"noteIndex":0},"schema":"https://github.com/citation-style-language/schema/raw/master/csl-citation.json"}</w:instrText>
            </w:r>
            <w:r w:rsidRPr="00052FCD">
              <w:rPr>
                <w:lang w:val="en-US"/>
              </w:rPr>
              <w:fldChar w:fldCharType="separate"/>
            </w:r>
            <w:r w:rsidRPr="00052FCD">
              <w:rPr>
                <w:lang w:val="en-US"/>
              </w:rPr>
              <w:t>Coley et al. (2019)</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34524474" w14:textId="77777777" w:rsidR="00052FCD" w:rsidRPr="00052FCD" w:rsidRDefault="00052FCD" w:rsidP="00052FCD">
            <w:pPr>
              <w:spacing w:after="160" w:line="278" w:lineRule="auto"/>
              <w:rPr>
                <w:lang w:val="en-US"/>
              </w:rPr>
            </w:pPr>
            <w:r w:rsidRPr="00052FCD">
              <w:rPr>
                <w:lang w:val="en-US"/>
              </w:rPr>
              <w:t>Mapping Opportunities for Microfinance and Renewable Energy Services in Malawi</w:t>
            </w:r>
          </w:p>
        </w:tc>
      </w:tr>
      <w:tr w:rsidR="00052FCD" w:rsidRPr="00052FCD" w14:paraId="31C0ED98"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7C347EF3" w14:textId="77777777" w:rsidR="00052FCD" w:rsidRPr="00052FCD" w:rsidRDefault="00052FCD" w:rsidP="00052FCD">
            <w:pPr>
              <w:spacing w:after="160" w:line="278" w:lineRule="auto"/>
              <w:rPr>
                <w:lang w:val="en-US"/>
              </w:rPr>
            </w:pPr>
            <w:r w:rsidRPr="00052FCD">
              <w:rPr>
                <w:lang w:val="en-US"/>
              </w:rPr>
              <w:t>Report</w:t>
            </w:r>
          </w:p>
        </w:tc>
        <w:tc>
          <w:tcPr>
            <w:tcW w:w="3060" w:type="dxa"/>
            <w:tcBorders>
              <w:top w:val="single" w:sz="4" w:space="0" w:color="auto"/>
              <w:left w:val="single" w:sz="4" w:space="0" w:color="auto"/>
              <w:bottom w:val="single" w:sz="4" w:space="0" w:color="auto"/>
              <w:right w:val="single" w:sz="4" w:space="0" w:color="auto"/>
            </w:tcBorders>
            <w:noWrap/>
            <w:hideMark/>
          </w:tcPr>
          <w:p w14:paraId="04F7368E"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{"citationItems":[{"id":"ITEM-1","itemData":{"author":[{"dropping-particle":"","family":"Amanda Soler, Jens Jæger","given":"David Lecoque (ARE)","non-dropping-particle":"","parse-names":false,"suffix":""}],"id":"ITEM-1","issued":{"date-parts":[["2020"]]},"title":"Women Entrepreneurs as Key Drivers in the Decentralised Renewable Energy Sector: Best Practices and Innovative Business Models","type":"report"},"uris":["http://www.mendeley.com/documents/?uuid=51de5478-523d-4f4e-b4ba-556687aac0a2"]}],"mendeley":{"formattedCitation":"(Amanda Soler, Jens Jæger, 2020)","manualFormatting":"Amanda Soler, Jens Jæger (2020)","plainTextFormattedCitation":"(Amanda Soler, Jens Jæger, 2020)","previouslyFormattedCitation":"(Amanda Soler, Jens Jæger, 2020)"},"properties":{"noteIndex":0},"schema":"https://github.com/citation-style-language/schema/raw/master/csl-citation.json"}</w:instrText>
            </w:r>
            <w:r w:rsidRPr="00052FCD">
              <w:rPr>
                <w:lang w:val="en-US"/>
              </w:rPr>
              <w:fldChar w:fldCharType="separate"/>
            </w:r>
            <w:r w:rsidRPr="00052FCD">
              <w:rPr>
                <w:lang w:val="en-US"/>
              </w:rPr>
              <w:t>Amanda Soler, Jens Jæger (2020)</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1AF485E2" w14:textId="77777777" w:rsidR="00052FCD" w:rsidRPr="00052FCD" w:rsidRDefault="00052FCD" w:rsidP="00052FCD">
            <w:pPr>
              <w:spacing w:after="160" w:line="278" w:lineRule="auto"/>
              <w:rPr>
                <w:lang w:val="en-US"/>
              </w:rPr>
            </w:pPr>
            <w:r w:rsidRPr="00052FCD">
              <w:rPr>
                <w:lang w:val="en-US"/>
              </w:rPr>
              <w:t>Women Entrepreneurs as Key Drivers in the Decentralised Renewable Energy Sector: Best Practices and Innovative Business Models</w:t>
            </w:r>
          </w:p>
        </w:tc>
      </w:tr>
      <w:tr w:rsidR="00052FCD" w:rsidRPr="00052FCD" w14:paraId="24D280C5"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5167A66D" w14:textId="77777777" w:rsidR="00052FCD" w:rsidRPr="00052FCD" w:rsidRDefault="00052FCD" w:rsidP="00052FCD">
            <w:pPr>
              <w:spacing w:after="160" w:line="278" w:lineRule="auto"/>
              <w:rPr>
                <w:lang w:val="en-US"/>
              </w:rPr>
            </w:pPr>
            <w:r w:rsidRPr="00052FCD">
              <w:rPr>
                <w:lang w:val="en-US"/>
              </w:rPr>
              <w:t>Report</w:t>
            </w:r>
          </w:p>
        </w:tc>
        <w:tc>
          <w:tcPr>
            <w:tcW w:w="3060" w:type="dxa"/>
            <w:tcBorders>
              <w:top w:val="single" w:sz="4" w:space="0" w:color="auto"/>
              <w:left w:val="single" w:sz="4" w:space="0" w:color="auto"/>
              <w:bottom w:val="single" w:sz="4" w:space="0" w:color="auto"/>
              <w:right w:val="single" w:sz="4" w:space="0" w:color="auto"/>
            </w:tcBorders>
            <w:noWrap/>
            <w:hideMark/>
          </w:tcPr>
          <w:p w14:paraId="10688502"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{"citationItems":[{"id":"ITEM-1","itemData":{"DOI":"10.1787/fa0f2e45-en","abstract":"The Youth Well-being Policy Review of Malawi was prepared by the Social Cohesion Unit of the OECD Development Centre in co-operation with the Ministry of Labour, Youth, Sports, and Manpower Development (MoLYSMD) of Malawi. This review forms part of the Youth Inclusion project, co-financed by the European Union and implemented by the OECD Development Centre. Adrien Lorenceau and Pablo Suárez Robles, economists at the OECD Development Centre, led the country implementation of the project, under the guidance of Ji-Yeun Rim, Youth Inclusion Project Co-ordinator and the overall supervision of Alexandre Kolev, Head of the Social Cohesion Unit, and Mario Pezzini, Director of the Development Centre and Special Advisor to the Secretary General on Development, OECD. The Youth Well-being Policy Review of Malawi was drafted by Adrien Lorenceau and Pablo Suárez Robles from the OECD Development Centre drawing on background papers prepared by Abiba Longwe-Ngwira, Grace Kumchulesi, Nyovani Madise, Nissiliy Mushani, Eunice Muenii, Rose Oronje and Melody Sakalka and Eliya Zulu (African Institute for Development Policy, AFIDEP) and Sandra Mapemba (national expert). Hyung Seung Lee provided research assistance. Jessica Hutchings edited the report, Aida Buendia (OECD) and Delphine Grandrieux (OECD) co-ordinated the design and production process. Milagros Lazo Castro (OECD), Akolade Omishope (OECD) and Bochra Kriout (OECD) provided communication support. The project team benefited from the support of Judith Msusa, Deputy Director of Youth Department (MoLYSMD), Judith Chirwa (Delegation of the European Union to the Republic of Malawi, EUD) and Kimanzi Muthengi (UNICEF) throughout the implementation of the project at the country level. Consultations with national and international experts at different phases of the project helped shape the report. Special thanks are owed to Judith Msusa, and Nini Brenda Sulamoyo, Chief Youth Officer (MoLYSMD), Lena Veierskov (EUD), Karen Chinkwita (Jubilee Enterprise), Kimanzi Muthengi (UNICEF), Grace Milner (Ministry of Education), Gloria Mbweza and Marjorie Nlehmea (Office of the President and Cabinet), M. Banda and M. Dambula (Ministry of Economic Planning and Finance), Miriam NYAKA (National Statistical Office), Modesto Gomani, Criiptson Adrew Daudi and Wilson Makulumiza Nkhoma (Technical, Entrepreneurial and Vocational Education and Training Authority, TEVETA) and Matthew Pickard (Save the Children). Two policy dialogues (February 2016 an…","author":[{"dropping-particle":"","family":"OECD Development Centre","given":"","non-dropping-particle":"","parse-names":false,"suffix":""}],"container-title":"Youth Well-Being Policy Review of Malawi","id":"ITEM-1","issued":{"date-parts":[["2018"]]},"title":"Youth Well-Being Policy Review of Malawi","type":"report"},"uris":["http://www.mendeley.com/documents/?uuid=f9df0604-5eab-4ff8-b155-74dc304feacf"]}],"mendeley":{"formattedCitation":"(OECD Development Centre, 2018)","manualFormatting":"OECD Development Centre (2018)","plainTextFormattedCitation":"(OECD Development Centre, 2018)","previouslyFormattedCitation":"(OECD Development Centre, 2018)"},"properties":{"noteIndex":0},"schema":"https://github.com/citation-style-language/schema/raw/master/csl-citation.json"}</w:instrText>
            </w:r>
            <w:r w:rsidRPr="00052FCD">
              <w:rPr>
                <w:lang w:val="en-US"/>
              </w:rPr>
              <w:fldChar w:fldCharType="separate"/>
            </w:r>
            <w:r w:rsidRPr="00052FCD">
              <w:rPr>
                <w:lang w:val="en-US"/>
              </w:rPr>
              <w:t>OECD Development Centre (2018)</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14C3564D" w14:textId="77777777" w:rsidR="00052FCD" w:rsidRPr="00052FCD" w:rsidRDefault="00052FCD" w:rsidP="00052FCD">
            <w:pPr>
              <w:spacing w:after="160" w:line="278" w:lineRule="auto"/>
              <w:rPr>
                <w:lang w:val="en-US"/>
              </w:rPr>
            </w:pPr>
            <w:r w:rsidRPr="00052FCD">
              <w:rPr>
                <w:lang w:val="en-US"/>
              </w:rPr>
              <w:t>Youth Well-Being Policy Review of Malawi</w:t>
            </w:r>
          </w:p>
        </w:tc>
      </w:tr>
      <w:tr w:rsidR="00052FCD" w:rsidRPr="00052FCD" w14:paraId="265217C9"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3AA2D345" w14:textId="77777777" w:rsidR="00052FCD" w:rsidRPr="00052FCD" w:rsidRDefault="00052FCD" w:rsidP="00052FCD">
            <w:pPr>
              <w:spacing w:after="160" w:line="278" w:lineRule="auto"/>
              <w:rPr>
                <w:lang w:val="en-US"/>
              </w:rPr>
            </w:pPr>
            <w:r w:rsidRPr="00052FCD">
              <w:rPr>
                <w:lang w:val="en-US"/>
              </w:rPr>
              <w:t>Report</w:t>
            </w:r>
          </w:p>
        </w:tc>
        <w:tc>
          <w:tcPr>
            <w:tcW w:w="3060" w:type="dxa"/>
            <w:tcBorders>
              <w:top w:val="single" w:sz="4" w:space="0" w:color="auto"/>
              <w:left w:val="single" w:sz="4" w:space="0" w:color="auto"/>
              <w:bottom w:val="single" w:sz="4" w:space="0" w:color="auto"/>
              <w:right w:val="single" w:sz="4" w:space="0" w:color="auto"/>
            </w:tcBorders>
            <w:noWrap/>
            <w:hideMark/>
          </w:tcPr>
          <w:p w14:paraId="138FBF68"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{"citationItems":[{"id":"ITEM-1","itemData":{"DOI":"10.1016/C2011-0-05403-0","ISBN":"9780124159785","abstract":"While the last few decades have witnessed incredible leaps forward in the technology of energy production, technological innovation can only be as transformative as its implementation and management allows. The burgeoning fields of renewable, efficient and sustainable energy have moved past experimentation toward realization, necessitating the transition to more sustainable energy management practices. Energy Management is a collective term for all the systematic practices to minimize and control both the quantity and cost of energy used in providing a service. This new book reports from the forefront of the energy struggle in the developing world, offering a guide to implementation of sustainable energy management in practice. The authors provide new paradigms for measuring energy sustainability, pragmatic methods for applying renewable resources and efficiency improvements, and unique insights on managing risk in power production facilities. The book highlights the possible financial and practical impacts of these activities, as well as the methods of their calculation. The authors’ guidelines for planning, analyzing, developing, and optimizing sustainable energy production projects provide vital information for the nations, corporations, and engineering firms that must apply exciting new energy technology in the real world.","author":[{"dropping-particle":"","family":"UNDP","given":"","non-dropping-particle":"","parse-names":false,"suffix":""}],"container-title":"Sustainable Energy Management","id":"ITEM-1","issue":"April","issued":{"date-parts":[["2013"]]},"number-of-pages":"1-391","title":"Sustainable Energy Management Support to Malawi UNDAF","type":"report"},"uris":["http://www.mendeley.com/documents/?uuid=9e6e6535-3ee8-453f-ad5a-a2c3131839df"]}],"mendeley":{"formattedCitation":"(UNDP, 2013)","manualFormatting":"UNDP (2013)","plainTextFormattedCitation":"(UNDP, 2013)","previouslyFormattedCitation":"(UNDP, 2013)"},"properties":{"noteIndex":0},"schema":"https://github.com/citation-style-language/schema/raw/master/csl-citation.json"}</w:instrText>
            </w:r>
            <w:r w:rsidRPr="00052FCD">
              <w:rPr>
                <w:lang w:val="en-US"/>
              </w:rPr>
              <w:fldChar w:fldCharType="separate"/>
            </w:r>
            <w:r w:rsidRPr="00052FCD">
              <w:rPr>
                <w:lang w:val="en-US"/>
              </w:rPr>
              <w:t>UNDP (2013)</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0CAEBB3F" w14:textId="77777777" w:rsidR="00052FCD" w:rsidRPr="00052FCD" w:rsidRDefault="00052FCD" w:rsidP="00052FCD">
            <w:pPr>
              <w:spacing w:after="160" w:line="278" w:lineRule="auto"/>
              <w:rPr>
                <w:lang w:val="en-US"/>
              </w:rPr>
            </w:pPr>
            <w:r w:rsidRPr="00052FCD">
              <w:rPr>
                <w:lang w:val="en-US"/>
              </w:rPr>
              <w:t>Sustainable Energy Management Support to Malawi UNDAF</w:t>
            </w:r>
          </w:p>
        </w:tc>
      </w:tr>
      <w:tr w:rsidR="00052FCD" w:rsidRPr="00052FCD" w14:paraId="48522B65"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366740D4" w14:textId="77777777" w:rsidR="00052FCD" w:rsidRPr="00052FCD" w:rsidRDefault="00052FCD" w:rsidP="00052FCD">
            <w:pPr>
              <w:spacing w:after="160" w:line="278" w:lineRule="auto"/>
              <w:rPr>
                <w:lang w:val="en-US"/>
              </w:rPr>
            </w:pPr>
            <w:r w:rsidRPr="00052FCD">
              <w:rPr>
                <w:lang w:val="en-US"/>
              </w:rPr>
              <w:t>Report</w:t>
            </w:r>
          </w:p>
        </w:tc>
        <w:tc>
          <w:tcPr>
            <w:tcW w:w="3060" w:type="dxa"/>
            <w:tcBorders>
              <w:top w:val="single" w:sz="4" w:space="0" w:color="auto"/>
              <w:left w:val="single" w:sz="4" w:space="0" w:color="auto"/>
              <w:bottom w:val="single" w:sz="4" w:space="0" w:color="auto"/>
              <w:right w:val="single" w:sz="4" w:space="0" w:color="auto"/>
            </w:tcBorders>
            <w:noWrap/>
            <w:hideMark/>
          </w:tcPr>
          <w:p w14:paraId="322ED172"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{"citationItems":[{"id":"ITEM-1","itemData":{"abstract":"Foreword How do we build economic systems that recognise and work within the biophysical limits of our finite planet while simultaneously reducing poverty and inequality? This has become a defining question of our time, and the global transition to clean energy is increasingly considered an important vehicle via which we might address this 'trilemma.' Concerns about environmental sustainability and fossil fuel insecurity have encouraged countries around the world to transition to low-carbon energy supplies derived from clean renewables such as solar, hydro, bioenergy, geothermal and wind. Since producing and distributing clean energy is more labour intensive than producing and distributing fossil fuels, this shift is creating CREDIT: © AXEL FASSIO/CIFOR","author":[{"dropping-particle":"","family":"IDRC","given":"","non-dropping-particle":"","parse-names":false,"suffix":""},{"dropping-particle":"","family":"CRDI","given":"","non-dropping-particle":"","parse-names":false,"suffix":""}],"id":"ITEM-1","issue":"March","issued":{"date-parts":[["2025"]]},"title":"Clean Energy for Development Research for Policy and Practice Powering Change: The critical role of women and youth in sustainable energy transformation","type":"report"},"uris":["http://www.mendeley.com/documents/?uuid=4f2cd134-94c4-4549-8483-635b66b1170d"]}],"mendeley":{"formattedCitation":"(IDRC &amp; CRDI, 2025)","manualFormatting":"IDRC &amp; CRDI (2025)","plainTextFormattedCitation":"(IDRC &amp; CRDI, 2025)","previouslyFormattedCitation":"(IDRC &amp; CRDI, 2025)"},"properties":{"noteIndex":0},"schema":"https://github.com/citation-style-language/schema/raw/master/csl-citation.json"}</w:instrText>
            </w:r>
            <w:r w:rsidRPr="00052FCD">
              <w:rPr>
                <w:lang w:val="en-US"/>
              </w:rPr>
              <w:fldChar w:fldCharType="separate"/>
            </w:r>
            <w:r w:rsidRPr="00052FCD">
              <w:rPr>
                <w:lang w:val="en-US"/>
              </w:rPr>
              <w:t>IDRC &amp; CRDI (2025)</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4925C061" w14:textId="77777777" w:rsidR="00052FCD" w:rsidRPr="00052FCD" w:rsidRDefault="00052FCD" w:rsidP="00052FCD">
            <w:pPr>
              <w:spacing w:after="160" w:line="278" w:lineRule="auto"/>
              <w:rPr>
                <w:lang w:val="en-US"/>
              </w:rPr>
            </w:pPr>
            <w:r w:rsidRPr="00052FCD">
              <w:rPr>
                <w:lang w:val="en-US"/>
              </w:rPr>
              <w:t>Clean Energy for Development Research for Policy and Practice Powering Change: The critical role of women and youth in sustainable energy transformation</w:t>
            </w:r>
          </w:p>
        </w:tc>
      </w:tr>
      <w:tr w:rsidR="00052FCD" w:rsidRPr="00052FCD" w14:paraId="63BD5FFC"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13579996" w14:textId="77777777" w:rsidR="00052FCD" w:rsidRPr="00052FCD" w:rsidRDefault="00052FCD" w:rsidP="00052FCD">
            <w:pPr>
              <w:spacing w:after="160" w:line="278" w:lineRule="auto"/>
              <w:rPr>
                <w:lang w:val="en-US"/>
              </w:rPr>
            </w:pPr>
            <w:r w:rsidRPr="00052FCD">
              <w:rPr>
                <w:lang w:val="en-US"/>
              </w:rPr>
              <w:t>Report</w:t>
            </w:r>
          </w:p>
        </w:tc>
        <w:tc>
          <w:tcPr>
            <w:tcW w:w="3060" w:type="dxa"/>
            <w:tcBorders>
              <w:top w:val="single" w:sz="4" w:space="0" w:color="auto"/>
              <w:left w:val="single" w:sz="4" w:space="0" w:color="auto"/>
              <w:bottom w:val="single" w:sz="4" w:space="0" w:color="auto"/>
              <w:right w:val="single" w:sz="4" w:space="0" w:color="auto"/>
            </w:tcBorders>
            <w:noWrap/>
            <w:hideMark/>
          </w:tcPr>
          <w:p w14:paraId="22ABC571"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{"citationItems":[{"id":"ITEM-1","itemData":{"author":[{"dropping-particle":"","family":"Government of Malawi","given":"","non-dropping-particle":"","parse-names":false,"suffix":""}],"id":"ITEM-1","issue":"August","issued":{"date-parts":[["2018"]]},"title":"Government of Malawi National Energy Policy","type":"report"},"uris":["http://www.mendeley.com/documents/?uuid=8128c8ee-3656-4acd-9a07-69de359d8194"]}],"mendeley":{"formattedCitation":"(Government of Malawi, 2018)","manualFormatting":"Government of Malawi (2018)","plainTextFormattedCitation":"(Government of Malawi, 2018)","previouslyFormattedCitation":"(Government of Malawi, 2018)"},"properties":{"noteIndex":0},"schema":"https://github.com/citation-style-language/schema/raw/master/csl-citation.json"}</w:instrText>
            </w:r>
            <w:r w:rsidRPr="00052FCD">
              <w:rPr>
                <w:lang w:val="en-US"/>
              </w:rPr>
              <w:fldChar w:fldCharType="separate"/>
            </w:r>
            <w:r w:rsidRPr="00052FCD">
              <w:rPr>
                <w:lang w:val="en-US"/>
              </w:rPr>
              <w:t>Government of Malawi (2018)</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32C25180" w14:textId="77777777" w:rsidR="00052FCD" w:rsidRPr="00052FCD" w:rsidRDefault="00052FCD" w:rsidP="00052FCD">
            <w:pPr>
              <w:spacing w:after="160" w:line="278" w:lineRule="auto"/>
              <w:rPr>
                <w:lang w:val="en-US"/>
              </w:rPr>
            </w:pPr>
            <w:r w:rsidRPr="00052FCD">
              <w:rPr>
                <w:lang w:val="en-US"/>
              </w:rPr>
              <w:t>Government of Malawi National Energy Policy</w:t>
            </w:r>
          </w:p>
        </w:tc>
      </w:tr>
      <w:tr w:rsidR="00052FCD" w:rsidRPr="00052FCD" w14:paraId="658757A2"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73182122" w14:textId="77777777" w:rsidR="00052FCD" w:rsidRPr="00052FCD" w:rsidRDefault="00052FCD" w:rsidP="00052FCD">
            <w:pPr>
              <w:spacing w:after="160" w:line="278" w:lineRule="auto"/>
              <w:rPr>
                <w:lang w:val="en-US"/>
              </w:rPr>
            </w:pPr>
            <w:r w:rsidRPr="00052FCD">
              <w:rPr>
                <w:lang w:val="en-US"/>
              </w:rPr>
              <w:t>Report</w:t>
            </w:r>
          </w:p>
        </w:tc>
        <w:tc>
          <w:tcPr>
            <w:tcW w:w="3060" w:type="dxa"/>
            <w:tcBorders>
              <w:top w:val="single" w:sz="4" w:space="0" w:color="auto"/>
              <w:left w:val="single" w:sz="4" w:space="0" w:color="auto"/>
              <w:bottom w:val="single" w:sz="4" w:space="0" w:color="auto"/>
              <w:right w:val="single" w:sz="4" w:space="0" w:color="auto"/>
            </w:tcBorders>
            <w:noWrap/>
            <w:hideMark/>
          </w:tcPr>
          <w:p w14:paraId="7FBC0657"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{"citationItems":[{"id":"ITEM-1","itemData":{"author":[{"dropping-particle":"","family":"International Finance Corporation","given":"","non-dropping-particle":"","parse-names":false,"suffix":""}],"id":"ITEM-1","issued":{"date-parts":[["2022"]]},"title":"Women’s Participation in The Renewable Energy Workforce in sub-Saharan Africa: Identifying Barriers and Opportunities for Women as Leaders &amp; Employees.","type":"report"},"uris":["http://www.mendeley.com/documents/?uuid=175b0d1b-a288-487a-a78d-a9d028629c14"]}],"mendeley":{"formattedCitation":"(International Finance Corporation, 2022)","manualFormatting":"International Finance Corporation (2022)","plainTextFormattedCitation":"(International Finance Corporation, 2022)","previouslyFormattedCitation":"(International Finance Corporation, 2022)"},"properties":{"noteIndex":0},"schema":"https://github.com/citation-style-language/schema/raw/master/csl-citation.json"}</w:instrText>
            </w:r>
            <w:r w:rsidRPr="00052FCD">
              <w:rPr>
                <w:lang w:val="en-US"/>
              </w:rPr>
              <w:fldChar w:fldCharType="separate"/>
            </w:r>
            <w:r w:rsidRPr="00052FCD">
              <w:rPr>
                <w:lang w:val="en-US"/>
              </w:rPr>
              <w:t>International Finance Corporation (2022)</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6B4C3482" w14:textId="77777777" w:rsidR="00052FCD" w:rsidRPr="00052FCD" w:rsidRDefault="00052FCD" w:rsidP="00052FCD">
            <w:pPr>
              <w:spacing w:after="160" w:line="278" w:lineRule="auto"/>
              <w:rPr>
                <w:lang w:val="en-US"/>
              </w:rPr>
            </w:pPr>
            <w:r w:rsidRPr="00052FCD">
              <w:rPr>
                <w:lang w:val="en-US"/>
              </w:rPr>
              <w:t xml:space="preserve">Women's Participation in The Renewable Energy Workforce in sub-Saharan Africa: Identifying </w:t>
            </w:r>
            <w:r w:rsidRPr="00052FCD">
              <w:rPr>
                <w:lang w:val="en-US"/>
              </w:rPr>
              <w:lastRenderedPageBreak/>
              <w:t>Barriers and Opportunities for Women as Leaders &amp; Employees</w:t>
            </w:r>
          </w:p>
        </w:tc>
      </w:tr>
      <w:tr w:rsidR="00052FCD" w:rsidRPr="00052FCD" w14:paraId="41F34B54"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1439DE29" w14:textId="77777777" w:rsidR="00052FCD" w:rsidRPr="00052FCD" w:rsidRDefault="00052FCD" w:rsidP="00052FCD">
            <w:pPr>
              <w:spacing w:after="160" w:line="278" w:lineRule="auto"/>
              <w:rPr>
                <w:lang w:val="en-US"/>
              </w:rPr>
            </w:pPr>
            <w:r w:rsidRPr="00052FCD">
              <w:rPr>
                <w:lang w:val="en-US"/>
              </w:rPr>
              <w:lastRenderedPageBreak/>
              <w:t>Report</w:t>
            </w:r>
          </w:p>
        </w:tc>
        <w:tc>
          <w:tcPr>
            <w:tcW w:w="3060" w:type="dxa"/>
            <w:tcBorders>
              <w:top w:val="single" w:sz="4" w:space="0" w:color="auto"/>
              <w:left w:val="single" w:sz="4" w:space="0" w:color="auto"/>
              <w:bottom w:val="single" w:sz="4" w:space="0" w:color="auto"/>
              <w:right w:val="single" w:sz="4" w:space="0" w:color="auto"/>
            </w:tcBorders>
            <w:noWrap/>
            <w:hideMark/>
          </w:tcPr>
          <w:p w14:paraId="0B0C8B7C"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author":[{"dropping-particle":"","family":"Remerscheid","given":"Ciara","non-dropping-particle":"","parse-names":false,"suffix":""},{"dropping-particle":"","family":"Kotecha","given":"Shivani","non-dropping-particle":"","parse-names":false,"suffix":""}],"id":"ITEM-1","issue":"March","issued":{"date-parts":[["2024"]]},"title":"Empowering Women in Clean Energy : Advancing and Retaining an Equitable Workforce","type":"report"},"uris":["http://www.mendeley.com/documents/?uuid=ed93f611-6845-4fd2-a39d-4d6a21f65c15"]}],"mendeley":{"formattedCitation":"(Remerscheid &amp; Kotecha, 2024)","manualFormatting":"Remerscheid &amp; Kotecha (2024)","plainTextFormattedCitation":"(Remerscheid &amp; Kotecha, 2024)","previouslyFormattedCitation":"(Remerscheid &amp; Kotecha, 2024)"},"properties":{"noteIndex":0},"schema":"https://github.com/citation-style-language/schema/raw/master/csl-citation.json"}</w:instrText>
            </w:r>
            <w:r w:rsidRPr="00052FCD">
              <w:rPr>
                <w:lang w:val="en-US"/>
              </w:rPr>
              <w:fldChar w:fldCharType="separate"/>
            </w:r>
            <w:r w:rsidRPr="00052FCD">
              <w:rPr>
                <w:lang w:val="en-US"/>
              </w:rPr>
              <w:t>Remerscheid &amp; Kotecha (2024)</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7B4FDD8C" w14:textId="77777777" w:rsidR="00052FCD" w:rsidRPr="00052FCD" w:rsidRDefault="00052FCD" w:rsidP="00052FCD">
            <w:pPr>
              <w:spacing w:after="160" w:line="278" w:lineRule="auto"/>
              <w:rPr>
                <w:lang w:val="en-US"/>
              </w:rPr>
            </w:pPr>
            <w:r w:rsidRPr="00052FCD">
              <w:rPr>
                <w:lang w:val="en-US"/>
              </w:rPr>
              <w:t>Empowering Women in Clean Energy: Advancing and Retaining an Equitable Workforce</w:t>
            </w:r>
          </w:p>
        </w:tc>
      </w:tr>
      <w:tr w:rsidR="00052FCD" w:rsidRPr="00052FCD" w14:paraId="6542EA8D"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2D9DBEF1" w14:textId="77777777" w:rsidR="00052FCD" w:rsidRPr="00052FCD" w:rsidRDefault="00052FCD" w:rsidP="00052FCD">
            <w:pPr>
              <w:spacing w:after="160" w:line="278" w:lineRule="auto"/>
              <w:rPr>
                <w:lang w:val="en-US"/>
              </w:rPr>
            </w:pPr>
            <w:r w:rsidRPr="00052FCD">
              <w:rPr>
                <w:lang w:val="en-US"/>
              </w:rPr>
              <w:t>Journal Article</w:t>
            </w:r>
          </w:p>
        </w:tc>
        <w:tc>
          <w:tcPr>
            <w:tcW w:w="3060" w:type="dxa"/>
            <w:tcBorders>
              <w:top w:val="single" w:sz="4" w:space="0" w:color="auto"/>
              <w:left w:val="single" w:sz="4" w:space="0" w:color="auto"/>
              <w:bottom w:val="single" w:sz="4" w:space="0" w:color="auto"/>
              <w:right w:val="single" w:sz="4" w:space="0" w:color="auto"/>
            </w:tcBorders>
            <w:noWrap/>
            <w:hideMark/>
          </w:tcPr>
          <w:p w14:paraId="17B2ECD5"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{"citationItems":[{"id":"ITEM-1","itemData":{"DOI":"10.1016/j.esd.2022.03.002","ISSN":"23524669","abstract":"Access to clean, affordable and sustainable energy is one of the greatest challenges people in Malawi are facing today. Ethanol briquettes are a viable source of energy for cooking instead of charcoal. In this paper, combustion containers were designed, fabricated and retrofitted with Chitetezo Mbaula and Kenya Ceramic Jiko stoves. Results of ethanol briquettes calorimetry showed 37.4 MJ/kg and 36.1 MJ/kg for high and low heating values respectively. Boiling 1 L of distilled water was faster in Chitetezo Mbaula because ethanol briquettes contributed to high stove firepower. Controlled cooking tests showed no significant differences in the time taken to cook a meal in all the stoves and fuel combinations. However, the specific fuel consumptions and the rate of emissions were significant at a 95% confidence level. Finally, the release of carbon monoxide and particulate matter from ethanol briquettes were below the World Health Organization benchmarks of 0.07 g/min and 0.15 mg/min, respectively.","author":[{"dropping-particle":"","family":"Chomanika","given":"Kelvin","non-dropping-particle":"","parse-names":false,"suffix":""},{"dropping-particle":"","family":"Vunain","given":"Ephraim","non-dropping-particle":"","parse-names":false,"suffix":""},{"dropping-particle":"","family":"Mlatho","given":"Stanley","non-dropping-particle":"","parse-names":false,"suffix":""},{"dropping-particle":"","family":"Minofu","given":"Mayamiko","non-dropping-particle":"","parse-names":false,"suffix":""}],"container-title":"Energy for Sustainable Development","id":"ITEM-1","issue":"June","issued":{"date-parts":[["2022"]]},"page":"50-64","publisher":"International Energy Initiative","title":"Ethanol briquettes as clean cooking alternative in Malawi","type":"article-journal","volume":"68"},"uris":["http://www.mendeley.com/documents/?uuid=2cd3a78a-afc7-4a33-a4f6-32438943c244"]}],"mendeley":{"formattedCitation":"(Chomanika et al., 2022)","manualFormatting":"Chomanika et al. (2022)","plainTextFormattedCitation":"(Chomanika et al., 2022)","previouslyFormattedCitation":"(Chomanika et al., 2022)"},"properties":{"noteIndex":0},"schema":"https://github.com/citation-style-language/schema/raw/master/csl-citation.json"}</w:instrText>
            </w:r>
            <w:r w:rsidRPr="00052FCD">
              <w:rPr>
                <w:lang w:val="en-US"/>
              </w:rPr>
              <w:fldChar w:fldCharType="separate"/>
            </w:r>
            <w:r w:rsidRPr="00052FCD">
              <w:rPr>
                <w:lang w:val="en-US"/>
              </w:rPr>
              <w:t>Chomanika et al. (2022)</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46347395" w14:textId="77777777" w:rsidR="00052FCD" w:rsidRPr="00052FCD" w:rsidRDefault="00052FCD" w:rsidP="00052FCD">
            <w:pPr>
              <w:spacing w:after="160" w:line="278" w:lineRule="auto"/>
              <w:rPr>
                <w:lang w:val="en-US"/>
              </w:rPr>
            </w:pPr>
            <w:r w:rsidRPr="00052FCD">
              <w:rPr>
                <w:lang w:val="en-US"/>
              </w:rPr>
              <w:t>Ethanol briquettes as clean cooking alternative in Malawi</w:t>
            </w:r>
          </w:p>
        </w:tc>
      </w:tr>
      <w:tr w:rsidR="00052FCD" w:rsidRPr="00052FCD" w14:paraId="7E3924E0"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532D11BE" w14:textId="77777777" w:rsidR="00052FCD" w:rsidRPr="00052FCD" w:rsidRDefault="00052FCD" w:rsidP="00052FCD">
            <w:pPr>
              <w:spacing w:after="160" w:line="278" w:lineRule="auto"/>
              <w:rPr>
                <w:lang w:val="en-US"/>
              </w:rPr>
            </w:pPr>
            <w:r w:rsidRPr="00052FCD">
              <w:rPr>
                <w:lang w:val="en-US"/>
              </w:rPr>
              <w:t>Journal Article</w:t>
            </w:r>
          </w:p>
        </w:tc>
        <w:tc>
          <w:tcPr>
            <w:tcW w:w="3060" w:type="dxa"/>
            <w:tcBorders>
              <w:top w:val="single" w:sz="4" w:space="0" w:color="auto"/>
              <w:left w:val="single" w:sz="4" w:space="0" w:color="auto"/>
              <w:bottom w:val="single" w:sz="4" w:space="0" w:color="auto"/>
              <w:right w:val="single" w:sz="4" w:space="0" w:color="auto"/>
            </w:tcBorders>
            <w:noWrap/>
            <w:hideMark/>
          </w:tcPr>
          <w:p w14:paraId="030E7CCB"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{"citationItems":[{"id":"ITEM-1","itemData":{"abstract":"… for economic empowerment and climate resilience. Indeed, if … The female-led cooperative has been successfully managing … of technology adoption in fundamentally shifting the role of …","author":[{"dropping-particle":"","family":"ESARO","given":"","non-dropping-particle":"","parse-names":false,"suffix":""},{"dropping-particle":"","family":"UNDP-UNEP PEI","given":"","non-dropping-particle":"","parse-names":false,"suffix":""}],"container-title":"Unpei.Org","id":"ITEM-1","issued":{"date-parts":[["2015"]]},"title":"Empowering Women for Sustainable Energy Solutions To Address Climate Change","type":"article-journal"},"uris":["http://www.mendeley.com/documents/?uuid=02db5e29-5896-4fb9-b36d-756d82c5f1c9"]}],"mendeley":{"formattedCitation":"(ESARO &amp; UNDP-UNEP PEI, 2015)","manualFormatting":"ESARO &amp; UNDP-UNEP PEI (2015)","plainTextFormattedCitation":"(ESARO &amp; UNDP-UNEP PEI, 2015)","previouslyFormattedCitation":"(ESARO &amp; UNDP-UNEP PEI, 2015)"},"properties":{"noteIndex":0},"schema":"https://github.com/citation-style-language/schema/raw/master/csl-citation.json"}</w:instrText>
            </w:r>
            <w:r w:rsidRPr="00052FCD">
              <w:rPr>
                <w:lang w:val="en-US"/>
              </w:rPr>
              <w:fldChar w:fldCharType="separate"/>
            </w:r>
            <w:r w:rsidRPr="00052FCD">
              <w:rPr>
                <w:lang w:val="en-US"/>
              </w:rPr>
              <w:t>ESARO &amp; UNDP-UNEP PEI (2015)</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5DD63842" w14:textId="77777777" w:rsidR="00052FCD" w:rsidRPr="00052FCD" w:rsidRDefault="00052FCD" w:rsidP="00052FCD">
            <w:pPr>
              <w:spacing w:after="160" w:line="278" w:lineRule="auto"/>
              <w:rPr>
                <w:lang w:val="en-US"/>
              </w:rPr>
            </w:pPr>
            <w:r w:rsidRPr="00052FCD">
              <w:rPr>
                <w:lang w:val="en-US"/>
              </w:rPr>
              <w:t>Empowering Women for Sustainable Energy Solutions To Address Climate Change</w:t>
            </w:r>
          </w:p>
        </w:tc>
      </w:tr>
      <w:tr w:rsidR="00052FCD" w:rsidRPr="00052FCD" w14:paraId="64B33065"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7148A19A" w14:textId="77777777" w:rsidR="00052FCD" w:rsidRPr="00052FCD" w:rsidRDefault="00052FCD" w:rsidP="00052FCD">
            <w:pPr>
              <w:spacing w:after="160" w:line="278" w:lineRule="auto"/>
              <w:rPr>
                <w:lang w:val="en-US"/>
              </w:rPr>
            </w:pPr>
            <w:r w:rsidRPr="00052FCD">
              <w:rPr>
                <w:lang w:val="en-US"/>
              </w:rPr>
              <w:t>Journal Article</w:t>
            </w:r>
          </w:p>
        </w:tc>
        <w:tc>
          <w:tcPr>
            <w:tcW w:w="3060" w:type="dxa"/>
            <w:tcBorders>
              <w:top w:val="single" w:sz="4" w:space="0" w:color="auto"/>
              <w:left w:val="single" w:sz="4" w:space="0" w:color="auto"/>
              <w:bottom w:val="single" w:sz="4" w:space="0" w:color="auto"/>
              <w:right w:val="single" w:sz="4" w:space="0" w:color="auto"/>
            </w:tcBorders>
            <w:noWrap/>
            <w:hideMark/>
          </w:tcPr>
          <w:p w14:paraId="0A6C9772"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{"citationItems":[{"id":"ITEM-1","itemData":{"ISBN":"9028674926","abstract":"The most prevalent benign laryngeal tumour, squamous papilloma, typically affects the vocal folds and/or epiglottis. It is often associated with human papillomavirus (HPV) infection and can present as a single or multiple lesions. We describe a case of a 24-year-old male who presented with hoarseness and dysphonia for six to eight months. Laryngoscopy revealed exophytic, papillary lesion on the right true vocal fold with creating contact lesion on opposite side. The lesion was excised using carbon dioxide (CO2) laser and histopathology confirmed the diagnosis of squamous papilloma. The patient had no recurrence or complications at six months follow-up. This case illustrates the clinical features, diagnosis, and management of squamous papilloma of the true vocal fold in an adult patient;","author":[{"dropping-particle":"","family":"Maggie G. Munthali, Bonface Nankwenya, Zephania Nyirenda, Lemekezani Chilora, Levison Chiwaula","given":"Baxton Chirombo &amp; Wim Troosters","non-dropping-particle":"","parse-names":false,"suffix":""}],"id":"ITEM-1","issued":{"date-parts":[["2023"]]},"page":"0-2","title":"Unlocking youth opportunities in the forest sector: The role of green obs in youth employment generation in malawi","type":"article-journal"},"uris":["http://www.mendeley.com/documents/?uuid=1faee87e-8dba-4da4-bf34-93c3d288be5f"]}],"mendeley":{"formattedCitation":"(Maggie G. Munthali, Bonface Nankwenya, Zephania Nyirenda, Lemekezani Chilora, Levison Chiwaula, 2023)","manualFormatting":"Maggie et al. (2023)","plainTextFormattedCitation":"(Maggie G. Munthali, Bonface Nankwenya, Zephania Nyirenda, Lemekezani Chilora, Levison Chiwaula, 2023)","previouslyFormattedCitation":"(Maggie G. Munthali, Bonface Nankwenya, Zephania Nyirenda, Lemekezani Chilora, Levison Chiwaula, 2023)"},"properties":{"noteIndex":0},"schema":"https://github.com/citation-style-language/schema/raw/master/csl-citation.json"}</w:instrText>
            </w:r>
            <w:r w:rsidRPr="00052FCD">
              <w:rPr>
                <w:lang w:val="en-US"/>
              </w:rPr>
              <w:fldChar w:fldCharType="separate"/>
            </w:r>
            <w:r w:rsidRPr="00052FCD">
              <w:rPr>
                <w:lang w:val="en-US"/>
              </w:rPr>
              <w:t>Maggie et al. (2023)</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02FAA5B1" w14:textId="77777777" w:rsidR="00052FCD" w:rsidRPr="00052FCD" w:rsidRDefault="00052FCD" w:rsidP="00052FCD">
            <w:pPr>
              <w:spacing w:after="160" w:line="278" w:lineRule="auto"/>
              <w:rPr>
                <w:lang w:val="en-US"/>
              </w:rPr>
            </w:pPr>
            <w:r w:rsidRPr="00052FCD">
              <w:rPr>
                <w:lang w:val="en-US"/>
              </w:rPr>
              <w:t>Unlocking youth opportunities in the forest sector: The role of green obs in youth employment generation in Malawi</w:t>
            </w:r>
          </w:p>
        </w:tc>
      </w:tr>
      <w:tr w:rsidR="00052FCD" w:rsidRPr="00052FCD" w14:paraId="00C06146"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49547C44" w14:textId="77777777" w:rsidR="00052FCD" w:rsidRPr="00052FCD" w:rsidRDefault="00052FCD" w:rsidP="00052FCD">
            <w:pPr>
              <w:spacing w:after="160" w:line="278" w:lineRule="auto"/>
              <w:rPr>
                <w:lang w:val="en-US"/>
              </w:rPr>
            </w:pPr>
            <w:r w:rsidRPr="00052FCD">
              <w:rPr>
                <w:lang w:val="en-US"/>
              </w:rPr>
              <w:t>Report</w:t>
            </w:r>
          </w:p>
        </w:tc>
        <w:tc>
          <w:tcPr>
            <w:tcW w:w="3060" w:type="dxa"/>
            <w:tcBorders>
              <w:top w:val="single" w:sz="4" w:space="0" w:color="auto"/>
              <w:left w:val="single" w:sz="4" w:space="0" w:color="auto"/>
              <w:bottom w:val="single" w:sz="4" w:space="0" w:color="auto"/>
              <w:right w:val="single" w:sz="4" w:space="0" w:color="auto"/>
            </w:tcBorders>
            <w:noWrap/>
            <w:hideMark/>
          </w:tcPr>
          <w:p w14:paraId="49302AEC"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{"citationItems":[{"id":"ITEM-1","itemData":{"abstract":"Page 1. Gender in the transition to sustainable energy for all: From evidence to inclusive policies Page 2. Disclaimer 31 March 2019 This publication has been produced within the scope of ENERGIA's Gender and Energy Research …","author":[{"dropping-particle":"","family":"ENERGIA","given":"","non-dropping-particle":"","parse-names":false,"suffix":""}],"container-title":"Energia","id":"ITEM-1","issued":{"date-parts":[["2019"]]},"number-of-pages":"1-105","title":"Gender in the transition to sustainable energy for all: From evidence to inclusive policies","type":"report"},"uris":["http://www.mendeley.com/documents/?uuid=6e39e229-326b-45e5-881e-d195eba89593"]}],"mendeley":{"formattedCitation":"(ENERGIA, 2019)","manualFormatting":"ENERGIA (2019)","plainTextFormattedCitation":"(ENERGIA, 2019)","previouslyFormattedCitation":"(ENERGIA, 2019)"},"properties":{"noteIndex":0},"schema":"https://github.com/citation-style-language/schema/raw/master/csl-citation.json"}</w:instrText>
            </w:r>
            <w:r w:rsidRPr="00052FCD">
              <w:rPr>
                <w:lang w:val="en-US"/>
              </w:rPr>
              <w:fldChar w:fldCharType="separate"/>
            </w:r>
            <w:r w:rsidRPr="00052FCD">
              <w:rPr>
                <w:lang w:val="en-US"/>
              </w:rPr>
              <w:t>ENERGIA (2019)</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57EB80FD" w14:textId="77777777" w:rsidR="00052FCD" w:rsidRPr="00052FCD" w:rsidRDefault="00052FCD" w:rsidP="00052FCD">
            <w:pPr>
              <w:spacing w:after="160" w:line="278" w:lineRule="auto"/>
              <w:rPr>
                <w:lang w:val="en-US"/>
              </w:rPr>
            </w:pPr>
            <w:r w:rsidRPr="00052FCD">
              <w:rPr>
                <w:lang w:val="en-US"/>
              </w:rPr>
              <w:t>Gender in the transition to sustainable energy for all: From evidence to inclusive policies</w:t>
            </w:r>
          </w:p>
        </w:tc>
      </w:tr>
      <w:tr w:rsidR="00052FCD" w:rsidRPr="00052FCD" w14:paraId="25D6E1CA"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6F607B77" w14:textId="77777777" w:rsidR="00052FCD" w:rsidRPr="00052FCD" w:rsidRDefault="00052FCD" w:rsidP="00052FCD">
            <w:pPr>
              <w:spacing w:after="160" w:line="278" w:lineRule="auto"/>
              <w:rPr>
                <w:lang w:val="en-US"/>
              </w:rPr>
            </w:pPr>
            <w:r w:rsidRPr="00052FCD">
              <w:rPr>
                <w:lang w:val="en-US"/>
              </w:rPr>
              <w:t>Report</w:t>
            </w:r>
          </w:p>
        </w:tc>
        <w:tc>
          <w:tcPr>
            <w:tcW w:w="3060" w:type="dxa"/>
            <w:tcBorders>
              <w:top w:val="single" w:sz="4" w:space="0" w:color="auto"/>
              <w:left w:val="single" w:sz="4" w:space="0" w:color="auto"/>
              <w:bottom w:val="single" w:sz="4" w:space="0" w:color="auto"/>
              <w:right w:val="single" w:sz="4" w:space="0" w:color="auto"/>
            </w:tcBorders>
            <w:noWrap/>
            <w:hideMark/>
          </w:tcPr>
          <w:p w14:paraId="636D778B"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{"citationItems":[{"id":"ITEM-1","itemData":{"author":[{"dropping-particle":"","family":"MECS and Energy4Impact","given":"","non-dropping-particle":"","parse-names":false,"suffix":""}],"id":"ITEM-1","issue":"October","issued":{"date-parts":[["2021"]]},"title":"Clean Cooking: Results-Based Financing As a Potential Scale-Up Tool for the Sector","type":"report"},"uris":["http://www.mendeley.com/documents/?uuid=8adeff78-e54f-4292-83bc-c792914e53bd"]}],"mendeley":{"formattedCitation":"(MECS and Energy4Impact, 2021)","manualFormatting":"MECS and Energy4Impact (2021)","plainTextFormattedCitation":"(MECS and Energy4Impact, 2021)","previouslyFormattedCitation":"(MECS and Energy4Impact, 2021)"},"properties":{"noteIndex":0},"schema":"https://github.com/citation-style-language/schema/raw/master/csl-citation.json"}</w:instrText>
            </w:r>
            <w:r w:rsidRPr="00052FCD">
              <w:rPr>
                <w:lang w:val="en-US"/>
              </w:rPr>
              <w:fldChar w:fldCharType="separate"/>
            </w:r>
            <w:r w:rsidRPr="00052FCD">
              <w:rPr>
                <w:lang w:val="en-US"/>
              </w:rPr>
              <w:t>MECS and Energy4Impact (2021)</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799009DA" w14:textId="77777777" w:rsidR="00052FCD" w:rsidRPr="00052FCD" w:rsidRDefault="00052FCD" w:rsidP="00052FCD">
            <w:pPr>
              <w:spacing w:after="160" w:line="278" w:lineRule="auto"/>
              <w:rPr>
                <w:lang w:val="en-US"/>
              </w:rPr>
            </w:pPr>
            <w:r w:rsidRPr="00052FCD">
              <w:rPr>
                <w:lang w:val="en-US"/>
              </w:rPr>
              <w:t>Clean Cooking: Results-Based Financing As a Potential Scale-Up Tool for the Sector</w:t>
            </w:r>
          </w:p>
        </w:tc>
      </w:tr>
      <w:tr w:rsidR="00052FCD" w:rsidRPr="00052FCD" w14:paraId="42C38F04"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3FA0C3F2" w14:textId="77777777" w:rsidR="00052FCD" w:rsidRPr="00052FCD" w:rsidRDefault="00052FCD" w:rsidP="00052FCD">
            <w:pPr>
              <w:spacing w:after="160" w:line="278" w:lineRule="auto"/>
              <w:rPr>
                <w:lang w:val="en-US"/>
              </w:rPr>
            </w:pPr>
            <w:r w:rsidRPr="00052FCD">
              <w:rPr>
                <w:lang w:val="en-US"/>
              </w:rPr>
              <w:t>Journal Article</w:t>
            </w:r>
          </w:p>
        </w:tc>
        <w:tc>
          <w:tcPr>
            <w:tcW w:w="3060" w:type="dxa"/>
            <w:tcBorders>
              <w:top w:val="single" w:sz="4" w:space="0" w:color="auto"/>
              <w:left w:val="single" w:sz="4" w:space="0" w:color="auto"/>
              <w:bottom w:val="single" w:sz="4" w:space="0" w:color="auto"/>
              <w:right w:val="single" w:sz="4" w:space="0" w:color="auto"/>
            </w:tcBorders>
            <w:noWrap/>
            <w:hideMark/>
          </w:tcPr>
          <w:p w14:paraId="1589F249"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{"citationItems":[{"id":"ITEM-1","itemData":{"DOI":"10.3389/fenrg.2022.877307","ISSN":"2296598X","abstract":"Solar lighting has become the primary lighting source for households within rural Malawi, where many households remain off-grid and are unable to afford the purchase of large, independent power systems. However, this success has not been without its challenges. The paradox is that, historically, even the lowest cost systems require an initial investment beyond the means of low-income households, and hence necessitate the use of expensive and exploitative financing options, such as those offered by micro-financial institutions. In this study, we explore in a case-study, how one solar company, Yellow, has overcome this structural inequity by combining three low-cost technologies, namely pay-as-you-go, mobile money (MoMo), and cloud-based services (XaaS), to develop a novel platform, referred to as Ofeefee, which is able to deliver products into a market characterized by a weak retail infrastructure and low purchasing power. The result was better quality lighting at a lower levelized cost than traditional technologies. In so doing, the paper highlights the importance of thinking not just in broad energy access terms but the importance of discriminating between energy and lighting to disaggregate the needs of energy poor communities more appropriately.","author":[{"dropping-particle":"","family":"Walwyn","given":"David R.","non-dropping-particle":"","parse-names":false,"suffix":""},{"dropping-particle":"","family":"Hanlin","given":"Rebecca","non-dropping-particle":"","parse-names":false,"suffix":""}],"container-title":"Frontiers in Energy Research","id":"ITEM-1","issue":"September","issued":{"date-parts":[["2022"]]},"page":"1-13","title":"Broadening energy access for poor households in rural malawi: How pico solar, mobile money, and cloud-based services are being combined to address energy exclusion","type":"article-journal","volume":"10"},"uris":["http://www.mendeley.com/documents/?uuid=e1eb70ec-b54b-499c-9289-31953de5b2d5"]}],"mendeley":{"formattedCitation":"(Walwyn &amp; Hanlin, 2022)","manualFormatting":"Walwyn &amp; Hanlin (2022)","plainTextFormattedCitation":"(Walwyn &amp; Hanlin, 2022)","previouslyFormattedCitation":"(Walwyn &amp; Hanlin, 2022)"},"properties":{"noteIndex":0},"schema":"https://github.com/citation-style-language/schema/raw/master/csl-citation.json"}</w:instrText>
            </w:r>
            <w:r w:rsidRPr="00052FCD">
              <w:rPr>
                <w:lang w:val="en-US"/>
              </w:rPr>
              <w:fldChar w:fldCharType="separate"/>
            </w:r>
            <w:r w:rsidRPr="00052FCD">
              <w:rPr>
                <w:lang w:val="en-US"/>
              </w:rPr>
              <w:t>Walwyn &amp; Hanlin (2022)</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6820860D" w14:textId="77777777" w:rsidR="00052FCD" w:rsidRPr="00052FCD" w:rsidRDefault="00052FCD" w:rsidP="00052FCD">
            <w:pPr>
              <w:spacing w:after="160" w:line="278" w:lineRule="auto"/>
              <w:rPr>
                <w:lang w:val="en-US"/>
              </w:rPr>
            </w:pPr>
            <w:r w:rsidRPr="00052FCD">
              <w:rPr>
                <w:lang w:val="en-US"/>
              </w:rPr>
              <w:t>Broadening energy access for poor households in rural malawi: How pico solar, mobile money, and cloud-based services are being combined to address energy exclusion</w:t>
            </w:r>
          </w:p>
        </w:tc>
      </w:tr>
      <w:tr w:rsidR="00052FCD" w:rsidRPr="00052FCD" w14:paraId="4D4665A5"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635274AD" w14:textId="77777777" w:rsidR="00052FCD" w:rsidRPr="00052FCD" w:rsidRDefault="00052FCD" w:rsidP="00052FCD">
            <w:pPr>
              <w:spacing w:after="160" w:line="278" w:lineRule="auto"/>
              <w:rPr>
                <w:lang w:val="en-US"/>
              </w:rPr>
            </w:pPr>
            <w:r w:rsidRPr="00052FCD">
              <w:rPr>
                <w:lang w:val="en-US"/>
              </w:rPr>
              <w:t>Report</w:t>
            </w:r>
          </w:p>
        </w:tc>
        <w:tc>
          <w:tcPr>
            <w:tcW w:w="3060" w:type="dxa"/>
            <w:tcBorders>
              <w:top w:val="single" w:sz="4" w:space="0" w:color="auto"/>
              <w:left w:val="single" w:sz="4" w:space="0" w:color="auto"/>
              <w:bottom w:val="single" w:sz="4" w:space="0" w:color="auto"/>
              <w:right w:val="single" w:sz="4" w:space="0" w:color="auto"/>
            </w:tcBorders>
            <w:noWrap/>
          </w:tcPr>
          <w:p w14:paraId="6D530416"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{"citationItems":[{"id":"ITEM-1","itemData":{"ISBN":"1550508460640","author":[{"dropping-particle":"","family":"Funds","given":"Climate Investment","non-dropping-particle":"","parse-names":false,"suffix":""}],"id":"ITEM-1","issued":{"date-parts":[["2025"]]},"number-of-pages":"302","title":"Gender and Renewable Country Diagnostics","type":"report","volume":"17"},"uris":["http://www.mendeley.com/documents/?uuid=35919f70-21f5-43e2-958a-f71da6e4b6bc"]}],"mendeley":{"formattedCitation":"(Funds, 2025)","manualFormatting":"(Climate Investment Funds, 2025)","plainTextFormattedCitation":"(Funds, 2025)","previouslyFormattedCitation":"(Funds, 2025)"},"properties":{"noteIndex":0},"schema":"https://github.com/citation-style-language/schema/raw/master/csl-citation.json"}</w:instrText>
            </w:r>
            <w:r w:rsidRPr="00052FCD">
              <w:rPr>
                <w:lang w:val="en-US"/>
              </w:rPr>
              <w:fldChar w:fldCharType="separate"/>
            </w:r>
            <w:r w:rsidRPr="00052FCD">
              <w:rPr>
                <w:lang w:val="en-US"/>
              </w:rPr>
              <w:t>(Climate Investment Funds, 2025)</w:t>
            </w:r>
            <w:r w:rsidRPr="00052FCD">
              <w:fldChar w:fldCharType="end"/>
            </w:r>
          </w:p>
          <w:p w14:paraId="24D0A7C5" w14:textId="77777777" w:rsidR="00052FCD" w:rsidRPr="00052FCD" w:rsidRDefault="00052FCD" w:rsidP="00052FCD">
            <w:pPr>
              <w:spacing w:after="160" w:line="278" w:lineRule="auto"/>
              <w:rPr>
                <w:lang w:val="en-US"/>
              </w:rPr>
            </w:pPr>
          </w:p>
        </w:tc>
        <w:tc>
          <w:tcPr>
            <w:tcW w:w="5310" w:type="dxa"/>
            <w:tcBorders>
              <w:top w:val="single" w:sz="4" w:space="0" w:color="auto"/>
              <w:left w:val="single" w:sz="4" w:space="0" w:color="auto"/>
              <w:bottom w:val="single" w:sz="4" w:space="0" w:color="auto"/>
              <w:right w:val="single" w:sz="4" w:space="0" w:color="auto"/>
            </w:tcBorders>
            <w:noWrap/>
            <w:hideMark/>
          </w:tcPr>
          <w:p w14:paraId="73C0FA11" w14:textId="77777777" w:rsidR="00052FCD" w:rsidRPr="00052FCD" w:rsidRDefault="00052FCD" w:rsidP="00052FCD">
            <w:pPr>
              <w:spacing w:after="160" w:line="278" w:lineRule="auto"/>
              <w:rPr>
                <w:lang w:val="en-US"/>
              </w:rPr>
            </w:pPr>
            <w:r w:rsidRPr="00052FCD">
              <w:rPr>
                <w:lang w:val="en-US"/>
              </w:rPr>
              <w:t>Gender and Renewable Country Diagnostics</w:t>
            </w:r>
          </w:p>
        </w:tc>
      </w:tr>
      <w:tr w:rsidR="00052FCD" w:rsidRPr="00052FCD" w14:paraId="1E51FDAF"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20B6545E" w14:textId="77777777" w:rsidR="00052FCD" w:rsidRPr="00052FCD" w:rsidRDefault="00052FCD" w:rsidP="00052FCD">
            <w:pPr>
              <w:spacing w:after="160" w:line="278" w:lineRule="auto"/>
              <w:rPr>
                <w:lang w:val="en-US"/>
              </w:rPr>
            </w:pPr>
            <w:r w:rsidRPr="00052FCD">
              <w:rPr>
                <w:lang w:val="en-US"/>
              </w:rPr>
              <w:t>Report</w:t>
            </w:r>
          </w:p>
        </w:tc>
        <w:tc>
          <w:tcPr>
            <w:tcW w:w="3060" w:type="dxa"/>
            <w:tcBorders>
              <w:top w:val="single" w:sz="4" w:space="0" w:color="auto"/>
              <w:left w:val="single" w:sz="4" w:space="0" w:color="auto"/>
              <w:bottom w:val="single" w:sz="4" w:space="0" w:color="auto"/>
              <w:right w:val="single" w:sz="4" w:space="0" w:color="auto"/>
            </w:tcBorders>
            <w:noWrap/>
            <w:hideMark/>
          </w:tcPr>
          <w:p w14:paraId="0DCF636F"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{"citationItems":[{"id":"ITEM-1","itemData":{"author":[{"dropping-particle":"","family":"Africa Clean Energy Technical Assistance Facility and Open Capital Advisors.","given":"","non-dropping-particle":"","parse-names":false,"suffix":""}],"id":"ITEM-1","issue":"March","issued":{"date-parts":[["2021"]]},"number-of-pages":"1-46","title":"Impact of Tax Incentives on Access to Stand-Alone Solar: Policy recommendations from analysis in Malawi, Rwanda, and Sierra Leone","type":"report"},"uris":["http://www.mendeley.com/documents/?uuid=fba6a204-849a-4f65-b479-9b5712dcba34"]}],"mendeley":{"formattedCitation":"(Africa Clean Energy Technical Assistance Facility and Open Capital Advisors., 2021)","manualFormatting":"Africa Clean Energy Technical Assistance Facility and Open Capital Advisors. (2021)","plainTextFormattedCitation":"(Africa Clean Energy Technical Assistance Facility and Open Capital Advisors., 2021)","previouslyFormattedCitation":"(Africa Clean Energy Technical Assistance Facility and Open Capital Advisors., 2021)"},"properties":{"noteIndex":0},"schema":"https://github.com/citation-style-language/schema/raw/master/csl-citation.json"}</w:instrText>
            </w:r>
            <w:r w:rsidRPr="00052FCD">
              <w:rPr>
                <w:lang w:val="en-US"/>
              </w:rPr>
              <w:fldChar w:fldCharType="separate"/>
            </w:r>
            <w:r w:rsidRPr="00052FCD">
              <w:rPr>
                <w:lang w:val="en-US"/>
              </w:rPr>
              <w:t>Africa Clean Energy Technical Assistance Facility and Open Capital Advisors. (2021)</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68263F29" w14:textId="77777777" w:rsidR="00052FCD" w:rsidRPr="00052FCD" w:rsidRDefault="00052FCD" w:rsidP="00052FCD">
            <w:pPr>
              <w:spacing w:after="160" w:line="278" w:lineRule="auto"/>
              <w:rPr>
                <w:lang w:val="en-US"/>
              </w:rPr>
            </w:pPr>
            <w:r w:rsidRPr="00052FCD">
              <w:rPr>
                <w:lang w:val="en-US"/>
              </w:rPr>
              <w:t>Impact of Tax Incentives on Access to Stand-Alone Solar: Policy recommendations from analysis in Malawi, Rwanda, and Sierra Leone</w:t>
            </w:r>
          </w:p>
        </w:tc>
      </w:tr>
      <w:tr w:rsidR="00052FCD" w:rsidRPr="00052FCD" w14:paraId="30DA09D2"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4A7DEABB" w14:textId="77777777" w:rsidR="00052FCD" w:rsidRPr="00052FCD" w:rsidRDefault="00052FCD" w:rsidP="00052FCD">
            <w:pPr>
              <w:spacing w:after="160" w:line="278" w:lineRule="auto"/>
              <w:rPr>
                <w:lang w:val="en-US"/>
              </w:rPr>
            </w:pPr>
            <w:r w:rsidRPr="00052FCD">
              <w:rPr>
                <w:lang w:val="en-US"/>
              </w:rPr>
              <w:t>Report</w:t>
            </w:r>
          </w:p>
        </w:tc>
        <w:tc>
          <w:tcPr>
            <w:tcW w:w="3060" w:type="dxa"/>
            <w:tcBorders>
              <w:top w:val="single" w:sz="4" w:space="0" w:color="auto"/>
              <w:left w:val="single" w:sz="4" w:space="0" w:color="auto"/>
              <w:bottom w:val="single" w:sz="4" w:space="0" w:color="auto"/>
              <w:right w:val="single" w:sz="4" w:space="0" w:color="auto"/>
            </w:tcBorders>
            <w:noWrap/>
          </w:tcPr>
          <w:p w14:paraId="5BA2DEB3" w14:textId="77777777" w:rsidR="00052FCD" w:rsidRPr="00052FCD" w:rsidRDefault="00052FCD" w:rsidP="00052FCD">
            <w:pPr>
              <w:spacing w:after="160" w:line="278" w:lineRule="auto"/>
              <w:rPr>
                <w:lang w:val="en-US"/>
              </w:rPr>
            </w:pPr>
          </w:p>
        </w:tc>
        <w:tc>
          <w:tcPr>
            <w:tcW w:w="5310" w:type="dxa"/>
            <w:tcBorders>
              <w:top w:val="single" w:sz="4" w:space="0" w:color="auto"/>
              <w:left w:val="single" w:sz="4" w:space="0" w:color="auto"/>
              <w:bottom w:val="single" w:sz="4" w:space="0" w:color="auto"/>
              <w:right w:val="single" w:sz="4" w:space="0" w:color="auto"/>
            </w:tcBorders>
            <w:noWrap/>
            <w:hideMark/>
          </w:tcPr>
          <w:p w14:paraId="12465FE8" w14:textId="77777777" w:rsidR="00052FCD" w:rsidRPr="00052FCD" w:rsidRDefault="00052FCD" w:rsidP="00052FCD">
            <w:pPr>
              <w:spacing w:after="160" w:line="278" w:lineRule="auto"/>
              <w:rPr>
                <w:lang w:val="en-US"/>
              </w:rPr>
            </w:pPr>
            <w:r w:rsidRPr="00052FCD">
              <w:rPr>
                <w:lang w:val="en-US"/>
              </w:rPr>
              <w:t>Introduction: Gender and energy – opportunities for all</w:t>
            </w:r>
          </w:p>
        </w:tc>
      </w:tr>
      <w:tr w:rsidR="00052FCD" w:rsidRPr="00052FCD" w14:paraId="53B72E3F"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37B77C28" w14:textId="77777777" w:rsidR="00052FCD" w:rsidRPr="00052FCD" w:rsidRDefault="00052FCD" w:rsidP="00052FCD">
            <w:pPr>
              <w:spacing w:after="160" w:line="278" w:lineRule="auto"/>
              <w:rPr>
                <w:lang w:val="en-US"/>
              </w:rPr>
            </w:pPr>
            <w:r w:rsidRPr="00052FCD">
              <w:rPr>
                <w:lang w:val="en-US"/>
              </w:rPr>
              <w:t>Journal Article</w:t>
            </w:r>
          </w:p>
        </w:tc>
        <w:tc>
          <w:tcPr>
            <w:tcW w:w="3060" w:type="dxa"/>
            <w:tcBorders>
              <w:top w:val="single" w:sz="4" w:space="0" w:color="auto"/>
              <w:left w:val="single" w:sz="4" w:space="0" w:color="auto"/>
              <w:bottom w:val="single" w:sz="4" w:space="0" w:color="auto"/>
              <w:right w:val="single" w:sz="4" w:space="0" w:color="auto"/>
            </w:tcBorders>
            <w:noWrap/>
            <w:hideMark/>
          </w:tcPr>
          <w:p w14:paraId="1522CD38"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{"citationItems":[{"id":"ITEM-1","itemData":{"DOI":"10.3390/en16073106","ISSN":"19961073","abstract":"The inaccessibility of modern energy in low-income countries (LIC), especially in the Sub-Saharan African (SSA) region, continues to be a problem in the 21st century. The lack of access to modern energy has led to an inability to implement developmental structures and initiatives. While considerable progress and successes have been realised in the last three decades with increased activities and global commitments from international governments and multinational agencies through electrification projects in the SSA region, SSA countries remain off-track in their efforts to achieve the UN Sustainable Development Goal (SDG) 7. This is mainly demonstrated in sparsely populated rural regions where the high cost of centralised power generation, poor transmission and distribution infrastructures and economic factors have been a major barrier to electricity expansion. Although the use of RES (i.e., decentralised or stand-alone systems) have been acknowledged by the International Energy Agency (IEA) to be the least expensive route to improving access, its impact has not been effectively demonstrated regionally. Decentralised RES use in SSA countries have not seen significant uptake and/or enjoyed long-term sustainability owing to a number of factors. Malawi, despite its significant hydropower resources and the favourable proximity of its inhabitants to grid infrastructures, still has one of the lowest levels of access to electricity globally, with 86% of the population having no access to electricity. The country provides a good case study to investigate factors limiting electricity access in SSA countries. This paper explores the main issues that have historically hindered the uptake and sustainable operation of decentralised RES in the country. Recommendations to facilitate a potential improvement in RES use as a pathway to improved universal energy access are then put forward.","author":[{"dropping-particle":"","family":"Ehimen","given":"Ehiaze Augustine","non-dropping-particle":"","parse-names":false,"suffix":""},{"dropping-particle":"","family":"Sandula","given":"Peter Yamikani","non-dropping-particle":"","parse-names":false,"suffix":""},{"dropping-particle":"","family":"Robin","given":"Thomas","non-dropping-particle":"","parse-names":false,"suffix":""},{"dropping-particle":"","family":"Gamula","given":"Gregory Tsonga","non-dropping-particle":"","parse-names":false,"suffix":""}],"container-title":"Energies","id":"ITEM-1","issue":"7","issued":{"date-parts":[["2023"]]},"page":"1-26","title":"Improving Energy Access in Low-Income Sub-Saharan African Countries: A Case Study of Malawi","type":"article-journal","volume":"16"},"uris":["http://www.mendeley.com/documents/?uuid=5cd7608e-82e7-40d4-a183-097fd2dc33c3"]}],"mendeley":{"formattedCitation":"(Ehimen et al., 2023)","manualFormatting":"Ehimen et al. (2023)","plainTextFormattedCitation":"(Ehimen et al., 2023)","previouslyFormattedCitation":"(Ehimen et al., 2023)"},"properties":{"noteIndex":0},"schema":"https://github.com/citation-style-language/schema/raw/master/csl-citation.json"}</w:instrText>
            </w:r>
            <w:r w:rsidRPr="00052FCD">
              <w:rPr>
                <w:lang w:val="en-US"/>
              </w:rPr>
              <w:fldChar w:fldCharType="separate"/>
            </w:r>
            <w:r w:rsidRPr="00052FCD">
              <w:rPr>
                <w:lang w:val="en-US"/>
              </w:rPr>
              <w:t>Ehimen et al. (2023)</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7327AA24" w14:textId="77777777" w:rsidR="00052FCD" w:rsidRPr="00052FCD" w:rsidRDefault="00052FCD" w:rsidP="00052FCD">
            <w:pPr>
              <w:spacing w:after="160" w:line="278" w:lineRule="auto"/>
              <w:rPr>
                <w:lang w:val="en-US"/>
              </w:rPr>
            </w:pPr>
            <w:r w:rsidRPr="00052FCD">
              <w:rPr>
                <w:lang w:val="en-US"/>
              </w:rPr>
              <w:t>Improving Energy Access in Low-Income Sub-Saharan African Countries: A Case Study of Malawi</w:t>
            </w:r>
          </w:p>
        </w:tc>
      </w:tr>
      <w:tr w:rsidR="00052FCD" w:rsidRPr="00052FCD" w14:paraId="5F1795CB"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35761ACD" w14:textId="77777777" w:rsidR="00052FCD" w:rsidRPr="00052FCD" w:rsidRDefault="00052FCD" w:rsidP="00052FCD">
            <w:pPr>
              <w:spacing w:after="160" w:line="278" w:lineRule="auto"/>
              <w:rPr>
                <w:lang w:val="en-US"/>
              </w:rPr>
            </w:pPr>
            <w:r w:rsidRPr="00052FCD">
              <w:rPr>
                <w:lang w:val="en-US"/>
              </w:rPr>
              <w:t>Report</w:t>
            </w:r>
          </w:p>
        </w:tc>
        <w:tc>
          <w:tcPr>
            <w:tcW w:w="3060" w:type="dxa"/>
            <w:tcBorders>
              <w:top w:val="single" w:sz="4" w:space="0" w:color="auto"/>
              <w:left w:val="single" w:sz="4" w:space="0" w:color="auto"/>
              <w:bottom w:val="single" w:sz="4" w:space="0" w:color="auto"/>
              <w:right w:val="single" w:sz="4" w:space="0" w:color="auto"/>
            </w:tcBorders>
            <w:noWrap/>
            <w:hideMark/>
          </w:tcPr>
          <w:p w14:paraId="0EEF043D" w14:textId="77777777" w:rsidR="00052FCD" w:rsidRPr="00052FCD" w:rsidRDefault="00052FCD" w:rsidP="00052FCD">
            <w:pPr>
              <w:spacing w:after="160" w:line="278" w:lineRule="auto"/>
              <w:rPr>
                <w:lang w:val="en-US"/>
              </w:rPr>
            </w:pPr>
            <w:r w:rsidRPr="00052FCD">
              <w:rPr>
                <w:lang w:val="en-US"/>
              </w:rPr>
              <w:t xml:space="preserve">Mary Robinson </w:t>
            </w:r>
            <w:r w:rsidRPr="00052FCD">
              <w:rPr>
                <w:lang w:val="en-US"/>
              </w:rPr>
              <w:fldChar w:fldCharType="begin" w:fldLock="1"/>
            </w:r>
            <w:r w:rsidRPr="00052FCD">
              <w:rPr>
                <w:lang w:val="en-US"/>
              </w:rPr>
              <w:instrText>ADDIN CSL_CITATION {"citationItems":[{"id":"ITEM-1","itemData":{"author":[{"dropping-particle":"","family":"Foundation","given":"mary Robinson","non-dropping-particle":"","parse-names":false,"suffix":""}],"id":"ITEM-1","issue":"May 2012","issued":{"date-parts":[["2013"]]},"title":"Access to Sustainable Energy – The Gender Dimensions Policy Brief","type":"report"},"uris":["http://www.mendeley.com/documents/?uuid=504b0ad9-ddad-4036-a8d4-78c7f09b8367"]}],"mendeley":{"formattedCitation":"(Foundation, 2013)","manualFormatting":"Foundation (2013)","plainTextFormattedCitation":"(Foundation, 2013)","previouslyFormattedCitation":"(Foundation, 2013)"},"properties":{"noteIndex":0},"schema":"https://github.com/citation-style-language/schema/raw/master/csl-citation.json"}</w:instrText>
            </w:r>
            <w:r w:rsidRPr="00052FCD">
              <w:rPr>
                <w:lang w:val="en-US"/>
              </w:rPr>
              <w:fldChar w:fldCharType="separate"/>
            </w:r>
            <w:r w:rsidRPr="00052FCD">
              <w:rPr>
                <w:lang w:val="en-US"/>
              </w:rPr>
              <w:t>Foundation (2013)</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028262DE" w14:textId="77777777" w:rsidR="00052FCD" w:rsidRPr="00052FCD" w:rsidRDefault="00052FCD" w:rsidP="00052FCD">
            <w:pPr>
              <w:spacing w:after="160" w:line="278" w:lineRule="auto"/>
              <w:rPr>
                <w:lang w:val="en-US"/>
              </w:rPr>
            </w:pPr>
            <w:r w:rsidRPr="00052FCD">
              <w:rPr>
                <w:lang w:val="en-US"/>
              </w:rPr>
              <w:t>Access to Sustainable Energy – The Gender Dimensions Policy Brief</w:t>
            </w:r>
          </w:p>
        </w:tc>
      </w:tr>
      <w:tr w:rsidR="00052FCD" w:rsidRPr="00052FCD" w14:paraId="1597B057"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26DA80F7" w14:textId="77777777" w:rsidR="00052FCD" w:rsidRPr="00052FCD" w:rsidRDefault="00052FCD" w:rsidP="00052FCD">
            <w:pPr>
              <w:spacing w:after="160" w:line="278" w:lineRule="auto"/>
              <w:rPr>
                <w:lang w:val="en-US"/>
              </w:rPr>
            </w:pPr>
            <w:r w:rsidRPr="00052FCD">
              <w:rPr>
                <w:lang w:val="en-US"/>
              </w:rPr>
              <w:lastRenderedPageBreak/>
              <w:t>Report</w:t>
            </w:r>
          </w:p>
        </w:tc>
        <w:tc>
          <w:tcPr>
            <w:tcW w:w="3060" w:type="dxa"/>
            <w:tcBorders>
              <w:top w:val="single" w:sz="4" w:space="0" w:color="auto"/>
              <w:left w:val="single" w:sz="4" w:space="0" w:color="auto"/>
              <w:bottom w:val="single" w:sz="4" w:space="0" w:color="auto"/>
              <w:right w:val="single" w:sz="4" w:space="0" w:color="auto"/>
            </w:tcBorders>
            <w:noWrap/>
            <w:hideMark/>
          </w:tcPr>
          <w:p w14:paraId="279243A5"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{"citationItems":[{"id":"ITEM-1","itemData":{"author":[{"dropping-particle":"","family":"MECS","given":"","non-dropping-particle":"","parse-names":false,"suffix":""}],"id":"ITEM-1","issued":{"date-parts":[["2024"]]},"number-of-pages":"1-43","title":"Empowering Efficiency, Phase II: Refining an affordable Solar Home System with eCooking for rural Malawi Version 1.1: 30 November 2024","type":"report"},"uris":["http://www.mendeley.com/documents/?uuid=d8c41bbe-3f5c-4d12-9e6a-016bca4820df"]}],"mendeley":{"formattedCitation":"(MECS, 2024)","manualFormatting":"MECS (2024)","plainTextFormattedCitation":"(MECS, 2024)","previouslyFormattedCitation":"(MECS, 2024)"},"properties":{"noteIndex":0},"schema":"https://github.com/citation-style-language/schema/raw/master/csl-citation.json"}</w:instrText>
            </w:r>
            <w:r w:rsidRPr="00052FCD">
              <w:rPr>
                <w:lang w:val="en-US"/>
              </w:rPr>
              <w:fldChar w:fldCharType="separate"/>
            </w:r>
            <w:r w:rsidRPr="00052FCD">
              <w:rPr>
                <w:lang w:val="en-US"/>
              </w:rPr>
              <w:t>MECS (2024)</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3139E875" w14:textId="77777777" w:rsidR="00052FCD" w:rsidRPr="00052FCD" w:rsidRDefault="00052FCD" w:rsidP="00052FCD">
            <w:pPr>
              <w:spacing w:after="160" w:line="278" w:lineRule="auto"/>
              <w:rPr>
                <w:lang w:val="en-US"/>
              </w:rPr>
            </w:pPr>
            <w:r w:rsidRPr="00052FCD">
              <w:rPr>
                <w:lang w:val="en-US"/>
              </w:rPr>
              <w:t>Empowering Efficiency, Phase II: Refining an affordable Solar Home System with eCooking for rural Malawi Version 1.1: 30 November 2024</w:t>
            </w:r>
          </w:p>
        </w:tc>
      </w:tr>
      <w:tr w:rsidR="00052FCD" w:rsidRPr="00052FCD" w14:paraId="0FF5F5EF"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7754B94B" w14:textId="77777777" w:rsidR="00052FCD" w:rsidRPr="00052FCD" w:rsidRDefault="00052FCD" w:rsidP="00052FCD">
            <w:pPr>
              <w:spacing w:after="160" w:line="278" w:lineRule="auto"/>
              <w:rPr>
                <w:lang w:val="en-US"/>
              </w:rPr>
            </w:pPr>
            <w:r w:rsidRPr="00052FCD">
              <w:rPr>
                <w:lang w:val="en-US"/>
              </w:rPr>
              <w:t>Report</w:t>
            </w:r>
          </w:p>
        </w:tc>
        <w:tc>
          <w:tcPr>
            <w:tcW w:w="3060" w:type="dxa"/>
            <w:tcBorders>
              <w:top w:val="single" w:sz="4" w:space="0" w:color="auto"/>
              <w:left w:val="single" w:sz="4" w:space="0" w:color="auto"/>
              <w:bottom w:val="single" w:sz="4" w:space="0" w:color="auto"/>
              <w:right w:val="single" w:sz="4" w:space="0" w:color="auto"/>
            </w:tcBorders>
            <w:noWrap/>
            <w:hideMark/>
          </w:tcPr>
          <w:p w14:paraId="08555B39"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{"citationItems":[{"id":"ITEM-1","itemData":{"author":[{"dropping-particle":"","family":"Ministry of Natural Resources","given":"Energy and Mining","non-dropping-particle":"","parse-names":false,"suffix":""}],"id":"ITEM-1","issued":{"date-parts":[["2017"]]},"number-of-pages":"1-44","title":"National Charcoal Strategy 2017- 2027","type":"report"},"uris":["http://www.mendeley.com/documents/?uuid=ed5c272d-64da-4cb4-871c-e64ea9202508"]}],"mendeley":{"formattedCitation":"(Ministry of Natural Resources, 2017)","manualFormatting":"Ministry of Natural Resources (2017)","plainTextFormattedCitation":"(Ministry of Natural Resources, 2017)","previouslyFormattedCitation":"(Ministry of Natural Resources, 2017)"},"properties":{"noteIndex":0},"schema":"https://github.com/citation-style-language/schema/raw/master/csl-citation.json"}</w:instrText>
            </w:r>
            <w:r w:rsidRPr="00052FCD">
              <w:rPr>
                <w:lang w:val="en-US"/>
              </w:rPr>
              <w:fldChar w:fldCharType="separate"/>
            </w:r>
            <w:r w:rsidRPr="00052FCD">
              <w:rPr>
                <w:lang w:val="en-US"/>
              </w:rPr>
              <w:t>Ministry of Natural Resources (2017)</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4D995F9D" w14:textId="77777777" w:rsidR="00052FCD" w:rsidRPr="00052FCD" w:rsidRDefault="00052FCD" w:rsidP="00052FCD">
            <w:pPr>
              <w:spacing w:after="160" w:line="278" w:lineRule="auto"/>
              <w:rPr>
                <w:lang w:val="en-US"/>
              </w:rPr>
            </w:pPr>
            <w:r w:rsidRPr="00052FCD">
              <w:rPr>
                <w:lang w:val="en-US"/>
              </w:rPr>
              <w:t>National Charcoal Strategy 2017- 2027</w:t>
            </w:r>
          </w:p>
        </w:tc>
      </w:tr>
      <w:tr w:rsidR="00052FCD" w:rsidRPr="00052FCD" w14:paraId="402D3880"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69E89AE1" w14:textId="77777777" w:rsidR="00052FCD" w:rsidRPr="00052FCD" w:rsidRDefault="00052FCD" w:rsidP="00052FCD">
            <w:pPr>
              <w:spacing w:after="160" w:line="278" w:lineRule="auto"/>
              <w:rPr>
                <w:lang w:val="en-US"/>
              </w:rPr>
            </w:pPr>
            <w:r w:rsidRPr="00052FCD">
              <w:rPr>
                <w:lang w:val="en-US"/>
              </w:rPr>
              <w:t>Report</w:t>
            </w:r>
          </w:p>
        </w:tc>
        <w:tc>
          <w:tcPr>
            <w:tcW w:w="3060" w:type="dxa"/>
            <w:tcBorders>
              <w:top w:val="single" w:sz="4" w:space="0" w:color="auto"/>
              <w:left w:val="single" w:sz="4" w:space="0" w:color="auto"/>
              <w:bottom w:val="single" w:sz="4" w:space="0" w:color="auto"/>
              <w:right w:val="single" w:sz="4" w:space="0" w:color="auto"/>
            </w:tcBorders>
            <w:noWrap/>
            <w:hideMark/>
          </w:tcPr>
          <w:p w14:paraId="1B8A8767"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{"citationItems":[{"id":"ITEM-1","itemData":{"author":[{"dropping-particle":"","family":"Endev","given":"","non-dropping-particle":"","parse-names":false,"suffix":""}],"container-title":"Learning &amp; Innovation","id":"ITEM-1","issued":{"date-parts":[["2020"]]},"number-of-pages":"56","title":"Productive Use of Energy: Moving to scalable business cases","type":"report"},"uris":["http://www.mendeley.com/documents/?uuid=2006ee6a-4f93-4272-bd6d-498887b40e63"]}],"mendeley":{"formattedCitation":"(Endev, 2020)","manualFormatting":"Endev (2020)","plainTextFormattedCitation":"(Endev, 2020)","previouslyFormattedCitation":"(Endev, 2020)"},"properties":{"noteIndex":0},"schema":"https://github.com/citation-style-language/schema/raw/master/csl-citation.json"}</w:instrText>
            </w:r>
            <w:r w:rsidRPr="00052FCD">
              <w:rPr>
                <w:lang w:val="en-US"/>
              </w:rPr>
              <w:fldChar w:fldCharType="separate"/>
            </w:r>
            <w:r w:rsidRPr="00052FCD">
              <w:rPr>
                <w:lang w:val="en-US"/>
              </w:rPr>
              <w:t>Endev (2020)</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2C792FD8" w14:textId="77777777" w:rsidR="00052FCD" w:rsidRPr="00052FCD" w:rsidRDefault="00052FCD" w:rsidP="00052FCD">
            <w:pPr>
              <w:spacing w:after="160" w:line="278" w:lineRule="auto"/>
              <w:rPr>
                <w:lang w:val="en-US"/>
              </w:rPr>
            </w:pPr>
            <w:r w:rsidRPr="00052FCD">
              <w:rPr>
                <w:lang w:val="en-US"/>
              </w:rPr>
              <w:t>Productive Use of Energy: Moving to scalable business cases</w:t>
            </w:r>
          </w:p>
        </w:tc>
      </w:tr>
      <w:tr w:rsidR="00052FCD" w:rsidRPr="00052FCD" w14:paraId="38486994"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21DD67D6" w14:textId="77777777" w:rsidR="00052FCD" w:rsidRPr="00052FCD" w:rsidRDefault="00052FCD" w:rsidP="00052FCD">
            <w:pPr>
              <w:spacing w:after="160" w:line="278" w:lineRule="auto"/>
              <w:rPr>
                <w:lang w:val="en-US"/>
              </w:rPr>
            </w:pPr>
            <w:r w:rsidRPr="00052FCD">
              <w:rPr>
                <w:lang w:val="en-US"/>
              </w:rPr>
              <w:t>Report</w:t>
            </w:r>
          </w:p>
        </w:tc>
        <w:tc>
          <w:tcPr>
            <w:tcW w:w="3060" w:type="dxa"/>
            <w:tcBorders>
              <w:top w:val="single" w:sz="4" w:space="0" w:color="auto"/>
              <w:left w:val="single" w:sz="4" w:space="0" w:color="auto"/>
              <w:bottom w:val="single" w:sz="4" w:space="0" w:color="auto"/>
              <w:right w:val="single" w:sz="4" w:space="0" w:color="auto"/>
            </w:tcBorders>
            <w:noWrap/>
            <w:hideMark/>
          </w:tcPr>
          <w:p w14:paraId="45E52E58"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{"citationItems":[{"id":"ITEM-1","itemData":{"abstract":"… socio-economic and gender impacts of the technologies, and (iv) promote the uptake of the … other accessories could hinder the adoption of this innovation on dairy farms. In this regard, …","author":[{"dropping-particle":"","family":"Chipula","given":"G","non-dropping-particle":"","parse-names":false,"suffix":""},{"dropping-particle":"","family":"Sanjika","given":"T","non-dropping-particle":"","parse-names":false,"suffix":""},{"dropping-particle":"","family":"Nyanda","given":"R","non-dropping-particle":"","parse-names":false,"suffix":""},{"dropping-particle":"","family":"...","given":"","non-dropping-particle":"","parse-names":false,"suffix":""}],"container-title":"… Policy Brief, No. 6 …","id":"ITEM-1","issued":{"date-parts":[["2020"]]},"number-of-pages":"0-8","title":"Solar powered technologies for the smallholder dairy industry in Malawi","type":"report"},"uris":["http://www.mendeley.com/documents/?uuid=280eca73-1d50-499a-a4b8-037eee6cb71e"]}],"mendeley":{"formattedCitation":"(Chipula et al., 2020)","manualFormatting":"Chipula et al. (2020)","plainTextFormattedCitation":"(Chipula et al., 2020)","previouslyFormattedCitation":"(Chipula et al., 2020)"},"properties":{"noteIndex":0},"schema":"https://github.com/citation-style-language/schema/raw/master/csl-citation.json"}</w:instrText>
            </w:r>
            <w:r w:rsidRPr="00052FCD">
              <w:rPr>
                <w:lang w:val="en-US"/>
              </w:rPr>
              <w:fldChar w:fldCharType="separate"/>
            </w:r>
            <w:r w:rsidRPr="00052FCD">
              <w:rPr>
                <w:lang w:val="en-US"/>
              </w:rPr>
              <w:t>Chipula et al. (2020)</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042FC941" w14:textId="77777777" w:rsidR="00052FCD" w:rsidRPr="00052FCD" w:rsidRDefault="00052FCD" w:rsidP="00052FCD">
            <w:pPr>
              <w:spacing w:after="160" w:line="278" w:lineRule="auto"/>
              <w:rPr>
                <w:lang w:val="en-US"/>
              </w:rPr>
            </w:pPr>
            <w:r w:rsidRPr="00052FCD">
              <w:rPr>
                <w:lang w:val="en-US"/>
              </w:rPr>
              <w:t>Solar powered technologies for the smallholder dairy industry in Malawi</w:t>
            </w:r>
          </w:p>
        </w:tc>
      </w:tr>
      <w:tr w:rsidR="00052FCD" w:rsidRPr="00052FCD" w14:paraId="5E7379DA"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4D0717A0" w14:textId="77777777" w:rsidR="00052FCD" w:rsidRPr="00052FCD" w:rsidRDefault="00052FCD" w:rsidP="00052FCD">
            <w:pPr>
              <w:spacing w:after="160" w:line="278" w:lineRule="auto"/>
              <w:rPr>
                <w:lang w:val="en-US"/>
              </w:rPr>
            </w:pPr>
            <w:r w:rsidRPr="00052FCD">
              <w:rPr>
                <w:lang w:val="en-US"/>
              </w:rPr>
              <w:t>Report</w:t>
            </w:r>
          </w:p>
        </w:tc>
        <w:tc>
          <w:tcPr>
            <w:tcW w:w="3060" w:type="dxa"/>
            <w:tcBorders>
              <w:top w:val="single" w:sz="4" w:space="0" w:color="auto"/>
              <w:left w:val="single" w:sz="4" w:space="0" w:color="auto"/>
              <w:bottom w:val="single" w:sz="4" w:space="0" w:color="auto"/>
              <w:right w:val="single" w:sz="4" w:space="0" w:color="auto"/>
            </w:tcBorders>
            <w:noWrap/>
            <w:hideMark/>
          </w:tcPr>
          <w:p w14:paraId="24222C32"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{"citationItems":[{"id":"ITEM-1","itemData":{"author":[{"dropping-particle":"","family":"Malawi","given":"Government of","non-dropping-particle":"","parse-names":false,"suffix":""}],"id":"ITEM-1","issued":{"date-parts":[["2024"]]},"title":"NATIONAL ENERGY COMPACT FOR MALAWI","type":"report"},"uris":["http://www.mendeley.com/documents/?uuid=e08fc5a8-e4d9-4910-bffc-8854b9c5f7c3"]}],"mendeley":{"formattedCitation":"(Malawi, 2024)","manualFormatting":"Governmen of Malawi (2024)","plainTextFormattedCitation":"(Malawi, 2024)","previouslyFormattedCitation":"(Malawi, 2024)"},"properties":{"noteIndex":0},"schema":"https://github.com/citation-style-language/schema/raw/master/csl-citation.json"}</w:instrText>
            </w:r>
            <w:r w:rsidRPr="00052FCD">
              <w:rPr>
                <w:lang w:val="en-US"/>
              </w:rPr>
              <w:fldChar w:fldCharType="separate"/>
            </w:r>
            <w:r w:rsidRPr="00052FCD">
              <w:rPr>
                <w:lang w:val="en-US"/>
              </w:rPr>
              <w:t>Governmen of Malawi (2024)</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4E063030" w14:textId="77777777" w:rsidR="00052FCD" w:rsidRPr="00052FCD" w:rsidRDefault="00052FCD" w:rsidP="00052FCD">
            <w:pPr>
              <w:spacing w:after="160" w:line="278" w:lineRule="auto"/>
              <w:rPr>
                <w:lang w:val="en-US"/>
              </w:rPr>
            </w:pPr>
            <w:r w:rsidRPr="00052FCD">
              <w:rPr>
                <w:lang w:val="en-US"/>
              </w:rPr>
              <w:t>NATIONAL ENERGY COMPACT FOR MALAWI</w:t>
            </w:r>
          </w:p>
        </w:tc>
      </w:tr>
      <w:tr w:rsidR="00052FCD" w:rsidRPr="00052FCD" w14:paraId="69A588B9"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0F1686ED" w14:textId="77777777" w:rsidR="00052FCD" w:rsidRPr="00052FCD" w:rsidRDefault="00052FCD" w:rsidP="00052FCD">
            <w:pPr>
              <w:spacing w:after="160" w:line="278" w:lineRule="auto"/>
              <w:rPr>
                <w:lang w:val="en-US"/>
              </w:rPr>
            </w:pPr>
            <w:r w:rsidRPr="00052FCD">
              <w:rPr>
                <w:lang w:val="en-US"/>
              </w:rPr>
              <w:t>Journal Article</w:t>
            </w:r>
          </w:p>
        </w:tc>
        <w:tc>
          <w:tcPr>
            <w:tcW w:w="3060" w:type="dxa"/>
            <w:tcBorders>
              <w:top w:val="single" w:sz="4" w:space="0" w:color="auto"/>
              <w:left w:val="single" w:sz="4" w:space="0" w:color="auto"/>
              <w:bottom w:val="single" w:sz="4" w:space="0" w:color="auto"/>
              <w:right w:val="single" w:sz="4" w:space="0" w:color="auto"/>
            </w:tcBorders>
            <w:noWrap/>
            <w:hideMark/>
          </w:tcPr>
          <w:p w14:paraId="6E42E6B2"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{"citationItems":[{"id":"ITEM-1","itemData":{"DOI":"10.4236/jpee.2022.104006","ISSN":"2327-588X","abstract":"Briquette technology is an alternative green energy source to offset the increasing demand for charcoal and firewood to save the forests and the environment while creating employment for youth and women. Using the scoping and realistic review techniques, a review study was conducted to establish the briquette technology’s existence, and its value chain, identify stakeholders and challenges along the value chain and explore the policies supporting the technology and potential employment opportunities for youth in the green energy sector. The review results indicated that the briquette technology value chain consists of sourcing raw materials, production process, distribution, and consumption as its components while transportation, storage or packaging, marketing, and training are its supporting services. In addition, it was found that stakeholders in the value chain are manufacturers, producers, and supporting service providers who differ based on their formalities, such as groups, companies, government organizations, Non-Governmental Organizations (NGOs), institutions, and enterprises. Furthermore, five challenges were identified that impair the briquette adoption. They include the technology, raw materials, and the quality of briquettes, promotion, and marketing. Also, the study found that there are limited policies that provide a conducive environment for briquette technology to flourish. The study concludes that briquette technology exists in Tanzania. However, it is not yet matured as compared to the developed countries, and the technology is not backstopped by existing policies. The study recommends the briquette technology as a viable employment opportunity, especially for youth and women; therefore, the formulated briquette value chain should be utilized for easy coordination of stakeholders and deployment of the technology. Also, there is a need to create awareness and innovative strategies for promoting and engaging more stakeholders in the technology through the policies that explicitly insist on adopting the briquette technology.","author":[{"dropping-particle":"","family":"Yustas","given":"Yusto Mugisha","non-dropping-particle":"","parse-names":false,"suffix":""},{"dropping-particle":"","family":"Tarimo","given":"Werenfrid Michael","non-dropping-particle":"","parse-names":false,"suffix":""},{"dropping-particle":"","family":"Mbacho","given":"Susan Andrew","non-dropping-particle":"","parse-names":false,"suffix":""},{"dropping-particle":"","family":"Kiobia","given":"Denis Olgen","non-dropping-particle":"","parse-names":false,"suffix":""},{"dropping-particle":"","family":"Makange","given":"Nelson Richard","non-dropping-particle":"","parse-names":false,"suffix":""},{"dropping-particle":"","family":"Kashaija","given":"Avitus Titus","non-dropping-particle":"","parse-names":false,"suffix":""},{"dropping-particle":"","family":"Mukama","given":"Erasto Benedict","non-dropping-particle":"","parse-names":false,"suffix":""},{"dropping-particle":"","family":"Mzigo","given":"Charles Kajanja","non-dropping-particle":"","parse-names":false,"suffix":""},{"dropping-particle":"","family":"Silungwe","given":"Festo Richard","non-dropping-particle":"","parse-names":false,"suffix":""}],"container-title":"Journal of Power and Energy Engineering","id":"ITEM-1","issue":"04","issued":{"date-parts":[["2022"]]},"page":"74-93","title":"Toward Adaptation of Briquettes Making Technology for Green Energy and Youth Employment in Tanzania: A Review","type":"article-journal","volume":"10"},"uris":["http://www.mendeley.com/documents/?uuid=63099571-9910-483d-bb57-bc838a8fc47a"]}],"mendeley":{"formattedCitation":"(Yustas et al., 2022)","manualFormatting":"Yustas et al. (2022)","plainTextFormattedCitation":"(Yustas et al., 2022)","previouslyFormattedCitation":"(Yustas et al., 2022)"},"properties":{"noteIndex":0},"schema":"https://github.com/citation-style-language/schema/raw/master/csl-citation.json"}</w:instrText>
            </w:r>
            <w:r w:rsidRPr="00052FCD">
              <w:rPr>
                <w:lang w:val="en-US"/>
              </w:rPr>
              <w:fldChar w:fldCharType="separate"/>
            </w:r>
            <w:r w:rsidRPr="00052FCD">
              <w:rPr>
                <w:lang w:val="en-US"/>
              </w:rPr>
              <w:t>Yustas et al. (2022)</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17992823" w14:textId="77777777" w:rsidR="00052FCD" w:rsidRPr="00052FCD" w:rsidRDefault="00052FCD" w:rsidP="00052FCD">
            <w:pPr>
              <w:spacing w:after="160" w:line="278" w:lineRule="auto"/>
              <w:rPr>
                <w:lang w:val="en-US"/>
              </w:rPr>
            </w:pPr>
            <w:r w:rsidRPr="00052FCD">
              <w:rPr>
                <w:lang w:val="en-US"/>
              </w:rPr>
              <w:t>Toward Adaptation of Briquettes Making Technology for Green Energy and Youth Employment in Tanzania: A Review</w:t>
            </w:r>
          </w:p>
        </w:tc>
      </w:tr>
      <w:tr w:rsidR="00052FCD" w:rsidRPr="00052FCD" w14:paraId="7119FD49"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0E7B2263" w14:textId="77777777" w:rsidR="00052FCD" w:rsidRPr="00052FCD" w:rsidRDefault="00052FCD" w:rsidP="00052FCD">
            <w:pPr>
              <w:spacing w:after="160" w:line="278" w:lineRule="auto"/>
              <w:rPr>
                <w:lang w:val="en-US"/>
              </w:rPr>
            </w:pPr>
            <w:r w:rsidRPr="00052FCD">
              <w:rPr>
                <w:lang w:val="en-US"/>
              </w:rPr>
              <w:t>Report</w:t>
            </w:r>
          </w:p>
        </w:tc>
        <w:tc>
          <w:tcPr>
            <w:tcW w:w="3060" w:type="dxa"/>
            <w:tcBorders>
              <w:top w:val="single" w:sz="4" w:space="0" w:color="auto"/>
              <w:left w:val="single" w:sz="4" w:space="0" w:color="auto"/>
              <w:bottom w:val="single" w:sz="4" w:space="0" w:color="auto"/>
              <w:right w:val="single" w:sz="4" w:space="0" w:color="auto"/>
            </w:tcBorders>
            <w:noWrap/>
            <w:hideMark/>
          </w:tcPr>
          <w:p w14:paraId="24E2E923"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{"citationItems":[{"id":"ITEM-1","itemData":{"author":[{"dropping-particle":"","family":"SMinistry of Energy Malawi","given":"","non-dropping-particle":"","parse-names":false,"suffix":""}],"id":"ITEM-1","issued":{"date-parts":[["2022"]]},"title":"Malawi Integrated Energy Plan - Clean Cooking Report","type":"report"},"uris":["http://www.mendeley.com/documents/?uuid=58e47d50-627a-402f-b65d-4e8b1eb9df61"]}],"mendeley":{"formattedCitation":"(SMinistry of Energy Malawi, 2022)","manualFormatting":"SMinistry of Energy Malawi (2022)","plainTextFormattedCitation":"(SMinistry of Energy Malawi, 2022)","previouslyFormattedCitation":"(SMinistry of Energy Malawi, 2022)"},"properties":{"noteIndex":0},"schema":"https://github.com/citation-style-language/schema/raw/master/csl-citation.json"}</w:instrText>
            </w:r>
            <w:r w:rsidRPr="00052FCD">
              <w:rPr>
                <w:lang w:val="en-US"/>
              </w:rPr>
              <w:fldChar w:fldCharType="separate"/>
            </w:r>
            <w:r w:rsidRPr="00052FCD">
              <w:rPr>
                <w:lang w:val="en-US"/>
              </w:rPr>
              <w:t>SMinistry of Energy Malawi (2022)</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3016ADE5" w14:textId="77777777" w:rsidR="00052FCD" w:rsidRPr="00052FCD" w:rsidRDefault="00052FCD" w:rsidP="00052FCD">
            <w:pPr>
              <w:spacing w:after="160" w:line="278" w:lineRule="auto"/>
              <w:rPr>
                <w:lang w:val="en-US"/>
              </w:rPr>
            </w:pPr>
            <w:r w:rsidRPr="00052FCD">
              <w:rPr>
                <w:lang w:val="en-US"/>
              </w:rPr>
              <w:t>Malawi Integrated Energy Plan - Clean Cooking Report</w:t>
            </w:r>
          </w:p>
        </w:tc>
      </w:tr>
      <w:tr w:rsidR="00052FCD" w:rsidRPr="00052FCD" w14:paraId="5EA51A05"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0D16C439" w14:textId="77777777" w:rsidR="00052FCD" w:rsidRPr="00052FCD" w:rsidRDefault="00052FCD" w:rsidP="00052FCD">
            <w:pPr>
              <w:spacing w:after="160" w:line="278" w:lineRule="auto"/>
              <w:rPr>
                <w:lang w:val="en-US"/>
              </w:rPr>
            </w:pPr>
            <w:r w:rsidRPr="00052FCD">
              <w:rPr>
                <w:lang w:val="en-US"/>
              </w:rPr>
              <w:t>Report</w:t>
            </w:r>
          </w:p>
        </w:tc>
        <w:tc>
          <w:tcPr>
            <w:tcW w:w="3060" w:type="dxa"/>
            <w:tcBorders>
              <w:top w:val="single" w:sz="4" w:space="0" w:color="auto"/>
              <w:left w:val="single" w:sz="4" w:space="0" w:color="auto"/>
              <w:bottom w:val="single" w:sz="4" w:space="0" w:color="auto"/>
              <w:right w:val="single" w:sz="4" w:space="0" w:color="auto"/>
            </w:tcBorders>
            <w:noWrap/>
            <w:hideMark/>
          </w:tcPr>
          <w:p w14:paraId="3D7264FF"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{"citationItems":[{"id":"ITEM-1","itemData":{"author":[{"dropping-particle":"","family":"Self-help Africa","given":"","non-dropping-particle":"","parse-names":false,"suffix":""}],"id":"ITEM-1","issued":{"date-parts":[["2023"]]},"number-of-pages":"1-19","title":"Malawi strategy 2023 – 2027","type":"report"},"uris":["http://www.mendeley.com/documents/?uuid=60588d4a-4d54-42b9-ad3e-87c03a9a5218"]}],"mendeley":{"formattedCitation":"(Self-help Africa, 2023)","manualFormatting":"Self-help Africa (2023)","plainTextFormattedCitation":"(Self-help Africa, 2023)","previouslyFormattedCitation":"(Self-help Africa, 2023)"},"properties":{"noteIndex":0},"schema":"https://github.com/citation-style-language/schema/raw/master/csl-citation.json"}</w:instrText>
            </w:r>
            <w:r w:rsidRPr="00052FCD">
              <w:rPr>
                <w:lang w:val="en-US"/>
              </w:rPr>
              <w:fldChar w:fldCharType="separate"/>
            </w:r>
            <w:r w:rsidRPr="00052FCD">
              <w:rPr>
                <w:lang w:val="en-US"/>
              </w:rPr>
              <w:t>Self-help Africa (2023)</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68995D81" w14:textId="77777777" w:rsidR="00052FCD" w:rsidRPr="00052FCD" w:rsidRDefault="00052FCD" w:rsidP="00052FCD">
            <w:pPr>
              <w:spacing w:after="160" w:line="278" w:lineRule="auto"/>
              <w:rPr>
                <w:lang w:val="en-US"/>
              </w:rPr>
            </w:pPr>
            <w:r w:rsidRPr="00052FCD">
              <w:rPr>
                <w:lang w:val="en-US"/>
              </w:rPr>
              <w:t>Malawi strategy 2023 – 2027</w:t>
            </w:r>
          </w:p>
        </w:tc>
      </w:tr>
      <w:tr w:rsidR="00052FCD" w:rsidRPr="00052FCD" w14:paraId="50F02385"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7EE40AD4" w14:textId="77777777" w:rsidR="00052FCD" w:rsidRPr="00052FCD" w:rsidRDefault="00052FCD" w:rsidP="00052FCD">
            <w:pPr>
              <w:spacing w:after="160" w:line="278" w:lineRule="auto"/>
              <w:rPr>
                <w:lang w:val="en-US"/>
              </w:rPr>
            </w:pPr>
            <w:r w:rsidRPr="00052FCD">
              <w:rPr>
                <w:lang w:val="en-US"/>
              </w:rPr>
              <w:t>Report</w:t>
            </w:r>
          </w:p>
        </w:tc>
        <w:tc>
          <w:tcPr>
            <w:tcW w:w="3060" w:type="dxa"/>
            <w:tcBorders>
              <w:top w:val="single" w:sz="4" w:space="0" w:color="auto"/>
              <w:left w:val="single" w:sz="4" w:space="0" w:color="auto"/>
              <w:bottom w:val="single" w:sz="4" w:space="0" w:color="auto"/>
              <w:right w:val="single" w:sz="4" w:space="0" w:color="auto"/>
            </w:tcBorders>
            <w:noWrap/>
            <w:hideMark/>
          </w:tcPr>
          <w:p w14:paraId="0D805F21"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{"citationItems":[{"id":"ITEM-1","itemData":{"author":[{"dropping-particle":"","family":"Office","given":"UN Women East and Southern Africa Regional","non-dropping-particle":"","parse-names":false,"suffix":""}],"id":"ITEM-1","issued":{"date-parts":[["2017"]]},"title":"Gender, Energy and Policy Brief a Review of Energy Policies in East and Southern Africa","type":"report"},"uris":["http://www.mendeley.com/documents/?uuid=e1bc07dc-1c5c-47c5-a2e1-042da9328f11"]}],"mendeley":{"formattedCitation":"(Office, 2017)","manualFormatting":"UN Women East and Southern Africa Regional Office (2017)","plainTextFormattedCitation":"(Office, 2017)","previouslyFormattedCitation":"(Office, 2017)"},"properties":{"noteIndex":0},"schema":"https://github.com/citation-style-language/schema/raw/master/csl-citation.json"}</w:instrText>
            </w:r>
            <w:r w:rsidRPr="00052FCD">
              <w:rPr>
                <w:lang w:val="en-US"/>
              </w:rPr>
              <w:fldChar w:fldCharType="separate"/>
            </w:r>
            <w:r w:rsidRPr="00052FCD">
              <w:rPr>
                <w:lang w:val="en-US"/>
              </w:rPr>
              <w:t>UN Women East and Southern Africa Regional Office (2017)</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10CE2F10" w14:textId="77777777" w:rsidR="00052FCD" w:rsidRPr="00052FCD" w:rsidRDefault="00052FCD" w:rsidP="00052FCD">
            <w:pPr>
              <w:spacing w:after="160" w:line="278" w:lineRule="auto"/>
              <w:rPr>
                <w:lang w:val="en-US"/>
              </w:rPr>
            </w:pPr>
            <w:r w:rsidRPr="00052FCD">
              <w:rPr>
                <w:lang w:val="en-US"/>
              </w:rPr>
              <w:t>Gender, Energy and Policy Brief a Review of Energy Policies in East and Southern Africa</w:t>
            </w:r>
          </w:p>
        </w:tc>
      </w:tr>
      <w:tr w:rsidR="00052FCD" w:rsidRPr="00052FCD" w14:paraId="6CF7CEF0"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278F93B0" w14:textId="77777777" w:rsidR="00052FCD" w:rsidRPr="00052FCD" w:rsidRDefault="00052FCD" w:rsidP="00052FCD">
            <w:pPr>
              <w:spacing w:after="160" w:line="278" w:lineRule="auto"/>
              <w:rPr>
                <w:lang w:val="en-US"/>
              </w:rPr>
            </w:pPr>
            <w:r w:rsidRPr="00052FCD">
              <w:rPr>
                <w:lang w:val="en-US"/>
              </w:rPr>
              <w:t>Report</w:t>
            </w:r>
          </w:p>
        </w:tc>
        <w:tc>
          <w:tcPr>
            <w:tcW w:w="3060" w:type="dxa"/>
            <w:tcBorders>
              <w:top w:val="single" w:sz="4" w:space="0" w:color="auto"/>
              <w:left w:val="single" w:sz="4" w:space="0" w:color="auto"/>
              <w:bottom w:val="single" w:sz="4" w:space="0" w:color="auto"/>
              <w:right w:val="single" w:sz="4" w:space="0" w:color="auto"/>
            </w:tcBorders>
            <w:noWrap/>
            <w:hideMark/>
          </w:tcPr>
          <w:p w14:paraId="4A218FC4"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{"citationItems":[{"id":"ITEM-1","itemData":{"author":[{"dropping-particle":"","family":"ESMAP","given":"","non-dropping-particle":"","parse-names":false,"suffix":""}],"id":"ITEM-1","issued":{"date-parts":[["2022"]]},"title":"GENDER EQUALITY IN THE OFF-GRID SOLAR SECTOR Operational Handbook for Gender Equality in the Off-Grid Solar Sector","type":"report"},"uris":["http://www.mendeley.com/documents/?uuid=a98d1772-0139-4375-9bb5-29b23bc4ff1d"]}],"mendeley":{"formattedCitation":"(ESMAP, 2022)","manualFormatting":"ESMAP (2022)","plainTextFormattedCitation":"(ESMAP, 2022)","previouslyFormattedCitation":"(ESMAP, 2022)"},"properties":{"noteIndex":0},"schema":"https://github.com/citation-style-language/schema/raw/master/csl-citation.json"}</w:instrText>
            </w:r>
            <w:r w:rsidRPr="00052FCD">
              <w:rPr>
                <w:lang w:val="en-US"/>
              </w:rPr>
              <w:fldChar w:fldCharType="separate"/>
            </w:r>
            <w:r w:rsidRPr="00052FCD">
              <w:rPr>
                <w:lang w:val="en-US"/>
              </w:rPr>
              <w:t>ESMAP (2022)</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04954153" w14:textId="77777777" w:rsidR="00052FCD" w:rsidRPr="00052FCD" w:rsidRDefault="00052FCD" w:rsidP="00052FCD">
            <w:pPr>
              <w:spacing w:after="160" w:line="278" w:lineRule="auto"/>
              <w:rPr>
                <w:lang w:val="en-US"/>
              </w:rPr>
            </w:pPr>
            <w:r w:rsidRPr="00052FCD">
              <w:rPr>
                <w:lang w:val="en-US"/>
              </w:rPr>
              <w:t>Gender Equality in the Off-Grid Solar Sector: Operational Handbook for Gender Equality in the Off-Grid Solar Sector</w:t>
            </w:r>
          </w:p>
        </w:tc>
      </w:tr>
      <w:tr w:rsidR="00052FCD" w:rsidRPr="00052FCD" w14:paraId="22035275"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79CAB975" w14:textId="77777777" w:rsidR="00052FCD" w:rsidRPr="00052FCD" w:rsidRDefault="00052FCD" w:rsidP="00052FCD">
            <w:pPr>
              <w:spacing w:after="160" w:line="278" w:lineRule="auto"/>
              <w:rPr>
                <w:lang w:val="en-US"/>
              </w:rPr>
            </w:pPr>
            <w:r w:rsidRPr="00052FCD">
              <w:rPr>
                <w:lang w:val="en-US"/>
              </w:rPr>
              <w:t>Journal Article</w:t>
            </w:r>
          </w:p>
        </w:tc>
        <w:tc>
          <w:tcPr>
            <w:tcW w:w="3060" w:type="dxa"/>
            <w:tcBorders>
              <w:top w:val="single" w:sz="4" w:space="0" w:color="auto"/>
              <w:left w:val="single" w:sz="4" w:space="0" w:color="auto"/>
              <w:bottom w:val="single" w:sz="4" w:space="0" w:color="auto"/>
              <w:right w:val="single" w:sz="4" w:space="0" w:color="auto"/>
            </w:tcBorders>
            <w:noWrap/>
            <w:hideMark/>
          </w:tcPr>
          <w:p w14:paraId="7139A979"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{"citationItems":[{"id":"ITEM-1","itemData":{"DOI":"10.4236/ojee.2022.111001","ISSN":"2169-2637","abstract":"Challenges with access to electricity are global but becoming increasingly high in Malawi where more than 96% of the electricity is produced from hydro generation. Energy sources for electricity production can be renewable or non-renewable. Due to many challenges facing hydropower production such as water levels, debris in the inlet ponds, etc., renewable energy sources that produce clean energy such as solar power are becoming common. However, despite such opportunities, access to electricity whether renewable (solar) or non-renewable (hydro production) to many people in urban areas in Malawi is still a challenge. A household survey was carried out involving 100 households aimed to establish factors that influence the use of solar energy technology in Machinjiri, one of the townships in the city of Blantyre, in southern Malawi. Only 32% of the households have access to solar energy. Results indicated that the level of education attained has an influence on the peoples’ choices to use solar technology. In this regard, respondents with basic primary school certificate reported 8% while those with college education reported 32% and those with higher education, Malawi School Certificate of Education (MSCE) reported 52% use of solar energy for lighting. Some of the reasons for not using solar energy include: low production during winter (55%), not durable (23%), no knowledge (18%) and others mention combined reasons (4%). Only a few people use solar energy for lighting. Therefore, there is a need for the government and non-governmental organizations to continue sensitizing people on the importance of using renewable energy such as solar energy. Furthermore, the government should create deliberate conditions to make solar energy equipment affordable to many Malawians with low incomes.","author":[{"dropping-particle":"","family":"Mwalule","given":"Gift","non-dropping-particle":"","parse-names":false,"suffix":""},{"dropping-particle":"","family":"Mzuza","given":"Maureen Kapute","non-dropping-particle":"","parse-names":false,"suffix":""}],"container-title":"Open Journal of Energy Efficiency","id":"ITEM-1","issue":"01","issued":{"date-parts":[["2022"]]},"page":"1-9","title":"Factors Influencing the Use of Solar Energy Technology in a Local Township of Blantyre City, Malawi","type":"article-journal","volume":"11"},"uris":["http://www.mendeley.com/documents/?uuid=1cefc057-2058-4346-a16b-fe6be737bbbc"]}],"mendeley":{"formattedCitation":"(Mwalule &amp; Mzuza, 2022)","manualFormatting":"Mwalule &amp; Mzuza (2022)","plainTextFormattedCitation":"(Mwalule &amp; Mzuza, 2022)","previouslyFormattedCitation":"(Mwalule &amp; Mzuza, 2022)"},"properties":{"noteIndex":0},"schema":"https://github.com/citation-style-language/schema/raw/master/csl-citation.json"}</w:instrText>
            </w:r>
            <w:r w:rsidRPr="00052FCD">
              <w:rPr>
                <w:lang w:val="en-US"/>
              </w:rPr>
              <w:fldChar w:fldCharType="separate"/>
            </w:r>
            <w:r w:rsidRPr="00052FCD">
              <w:rPr>
                <w:lang w:val="en-US"/>
              </w:rPr>
              <w:t>Mwalule &amp; Mzuza (2022)</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4C277D6B" w14:textId="77777777" w:rsidR="00052FCD" w:rsidRPr="00052FCD" w:rsidRDefault="00052FCD" w:rsidP="00052FCD">
            <w:pPr>
              <w:spacing w:after="160" w:line="278" w:lineRule="auto"/>
              <w:rPr>
                <w:lang w:val="en-US"/>
              </w:rPr>
            </w:pPr>
            <w:r w:rsidRPr="00052FCD">
              <w:rPr>
                <w:lang w:val="en-US"/>
              </w:rPr>
              <w:t>Factors Influencing the Use of Solar Energy Technology in a Local Township of Blantyre City, Malawi</w:t>
            </w:r>
          </w:p>
        </w:tc>
      </w:tr>
      <w:tr w:rsidR="00052FCD" w:rsidRPr="00052FCD" w14:paraId="6EC9EF5D"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747F0B26" w14:textId="77777777" w:rsidR="00052FCD" w:rsidRPr="00052FCD" w:rsidRDefault="00052FCD" w:rsidP="00052FCD">
            <w:pPr>
              <w:spacing w:after="160" w:line="278" w:lineRule="auto"/>
              <w:rPr>
                <w:lang w:val="en-US"/>
              </w:rPr>
            </w:pPr>
            <w:r w:rsidRPr="00052FCD">
              <w:rPr>
                <w:lang w:val="en-US"/>
              </w:rPr>
              <w:t>Report</w:t>
            </w:r>
          </w:p>
        </w:tc>
        <w:tc>
          <w:tcPr>
            <w:tcW w:w="3060" w:type="dxa"/>
            <w:tcBorders>
              <w:top w:val="single" w:sz="4" w:space="0" w:color="auto"/>
              <w:left w:val="single" w:sz="4" w:space="0" w:color="auto"/>
              <w:bottom w:val="single" w:sz="4" w:space="0" w:color="auto"/>
              <w:right w:val="single" w:sz="4" w:space="0" w:color="auto"/>
            </w:tcBorders>
            <w:noWrap/>
            <w:hideMark/>
          </w:tcPr>
          <w:p w14:paraId="48DB96EF"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{"citationItems":[{"id":"ITEM-1","itemData":{"author":[{"dropping-particle":"","family":"Malawi Government","given":"","non-dropping-particle":"","parse-names":false,"suffix":""}],"id":"ITEM-1","issue":"February 2020","issued":{"date-parts":[["2020"]]},"title":"Access to Clean and Renewable Energy (ACRE) Project 2020-2023","type":"report"},"uris":["http://www.mendeley.com/documents/?uuid=11178381-f2a7-463c-aaaa-c97c90e9e4a1"]}],"mendeley":{"formattedCitation":"(Malawi Government, 2020)","manualFormatting":"Government of Malawi (2020)","plainTextFormattedCitation":"(Malawi Government, 2020)","previouslyFormattedCitation":"(Malawi Government, 2020)"},"properties":{"noteIndex":0},"schema":"https://github.com/citation-style-language/schema/raw/master/csl-citation.json"}</w:instrText>
            </w:r>
            <w:r w:rsidRPr="00052FCD">
              <w:rPr>
                <w:lang w:val="en-US"/>
              </w:rPr>
              <w:fldChar w:fldCharType="separate"/>
            </w:r>
            <w:r w:rsidRPr="00052FCD">
              <w:rPr>
                <w:lang w:val="en-US"/>
              </w:rPr>
              <w:t>Government of Malawi (2020)</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2B3A187B" w14:textId="77777777" w:rsidR="00052FCD" w:rsidRPr="00052FCD" w:rsidRDefault="00052FCD" w:rsidP="00052FCD">
            <w:pPr>
              <w:spacing w:after="160" w:line="278" w:lineRule="auto"/>
              <w:rPr>
                <w:lang w:val="en-US"/>
              </w:rPr>
            </w:pPr>
            <w:r w:rsidRPr="00052FCD">
              <w:rPr>
                <w:lang w:val="en-US"/>
              </w:rPr>
              <w:t>Access to Clean and Renewable Energy (ACRE) Project 2020-2023</w:t>
            </w:r>
          </w:p>
        </w:tc>
      </w:tr>
      <w:tr w:rsidR="00052FCD" w:rsidRPr="00052FCD" w14:paraId="3D9A687D"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53F0A3F7" w14:textId="77777777" w:rsidR="00052FCD" w:rsidRPr="00052FCD" w:rsidRDefault="00052FCD" w:rsidP="00052FCD">
            <w:pPr>
              <w:spacing w:after="160" w:line="278" w:lineRule="auto"/>
              <w:rPr>
                <w:lang w:val="en-US"/>
              </w:rPr>
            </w:pPr>
            <w:r w:rsidRPr="00052FCD">
              <w:rPr>
                <w:lang w:val="en-US"/>
              </w:rPr>
              <w:t>Journal Article</w:t>
            </w:r>
          </w:p>
        </w:tc>
        <w:tc>
          <w:tcPr>
            <w:tcW w:w="3060" w:type="dxa"/>
            <w:tcBorders>
              <w:top w:val="single" w:sz="4" w:space="0" w:color="auto"/>
              <w:left w:val="single" w:sz="4" w:space="0" w:color="auto"/>
              <w:bottom w:val="single" w:sz="4" w:space="0" w:color="auto"/>
              <w:right w:val="single" w:sz="4" w:space="0" w:color="auto"/>
            </w:tcBorders>
            <w:noWrap/>
            <w:hideMark/>
          </w:tcPr>
          <w:p w14:paraId="51CF2B32"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{"citationItems":[{"id":"ITEM-1","itemData":{"DOI":"10.1007/s43621-024-00488-9","ISBN":"0123456789","ISSN":"26629984","abstract":"The growing energy demand and lack of access to clean energy sources call for the development of more energy for cooking in households, briquettes produced using agricultural materials and related biomass have the capacity for utilization as an energy source. This study aims to introduce briquettes as an alternative energy source for cooking within conflict-affected communities in Borno State, northeastern Nigeria, where factors relating to the high cost of charcoal, security constraints, and the environmental impact of tree cutting have sparked apprehension and raised concerns. The study demonstrates the likelihood of adopting briquettes as a cooking fuel alternative in communities recovering from insurgency. Using assessment tools such as household surveys, Key Informant Interviews (KIIs), and Focus Group Discussions (FGDs), involving a total of 536 questionnaires administered to respondents; KII was administered to 37 respondents and 9 FGDs with cooperatives and dealers in traditional fuel were conducted. From the results 73% of the community relies on charcoal as their primary fuel source, since the majority (68.7%) appeared to be low-income households, 24.1% reported that the high cost of charcoal is a major hindrance to continued usage. However, despite the communities showing potential in briquettes, only 3.7% are aware of briquettes as an alternative option for cooking energy indicating the adoption of briquettes being low in the region. A situational assessment was carried and sensitization strategies were recommended as means to enhance livelihoods and build resilience within the community.","author":[{"dropping-particle":"","family":"Waziri","given":"Sadiq Abdullahi","non-dropping-particle":"","parse-names":false,"suffix":""},{"dropping-particle":"","family":"Singh","given":"Kulbir","non-dropping-particle":"","parse-names":false,"suffix":""},{"dropping-particle":"","family":"Maina","given":"Umar Abdullahi","non-dropping-particle":"","parse-names":false,"suffix":""},{"dropping-particle":"","family":"Jime","given":"Ahmed","non-dropping-particle":"","parse-names":false,"suffix":""},{"dropping-particle":"","family":"Mustapha","given":"Mohammed","non-dropping-particle":"","parse-names":false,"suffix":""},{"dropping-particle":"","family":"Goel","given":"Gaurav","non-dropping-particle":"","parse-names":false,"suffix":""},{"dropping-particle":"","family":"Dubale","given":"Mandefrot","non-dropping-particle":"","parse-names":false,"suffix":""},{"dropping-particle":"","family":"Tripathi","given":"Jay Prakash","non-dropping-particle":"","parse-names":false,"suffix":""}],"container-title":"Discover Sustainability","id":"ITEM-1","issue":"1","issued":{"date-parts":[["2024"]]},"publisher":"Springer International Publishing","title":"Investigating the feasibility of agro-waste briquettes as a sustainable energy source in Borno state Nigeria as pathways for post-conflict and instability recovery","type":"article-journal","volume":"5"},"uris":["http://www.mendeley.com/documents/?uuid=1bfa28dc-8681-4d12-b86d-88d8a7282cfb"]}],"mendeley":{"formattedCitation":"(Waziri et al., 2024)","manualFormatting":"Waziri et al. (2024)","plainTextFormattedCitation":"(Waziri et al., 2024)","previouslyFormattedCitation":"(Waziri et al., 2024)"},"properties":{"noteIndex":0},"schema":"https://github.com/citation-style-language/schema/raw/master/csl-citation.json"}</w:instrText>
            </w:r>
            <w:r w:rsidRPr="00052FCD">
              <w:rPr>
                <w:lang w:val="en-US"/>
              </w:rPr>
              <w:fldChar w:fldCharType="separate"/>
            </w:r>
            <w:r w:rsidRPr="00052FCD">
              <w:rPr>
                <w:lang w:val="en-US"/>
              </w:rPr>
              <w:t>Waziri et al. (2024)</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13B90FA8" w14:textId="77777777" w:rsidR="00052FCD" w:rsidRPr="00052FCD" w:rsidRDefault="00052FCD" w:rsidP="00052FCD">
            <w:pPr>
              <w:spacing w:after="160" w:line="278" w:lineRule="auto"/>
              <w:rPr>
                <w:lang w:val="en-US"/>
              </w:rPr>
            </w:pPr>
            <w:r w:rsidRPr="00052FCD">
              <w:rPr>
                <w:lang w:val="en-US"/>
              </w:rPr>
              <w:t>Investigating the feasibility of agro-waste briquettes as a sustainable energy source in Borno state Nigeria as pathways for post-conflict and instability recovery</w:t>
            </w:r>
          </w:p>
        </w:tc>
      </w:tr>
      <w:tr w:rsidR="00052FCD" w:rsidRPr="00052FCD" w14:paraId="24175927"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67A74FAF" w14:textId="77777777" w:rsidR="00052FCD" w:rsidRPr="00052FCD" w:rsidRDefault="00052FCD" w:rsidP="00052FCD">
            <w:pPr>
              <w:spacing w:after="160" w:line="278" w:lineRule="auto"/>
              <w:rPr>
                <w:lang w:val="en-US"/>
              </w:rPr>
            </w:pPr>
            <w:r w:rsidRPr="00052FCD">
              <w:rPr>
                <w:lang w:val="en-US"/>
              </w:rPr>
              <w:t>Journal Article</w:t>
            </w:r>
          </w:p>
        </w:tc>
        <w:tc>
          <w:tcPr>
            <w:tcW w:w="3060" w:type="dxa"/>
            <w:tcBorders>
              <w:top w:val="single" w:sz="4" w:space="0" w:color="auto"/>
              <w:left w:val="single" w:sz="4" w:space="0" w:color="auto"/>
              <w:bottom w:val="single" w:sz="4" w:space="0" w:color="auto"/>
              <w:right w:val="single" w:sz="4" w:space="0" w:color="auto"/>
            </w:tcBorders>
            <w:noWrap/>
            <w:hideMark/>
          </w:tcPr>
          <w:p w14:paraId="18A8E955"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{"citationItems":[{"id":"ITEM-1","itemData":{"DOI":"10.1007/s10584-022-03314-1","ISBN":"0123456789","ISSN":"15731480","abstract":"Addressing energy provision and access in Sub-Saharan Africa is a key global challenge. Drawing on interviews with key stakeholders, this paper applies an energy justice framework in overviewing energy realities and policies in Malawi, where electricity access remains among the lowest in Sub-Saharan Africa. The use of woodfuel remains high for meeting cooking, heating, and lighting needs leading to indoor air pollution, with serious health consequences, and widespread deforestation. Responses to these dual challenges, a lack of electricity access and ongoing woodfuel use, must be rooted in notions of equity, fairness, and justice. Application of energy justice theorising provides insights into how policy stakeholders are responding to complex and interconnected issues of energy generation and access in low-income settings. Overall, a just response to these energy challenges is possible, but only if it is built on local inclusive governance with fairer and effective systems of investment.","author":[{"dropping-particle":"","family":"McCauley","given":"Darren","non-dropping-particle":"","parse-names":false,"suffix":""},{"dropping-particle":"","family":"Grant","given":"Rebecca","non-dropping-particle":"","parse-names":false,"suffix":""},{"dropping-particle":"","family":"Mwathunga","given":"Evance","non-dropping-particle":"","parse-names":false,"suffix":""}],"container-title":"Climatic Change","id":"ITEM-1","issue":"3-4","issued":{"date-parts":[["2022"]]},"page":"1-22","publisher":"Springer Netherlands","title":"Achieving energy justice in Malawi: from key challenges to policy recommendations","type":"article-journal","volume":"170"},"uris":["http://www.mendeley.com/documents/?uuid=e2be3de1-671d-450a-a124-4cc6a6d9f86b"]}],"mendeley":{"formattedCitation":"(McCauley et al., 2022)","manualFormatting":"McCauley et al. (2022)","plainTextFormattedCitation":"(McCauley et al., 2022)","previouslyFormattedCitation":"(McCauley et al., 2022)"},"properties":{"noteIndex":0},"schema":"https://github.com/citation-style-language/schema/raw/master/csl-citation.json"}</w:instrText>
            </w:r>
            <w:r w:rsidRPr="00052FCD">
              <w:rPr>
                <w:lang w:val="en-US"/>
              </w:rPr>
              <w:fldChar w:fldCharType="separate"/>
            </w:r>
            <w:r w:rsidRPr="00052FCD">
              <w:rPr>
                <w:lang w:val="en-US"/>
              </w:rPr>
              <w:t>McCauley et al. (2022)</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230C25EA" w14:textId="77777777" w:rsidR="00052FCD" w:rsidRPr="00052FCD" w:rsidRDefault="00052FCD" w:rsidP="00052FCD">
            <w:pPr>
              <w:spacing w:after="160" w:line="278" w:lineRule="auto"/>
              <w:rPr>
                <w:lang w:val="en-US"/>
              </w:rPr>
            </w:pPr>
            <w:r w:rsidRPr="00052FCD">
              <w:rPr>
                <w:lang w:val="en-US"/>
              </w:rPr>
              <w:t>Achieving energy justice in Malawi: from key challenges to policy recommendations</w:t>
            </w:r>
          </w:p>
        </w:tc>
      </w:tr>
      <w:tr w:rsidR="00052FCD" w:rsidRPr="00052FCD" w14:paraId="4E5C5093"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2EC3EA29" w14:textId="77777777" w:rsidR="00052FCD" w:rsidRPr="00052FCD" w:rsidRDefault="00052FCD" w:rsidP="00052FCD">
            <w:pPr>
              <w:spacing w:after="160" w:line="278" w:lineRule="auto"/>
              <w:rPr>
                <w:lang w:val="en-US"/>
              </w:rPr>
            </w:pPr>
            <w:r w:rsidRPr="00052FCD">
              <w:rPr>
                <w:lang w:val="en-US"/>
              </w:rPr>
              <w:lastRenderedPageBreak/>
              <w:t>Report</w:t>
            </w:r>
          </w:p>
        </w:tc>
        <w:tc>
          <w:tcPr>
            <w:tcW w:w="3060" w:type="dxa"/>
            <w:tcBorders>
              <w:top w:val="single" w:sz="4" w:space="0" w:color="auto"/>
              <w:left w:val="single" w:sz="4" w:space="0" w:color="auto"/>
              <w:bottom w:val="single" w:sz="4" w:space="0" w:color="auto"/>
              <w:right w:val="single" w:sz="4" w:space="0" w:color="auto"/>
            </w:tcBorders>
            <w:noWrap/>
            <w:hideMark/>
          </w:tcPr>
          <w:p w14:paraId="2CFAFB31"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abstract":"https://mecs.org.uk/wp-content/uploads/2022/02/Modern-Energy-Cooking-Review-of-the-Funding-Landscape.pdf","author":[{"dropping-particle":"","family":"MECS","given":"","non-dropping-particle":"","parse-names":false,"suffix":""}],"container-title":"REPORT 5 OF THE FINANCING CLEAN COOKING SERIES: MECS Energy 4 Impact","id":"ITEM-1","issue":"February","issued":{"date-parts":[["2022"]]},"title":"Modern Energy Cooking: Review of the Funding Landscape","type":"report"},"uris":["http://www.mendeley.com/documents/?uuid=c07d1c4a-f401-4b16-94fe-3f72f28326e7"]}],"mendeley":{"formattedCitation":"(MECS, 2022)","manualFormatting":"MECS (2022)","plainTextFormattedCitation":"(MECS, 2022)","previouslyFormattedCitation":"(MECS, 2022)"},"properties":{"noteIndex":0},"schema":"https://github.com/citation-style-language/schema/raw/master/csl-citation.json"}</w:instrText>
            </w:r>
            <w:r w:rsidRPr="00052FCD">
              <w:rPr>
                <w:lang w:val="en-US"/>
              </w:rPr>
              <w:fldChar w:fldCharType="separate"/>
            </w:r>
            <w:r w:rsidRPr="00052FCD">
              <w:rPr>
                <w:lang w:val="en-US"/>
              </w:rPr>
              <w:t>MECS (2022)</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3383478A" w14:textId="77777777" w:rsidR="00052FCD" w:rsidRPr="00052FCD" w:rsidRDefault="00052FCD" w:rsidP="00052FCD">
            <w:pPr>
              <w:spacing w:after="160" w:line="278" w:lineRule="auto"/>
              <w:rPr>
                <w:lang w:val="en-US"/>
              </w:rPr>
            </w:pPr>
            <w:r w:rsidRPr="00052FCD">
              <w:rPr>
                <w:lang w:val="en-US"/>
              </w:rPr>
              <w:t>Modern Energy Cooking: Review of the Funding Landscape</w:t>
            </w:r>
          </w:p>
        </w:tc>
      </w:tr>
      <w:tr w:rsidR="00052FCD" w:rsidRPr="00052FCD" w14:paraId="1E9B4F2E"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468BF044" w14:textId="77777777" w:rsidR="00052FCD" w:rsidRPr="00052FCD" w:rsidRDefault="00052FCD" w:rsidP="00052FCD">
            <w:pPr>
              <w:spacing w:after="160" w:line="278" w:lineRule="auto"/>
              <w:rPr>
                <w:lang w:val="en-US"/>
              </w:rPr>
            </w:pPr>
            <w:r w:rsidRPr="00052FCD">
              <w:rPr>
                <w:lang w:val="en-US"/>
              </w:rPr>
              <w:t>Report</w:t>
            </w:r>
          </w:p>
        </w:tc>
        <w:tc>
          <w:tcPr>
            <w:tcW w:w="3060" w:type="dxa"/>
            <w:tcBorders>
              <w:top w:val="single" w:sz="4" w:space="0" w:color="auto"/>
              <w:left w:val="single" w:sz="4" w:space="0" w:color="auto"/>
              <w:bottom w:val="single" w:sz="4" w:space="0" w:color="auto"/>
              <w:right w:val="single" w:sz="4" w:space="0" w:color="auto"/>
            </w:tcBorders>
            <w:noWrap/>
            <w:hideMark/>
          </w:tcPr>
          <w:p w14:paraId="018D4AE1"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{"citationItems":[{"id":"ITEM-1","itemData":{"author":[{"dropping-particle":"","family":"Malawi","given":"Government of","non-dropping-particle":"","parse-names":false,"suffix":""}],"container-title":"Malawi Government Press","id":"ITEM-1","issue":"January","issued":{"date-parts":[["2015"]]},"number-of-pages":"1-57","title":"Malawi National Gender Policy","type":"report"},"uris":["http://www.mendeley.com/documents/?uuid=becc1fd3-da1e-4082-b708-bc2484d8c8ba"]}],"mendeley":{"formattedCitation":"(Malawi, 2015)","manualFormatting":"Governmnet of Malawi (2015)","plainTextFormattedCitation":"(Malawi, 2015)","previouslyFormattedCitation":"(Malawi, 2015)"},"properties":{"noteIndex":0},"schema":"https://github.com/citation-style-language/schema/raw/master/csl-citation.json"}</w:instrText>
            </w:r>
            <w:r w:rsidRPr="00052FCD">
              <w:rPr>
                <w:lang w:val="en-US"/>
              </w:rPr>
              <w:fldChar w:fldCharType="separate"/>
            </w:r>
            <w:r w:rsidRPr="00052FCD">
              <w:rPr>
                <w:lang w:val="en-US"/>
              </w:rPr>
              <w:t>Governmnet of Malawi (2015)</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247E5BFA" w14:textId="77777777" w:rsidR="00052FCD" w:rsidRPr="00052FCD" w:rsidRDefault="00052FCD" w:rsidP="00052FCD">
            <w:pPr>
              <w:spacing w:after="160" w:line="278" w:lineRule="auto"/>
              <w:rPr>
                <w:lang w:val="en-US"/>
              </w:rPr>
            </w:pPr>
            <w:r w:rsidRPr="00052FCD">
              <w:rPr>
                <w:lang w:val="en-US"/>
              </w:rPr>
              <w:t>Malawi National Gender Policy</w:t>
            </w:r>
          </w:p>
        </w:tc>
      </w:tr>
      <w:tr w:rsidR="00052FCD" w:rsidRPr="00052FCD" w14:paraId="4A54D8B3"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47395005" w14:textId="77777777" w:rsidR="00052FCD" w:rsidRPr="00052FCD" w:rsidRDefault="00052FCD" w:rsidP="00052FCD">
            <w:pPr>
              <w:spacing w:after="160" w:line="278" w:lineRule="auto"/>
              <w:rPr>
                <w:lang w:val="en-US"/>
              </w:rPr>
            </w:pPr>
            <w:r w:rsidRPr="00052FCD">
              <w:rPr>
                <w:lang w:val="en-US"/>
              </w:rPr>
              <w:t>Journal Article</w:t>
            </w:r>
          </w:p>
        </w:tc>
        <w:tc>
          <w:tcPr>
            <w:tcW w:w="3060" w:type="dxa"/>
            <w:tcBorders>
              <w:top w:val="single" w:sz="4" w:space="0" w:color="auto"/>
              <w:left w:val="single" w:sz="4" w:space="0" w:color="auto"/>
              <w:bottom w:val="single" w:sz="4" w:space="0" w:color="auto"/>
              <w:right w:val="single" w:sz="4" w:space="0" w:color="auto"/>
            </w:tcBorders>
            <w:noWrap/>
            <w:hideMark/>
          </w:tcPr>
          <w:p w14:paraId="7CBFA9C4"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{"citationItems":[{"id":"ITEM-1","itemData":{"DOI":"10.20900/jsr20200008","ISSN":"26326582","abstract":"Access to energy is widely acknowledged as an enabler for development, and a lack of energy is a barrier to economic empowerment. Currently just 12% of the Malawian population have access to the national electricity grid, with rural electrification at only 5.3%. Solar photovoltaic (PV) microgrids offer increased access levels over pico-solar systems and solar-home systems, and are a successful rural electrification method in many areas of Africa. This paper addresses the research question of: “what is the market potential for solar microgrids in Malawi?” through a multidisciplinary methodology and outlines necessary steps to overcome the key risks and barriers for implementation nationally. Case studies of existing initiatives in Kenya and Rwanda have been used to inform a system and business design appropriate to Malawi. The market potential of PV microgrids in Malawi has been identified and quantified through a novel approach combining microgrid optimisation software HOMERPro with Geographic Information Systems tools. The methodology also includes an energy ecosystem mapping exercise to identify and frame influencing parameters affecting microgrid implementation nationally. The findings show that solar microgrids are cost competitive with diesel microgrids in all locations in Malawi, although the addition of dispatchable diesel generation may provide economic benefits in larger, more urban systems. To implement solar microgrids would cost approximately $210 per person and average operational expenses of $17 per person per year. It was determined that 42% of Malawians may be most cost effectively served by existing infrastructure, 37% would be best served by microgrids and 21% would be best served by solar-home systems.","author":[{"dropping-particle":"","family":"Eales","given":"Aran","non-dropping-particle":"","parse-names":false,"suffix":""},{"dropping-particle":"","family":"Alsop","given":"Alfred","non-dropping-particle":"","parse-names":false,"suffix":""},{"dropping-particle":"","family":"Frame","given":"Damien","non-dropping-particle":"","parse-names":false,"suffix":""},{"dropping-particle":"","family":"Strachan","given":"Scott","non-dropping-particle":"","parse-names":false,"suffix":""},{"dropping-particle":"","family":"Galloway","given":"Stuart","non-dropping-particle":"","parse-names":false,"suffix":""}],"container-title":"Journal of Sustainability Research","id":"ITEM-1","issue":"1","issued":{"date-parts":[["2020"]]},"page":"1-44","title":"Assessing the Market for Solar Photovoltaic (PV) Microgrids in Malawi","type":"article-journal","volume":"2"},"uris":["http://www.mendeley.com/documents/?uuid=47271c69-19f0-44a9-bc80-3c7c858ef495"]}],"mendeley":{"formattedCitation":"(Eales et al., 2020)","manualFormatting":"Eales et al. (2020)","plainTextFormattedCitation":"(Eales et al., 2020)","previouslyFormattedCitation":"(Eales et al., 2020)"},"properties":{"noteIndex":0},"schema":"https://github.com/citation-style-language/schema/raw/master/csl-citation.json"}</w:instrText>
            </w:r>
            <w:r w:rsidRPr="00052FCD">
              <w:rPr>
                <w:lang w:val="en-US"/>
              </w:rPr>
              <w:fldChar w:fldCharType="separate"/>
            </w:r>
            <w:r w:rsidRPr="00052FCD">
              <w:rPr>
                <w:lang w:val="en-US"/>
              </w:rPr>
              <w:t>Eales et al. (2020)</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5FE0B38C" w14:textId="77777777" w:rsidR="00052FCD" w:rsidRPr="00052FCD" w:rsidRDefault="00052FCD" w:rsidP="00052FCD">
            <w:pPr>
              <w:spacing w:after="160" w:line="278" w:lineRule="auto"/>
              <w:rPr>
                <w:lang w:val="en-US"/>
              </w:rPr>
            </w:pPr>
            <w:r w:rsidRPr="00052FCD">
              <w:rPr>
                <w:lang w:val="en-US"/>
              </w:rPr>
              <w:t>Assessing the Market for Solar Photovoltaic (PV) Microgrids in Malawi</w:t>
            </w:r>
          </w:p>
        </w:tc>
      </w:tr>
      <w:tr w:rsidR="00052FCD" w:rsidRPr="00052FCD" w14:paraId="02BF0A14"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340A38E0" w14:textId="77777777" w:rsidR="00052FCD" w:rsidRPr="00052FCD" w:rsidRDefault="00052FCD" w:rsidP="00052FCD">
            <w:pPr>
              <w:spacing w:after="160" w:line="278" w:lineRule="auto"/>
              <w:rPr>
                <w:lang w:val="en-US"/>
              </w:rPr>
            </w:pPr>
            <w:r w:rsidRPr="00052FCD">
              <w:rPr>
                <w:lang w:val="en-US"/>
              </w:rPr>
              <w:t>Journal Article</w:t>
            </w:r>
          </w:p>
        </w:tc>
        <w:tc>
          <w:tcPr>
            <w:tcW w:w="3060" w:type="dxa"/>
            <w:tcBorders>
              <w:top w:val="single" w:sz="4" w:space="0" w:color="auto"/>
              <w:left w:val="single" w:sz="4" w:space="0" w:color="auto"/>
              <w:bottom w:val="single" w:sz="4" w:space="0" w:color="auto"/>
              <w:right w:val="single" w:sz="4" w:space="0" w:color="auto"/>
            </w:tcBorders>
            <w:noWrap/>
            <w:hideMark/>
          </w:tcPr>
          <w:p w14:paraId="0734A7CB"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{"citationItems":[{"id":"ITEM-1","itemData":{"DOI":"10.1016/S0140-6736(16)32507-7","ISSN":"1474547X","PMID":"27939058","abstract":"Background WHO estimates exposure to air pollution from cooking with solid fuels is associated with over 4 million premature deaths worldwide every year including half a million children under the age of 5 years from pneumonia. We hypothesised that replacing open fires with cleaner burning biomass-fuelled cookstoves would reduce pneumonia incidence in young children. Methods We did a community-level open cluster randomised controlled trial to compare the effects of a cleaner burning biomass-fuelled cookstove intervention to continuation of open fire cooking on pneumonia in children living in two rural districts, Chikhwawa and Karonga, of Malawi. Clusters were randomly allocated to intervention and control groups using a computer-generated randomisation schedule with stratification by site, distance from health centre, and size of cluster. Within clusters, households with a child under the age of 4·5 years were eligible. Intervention households received two biomass-fuelled cookstoves and a solar panel. The primary outcome was WHO Integrated Management of Childhood Illness (IMCI)-defined pneumonia episodes in children under 5 years of age. Efficacy and safety analyses were by intention to treat. The trial is registered with ISRCTN, number ISRCTN59448623. Findings We enrolled 10</w:instrText>
            </w:r>
            <w:r w:rsidRPr="00052FCD">
              <w:rPr>
                <w:rFonts w:ascii="Arial" w:hAnsi="Arial" w:cs="Arial"/>
                <w:lang w:val="en-US"/>
              </w:rPr>
              <w:instrText> </w:instrText>
            </w:r>
            <w:r w:rsidRPr="00052FCD">
              <w:rPr>
                <w:lang w:val="en-US"/>
              </w:rPr>
              <w:instrText>750 children from 8626 households across 150 clusters between Dec 9, 2013, and Feb 28, 2016. 10</w:instrText>
            </w:r>
            <w:r w:rsidRPr="00052FCD">
              <w:rPr>
                <w:rFonts w:ascii="Arial" w:hAnsi="Arial" w:cs="Arial"/>
                <w:lang w:val="en-US"/>
              </w:rPr>
              <w:instrText> </w:instrText>
            </w:r>
            <w:r w:rsidRPr="00052FCD">
              <w:rPr>
                <w:lang w:val="en-US"/>
              </w:rPr>
              <w:instrText>543 children from 8470 households contributed 15</w:instrText>
            </w:r>
            <w:r w:rsidRPr="00052FCD">
              <w:rPr>
                <w:rFonts w:ascii="Arial" w:hAnsi="Arial" w:cs="Arial"/>
                <w:lang w:val="en-US"/>
              </w:rPr>
              <w:instrText> </w:instrText>
            </w:r>
            <w:r w:rsidRPr="00052FCD">
              <w:rPr>
                <w:lang w:val="en-US"/>
              </w:rPr>
              <w:instrText>991 child-years of follow-up data to the intention-to-treat analysis. The IMCI pneumonia incidence rate in the intervention group was 15</w:instrText>
            </w:r>
            <w:r w:rsidRPr="00052FCD">
              <w:rPr>
                <w:rFonts w:ascii="Aptos" w:hAnsi="Aptos" w:cs="Aptos"/>
                <w:lang w:val="en-US"/>
              </w:rPr>
              <w:instrText>·</w:instrText>
            </w:r>
            <w:r w:rsidRPr="00052FCD">
              <w:rPr>
                <w:lang w:val="en-US"/>
              </w:rPr>
              <w:instrText>76 (95% CI 14</w:instrText>
            </w:r>
            <w:r w:rsidRPr="00052FCD">
              <w:rPr>
                <w:rFonts w:ascii="Aptos" w:hAnsi="Aptos" w:cs="Aptos"/>
                <w:lang w:val="en-US"/>
              </w:rPr>
              <w:instrText>·</w:instrText>
            </w:r>
            <w:r w:rsidRPr="00052FCD">
              <w:rPr>
                <w:lang w:val="en-US"/>
              </w:rPr>
              <w:instrText>89</w:instrText>
            </w:r>
            <w:r w:rsidRPr="00052FCD">
              <w:rPr>
                <w:rFonts w:ascii="Aptos" w:hAnsi="Aptos" w:cs="Aptos"/>
                <w:lang w:val="en-US"/>
              </w:rPr>
              <w:instrText>–</w:instrText>
            </w:r>
            <w:r w:rsidRPr="00052FCD">
              <w:rPr>
                <w:lang w:val="en-US"/>
              </w:rPr>
              <w:instrText>16</w:instrText>
            </w:r>
            <w:r w:rsidRPr="00052FCD">
              <w:rPr>
                <w:rFonts w:ascii="Aptos" w:hAnsi="Aptos" w:cs="Aptos"/>
                <w:lang w:val="en-US"/>
              </w:rPr>
              <w:instrText>·</w:instrText>
            </w:r>
            <w:r w:rsidRPr="00052FCD">
              <w:rPr>
                <w:lang w:val="en-US"/>
              </w:rPr>
              <w:instrText>63) per 100 child-years and in the control group 15·58 (95% CI 14·72–16·45) per 100 child-years, with an intervention versus control incidence rate ratio (IRR) of 1·01 (95% CI 0·91–1·13; p=0·80). Cooking-related serious adverse events (burns) were seen in 19 children; nine in the intervention and ten (one death) in the control group (IRR 0·91 [95% CI 0·37–2·23]; p=0·83). Interpretation We found no evidence that an intervention comprising cleaner burning biomass-fuelled cookstoves reduced the risk of pneumonia in young children in rural Malawi. Effective strategies to reduce the adverse health effects of household air pollution are needed. Funding Medical Research Council, UK Department for International Development, and Wellcome Trust.","author":[{"dropping-particle":"","family":"Mortimer","given":"Kevin","non-dropping-particle":"","parse-names":false,"suffix":""},{"dropping-particle":"","family":"Ndamala","given":"Chifundo B.","non-dropping-particle":"","parse-names":false,"suffix":""},{"dropping-particle":"","family":"Naunje","given":"Andrew W.","non-dropping-particle":"","parse-names":false,"suffix":""},{"dropping-particle":"","family":"Malava","given":"Jullita","non-dropping-particle":"","parse-names":false,"suffix":""},{"dropping-particle":"","family":"Katundu","given":"Cynthia","non-dropping-particle":"","parse-names":false,"suffix":""},{"dropping-particle":"","family":"Weston","given":"William","non-dropping-particle":"","parse-names":false,"suffix":""},{"dropping-particle":"","family":"Havens","given":"Deborah","non-dropping-particle":"","parse-names":false,"suffix":""},{"dropping-particle":"","family":"Pope","given":"Daniel","non-dropping-particle":"","parse-names":false,"suffix":""},{"dropping-particle":"","family":"Bruce","given":"Nigel G.","non-dropping-particle":"","parse-names":false,"suffix":""},{"dropping-particle":"","family":"Nyirenda","given":"Moffat","non-dropping-particle":"","parse-names":false,"suffix":""},{"dropping-particle":"","family":"Wang","given":"Duolao","non-dropping-particle":"","parse-names":false,"suffix":""},{"dropping-particle":"","family":"Crampin","given":"Amelia","non-dropping-particle":"","parse-names":false,"suffix":""},{"dropping-particle":"","family":"Grigg","given":"Jonathan","non-dropping-particle":"","parse-names":false,"suffix":""},{"dropping-particle":"","family":"Balmes","given":"John","non-dropping-particle":"","parse-names":false,"suffix":""},{"dropping-particle":"","family":"Gordon","given":"Stephen B.","non-dropping-particle":"","parse-names":false,"suffix":""}],"container-title":"The Lancet","id":"ITEM-1","issue":"10065","issued":{"date-parts":[["2017"]]},"page":"167-175","title":"A cleaner burning biomass-fuelled cookstove intervention to prevent pneumonia in children under 5 years old in rural Malawi (the Cooking and Pneumonia Study): a cluster randomised controlled trial","type":"article-journal","volume":"389"},"uris":["http://www.mendeley.com/documents/?uuid=f5b0fc5e-c335-4539-a0dc-1f700487176c"]}],"mendeley":{"formattedCitation":"(Mortimer et al., 2017)","manualFormatting":"Mortimer et al. (2017)","plainTextFormattedCitation":"(Mortimer et al., 2017)","previouslyFormattedCitation":"(Mortimer et al., 2017)"},"properties":{"noteIndex":0},"schema":"https://github.com/citation-style-language/schema/raw/master/csl-citation.json"}</w:instrText>
            </w:r>
            <w:r w:rsidRPr="00052FCD">
              <w:rPr>
                <w:lang w:val="en-US"/>
              </w:rPr>
              <w:fldChar w:fldCharType="separate"/>
            </w:r>
            <w:r w:rsidRPr="00052FCD">
              <w:rPr>
                <w:lang w:val="en-US"/>
              </w:rPr>
              <w:t>Mortimer et al. (2017)</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0A15D5FD" w14:textId="77777777" w:rsidR="00052FCD" w:rsidRPr="00052FCD" w:rsidRDefault="00052FCD" w:rsidP="00052FCD">
            <w:pPr>
              <w:spacing w:after="160" w:line="278" w:lineRule="auto"/>
              <w:rPr>
                <w:lang w:val="en-US"/>
              </w:rPr>
            </w:pPr>
            <w:r w:rsidRPr="00052FCD">
              <w:rPr>
                <w:lang w:val="en-US"/>
              </w:rPr>
              <w:t>A cleaner burning biomass-fueled cookstove intervention to prevent pneumonia in children under 5 years old in rural Malawi (the Cooking and Pneumonia Study): a cluster randomized controlled trial</w:t>
            </w:r>
          </w:p>
        </w:tc>
      </w:tr>
      <w:tr w:rsidR="00052FCD" w:rsidRPr="00052FCD" w14:paraId="09F18876"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75F25975" w14:textId="77777777" w:rsidR="00052FCD" w:rsidRPr="00052FCD" w:rsidRDefault="00052FCD" w:rsidP="00052FCD">
            <w:pPr>
              <w:spacing w:after="160" w:line="278" w:lineRule="auto"/>
              <w:rPr>
                <w:lang w:val="en-US"/>
              </w:rPr>
            </w:pPr>
            <w:r w:rsidRPr="00052FCD">
              <w:rPr>
                <w:lang w:val="en-US"/>
              </w:rPr>
              <w:t>Journal Article</w:t>
            </w:r>
          </w:p>
        </w:tc>
        <w:tc>
          <w:tcPr>
            <w:tcW w:w="3060" w:type="dxa"/>
            <w:tcBorders>
              <w:top w:val="single" w:sz="4" w:space="0" w:color="auto"/>
              <w:left w:val="single" w:sz="4" w:space="0" w:color="auto"/>
              <w:bottom w:val="single" w:sz="4" w:space="0" w:color="auto"/>
              <w:right w:val="single" w:sz="4" w:space="0" w:color="auto"/>
            </w:tcBorders>
            <w:noWrap/>
            <w:hideMark/>
          </w:tcPr>
          <w:p w14:paraId="6D5EE68C"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{"citationItems":[{"id":"ITEM-1","itemData":{"DOI":"10.1016/j.esd.2023.01.011","ISSN":"23524669","abstract":"Malawi, one of the poorest countries in the world, is mainly dependent on wood biomass for its energy supply. This biomass, in most cases, is procured in an unsustainable manner, such as from the country's dwindling natural forests. Under these circumstances, there is an urgent need to develop more environmentally friendly and reliable energy sources. Baobab (Adansonia digitata L.) fruit shell, a waste product of baobab fruit pulp processing, has high lignin and cellulose contents with a good heating value. The main objective of this work is to determine the product characteristics desired by urban consumers of a substitute for firewood and charcoal. Using a discrete choice experiment, our work analyzes consumer preferences for Baobab fruit shell briquettes in Mzuzu City, as a potential alternative to current fuel sources for cooking and heating. A questionnaire divided into 3 parts was used to collect primary data from 203 consumers of fuelwood and/or charcoal. Apart from choice sets, respondents answered questions related to procurement issues of fuel sources, their relation to Baobab trees, and socioeconomic conditions. The results show that a higher willingness to pay is attached to the products with lower smoke formation, exclusion of children's help for procurement, and extensive time intervals for procurement needs.","author":[{"dropping-particle":"","family":"Bovenkerk","given":"Olha","non-dropping-particle":"","parse-names":false,"suffix":""},{"dropping-particle":"","family":"Darr","given":"Dietrich","non-dropping-particle":"","parse-names":false,"suffix":""},{"dropping-particle":"","family":"Gomes Vale","given":"Eleydiane Maria","non-dropping-particle":"","parse-names":false,"suffix":""}],"container-title":"Energy for Sustainable Development","id":"ITEM-1","issue":"July 2022","issued":{"date-parts":[["2023"]]},"page":"144-151","publisher":"Elsevier Inc.","title":"A discrete choice experiment to measure the Malawian potential market for Baobab fruit shell briquettes: Evidence from consumer preferences in Mzuzu City","type":"article-journal","volume":"73"},"uris":["http://www.mendeley.com/documents/?uuid=6964496b-1b93-4131-849f-85632ee4efcd"]}],"mendeley":{"formattedCitation":"(Bovenkerk et al., 2023)","manualFormatting":"Bovenkerk et al. (2023)","plainTextFormattedCitation":"(Bovenkerk et al., 2023)","previouslyFormattedCitation":"(Bovenkerk et al., 2023)"},"properties":{"noteIndex":0},"schema":"https://github.com/citation-style-language/schema/raw/master/csl-citation.json"}</w:instrText>
            </w:r>
            <w:r w:rsidRPr="00052FCD">
              <w:rPr>
                <w:lang w:val="en-US"/>
              </w:rPr>
              <w:fldChar w:fldCharType="separate"/>
            </w:r>
            <w:r w:rsidRPr="00052FCD">
              <w:rPr>
                <w:lang w:val="en-US"/>
              </w:rPr>
              <w:t>Bovenkerk et al. (2023)</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6CBF822A" w14:textId="77777777" w:rsidR="00052FCD" w:rsidRPr="00052FCD" w:rsidRDefault="00052FCD" w:rsidP="00052FCD">
            <w:pPr>
              <w:spacing w:after="160" w:line="278" w:lineRule="auto"/>
              <w:rPr>
                <w:lang w:val="en-US"/>
              </w:rPr>
            </w:pPr>
            <w:r w:rsidRPr="00052FCD">
              <w:rPr>
                <w:lang w:val="en-US"/>
              </w:rPr>
              <w:t>A discrete choice experiment to measure the Malawian potential market for Baobab fruit shell briquettes: Evidence from consumer preferences in Mzuzu City</w:t>
            </w:r>
          </w:p>
        </w:tc>
      </w:tr>
      <w:tr w:rsidR="00052FCD" w:rsidRPr="00052FCD" w14:paraId="7162B4FE"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120CCC72" w14:textId="77777777" w:rsidR="00052FCD" w:rsidRPr="00052FCD" w:rsidRDefault="00052FCD" w:rsidP="00052FCD">
            <w:pPr>
              <w:spacing w:after="160" w:line="278" w:lineRule="auto"/>
              <w:rPr>
                <w:lang w:val="en-US"/>
              </w:rPr>
            </w:pPr>
            <w:r w:rsidRPr="00052FCD">
              <w:rPr>
                <w:lang w:val="en-US"/>
              </w:rPr>
              <w:t>Report</w:t>
            </w:r>
          </w:p>
        </w:tc>
        <w:tc>
          <w:tcPr>
            <w:tcW w:w="3060" w:type="dxa"/>
            <w:tcBorders>
              <w:top w:val="single" w:sz="4" w:space="0" w:color="auto"/>
              <w:left w:val="single" w:sz="4" w:space="0" w:color="auto"/>
              <w:bottom w:val="single" w:sz="4" w:space="0" w:color="auto"/>
              <w:right w:val="single" w:sz="4" w:space="0" w:color="auto"/>
            </w:tcBorders>
            <w:noWrap/>
            <w:hideMark/>
          </w:tcPr>
          <w:p w14:paraId="100BE006"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{"citationItems":[{"id":"ITEM-1","itemData":{"abstract":"Executive Summary: 2018 Global Off-Grid Solar Market Trends Report","author":[{"dropping-particle":"","family":"Corporation","given":"International Finance","non-dropping-particle":"","parse-names":false,"suffix":""}],"id":"ITEM-1","issue":"January","issued":{"date-parts":[["2017"]]},"number-of-pages":"1-40","title":"Off-Grid Solar Market Trends Report 20018 - Executive Summary","type":"report"},"uris":["http://www.mendeley.com/documents/?uuid=87a95e58-a032-45e6-a21a-9ea6a5f05838"]}],"mendeley":{"formattedCitation":"(Corporation, 2017)","manualFormatting":"(International Finance Corporation Corporation -IFC (2017)","plainTextFormattedCitation":"(Corporation, 2017)","previouslyFormattedCitation":"(Corporation, 2017)"},"properties":{"noteIndex":0},"schema":"https://github.com/citation-style-language/schema/raw/master/csl-citation.json"}</w:instrText>
            </w:r>
            <w:r w:rsidRPr="00052FCD">
              <w:rPr>
                <w:lang w:val="en-US"/>
              </w:rPr>
              <w:fldChar w:fldCharType="separate"/>
            </w:r>
            <w:r w:rsidRPr="00052FCD">
              <w:rPr>
                <w:lang w:val="en-US"/>
              </w:rPr>
              <w:t>(International Finance Corporation Corporation -IFC (2017)</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329DF8E8" w14:textId="77777777" w:rsidR="00052FCD" w:rsidRPr="00052FCD" w:rsidRDefault="00052FCD" w:rsidP="00052FCD">
            <w:pPr>
              <w:spacing w:after="160" w:line="278" w:lineRule="auto"/>
              <w:rPr>
                <w:lang w:val="en-US"/>
              </w:rPr>
            </w:pPr>
            <w:r w:rsidRPr="00052FCD">
              <w:rPr>
                <w:lang w:val="en-US"/>
              </w:rPr>
              <w:t>Off-Grid Solar Market Trends Report 20018 - Executive Summary</w:t>
            </w:r>
          </w:p>
        </w:tc>
      </w:tr>
      <w:tr w:rsidR="00052FCD" w:rsidRPr="00052FCD" w14:paraId="2F6E223C" w14:textId="77777777">
        <w:trPr>
          <w:trHeight w:val="310"/>
        </w:trPr>
        <w:tc>
          <w:tcPr>
            <w:tcW w:w="1530" w:type="dxa"/>
            <w:tcBorders>
              <w:top w:val="single" w:sz="4" w:space="0" w:color="auto"/>
              <w:left w:val="single" w:sz="4" w:space="0" w:color="auto"/>
              <w:bottom w:val="single" w:sz="4" w:space="0" w:color="auto"/>
              <w:right w:val="single" w:sz="4" w:space="0" w:color="auto"/>
            </w:tcBorders>
            <w:noWrap/>
            <w:hideMark/>
          </w:tcPr>
          <w:p w14:paraId="72C676DF" w14:textId="77777777" w:rsidR="00052FCD" w:rsidRPr="00052FCD" w:rsidRDefault="00052FCD" w:rsidP="00052FCD">
            <w:pPr>
              <w:spacing w:after="160" w:line="278" w:lineRule="auto"/>
              <w:rPr>
                <w:lang w:val="en-US"/>
              </w:rPr>
            </w:pPr>
            <w:r w:rsidRPr="00052FCD">
              <w:rPr>
                <w:lang w:val="en-US"/>
              </w:rPr>
              <w:t>Journal Article</w:t>
            </w:r>
          </w:p>
        </w:tc>
        <w:tc>
          <w:tcPr>
            <w:tcW w:w="3060" w:type="dxa"/>
            <w:tcBorders>
              <w:top w:val="single" w:sz="4" w:space="0" w:color="auto"/>
              <w:left w:val="single" w:sz="4" w:space="0" w:color="auto"/>
              <w:bottom w:val="single" w:sz="4" w:space="0" w:color="auto"/>
              <w:right w:val="single" w:sz="4" w:space="0" w:color="auto"/>
            </w:tcBorders>
            <w:noWrap/>
            <w:hideMark/>
          </w:tcPr>
          <w:p w14:paraId="42CB39EE" w14:textId="77777777" w:rsidR="00052FCD" w:rsidRPr="00052FCD" w:rsidRDefault="00052FCD" w:rsidP="00052FCD">
            <w:pPr>
              <w:spacing w:after="160" w:line="278" w:lineRule="auto"/>
              <w:rPr>
                <w:lang w:val="en-US"/>
              </w:rPr>
            </w:pPr>
            <w:r w:rsidRPr="00052FCD">
              <w:rPr>
                <w:lang w:val="en-US"/>
              </w:rPr>
              <w:fldChar w:fldCharType="begin" w:fldLock="1"/>
            </w:r>
            <w:r w:rsidRPr="00052FCD">
              <w:rPr>
                <w:lang w:val="en-US"/>
              </w:rPr>
              <w:instrText>ADDIN CSL_CITATION {"citationItems":[{"id":"ITEM-1","itemData":{"DOI":"10.1016/j.heliyon.2024.e32313","ISSN":"24058440","abstract":"This paper presents a descriptive study focusing on the productive energy use of women-owned micro-, small-, and medium-sized enterprises that operate in Africa's food and textile sectors. Through a multidisciplinary approach, combining primary and secondary data collection methods, and integrating quantitative and qualitative tools, this study examines the relationship between the gender-based ownership structure of enterprises (i.e., sole female, female-female, and female-male) and energy consumption patterns, including demand levels, carrier use, access type (on-grid or off-grid), and expenditure. Despite limitations in scope and sample size, the findings shed light on gender-specific productive use practices. Findings show that female-owned businesses primarily rely on single or dual energy carriers, contrasting with female-male enterprises, which typically employ two or more energy carriers. Fuel usage varies among ownership structures, with diesel, biomass, and liquified petroleum gas being notable choices. Increasing diversity in ownership correlates with heightened awareness of energy metrics and monthly demand for electric and mechanical power, with some of the latter correlation also observed for thermal energy. Moreover, as ownership diversity increases, energy expenditure per kilogramme of production output decreases. Some sole female-owned enterprises surpass 100 USD/kg/month, female-female partnerships may reach 100 USD/kg/month, whereas female-male co-owned enterprises remain below 10 USD/kg/month. Beyond contributing to understanding gendered productive energy practices, this research also emphasises the importance of gender mainstreaming in productive use and energy access interventions. It highlights the need for renewable energy solutions, capacity-building programmes, and further research to address efficiency and accessibility challenges faced by women entrepreneurs.","author":[{"dropping-particle":"","family":"Gad","given":"Djalila","non-dropping-particle":"","parse-names":false,"suffix":""},{"dropping-particle":"","family":"Leone","given":"Pierluigi","non-dropping-particle":"","parse-names":false,"suffix":""}],"container-title":"Heliyon","id":"ITEM-1","issue":"11","issued":{"date-parts":[["2024"]]},"page":"e32313","publisher":"Elsevier Ltd","title":"Productive use of energy of women-owned micro-, small-, and medium-sized enterprises: Insights from food and textile businesses in selected African countries","type":"article-journal","volume":"10"},"uris":["http://www.mendeley.com/documents/?uuid=b6ec59da-e5d5-462e-8f91-d18d6d1028a6"]}],"mendeley":{"formattedCitation":"(Gad &amp; Leone, 2024)","manualFormatting":"Gad &amp; Leone (2024)","plainTextFormattedCitation":"(Gad &amp; Leone, 2024)","previouslyFormattedCitation":"(Gad &amp; Leone, 2024)"},"properties":{"noteIndex":0},"schema":"https://github.com/citation-style-language/schema/raw/master/csl-citation.json"}</w:instrText>
            </w:r>
            <w:r w:rsidRPr="00052FCD">
              <w:rPr>
                <w:lang w:val="en-US"/>
              </w:rPr>
              <w:fldChar w:fldCharType="separate"/>
            </w:r>
            <w:r w:rsidRPr="00052FCD">
              <w:rPr>
                <w:lang w:val="en-US"/>
              </w:rPr>
              <w:t>Gad &amp; Leone (2024)</w:t>
            </w:r>
            <w:r w:rsidRPr="00052FCD">
              <w:fldChar w:fldCharType="end"/>
            </w:r>
          </w:p>
        </w:tc>
        <w:tc>
          <w:tcPr>
            <w:tcW w:w="5310" w:type="dxa"/>
            <w:tcBorders>
              <w:top w:val="single" w:sz="4" w:space="0" w:color="auto"/>
              <w:left w:val="single" w:sz="4" w:space="0" w:color="auto"/>
              <w:bottom w:val="single" w:sz="4" w:space="0" w:color="auto"/>
              <w:right w:val="single" w:sz="4" w:space="0" w:color="auto"/>
            </w:tcBorders>
            <w:noWrap/>
            <w:hideMark/>
          </w:tcPr>
          <w:p w14:paraId="097A2F1D" w14:textId="77777777" w:rsidR="00052FCD" w:rsidRPr="00052FCD" w:rsidRDefault="00052FCD" w:rsidP="00052FCD">
            <w:pPr>
              <w:spacing w:after="160" w:line="278" w:lineRule="auto"/>
              <w:rPr>
                <w:lang w:val="en-US"/>
              </w:rPr>
            </w:pPr>
            <w:r w:rsidRPr="00052FCD">
              <w:rPr>
                <w:lang w:val="en-US"/>
              </w:rPr>
              <w:t>Productive use of energy of women-owned micro-, small-, and medium-sized enterprises: Insights from food and textile businesses in selected African countries</w:t>
            </w:r>
          </w:p>
        </w:tc>
      </w:tr>
    </w:tbl>
    <w:p w14:paraId="2F242234" w14:textId="77777777" w:rsidR="00052FCD" w:rsidRPr="00052FCD" w:rsidRDefault="00052FCD" w:rsidP="00052FCD">
      <w:pPr>
        <w:rPr>
          <w:lang w:val="en-US"/>
        </w:rPr>
      </w:pPr>
    </w:p>
    <w:p w14:paraId="1840E688" w14:textId="77777777" w:rsidR="00052FCD" w:rsidRPr="00052FCD" w:rsidRDefault="00052FCD" w:rsidP="00052FCD">
      <w:pPr>
        <w:rPr>
          <w:lang w:val="en-US"/>
        </w:rPr>
      </w:pPr>
    </w:p>
    <w:p w14:paraId="0CD8A762" w14:textId="77777777" w:rsidR="00052FCD" w:rsidRPr="00052FCD" w:rsidRDefault="00052FCD" w:rsidP="00052FCD">
      <w:pPr>
        <w:rPr>
          <w:lang w:val="en-US"/>
        </w:rPr>
      </w:pPr>
    </w:p>
    <w:p w14:paraId="751A7F8A" w14:textId="77777777" w:rsidR="00767E38" w:rsidRDefault="00767E38"/>
    <w:sectPr w:rsidR="00767E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FCD"/>
    <w:rsid w:val="00052FCD"/>
    <w:rsid w:val="0037192D"/>
    <w:rsid w:val="00767E38"/>
    <w:rsid w:val="00866F7D"/>
    <w:rsid w:val="00EE5C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A322F"/>
  <w15:chartTrackingRefBased/>
  <w15:docId w15:val="{47DD5286-D840-403D-8C43-1204AB24F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2F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2F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2F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2F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2F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2F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2F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2F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2F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2F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2F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2F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2F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2F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2F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2F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2F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2FCD"/>
    <w:rPr>
      <w:rFonts w:eastAsiaTheme="majorEastAsia" w:cstheme="majorBidi"/>
      <w:color w:val="272727" w:themeColor="text1" w:themeTint="D8"/>
    </w:rPr>
  </w:style>
  <w:style w:type="paragraph" w:styleId="Title">
    <w:name w:val="Title"/>
    <w:basedOn w:val="Normal"/>
    <w:next w:val="Normal"/>
    <w:link w:val="TitleChar"/>
    <w:uiPriority w:val="10"/>
    <w:qFormat/>
    <w:rsid w:val="00052F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2F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2F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2F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2FCD"/>
    <w:pPr>
      <w:spacing w:before="160"/>
      <w:jc w:val="center"/>
    </w:pPr>
    <w:rPr>
      <w:i/>
      <w:iCs/>
      <w:color w:val="404040" w:themeColor="text1" w:themeTint="BF"/>
    </w:rPr>
  </w:style>
  <w:style w:type="character" w:customStyle="1" w:styleId="QuoteChar">
    <w:name w:val="Quote Char"/>
    <w:basedOn w:val="DefaultParagraphFont"/>
    <w:link w:val="Quote"/>
    <w:uiPriority w:val="29"/>
    <w:rsid w:val="00052FCD"/>
    <w:rPr>
      <w:i/>
      <w:iCs/>
      <w:color w:val="404040" w:themeColor="text1" w:themeTint="BF"/>
    </w:rPr>
  </w:style>
  <w:style w:type="paragraph" w:styleId="ListParagraph">
    <w:name w:val="List Paragraph"/>
    <w:basedOn w:val="Normal"/>
    <w:uiPriority w:val="34"/>
    <w:qFormat/>
    <w:rsid w:val="00052FCD"/>
    <w:pPr>
      <w:ind w:left="720"/>
      <w:contextualSpacing/>
    </w:pPr>
  </w:style>
  <w:style w:type="character" w:styleId="IntenseEmphasis">
    <w:name w:val="Intense Emphasis"/>
    <w:basedOn w:val="DefaultParagraphFont"/>
    <w:uiPriority w:val="21"/>
    <w:qFormat/>
    <w:rsid w:val="00052FCD"/>
    <w:rPr>
      <w:i/>
      <w:iCs/>
      <w:color w:val="0F4761" w:themeColor="accent1" w:themeShade="BF"/>
    </w:rPr>
  </w:style>
  <w:style w:type="paragraph" w:styleId="IntenseQuote">
    <w:name w:val="Intense Quote"/>
    <w:basedOn w:val="Normal"/>
    <w:next w:val="Normal"/>
    <w:link w:val="IntenseQuoteChar"/>
    <w:uiPriority w:val="30"/>
    <w:qFormat/>
    <w:rsid w:val="00052F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2FCD"/>
    <w:rPr>
      <w:i/>
      <w:iCs/>
      <w:color w:val="0F4761" w:themeColor="accent1" w:themeShade="BF"/>
    </w:rPr>
  </w:style>
  <w:style w:type="character" w:styleId="IntenseReference">
    <w:name w:val="Intense Reference"/>
    <w:basedOn w:val="DefaultParagraphFont"/>
    <w:uiPriority w:val="32"/>
    <w:qFormat/>
    <w:rsid w:val="00052FCD"/>
    <w:rPr>
      <w:b/>
      <w:bCs/>
      <w:smallCaps/>
      <w:color w:val="0F4761" w:themeColor="accent1" w:themeShade="BF"/>
      <w:spacing w:val="5"/>
    </w:rPr>
  </w:style>
  <w:style w:type="table" w:styleId="TableGrid">
    <w:name w:val="Table Grid"/>
    <w:basedOn w:val="TableNormal"/>
    <w:uiPriority w:val="39"/>
    <w:rsid w:val="00052F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12005</Words>
  <Characters>68432</Characters>
  <Application>Microsoft Office Word</Application>
  <DocSecurity>0</DocSecurity>
  <Lines>570</Lines>
  <Paragraphs>160</Paragraphs>
  <ScaleCrop>false</ScaleCrop>
  <Company/>
  <LinksUpToDate>false</LinksUpToDate>
  <CharactersWithSpaces>80277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Bhushan Tandale</dc:creator>
  <cp:keywords/>
  <dc:description/>
  <cp:lastModifiedBy>Bhushan Tandale</cp:lastModifiedBy>
  <cp:revision>1</cp:revision>
  <dcterms:created xsi:type="dcterms:W3CDTF">2026-10-30T17:48:00Z</dcterms:created>
  <dcterms:modified xsi:type="dcterms:W3CDTF">2026-10-30T17:48:00Z</dcterms:modified>
</cp:coreProperties>
</file>