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D0F02" w14:textId="77777777" w:rsidR="00282296" w:rsidRDefault="00000000">
      <w:pPr>
        <w:pStyle w:val="AuthorFootnote"/>
        <w:spacing w:after="0" w:afterAutospacing="0"/>
        <w:jc w:val="both"/>
        <w:rPr>
          <w:rFonts w:eastAsiaTheme="minorEastAsia"/>
          <w:b/>
        </w:rPr>
      </w:pPr>
      <w:r>
        <w:rPr>
          <w:rFonts w:eastAsia="MS Mincho" w:hint="eastAsia"/>
          <w:b/>
          <w:lang w:eastAsia="ja-JP"/>
        </w:rPr>
        <w:t>A Scalable, All-Weather Energy-Managing Textile Synergizing Active Energy Harvesting and Passive Cooling</w:t>
      </w:r>
    </w:p>
    <w:p w14:paraId="31D59EA9" w14:textId="77777777" w:rsidR="00282296" w:rsidRDefault="00282296">
      <w:pPr>
        <w:pStyle w:val="AuthorFootnote"/>
        <w:spacing w:after="0" w:afterAutospacing="0"/>
        <w:jc w:val="both"/>
        <w:rPr>
          <w:rFonts w:eastAsia="MS Mincho"/>
          <w:i/>
          <w:lang w:eastAsia="ja-JP"/>
        </w:rPr>
      </w:pPr>
    </w:p>
    <w:p w14:paraId="6B3498A0" w14:textId="77777777" w:rsidR="00282296" w:rsidRDefault="00000000">
      <w:pPr>
        <w:pStyle w:val="AuthorFootnote"/>
        <w:spacing w:after="0" w:afterAutospacing="0"/>
        <w:jc w:val="both"/>
        <w:rPr>
          <w:rFonts w:eastAsiaTheme="minorEastAsia"/>
          <w:i/>
        </w:rPr>
      </w:pPr>
      <w:r>
        <w:rPr>
          <w:rFonts w:eastAsia="MS Mincho"/>
          <w:i/>
          <w:lang w:eastAsia="ja-JP"/>
        </w:rPr>
        <w:t>Yan Wang</w:t>
      </w:r>
      <w:r>
        <w:rPr>
          <w:rFonts w:eastAsia="MS Mincho"/>
          <w:i/>
          <w:vertAlign w:val="superscript"/>
          <w:lang w:eastAsia="ja-JP"/>
        </w:rPr>
        <w:t>1†</w:t>
      </w:r>
      <w:r>
        <w:rPr>
          <w:rFonts w:eastAsia="MS Mincho"/>
          <w:i/>
          <w:lang w:eastAsia="ja-JP"/>
        </w:rPr>
        <w:t xml:space="preserve">, </w:t>
      </w:r>
      <w:proofErr w:type="spellStart"/>
      <w:r>
        <w:rPr>
          <w:rFonts w:eastAsia="MS Mincho"/>
          <w:i/>
          <w:lang w:eastAsia="ja-JP"/>
        </w:rPr>
        <w:t>Zheshan</w:t>
      </w:r>
      <w:proofErr w:type="spellEnd"/>
      <w:r>
        <w:rPr>
          <w:rFonts w:eastAsia="MS Mincho"/>
          <w:i/>
          <w:lang w:eastAsia="ja-JP"/>
        </w:rPr>
        <w:t xml:space="preserve"> Wang</w:t>
      </w:r>
      <w:r>
        <w:rPr>
          <w:rFonts w:eastAsia="MS Mincho"/>
          <w:i/>
          <w:vertAlign w:val="superscript"/>
          <w:lang w:eastAsia="ja-JP"/>
        </w:rPr>
        <w:t>1†</w:t>
      </w:r>
      <w:r>
        <w:rPr>
          <w:rFonts w:eastAsia="MS Mincho"/>
          <w:i/>
          <w:lang w:eastAsia="ja-JP"/>
        </w:rPr>
        <w:t xml:space="preserve">, </w:t>
      </w:r>
      <w:proofErr w:type="spellStart"/>
      <w:r>
        <w:rPr>
          <w:rFonts w:eastAsia="MS Mincho"/>
          <w:i/>
          <w:lang w:eastAsia="ja-JP"/>
        </w:rPr>
        <w:t>Wangkai</w:t>
      </w:r>
      <w:proofErr w:type="spellEnd"/>
      <w:r>
        <w:rPr>
          <w:rFonts w:eastAsia="MS Mincho"/>
          <w:i/>
          <w:lang w:eastAsia="ja-JP"/>
        </w:rPr>
        <w:t xml:space="preserve"> Jiang</w:t>
      </w:r>
      <w:r>
        <w:rPr>
          <w:rFonts w:eastAsia="MS Mincho"/>
          <w:i/>
          <w:vertAlign w:val="superscript"/>
          <w:lang w:eastAsia="ja-JP"/>
        </w:rPr>
        <w:t>1</w:t>
      </w:r>
      <w:r>
        <w:rPr>
          <w:rFonts w:eastAsiaTheme="minorEastAsia"/>
          <w:i/>
          <w:vertAlign w:val="superscript"/>
        </w:rPr>
        <w:t>,</w:t>
      </w:r>
      <w:r>
        <w:rPr>
          <w:rFonts w:eastAsiaTheme="minorEastAsia" w:hint="eastAsia"/>
          <w:i/>
          <w:vertAlign w:val="superscript"/>
        </w:rPr>
        <w:t>2</w:t>
      </w:r>
      <w:r>
        <w:rPr>
          <w:rFonts w:eastAsia="MS Mincho"/>
          <w:i/>
          <w:vertAlign w:val="superscript"/>
          <w:lang w:eastAsia="ja-JP"/>
        </w:rPr>
        <w:t>†*</w:t>
      </w:r>
      <w:r>
        <w:rPr>
          <w:rFonts w:eastAsia="MS Mincho"/>
          <w:i/>
          <w:lang w:eastAsia="ja-JP"/>
        </w:rPr>
        <w:t>, Tingting Li</w:t>
      </w:r>
      <w:r>
        <w:rPr>
          <w:rFonts w:eastAsia="MS Mincho"/>
          <w:i/>
          <w:vertAlign w:val="superscript"/>
          <w:lang w:eastAsia="ja-JP"/>
        </w:rPr>
        <w:t>1</w:t>
      </w:r>
      <w:r>
        <w:rPr>
          <w:rFonts w:eastAsia="MS Mincho"/>
          <w:i/>
          <w:lang w:eastAsia="ja-JP"/>
        </w:rPr>
        <w:t>,</w:t>
      </w:r>
      <w:r>
        <w:rPr>
          <w:rFonts w:eastAsia="MS Mincho" w:hint="eastAsia"/>
          <w:i/>
          <w:lang w:eastAsia="ja-JP"/>
        </w:rPr>
        <w:t xml:space="preserve"> </w:t>
      </w:r>
      <w:proofErr w:type="spellStart"/>
      <w:r>
        <w:rPr>
          <w:rFonts w:eastAsia="MS Mincho"/>
          <w:i/>
          <w:lang w:eastAsia="ja-JP"/>
        </w:rPr>
        <w:t>Guochao</w:t>
      </w:r>
      <w:proofErr w:type="spellEnd"/>
      <w:r>
        <w:rPr>
          <w:rFonts w:eastAsia="MS Mincho"/>
          <w:i/>
          <w:lang w:eastAsia="ja-JP"/>
        </w:rPr>
        <w:t xml:space="preserve"> Sun</w:t>
      </w:r>
      <w:r>
        <w:rPr>
          <w:rFonts w:eastAsiaTheme="minorEastAsia" w:hint="eastAsia"/>
          <w:i/>
          <w:vertAlign w:val="superscript"/>
        </w:rPr>
        <w:t>3</w:t>
      </w:r>
      <w:r>
        <w:rPr>
          <w:rFonts w:eastAsia="MS Mincho"/>
          <w:i/>
          <w:lang w:eastAsia="ja-JP"/>
        </w:rPr>
        <w:t xml:space="preserve">, </w:t>
      </w:r>
      <w:proofErr w:type="spellStart"/>
      <w:r>
        <w:rPr>
          <w:rFonts w:eastAsia="MS Mincho" w:hint="eastAsia"/>
          <w:i/>
          <w:lang w:eastAsia="ja-JP"/>
        </w:rPr>
        <w:t>Xinlong</w:t>
      </w:r>
      <w:proofErr w:type="spellEnd"/>
      <w:r>
        <w:rPr>
          <w:rFonts w:eastAsia="MS Mincho" w:hint="eastAsia"/>
          <w:i/>
          <w:lang w:eastAsia="ja-JP"/>
        </w:rPr>
        <w:t xml:space="preserve"> Lan</w:t>
      </w:r>
      <w:r>
        <w:rPr>
          <w:rFonts w:eastAsia="MS Mincho" w:hint="eastAsia"/>
          <w:i/>
          <w:vertAlign w:val="superscript"/>
          <w:lang w:eastAsia="ja-JP"/>
        </w:rPr>
        <w:t>1</w:t>
      </w:r>
      <w:r>
        <w:rPr>
          <w:rFonts w:eastAsia="MS Mincho"/>
          <w:i/>
          <w:lang w:eastAsia="ja-JP"/>
        </w:rPr>
        <w:t>,</w:t>
      </w:r>
      <w:r>
        <w:rPr>
          <w:rFonts w:eastAsia="MS Mincho" w:hint="eastAsia"/>
          <w:i/>
          <w:lang w:eastAsia="ja-JP"/>
        </w:rPr>
        <w:t xml:space="preserve"> </w:t>
      </w:r>
      <w:proofErr w:type="spellStart"/>
      <w:r>
        <w:rPr>
          <w:rFonts w:eastAsia="MS Mincho" w:hint="eastAsia"/>
          <w:i/>
          <w:lang w:eastAsia="ja-JP"/>
        </w:rPr>
        <w:t>Honglei</w:t>
      </w:r>
      <w:proofErr w:type="spellEnd"/>
      <w:r>
        <w:rPr>
          <w:rFonts w:eastAsia="MS Mincho" w:hint="eastAsia"/>
          <w:i/>
          <w:lang w:eastAsia="ja-JP"/>
        </w:rPr>
        <w:t xml:space="preserve"> Cai</w:t>
      </w:r>
      <w:r>
        <w:rPr>
          <w:rFonts w:eastAsia="MS Mincho" w:hint="eastAsia"/>
          <w:i/>
          <w:vertAlign w:val="superscript"/>
          <w:lang w:eastAsia="ja-JP"/>
        </w:rPr>
        <w:t>1</w:t>
      </w:r>
      <w:r>
        <w:rPr>
          <w:rFonts w:eastAsia="MS Mincho"/>
          <w:i/>
          <w:lang w:eastAsia="ja-JP"/>
        </w:rPr>
        <w:t>,</w:t>
      </w:r>
      <w:r>
        <w:rPr>
          <w:rFonts w:eastAsia="MS Mincho" w:hint="eastAsia"/>
          <w:i/>
          <w:vertAlign w:val="superscript"/>
          <w:lang w:eastAsia="ja-JP"/>
        </w:rPr>
        <w:t xml:space="preserve"> </w:t>
      </w:r>
      <w:proofErr w:type="spellStart"/>
      <w:r>
        <w:rPr>
          <w:rFonts w:eastAsia="MS Mincho"/>
          <w:i/>
          <w:lang w:eastAsia="ja-JP"/>
        </w:rPr>
        <w:t>Zhuowen</w:t>
      </w:r>
      <w:proofErr w:type="spellEnd"/>
      <w:r>
        <w:rPr>
          <w:rFonts w:eastAsia="MS Mincho"/>
          <w:i/>
          <w:lang w:eastAsia="ja-JP"/>
        </w:rPr>
        <w:t xml:space="preserve"> Xie</w:t>
      </w:r>
      <w:r>
        <w:rPr>
          <w:rFonts w:eastAsia="MS Mincho"/>
          <w:i/>
          <w:vertAlign w:val="superscript"/>
          <w:lang w:eastAsia="ja-JP"/>
        </w:rPr>
        <w:t>1</w:t>
      </w:r>
      <w:r>
        <w:rPr>
          <w:rFonts w:eastAsia="MS Mincho"/>
          <w:i/>
          <w:lang w:eastAsia="ja-JP"/>
        </w:rPr>
        <w:t xml:space="preserve">, </w:t>
      </w:r>
      <w:r>
        <w:rPr>
          <w:rFonts w:eastAsia="MS Mincho" w:hint="eastAsia"/>
          <w:i/>
          <w:lang w:eastAsia="ja-JP"/>
        </w:rPr>
        <w:t>Junhao Wu</w:t>
      </w:r>
      <w:r>
        <w:rPr>
          <w:rFonts w:eastAsia="MS Mincho"/>
          <w:i/>
          <w:vertAlign w:val="superscript"/>
          <w:lang w:eastAsia="ja-JP"/>
        </w:rPr>
        <w:t>1</w:t>
      </w:r>
      <w:r>
        <w:rPr>
          <w:rFonts w:eastAsia="MS Mincho"/>
          <w:i/>
          <w:lang w:eastAsia="ja-JP"/>
        </w:rPr>
        <w:t>,</w:t>
      </w:r>
      <w:r>
        <w:rPr>
          <w:rFonts w:eastAsia="MS Mincho" w:hint="eastAsia"/>
          <w:i/>
          <w:lang w:eastAsia="ja-JP"/>
        </w:rPr>
        <w:t xml:space="preserve"> </w:t>
      </w:r>
      <w:r>
        <w:rPr>
          <w:rFonts w:eastAsiaTheme="minorEastAsia" w:hint="eastAsia"/>
          <w:i/>
        </w:rPr>
        <w:t>Zhiwei Nan</w:t>
      </w:r>
      <w:r>
        <w:rPr>
          <w:rFonts w:eastAsia="MS Mincho"/>
          <w:i/>
          <w:vertAlign w:val="superscript"/>
          <w:lang w:eastAsia="ja-JP"/>
        </w:rPr>
        <w:t>1</w:t>
      </w:r>
      <w:r>
        <w:rPr>
          <w:rFonts w:eastAsiaTheme="minorEastAsia" w:hint="eastAsia"/>
          <w:i/>
        </w:rPr>
        <w:t xml:space="preserve">, </w:t>
      </w:r>
      <w:r>
        <w:rPr>
          <w:rFonts w:eastAsia="MS Mincho"/>
          <w:i/>
          <w:lang w:eastAsia="ja-JP"/>
        </w:rPr>
        <w:t>Hui Wang</w:t>
      </w:r>
      <w:r>
        <w:rPr>
          <w:rFonts w:eastAsia="MS Mincho"/>
          <w:i/>
          <w:vertAlign w:val="superscript"/>
          <w:lang w:eastAsia="ja-JP"/>
        </w:rPr>
        <w:t>1</w:t>
      </w:r>
      <w:r>
        <w:rPr>
          <w:rFonts w:eastAsia="MS Mincho"/>
          <w:i/>
          <w:lang w:eastAsia="ja-JP"/>
        </w:rPr>
        <w:t>,</w:t>
      </w:r>
      <w:r>
        <w:rPr>
          <w:rFonts w:eastAsia="MS Mincho" w:hint="eastAsia"/>
          <w:i/>
          <w:lang w:eastAsia="ja-JP"/>
        </w:rPr>
        <w:t xml:space="preserve"> </w:t>
      </w:r>
      <w:r>
        <w:rPr>
          <w:rFonts w:eastAsia="MS Mincho"/>
          <w:i/>
          <w:lang w:eastAsia="ja-JP"/>
        </w:rPr>
        <w:t>Jun Zhang</w:t>
      </w:r>
      <w:r>
        <w:rPr>
          <w:rFonts w:eastAsia="MS Mincho"/>
          <w:i/>
          <w:vertAlign w:val="superscript"/>
          <w:lang w:eastAsia="ja-JP"/>
        </w:rPr>
        <w:t>1</w:t>
      </w:r>
      <w:r>
        <w:rPr>
          <w:rFonts w:eastAsia="MS Mincho"/>
          <w:i/>
          <w:lang w:eastAsia="ja-JP"/>
        </w:rPr>
        <w:t xml:space="preserve">, </w:t>
      </w:r>
      <w:r>
        <w:rPr>
          <w:rFonts w:eastAsiaTheme="minorEastAsia" w:hint="eastAsia"/>
          <w:i/>
        </w:rPr>
        <w:t>Jintu Fan</w:t>
      </w:r>
      <w:r>
        <w:rPr>
          <w:rFonts w:eastAsiaTheme="minorEastAsia" w:hint="eastAsia"/>
          <w:i/>
          <w:vertAlign w:val="superscript"/>
        </w:rPr>
        <w:t>2</w:t>
      </w:r>
      <w:r>
        <w:rPr>
          <w:rFonts w:eastAsiaTheme="minorEastAsia" w:hint="eastAsia"/>
          <w:i/>
        </w:rPr>
        <w:t>, Shuo Shi</w:t>
      </w:r>
      <w:r>
        <w:rPr>
          <w:rFonts w:eastAsiaTheme="minorEastAsia" w:hint="eastAsia"/>
          <w:i/>
          <w:vertAlign w:val="superscript"/>
        </w:rPr>
        <w:t>2</w:t>
      </w:r>
      <w:r>
        <w:rPr>
          <w:rFonts w:eastAsia="MS Mincho"/>
          <w:i/>
          <w:vertAlign w:val="superscript"/>
          <w:lang w:eastAsia="ja-JP"/>
        </w:rPr>
        <w:t>*</w:t>
      </w:r>
      <w:r>
        <w:rPr>
          <w:rFonts w:eastAsiaTheme="minorEastAsia" w:hint="eastAsia"/>
          <w:i/>
        </w:rPr>
        <w:t xml:space="preserve">, </w:t>
      </w:r>
      <w:proofErr w:type="spellStart"/>
      <w:r>
        <w:rPr>
          <w:rFonts w:eastAsia="MS Mincho"/>
          <w:i/>
          <w:lang w:eastAsia="ja-JP"/>
        </w:rPr>
        <w:t>Jianchen</w:t>
      </w:r>
      <w:proofErr w:type="spellEnd"/>
      <w:r>
        <w:rPr>
          <w:rFonts w:eastAsia="MS Mincho"/>
          <w:i/>
          <w:lang w:eastAsia="ja-JP"/>
        </w:rPr>
        <w:t xml:space="preserve"> Hu</w:t>
      </w:r>
      <w:r>
        <w:rPr>
          <w:rFonts w:eastAsia="MS Mincho"/>
          <w:i/>
          <w:vertAlign w:val="superscript"/>
          <w:lang w:eastAsia="ja-JP"/>
        </w:rPr>
        <w:t>1*</w:t>
      </w:r>
      <w:r>
        <w:rPr>
          <w:rFonts w:eastAsia="MS Mincho"/>
          <w:i/>
          <w:lang w:eastAsia="ja-JP"/>
        </w:rPr>
        <w:t>, Ke-Qin Zhang</w:t>
      </w:r>
      <w:r>
        <w:rPr>
          <w:rFonts w:eastAsia="MS Mincho"/>
          <w:i/>
          <w:vertAlign w:val="superscript"/>
          <w:lang w:eastAsia="ja-JP"/>
        </w:rPr>
        <w:t>1*</w:t>
      </w:r>
    </w:p>
    <w:p w14:paraId="5BD02D28" w14:textId="77777777" w:rsidR="00282296" w:rsidRDefault="00282296">
      <w:pPr>
        <w:pStyle w:val="AuthorFootnote"/>
        <w:spacing w:after="0" w:afterAutospacing="0"/>
        <w:jc w:val="both"/>
        <w:rPr>
          <w:rFonts w:eastAsiaTheme="minorEastAsia"/>
          <w:i/>
        </w:rPr>
      </w:pPr>
    </w:p>
    <w:p w14:paraId="5C613B42" w14:textId="77777777" w:rsidR="00282296" w:rsidRDefault="00000000">
      <w:pPr>
        <w:pStyle w:val="Addresses"/>
        <w:suppressAutoHyphens/>
        <w:spacing w:line="360" w:lineRule="auto"/>
        <w:jc w:val="both"/>
        <w:rPr>
          <w:rFonts w:eastAsiaTheme="minorEastAsia"/>
          <w:iCs/>
          <w:lang w:eastAsia="zh-CN"/>
        </w:rPr>
      </w:pPr>
      <w:r>
        <w:rPr>
          <w:rFonts w:eastAsiaTheme="minorEastAsia"/>
          <w:iCs/>
          <w:lang w:eastAsia="zh-CN"/>
        </w:rPr>
        <w:t xml:space="preserve">Yan Wang, </w:t>
      </w:r>
      <w:proofErr w:type="spellStart"/>
      <w:r>
        <w:rPr>
          <w:rFonts w:eastAsiaTheme="minorEastAsia"/>
          <w:iCs/>
          <w:lang w:eastAsia="zh-CN"/>
        </w:rPr>
        <w:t>Zheshan</w:t>
      </w:r>
      <w:proofErr w:type="spellEnd"/>
      <w:r>
        <w:rPr>
          <w:rFonts w:eastAsiaTheme="minorEastAsia"/>
          <w:iCs/>
          <w:lang w:eastAsia="zh-CN"/>
        </w:rPr>
        <w:t xml:space="preserve"> Wang, </w:t>
      </w:r>
      <w:proofErr w:type="spellStart"/>
      <w:r>
        <w:rPr>
          <w:rFonts w:eastAsiaTheme="minorEastAsia"/>
          <w:iCs/>
          <w:lang w:eastAsia="zh-CN"/>
        </w:rPr>
        <w:t>Wangkai</w:t>
      </w:r>
      <w:proofErr w:type="spellEnd"/>
      <w:r>
        <w:rPr>
          <w:rFonts w:eastAsiaTheme="minorEastAsia"/>
          <w:iCs/>
          <w:lang w:eastAsia="zh-CN"/>
        </w:rPr>
        <w:t xml:space="preserve"> Jiang, Tingting Li, </w:t>
      </w:r>
      <w:proofErr w:type="spellStart"/>
      <w:r>
        <w:rPr>
          <w:rFonts w:eastAsiaTheme="minorEastAsia"/>
          <w:iCs/>
          <w:lang w:eastAsia="zh-CN"/>
        </w:rPr>
        <w:t>Xinlong</w:t>
      </w:r>
      <w:proofErr w:type="spellEnd"/>
      <w:r>
        <w:rPr>
          <w:rFonts w:eastAsiaTheme="minorEastAsia"/>
          <w:iCs/>
          <w:lang w:eastAsia="zh-CN"/>
        </w:rPr>
        <w:t xml:space="preserve"> Lan, </w:t>
      </w:r>
      <w:proofErr w:type="spellStart"/>
      <w:r>
        <w:rPr>
          <w:rFonts w:eastAsiaTheme="minorEastAsia"/>
          <w:iCs/>
          <w:lang w:eastAsia="zh-CN"/>
        </w:rPr>
        <w:t>Zhuowen</w:t>
      </w:r>
      <w:proofErr w:type="spellEnd"/>
      <w:r>
        <w:rPr>
          <w:rFonts w:eastAsiaTheme="minorEastAsia"/>
          <w:iCs/>
          <w:lang w:eastAsia="zh-CN"/>
        </w:rPr>
        <w:t xml:space="preserve"> Xie, </w:t>
      </w:r>
      <w:proofErr w:type="spellStart"/>
      <w:r>
        <w:rPr>
          <w:rFonts w:eastAsiaTheme="minorEastAsia"/>
          <w:iCs/>
          <w:lang w:eastAsia="zh-CN"/>
        </w:rPr>
        <w:t>Honglei</w:t>
      </w:r>
      <w:proofErr w:type="spellEnd"/>
      <w:r>
        <w:rPr>
          <w:rFonts w:eastAsiaTheme="minorEastAsia"/>
          <w:iCs/>
          <w:lang w:eastAsia="zh-CN"/>
        </w:rPr>
        <w:t xml:space="preserve"> Cai, Junhao Wu, Zhiwei Nan, Hui Wang, Jun Zhang, </w:t>
      </w:r>
      <w:proofErr w:type="spellStart"/>
      <w:r>
        <w:rPr>
          <w:rFonts w:eastAsiaTheme="minorEastAsia"/>
          <w:iCs/>
          <w:lang w:eastAsia="zh-CN"/>
        </w:rPr>
        <w:t>Jianchen</w:t>
      </w:r>
      <w:proofErr w:type="spellEnd"/>
      <w:r>
        <w:rPr>
          <w:rFonts w:eastAsiaTheme="minorEastAsia"/>
          <w:iCs/>
          <w:lang w:eastAsia="zh-CN"/>
        </w:rPr>
        <w:t xml:space="preserve"> Hu, Ke-Qin Zhang</w:t>
      </w:r>
    </w:p>
    <w:p w14:paraId="192B4A1E" w14:textId="77777777" w:rsidR="00282296" w:rsidRDefault="00000000">
      <w:pPr>
        <w:pStyle w:val="Addresses"/>
        <w:suppressAutoHyphens/>
        <w:spacing w:line="360" w:lineRule="auto"/>
        <w:jc w:val="both"/>
        <w:rPr>
          <w:rFonts w:eastAsiaTheme="minorEastAsia"/>
          <w:iCs/>
          <w:lang w:eastAsia="zh-CN"/>
        </w:rPr>
      </w:pPr>
      <w:r>
        <w:rPr>
          <w:rFonts w:eastAsiaTheme="minorEastAsia"/>
          <w:iCs/>
          <w:lang w:eastAsia="zh-CN"/>
        </w:rPr>
        <w:t>National Engineering Laboratory for Modern Silk, College of Textile and Clothing Engineering, Soochow University, Suzhou 215123, P. R. China.</w:t>
      </w:r>
    </w:p>
    <w:p w14:paraId="2CC70D08" w14:textId="77777777" w:rsidR="00282296" w:rsidRDefault="00282296">
      <w:pPr>
        <w:pStyle w:val="Addresses"/>
        <w:suppressAutoHyphens/>
        <w:spacing w:line="360" w:lineRule="auto"/>
        <w:jc w:val="both"/>
        <w:rPr>
          <w:rFonts w:eastAsiaTheme="minorEastAsia"/>
          <w:iCs/>
          <w:lang w:eastAsia="zh-CN"/>
        </w:rPr>
      </w:pPr>
    </w:p>
    <w:p w14:paraId="6B4BC538" w14:textId="77777777" w:rsidR="00282296" w:rsidRDefault="00000000">
      <w:pPr>
        <w:pStyle w:val="Addresses"/>
        <w:suppressAutoHyphens/>
        <w:spacing w:line="360" w:lineRule="auto"/>
        <w:jc w:val="both"/>
        <w:rPr>
          <w:rFonts w:eastAsiaTheme="minorEastAsia"/>
          <w:iCs/>
          <w:lang w:eastAsia="zh-CN"/>
        </w:rPr>
      </w:pPr>
      <w:proofErr w:type="spellStart"/>
      <w:r>
        <w:rPr>
          <w:rFonts w:eastAsiaTheme="minorEastAsia"/>
          <w:iCs/>
          <w:lang w:eastAsia="zh-CN"/>
        </w:rPr>
        <w:t>Wangkai</w:t>
      </w:r>
      <w:proofErr w:type="spellEnd"/>
      <w:r>
        <w:rPr>
          <w:rFonts w:eastAsiaTheme="minorEastAsia"/>
          <w:iCs/>
          <w:lang w:eastAsia="zh-CN"/>
        </w:rPr>
        <w:t xml:space="preserve"> Jiang, Jintu Fan, Shuo Shi</w:t>
      </w:r>
    </w:p>
    <w:p w14:paraId="54D9E2F7" w14:textId="77777777" w:rsidR="00282296" w:rsidRDefault="00000000">
      <w:pPr>
        <w:pStyle w:val="Addresses"/>
        <w:suppressAutoHyphens/>
        <w:spacing w:line="360" w:lineRule="auto"/>
        <w:jc w:val="both"/>
        <w:rPr>
          <w:rFonts w:eastAsiaTheme="minorEastAsia"/>
          <w:iCs/>
          <w:lang w:eastAsia="zh-CN"/>
        </w:rPr>
      </w:pPr>
      <w:r>
        <w:rPr>
          <w:rFonts w:eastAsiaTheme="minorEastAsia"/>
          <w:iCs/>
          <w:lang w:eastAsia="zh-CN"/>
        </w:rPr>
        <w:t>School of Fashion and Textiles, The Hong Kong Polytechnic University, Kowloon, Hong Kong 999077, P. R. China.</w:t>
      </w:r>
    </w:p>
    <w:p w14:paraId="45E4EDAE" w14:textId="77777777" w:rsidR="00282296" w:rsidRDefault="00282296">
      <w:pPr>
        <w:pStyle w:val="Addresses"/>
        <w:suppressAutoHyphens/>
        <w:spacing w:line="360" w:lineRule="auto"/>
        <w:jc w:val="both"/>
        <w:rPr>
          <w:rFonts w:eastAsiaTheme="minorEastAsia"/>
          <w:iCs/>
          <w:lang w:eastAsia="zh-CN"/>
        </w:rPr>
      </w:pPr>
    </w:p>
    <w:p w14:paraId="7A7EFEC7" w14:textId="77777777" w:rsidR="00282296" w:rsidRDefault="00000000">
      <w:pPr>
        <w:pStyle w:val="Addresses"/>
        <w:suppressAutoHyphens/>
        <w:spacing w:line="360" w:lineRule="auto"/>
        <w:jc w:val="both"/>
        <w:rPr>
          <w:rFonts w:eastAsiaTheme="minorEastAsia"/>
          <w:iCs/>
          <w:lang w:eastAsia="zh-CN"/>
        </w:rPr>
      </w:pPr>
      <w:proofErr w:type="spellStart"/>
      <w:r>
        <w:rPr>
          <w:rFonts w:eastAsiaTheme="minorEastAsia"/>
          <w:iCs/>
          <w:lang w:eastAsia="zh-CN"/>
        </w:rPr>
        <w:t>Guochao</w:t>
      </w:r>
      <w:proofErr w:type="spellEnd"/>
      <w:r>
        <w:rPr>
          <w:rFonts w:eastAsiaTheme="minorEastAsia"/>
          <w:iCs/>
          <w:lang w:eastAsia="zh-CN"/>
        </w:rPr>
        <w:t xml:space="preserve"> Sun</w:t>
      </w:r>
    </w:p>
    <w:p w14:paraId="75011EF0" w14:textId="77777777" w:rsidR="00282296" w:rsidRDefault="00000000">
      <w:pPr>
        <w:pStyle w:val="Addresses"/>
        <w:suppressAutoHyphens/>
        <w:spacing w:line="360" w:lineRule="auto"/>
        <w:jc w:val="both"/>
        <w:rPr>
          <w:rFonts w:eastAsiaTheme="minorEastAsia"/>
          <w:iCs/>
          <w:lang w:eastAsia="zh-CN"/>
        </w:rPr>
      </w:pPr>
      <w:proofErr w:type="spellStart"/>
      <w:r>
        <w:rPr>
          <w:rFonts w:eastAsiaTheme="minorEastAsia"/>
          <w:iCs/>
          <w:lang w:eastAsia="zh-CN"/>
        </w:rPr>
        <w:t>i</w:t>
      </w:r>
      <w:proofErr w:type="spellEnd"/>
      <w:r>
        <w:rPr>
          <w:rFonts w:eastAsiaTheme="minorEastAsia"/>
          <w:iCs/>
          <w:lang w:eastAsia="zh-CN"/>
        </w:rPr>
        <w:t>-lab, Suzhou Institute of Nano-Tech and Nano-Bionics, Chinese Academy of Sciences, Suzhou 215123, P. R. China.</w:t>
      </w:r>
    </w:p>
    <w:p w14:paraId="470CC6C3" w14:textId="77777777" w:rsidR="00282296" w:rsidRDefault="00282296">
      <w:pPr>
        <w:pStyle w:val="Addresses"/>
        <w:suppressAutoHyphens/>
        <w:spacing w:line="360" w:lineRule="auto"/>
        <w:rPr>
          <w:rFonts w:eastAsiaTheme="minorEastAsia"/>
          <w:i/>
          <w:lang w:eastAsia="zh-CN"/>
        </w:rPr>
      </w:pPr>
    </w:p>
    <w:p w14:paraId="5031FE21" w14:textId="77777777" w:rsidR="00282296" w:rsidRDefault="00000000">
      <w:pPr>
        <w:pStyle w:val="Addresses"/>
        <w:suppressAutoHyphens/>
        <w:spacing w:line="360" w:lineRule="auto"/>
        <w:jc w:val="both"/>
        <w:rPr>
          <w:rFonts w:eastAsiaTheme="minorEastAsia"/>
          <w:lang w:val="en-GB" w:eastAsia="zh-CN"/>
        </w:rPr>
      </w:pPr>
      <w:r>
        <w:t>†These authors contributed equally to this work.</w:t>
      </w:r>
    </w:p>
    <w:p w14:paraId="28EF2948" w14:textId="77777777" w:rsidR="00282296" w:rsidRDefault="00282296">
      <w:pPr>
        <w:pStyle w:val="Addresses"/>
        <w:suppressAutoHyphens/>
        <w:spacing w:line="360" w:lineRule="auto"/>
        <w:rPr>
          <w:rFonts w:eastAsiaTheme="minorEastAsia"/>
          <w:i/>
          <w:lang w:eastAsia="zh-CN"/>
        </w:rPr>
      </w:pPr>
    </w:p>
    <w:p w14:paraId="7A0F7B35" w14:textId="77777777" w:rsidR="00282296" w:rsidRDefault="00000000">
      <w:pPr>
        <w:pStyle w:val="Addresses"/>
        <w:numPr>
          <w:ilvl w:val="0"/>
          <w:numId w:val="1"/>
        </w:numPr>
        <w:suppressAutoHyphens/>
        <w:spacing w:line="360" w:lineRule="auto"/>
        <w:jc w:val="both"/>
      </w:pPr>
      <w:r>
        <w:t>mail</w:t>
      </w:r>
      <w:r>
        <w:rPr>
          <w:rFonts w:hint="eastAsia"/>
        </w:rPr>
        <w:t>s</w:t>
      </w:r>
      <w:r>
        <w:t>: wangkai.jiang@polyu.edu.hk (</w:t>
      </w:r>
      <w:proofErr w:type="spellStart"/>
      <w:r>
        <w:t>Wangkai</w:t>
      </w:r>
      <w:proofErr w:type="spellEnd"/>
      <w:r>
        <w:t xml:space="preserve"> Jiang)</w:t>
      </w:r>
      <w:r>
        <w:rPr>
          <w:rFonts w:hint="eastAsia"/>
        </w:rPr>
        <w:t>;</w:t>
      </w:r>
      <w:r>
        <w:rPr>
          <w:rFonts w:eastAsiaTheme="minorEastAsia" w:hint="eastAsia"/>
          <w:lang w:eastAsia="zh-CN"/>
        </w:rPr>
        <w:t xml:space="preserve"> </w:t>
      </w:r>
      <w:r>
        <w:rPr>
          <w:rFonts w:eastAsiaTheme="minorEastAsia"/>
          <w:lang w:eastAsia="zh-CN"/>
        </w:rPr>
        <w:t>shuo.shi@polyu.edu.hk</w:t>
      </w:r>
      <w:r>
        <w:rPr>
          <w:rFonts w:eastAsiaTheme="minorEastAsia" w:hint="eastAsia"/>
          <w:lang w:eastAsia="zh-CN"/>
        </w:rPr>
        <w:t xml:space="preserve"> (Shuo Shi);</w:t>
      </w:r>
      <w:r>
        <w:t xml:space="preserve"> hujianchen@suda.edu.cn (</w:t>
      </w:r>
      <w:proofErr w:type="spellStart"/>
      <w:r>
        <w:t>Jianchen</w:t>
      </w:r>
      <w:proofErr w:type="spellEnd"/>
      <w:r>
        <w:t xml:space="preserve"> Hu);</w:t>
      </w:r>
      <w:r>
        <w:rPr>
          <w:rFonts w:hint="eastAsia"/>
        </w:rPr>
        <w:t xml:space="preserve"> </w:t>
      </w:r>
      <w:r>
        <w:t>kqzhang@suda.edu.cn (Ke-Qin Zhang)</w:t>
      </w:r>
    </w:p>
    <w:p w14:paraId="3EF6881B" w14:textId="77777777" w:rsidR="00282296" w:rsidRDefault="00282296">
      <w:pPr>
        <w:rPr>
          <w:rFonts w:ascii="Times New Roman" w:hAnsi="Times New Roman" w:cs="Times New Roman"/>
          <w:kern w:val="0"/>
          <w:sz w:val="24"/>
        </w:rPr>
      </w:pPr>
    </w:p>
    <w:p w14:paraId="12D0445C" w14:textId="77777777" w:rsidR="00282296" w:rsidRDefault="00000000">
      <w:pPr>
        <w:pStyle w:val="Addresses"/>
        <w:numPr>
          <w:ilvl w:val="0"/>
          <w:numId w:val="1"/>
        </w:numPr>
        <w:suppressAutoHyphens/>
        <w:spacing w:line="360" w:lineRule="auto"/>
        <w:jc w:val="both"/>
      </w:pPr>
      <w:r>
        <w:br w:type="page"/>
      </w:r>
    </w:p>
    <w:p w14:paraId="5ADB3B03" w14:textId="77777777" w:rsidR="00282296" w:rsidRDefault="00000000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 xml:space="preserve">Supplementary Note 1: </w:t>
      </w:r>
      <w:r>
        <w:rPr>
          <w:rFonts w:ascii="Times New Roman" w:hAnsi="Times New Roman" w:cs="Times New Roman" w:hint="eastAsia"/>
          <w:b/>
          <w:bCs/>
          <w:sz w:val="24"/>
        </w:rPr>
        <w:t>Materials</w:t>
      </w:r>
    </w:p>
    <w:p w14:paraId="2773C7C5" w14:textId="77777777" w:rsidR="00282296" w:rsidRDefault="00000000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sz w:val="24"/>
        </w:rPr>
        <w:t>The commercial production of conductive silvered nylon yarn (70</w:t>
      </w:r>
      <w:r>
        <w:rPr>
          <w:rFonts w:ascii="Times New Roman" w:hAnsi="Times New Roman" w:cs="Times New Roman" w:hint="eastAsia"/>
          <w:sz w:val="24"/>
        </w:rPr>
        <w:t xml:space="preserve"> D</w:t>
      </w:r>
      <w:r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 w:hint="eastAsia"/>
          <w:sz w:val="24"/>
        </w:rPr>
        <w:t>was</w:t>
      </w:r>
      <w:r>
        <w:rPr>
          <w:rFonts w:ascii="Times New Roman" w:hAnsi="Times New Roman" w:cs="Times New Roman"/>
          <w:sz w:val="24"/>
        </w:rPr>
        <w:t xml:space="preserve"> provided by Qingdao </w:t>
      </w:r>
      <w:proofErr w:type="spellStart"/>
      <w:r>
        <w:rPr>
          <w:rFonts w:ascii="Times New Roman" w:hAnsi="Times New Roman" w:cs="Times New Roman"/>
          <w:sz w:val="24"/>
        </w:rPr>
        <w:t>Tianyin</w:t>
      </w:r>
      <w:proofErr w:type="spellEnd"/>
      <w:r>
        <w:rPr>
          <w:rFonts w:ascii="Times New Roman" w:hAnsi="Times New Roman" w:cs="Times New Roman"/>
          <w:sz w:val="24"/>
        </w:rPr>
        <w:t xml:space="preserve"> Textile Technology Co., LTD. P</w:t>
      </w:r>
      <w:r>
        <w:rPr>
          <w:rFonts w:ascii="Times New Roman" w:hAnsi="Times New Roman" w:cs="Times New Roman"/>
          <w:color w:val="000000" w:themeColor="text1"/>
          <w:sz w:val="24"/>
        </w:rPr>
        <w:t>olyester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(PET)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roving strip (5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>g/10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m) 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was </w:t>
      </w:r>
      <w:r>
        <w:rPr>
          <w:rFonts w:ascii="Times New Roman" w:hAnsi="Times New Roman" w:cs="Times New Roman"/>
          <w:color w:val="000000" w:themeColor="text1"/>
          <w:sz w:val="24"/>
        </w:rPr>
        <w:t>purchase</w:t>
      </w:r>
      <w:r>
        <w:rPr>
          <w:rFonts w:ascii="Times New Roman" w:hAnsi="Times New Roman" w:cs="Times New Roman" w:hint="eastAsia"/>
          <w:color w:val="000000" w:themeColor="text1"/>
          <w:sz w:val="24"/>
        </w:rPr>
        <w:t>d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from Jiangyin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Yingze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Yarn Industry Co., LTD. Commercial PET sewing thread (20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N/2) 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was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from Seung Joon Jewelry. </w:t>
      </w:r>
      <w:proofErr w:type="gramStart"/>
      <w:r>
        <w:rPr>
          <w:rFonts w:ascii="Times New Roman" w:hAnsi="Times New Roman" w:cs="Times New Roman" w:hint="eastAsia"/>
          <w:color w:val="000000" w:themeColor="text1"/>
          <w:sz w:val="24"/>
        </w:rPr>
        <w:t>P</w:t>
      </w:r>
      <w:r>
        <w:rPr>
          <w:rFonts w:ascii="Times New Roman" w:hAnsi="Times New Roman" w:cs="Times New Roman"/>
          <w:color w:val="000000" w:themeColor="text1"/>
          <w:sz w:val="24"/>
        </w:rPr>
        <w:t>oly(</w:t>
      </w:r>
      <w:proofErr w:type="gramEnd"/>
      <w:r>
        <w:rPr>
          <w:rFonts w:ascii="Times New Roman" w:hAnsi="Times New Roman" w:cs="Times New Roman"/>
          <w:color w:val="000000" w:themeColor="text1"/>
          <w:sz w:val="24"/>
        </w:rPr>
        <w:t xml:space="preserve">vinylidene fluoride-co-hexafluoropropylene) (PVDF-HFP)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was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derived from French Arkema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>(Kynar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>Flex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>2801). Acetone c</w:t>
      </w:r>
      <w:r>
        <w:rPr>
          <w:rFonts w:ascii="Times New Roman" w:hAnsi="Times New Roman" w:cs="Times New Roman" w:hint="eastAsia"/>
          <w:color w:val="000000" w:themeColor="text1"/>
          <w:sz w:val="24"/>
        </w:rPr>
        <w:t>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me from Jiangsu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Qiangsheng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Functional Chemical Co., LTD.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e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PTFE hydrophobic nanofiber film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was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from Guangzhou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Juyou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Material Trading Co., LTD. Conductive silver paste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wa</w:t>
      </w:r>
      <w:r>
        <w:rPr>
          <w:rFonts w:ascii="Times New Roman" w:hAnsi="Times New Roman" w:cs="Times New Roman"/>
          <w:color w:val="000000" w:themeColor="text1"/>
          <w:sz w:val="24"/>
        </w:rPr>
        <w:t>s purchased from Shenzhen De Liou Technology Development Co., LTD. Deionized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(DI)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water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wa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s prepared in the laboratory. None of the chemicals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was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further purified.</w:t>
      </w:r>
    </w:p>
    <w:p w14:paraId="1FC396B4" w14:textId="77777777" w:rsidR="00282296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Supplementary Note </w:t>
      </w:r>
      <w:r>
        <w:rPr>
          <w:rFonts w:ascii="Times New Roman" w:hAnsi="Times New Roman" w:cs="Times New Roman" w:hint="eastAsia"/>
          <w:b/>
          <w:bCs/>
          <w:sz w:val="24"/>
        </w:rPr>
        <w:t>2</w:t>
      </w:r>
      <w:r>
        <w:rPr>
          <w:rFonts w:ascii="Times New Roman" w:hAnsi="Times New Roman" w:cs="Times New Roman"/>
          <w:b/>
          <w:bCs/>
          <w:sz w:val="24"/>
        </w:rPr>
        <w:t xml:space="preserve">: </w:t>
      </w:r>
      <w:r>
        <w:rPr>
          <w:rFonts w:ascii="Times New Roman" w:hAnsi="Times New Roman" w:cs="Times New Roman" w:hint="eastAsia"/>
          <w:b/>
          <w:bCs/>
          <w:sz w:val="24"/>
        </w:rPr>
        <w:t>Methods</w:t>
      </w:r>
    </w:p>
    <w:p w14:paraId="2D792B78" w14:textId="77777777" w:rsidR="00282296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i/>
          <w:iCs/>
          <w:sz w:val="24"/>
        </w:rPr>
        <w:t>P</w:t>
      </w:r>
      <w:r>
        <w:rPr>
          <w:rFonts w:ascii="Times New Roman" w:hAnsi="Times New Roman" w:cs="Times New Roman"/>
          <w:b/>
          <w:bCs/>
          <w:i/>
          <w:iCs/>
          <w:sz w:val="24"/>
        </w:rPr>
        <w:t>reparation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 xml:space="preserve"> of the (</w:t>
      </w:r>
      <w:r>
        <w:rPr>
          <w:rFonts w:ascii="Times New Roman" w:hAnsi="Times New Roman" w:cs="Times New Roman"/>
          <w:b/>
          <w:bCs/>
          <w:i/>
          <w:iCs/>
          <w:sz w:val="24"/>
        </w:rPr>
        <w:t>P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VDF-</w:t>
      </w:r>
      <w:r>
        <w:rPr>
          <w:rFonts w:ascii="Times New Roman" w:hAnsi="Times New Roman" w:cs="Times New Roman"/>
          <w:b/>
          <w:bCs/>
          <w:i/>
          <w:iCs/>
          <w:sz w:val="24"/>
        </w:rPr>
        <w:t>HFP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)-</w:t>
      </w:r>
      <w:r>
        <w:rPr>
          <w:rFonts w:ascii="Times New Roman" w:hAnsi="Times New Roman" w:cs="Times New Roman"/>
          <w:b/>
          <w:bCs/>
          <w:i/>
          <w:iCs/>
          <w:sz w:val="24"/>
        </w:rPr>
        <w:t>acetone-water precursor coating solution</w:t>
      </w:r>
      <w:r>
        <w:rPr>
          <w:rFonts w:ascii="Times New Roman" w:hAnsi="Times New Roman" w:cs="Times New Roman" w:hint="eastAsia"/>
          <w:b/>
          <w:bCs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Arkema's PVDF-HFP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(Kynar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Flex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2801) was initially dissolved in acetone, followed by addition of water to create </w:t>
      </w:r>
      <w:r>
        <w:rPr>
          <w:rFonts w:ascii="Times New Roman" w:hAnsi="Times New Roman" w:cs="Times New Roman" w:hint="eastAsia"/>
          <w:sz w:val="24"/>
        </w:rPr>
        <w:t>the</w:t>
      </w:r>
      <w:r>
        <w:rPr>
          <w:rFonts w:ascii="Times New Roman" w:hAnsi="Times New Roman" w:cs="Times New Roman"/>
          <w:sz w:val="24"/>
        </w:rPr>
        <w:t xml:space="preserve"> precursor solution</w:t>
      </w:r>
      <w:r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respectively </w:t>
      </w:r>
      <w:r>
        <w:rPr>
          <w:rFonts w:ascii="Times New Roman" w:hAnsi="Times New Roman" w:cs="Times New Roman"/>
          <w:sz w:val="24"/>
        </w:rPr>
        <w:t xml:space="preserve">with </w:t>
      </w:r>
      <w:r>
        <w:rPr>
          <w:rFonts w:ascii="Times New Roman" w:hAnsi="Times New Roman" w:cs="Times New Roman" w:hint="eastAsia"/>
          <w:sz w:val="24"/>
        </w:rPr>
        <w:t xml:space="preserve">a </w:t>
      </w:r>
      <w:r>
        <w:rPr>
          <w:rFonts w:ascii="Times New Roman" w:hAnsi="Times New Roman" w:cs="Times New Roman"/>
          <w:sz w:val="24"/>
        </w:rPr>
        <w:t xml:space="preserve">mass ratio of </w:t>
      </w:r>
      <w:r>
        <w:rPr>
          <w:rFonts w:ascii="Times New Roman" w:hAnsi="Times New Roman" w:cs="Times New Roman" w:hint="eastAsia"/>
          <w:sz w:val="24"/>
        </w:rPr>
        <w:t xml:space="preserve">1:32:1 </w:t>
      </w:r>
      <w:r>
        <w:rPr>
          <w:rFonts w:ascii="Times New Roman" w:hAnsi="Times New Roman" w:cs="Times New Roman"/>
          <w:sz w:val="24"/>
        </w:rPr>
        <w:t>(</w:t>
      </w:r>
      <w:proofErr w:type="spellStart"/>
      <w:r>
        <w:rPr>
          <w:rFonts w:ascii="Times New Roman" w:hAnsi="Times New Roman" w:cs="Times New Roman"/>
          <w:sz w:val="24"/>
        </w:rPr>
        <w:t>PVDF-</w:t>
      </w:r>
      <w:proofErr w:type="gramStart"/>
      <w:r>
        <w:rPr>
          <w:rFonts w:ascii="Times New Roman" w:hAnsi="Times New Roman" w:cs="Times New Roman"/>
          <w:sz w:val="24"/>
        </w:rPr>
        <w:t>HFP</w:t>
      </w:r>
      <w:r>
        <w:rPr>
          <w:rFonts w:ascii="Times New Roman" w:hAnsi="Times New Roman" w:cs="Times New Roman" w:hint="eastAsia"/>
          <w:sz w:val="24"/>
        </w:rPr>
        <w:t>:</w:t>
      </w:r>
      <w:r>
        <w:rPr>
          <w:rFonts w:ascii="Times New Roman" w:hAnsi="Times New Roman" w:cs="Times New Roman"/>
          <w:sz w:val="24"/>
        </w:rPr>
        <w:t>acetone</w:t>
      </w:r>
      <w:proofErr w:type="gramEnd"/>
      <w:r>
        <w:rPr>
          <w:rFonts w:ascii="Times New Roman" w:hAnsi="Times New Roman" w:cs="Times New Roman" w:hint="eastAsia"/>
          <w:sz w:val="24"/>
        </w:rPr>
        <w:t>:water</w:t>
      </w:r>
      <w:proofErr w:type="spellEnd"/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 w:hint="eastAsia"/>
          <w:sz w:val="24"/>
        </w:rPr>
        <w:t xml:space="preserve"> and a </w:t>
      </w:r>
      <w:r>
        <w:rPr>
          <w:rFonts w:ascii="Times New Roman" w:hAnsi="Times New Roman" w:cs="Times New Roman"/>
          <w:sz w:val="24"/>
        </w:rPr>
        <w:t>mass ratio of 1:8:1 (</w:t>
      </w:r>
      <w:proofErr w:type="spellStart"/>
      <w:r>
        <w:rPr>
          <w:rFonts w:ascii="Times New Roman" w:hAnsi="Times New Roman" w:cs="Times New Roman"/>
          <w:sz w:val="24"/>
        </w:rPr>
        <w:t>PVDF-</w:t>
      </w:r>
      <w:proofErr w:type="gramStart"/>
      <w:r>
        <w:rPr>
          <w:rFonts w:ascii="Times New Roman" w:hAnsi="Times New Roman" w:cs="Times New Roman"/>
          <w:sz w:val="24"/>
        </w:rPr>
        <w:t>HFP:acetone</w:t>
      </w:r>
      <w:proofErr w:type="gramEnd"/>
      <w:r>
        <w:rPr>
          <w:rFonts w:ascii="Times New Roman" w:hAnsi="Times New Roman" w:cs="Times New Roman" w:hint="eastAsia"/>
          <w:sz w:val="24"/>
        </w:rPr>
        <w:t>:water</w:t>
      </w:r>
      <w:proofErr w:type="spellEnd"/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 w:hint="eastAsia"/>
          <w:sz w:val="24"/>
        </w:rPr>
        <w:t>.</w:t>
      </w:r>
    </w:p>
    <w:p w14:paraId="1C85574A" w14:textId="77777777" w:rsidR="00282296" w:rsidRDefault="00000000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</w:rPr>
        <w:t>Preparation of yar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</w:rPr>
        <w:t>n base</w:t>
      </w:r>
      <w:r>
        <w:rPr>
          <w:rFonts w:ascii="Times New Roman" w:hAnsi="Times New Roman" w:cs="Times New Roman" w:hint="eastAsia"/>
          <w:b/>
          <w:bCs/>
          <w:i/>
          <w:iCs/>
          <w:color w:val="000000" w:themeColor="text1"/>
          <w:sz w:val="24"/>
        </w:rPr>
        <w:t>d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</w:rPr>
        <w:t xml:space="preserve"> TENG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4"/>
        </w:rPr>
        <w:t>The functional polyethylene terephthalate/silver-coated nylon (PSN)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yarn with a coaxial structure, composed of PET staple fiber and the conductive yarn (silver-coated nylon), was manufactured using a friction spinning machine (HFX-02, Suzhou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Huafie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Textile Technology Co., Ltd.). In this process,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t</w:t>
      </w:r>
      <w:r>
        <w:rPr>
          <w:rFonts w:ascii="Times New Roman" w:hAnsi="Times New Roman" w:cs="Times New Roman"/>
          <w:color w:val="000000" w:themeColor="text1"/>
          <w:sz w:val="24"/>
        </w:rPr>
        <w:t>he conductive yarn (silver-coated nylon) functioned as the core component, with PET roving strips forming the functional surface layer.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The PET roving strips were broken and combed by the friction spinning machine, and then evenly wrapped around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t</w:t>
      </w:r>
      <w:r>
        <w:rPr>
          <w:rFonts w:ascii="Times New Roman" w:hAnsi="Times New Roman" w:cs="Times New Roman"/>
          <w:color w:val="000000" w:themeColor="text1"/>
          <w:sz w:val="24"/>
        </w:rPr>
        <w:t>he conductive yarn surface to produce the PSN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>yarn.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>The prepared yarn was subsequently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>heated in a vacuum drying oven at 150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℃ for 1 h to finalize its shape. The prepared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(PVDF-HFP)</w:t>
      </w:r>
      <w:r>
        <w:rPr>
          <w:rFonts w:ascii="Times New Roman" w:hAnsi="Times New Roman" w:cs="Times New Roman"/>
          <w:color w:val="000000" w:themeColor="text1"/>
          <w:sz w:val="24"/>
        </w:rPr>
        <w:t>-acetone-water precursor coating solution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with the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mass ratio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of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1:32:1 </w:t>
      </w:r>
      <w:r>
        <w:rPr>
          <w:rFonts w:ascii="Times New Roman" w:hAnsi="Times New Roman" w:cs="Times New Roman"/>
          <w:color w:val="000000" w:themeColor="text1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PVDF-HFP:acetone</w:t>
      </w:r>
      <w:r>
        <w:rPr>
          <w:rFonts w:ascii="Times New Roman" w:hAnsi="Times New Roman" w:cs="Times New Roman" w:hint="eastAsia"/>
          <w:color w:val="000000" w:themeColor="text1"/>
          <w:sz w:val="24"/>
        </w:rPr>
        <w:t>:water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>) was applied to the surface of PSN yarn and dried in an oven at 60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℃ to obtain 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the </w:t>
      </w:r>
      <w:r>
        <w:rPr>
          <w:rFonts w:ascii="Times New Roman" w:hAnsi="Times New Roman" w:cs="Times New Roman"/>
          <w:color w:val="000000" w:themeColor="text1"/>
          <w:sz w:val="24"/>
        </w:rPr>
        <w:t>polyvinylidene fluoride-</w:t>
      </w:r>
      <w:r>
        <w:rPr>
          <w:rFonts w:ascii="Times New Roman" w:hAnsi="Times New Roman" w:cs="Times New Roman"/>
          <w:color w:val="000000" w:themeColor="text1"/>
          <w:sz w:val="24"/>
        </w:rPr>
        <w:lastRenderedPageBreak/>
        <w:t xml:space="preserve">hexafluoropropylene/polyethylene terephthalate/silver-coated nylon yarn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</w:rPr>
        <w:t>PPSN</w:t>
      </w:r>
      <w:r>
        <w:rPr>
          <w:rFonts w:ascii="Times New Roman" w:hAnsi="Times New Roman" w:cs="Times New Roman" w:hint="eastAsia"/>
          <w:color w:val="000000" w:themeColor="text1"/>
          <w:sz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ya</w:t>
      </w:r>
      <w:r>
        <w:rPr>
          <w:rFonts w:ascii="Times New Roman" w:hAnsi="Times New Roman" w:cs="Times New Roman"/>
          <w:sz w:val="24"/>
        </w:rPr>
        <w:t>rn</w:t>
      </w: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ADDIN EN.CITE &lt;EndNote&gt;&lt;Cite&gt;&lt;Author&gt;Wang&lt;/Author&gt;&lt;Year&gt;2025&lt;/Year&gt;&lt;RecNum&gt;357&lt;/RecNum&gt;&lt;DisplayText&gt;&lt;style face="superscript"&gt;1&lt;/style&gt;&lt;/DisplayText&gt;&lt;record&gt;&lt;rec-number&gt;357&lt;/rec-number&gt;&lt;foreign-keys&gt;&lt;key app="EN" db-id="re905f00szest4e0w0svxr2xw99edvwx2esp" timestamp="1752980887"&gt;357&lt;/key&gt;&lt;/foreign-keys&gt;&lt;ref-type name="Journal Article"&gt;17&lt;/ref-type&gt;&lt;contributors&gt;&lt;authors&gt;&lt;author&gt;Wang, Yan&lt;/author&gt;&lt;author&gt;Wang, Zheshan&lt;/author&gt;&lt;author&gt;Sun, Liuping&lt;/author&gt;&lt;author&gt;Jiang, Wangkai&lt;/author&gt;&lt;author&gt;Peng, Yu&lt;/author&gt;&lt;author&gt;Chen, Yanmin&lt;/author&gt;&lt;author&gt;Wang, Hui&lt;/author&gt;&lt;author&gt;Hu, Jianchen&lt;/author&gt;&lt;author&gt;Zhang, Ke-Qin&lt;/author&gt;&lt;/authors&gt;&lt;/contributors&gt;&lt;titles&gt;&lt;title&gt;Scale manufacturing of braided coaxial triboelectric yarns for flexible wearable smart electronics for energy harvesting, motion sensing and human-computer interaction&lt;/title&gt;&lt;secondary-title&gt;Chemical Engineering Journal&lt;/secondary-title&gt;&lt;/titles&gt;&lt;periodical&gt;&lt;full-title&gt;Chemical Engineering Journal&lt;/full-title&gt;&lt;/periodical&gt;&lt;pages&gt;165881&lt;/pages&gt;&lt;volume&gt;520&lt;/volume&gt;&lt;keywords&gt;&lt;keyword&gt;Triboelectric yarns&lt;/keyword&gt;&lt;keyword&gt;Friction spinning&lt;/keyword&gt;&lt;keyword&gt;Energy harvesting&lt;/keyword&gt;&lt;keyword&gt;Motion sensing&lt;/keyword&gt;&lt;keyword&gt;Wearable technologies&lt;/keyword&gt;&lt;/keywords&gt;&lt;dates&gt;&lt;year&gt;2025&lt;/year&gt;&lt;pub-dates&gt;&lt;date&gt;2025/09/15/&lt;/date&gt;&lt;/pub-dates&gt;&lt;/dates&gt;&lt;isbn&gt;1385-8947&lt;/isbn&gt;&lt;urls&gt;&lt;related-urls&gt;&lt;url&gt;https://www.sciencedirect.com/science/article/pii/S1385894725067191&lt;/url&gt;&lt;/related-urls&gt;&lt;/urls&gt;&lt;electronic-resource-num&gt;https://doi.org/10.1016/j.cej.2025.165881&lt;/electronic-resource-num&gt;&lt;/record&gt;&lt;/Cite&gt;&lt;/EndNote&gt;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.</w:t>
      </w:r>
    </w:p>
    <w:p w14:paraId="42726A4E" w14:textId="77777777" w:rsidR="00282296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</w:rPr>
        <w:t>Fabricati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on</w:t>
      </w:r>
      <w:r>
        <w:rPr>
          <w:rFonts w:ascii="Times New Roman" w:hAnsi="Times New Roman" w:cs="Times New Roman"/>
          <w:b/>
          <w:bCs/>
          <w:i/>
          <w:iCs/>
          <w:sz w:val="24"/>
        </w:rPr>
        <w:t xml:space="preserve"> of fabric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-</w:t>
      </w:r>
      <w:r>
        <w:rPr>
          <w:rFonts w:ascii="Times New Roman" w:hAnsi="Times New Roman" w:cs="Times New Roman"/>
          <w:b/>
          <w:bCs/>
          <w:i/>
          <w:iCs/>
          <w:sz w:val="24"/>
        </w:rPr>
        <w:t>base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d</w:t>
      </w:r>
      <w:r>
        <w:rPr>
          <w:rFonts w:ascii="Times New Roman" w:hAnsi="Times New Roman" w:cs="Times New Roman"/>
          <w:b/>
          <w:bCs/>
          <w:i/>
          <w:iCs/>
          <w:sz w:val="24"/>
        </w:rPr>
        <w:t xml:space="preserve"> TENG</w:t>
      </w:r>
      <w:r>
        <w:rPr>
          <w:rFonts w:ascii="Times New Roman" w:hAnsi="Times New Roman" w:cs="Times New Roman" w:hint="eastAsia"/>
          <w:b/>
          <w:bCs/>
          <w:sz w:val="24"/>
        </w:rPr>
        <w:t>: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The PPSN functional yarn was woven on a knitting machine to produce a functional fabric of </w:t>
      </w:r>
      <w:r>
        <w:rPr>
          <w:rFonts w:ascii="Times New Roman" w:hAnsi="Times New Roman" w:cs="Times New Roman" w:hint="eastAsia"/>
          <w:sz w:val="24"/>
        </w:rPr>
        <w:t xml:space="preserve">an </w:t>
      </w:r>
      <w:r>
        <w:rPr>
          <w:rFonts w:ascii="Times New Roman" w:hAnsi="Times New Roman" w:cs="Times New Roman"/>
          <w:sz w:val="24"/>
        </w:rPr>
        <w:t>appropriate size. The commercial PET yarn and PPSN functional yarn were alternately used on the knitting machine to create a rib-structured fabric base</w:t>
      </w: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ADDIN EN.CITE &lt;EndNote&gt;&lt;Cite&gt;&lt;Author&gt;Wang&lt;/Author&gt;&lt;Year&gt;2025&lt;/Year&gt;&lt;RecNum&gt;357&lt;/RecNum&gt;&lt;DisplayText&gt;&lt;style face="superscript"&gt;1&lt;/style&gt;&lt;/DisplayText&gt;&lt;record&gt;&lt;rec-number&gt;357&lt;/rec-number&gt;&lt;foreign-keys&gt;&lt;key app="EN" db-id="re905f00szest4e0w0svxr2xw99edvwx2esp" timestamp="1752980887"&gt;357&lt;/key&gt;&lt;/foreign-keys&gt;&lt;ref-type name="Journal Article"&gt;17&lt;/ref-type&gt;&lt;contributors&gt;&lt;authors&gt;&lt;author&gt;Wang, Yan&lt;/author&gt;&lt;author&gt;Wang, Zheshan&lt;/author&gt;&lt;author&gt;Sun, Liuping&lt;/author&gt;&lt;author&gt;Jiang, Wangkai&lt;/author&gt;&lt;author&gt;Peng, Yu&lt;/author&gt;&lt;author&gt;Chen, Yanmin&lt;/author&gt;&lt;author&gt;Wang, Hui&lt;/author&gt;&lt;author&gt;Hu, Jianchen&lt;/author&gt;&lt;author&gt;Zhang, Ke-Qin&lt;/author&gt;&lt;/authors&gt;&lt;/contributors&gt;&lt;titles&gt;&lt;title&gt;Scale manufacturing of braided coaxial triboelectric yarns for flexible wearable smart electronics for energy harvesting, motion sensing and human-computer interaction&lt;/title&gt;&lt;secondary-title&gt;Chemical Engineering Journal&lt;/secondary-title&gt;&lt;/titles&gt;&lt;periodical&gt;&lt;full-title&gt;Chemical Engineering Journal&lt;/full-title&gt;&lt;/periodical&gt;&lt;pages&gt;165881&lt;/pages&gt;&lt;volume&gt;520&lt;/volume&gt;&lt;keywords&gt;&lt;keyword&gt;Triboelectric yarns&lt;/keyword&gt;&lt;keyword&gt;Friction spinning&lt;/keyword&gt;&lt;keyword&gt;Energy harvesting&lt;/keyword&gt;&lt;keyword&gt;Motion sensing&lt;/keyword&gt;&lt;keyword&gt;Wearable technologies&lt;/keyword&gt;&lt;/keywords&gt;&lt;dates&gt;&lt;year&gt;2025&lt;/year&gt;&lt;pub-dates&gt;&lt;date&gt;2025/09/15/&lt;/date&gt;&lt;/pub-dates&gt;&lt;/dates&gt;&lt;isbn&gt;1385-8947&lt;/isbn&gt;&lt;urls&gt;&lt;related-urls&gt;&lt;url&gt;https://www.sciencedirect.com/science/article/pii/S1385894725067191&lt;/url&gt;&lt;/related-urls&gt;&lt;/urls&gt;&lt;electronic-resource-num&gt;https://doi.org/10.1016/j.cej.2025.165881&lt;/electronic-resource-num&gt;&lt;/record&gt;&lt;/Cite&gt;&lt;/EndNote&gt;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 w:hint="eastAsia"/>
          <w:sz w:val="24"/>
        </w:rPr>
        <w:t xml:space="preserve"> </w:t>
      </w:r>
    </w:p>
    <w:p w14:paraId="3A65038F" w14:textId="77777777" w:rsidR="00282296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i/>
          <w:iCs/>
          <w:sz w:val="24"/>
        </w:rPr>
        <w:t>Explanation of COMSOL simulation of the triboelectric charging process of the sliding raindrop</w:t>
      </w:r>
      <w:r>
        <w:rPr>
          <w:rFonts w:ascii="Times New Roman" w:hAnsi="Times New Roman" w:cs="Times New Roman" w:hint="eastAsia"/>
          <w:b/>
          <w:bCs/>
          <w:sz w:val="24"/>
        </w:rPr>
        <w:t>: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The simulation results are shown in Figure 2e (iv), which shows six different locations in the process of a droplet (The droplet is represented by a small half-oval shape) sliding from the left to the right of a surface. It can be clearly seen that the surface potential of the droplet is constantly changing with sliding.</w:t>
      </w:r>
    </w:p>
    <w:p w14:paraId="50465AE4" w14:textId="77777777" w:rsidR="00282296" w:rsidRDefault="00000000">
      <w:pPr>
        <w:spacing w:line="360" w:lineRule="auto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</w:rPr>
        <w:t>Outdoor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</w:rPr>
        <w:t>thermal measurement</w:t>
      </w:r>
      <w:r>
        <w:rPr>
          <w:rFonts w:ascii="Times New Roman" w:hAnsi="Times New Roman" w:cs="Times New Roman" w:hint="eastAsia"/>
          <w:b/>
          <w:bCs/>
          <w:sz w:val="24"/>
        </w:rPr>
        <w:t>:</w:t>
      </w:r>
      <w:r>
        <w:rPr>
          <w:rFonts w:ascii="Times New Roman" w:hAnsi="Times New Roman" w:cs="Times New Roman" w:hint="eastAsia"/>
          <w:i/>
          <w:iCs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The outdoor test site was located in Suzhou, China (</w:t>
      </w:r>
      <w:r>
        <w:rPr>
          <w:rFonts w:ascii="Times New Roman" w:hAnsi="Times New Roman" w:cs="Times New Roman"/>
          <w:sz w:val="24"/>
        </w:rPr>
        <w:t>31°16'21.86"N, 120°43'35.52"E</w:t>
      </w:r>
      <w:r>
        <w:rPr>
          <w:rFonts w:ascii="Times New Roman" w:hAnsi="Times New Roman" w:cs="Times New Roman" w:hint="eastAsia"/>
          <w:sz w:val="24"/>
        </w:rPr>
        <w:t xml:space="preserve">). </w:t>
      </w:r>
      <w:r>
        <w:rPr>
          <w:rFonts w:ascii="Times New Roman" w:hAnsi="Times New Roman" w:cs="Times New Roman"/>
          <w:sz w:val="24"/>
        </w:rPr>
        <w:t>Referring to previous work</w:t>
      </w:r>
      <w:r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we developed a controlled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testing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system to minimize electrical and convective heat transfer to samples under strong solar irradiation</w:t>
      </w:r>
      <w:r>
        <w:rPr>
          <w:rFonts w:ascii="Times New Roman" w:hAnsi="Times New Roman" w:cs="Times New Roman"/>
          <w:color w:val="000000" w:themeColor="text1"/>
          <w:sz w:val="24"/>
        </w:rPr>
        <w:fldChar w:fldCharType="begin">
          <w:fldData xml:space="preserve">PEVuZE5vdGU+PENpdGU+PEF1dGhvcj5XYW5nPC9BdXRob3I+PFllYXI+MjAyMTwvWWVhcj48UmVj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</w:fldData>
        </w:fldChar>
      </w:r>
      <w:r>
        <w:rPr>
          <w:rFonts w:ascii="Times New Roman" w:hAnsi="Times New Roman" w:cs="Times New Roman"/>
          <w:color w:val="000000" w:themeColor="text1"/>
          <w:sz w:val="24"/>
        </w:rPr>
        <w:instrText xml:space="preserve"> ADDIN EN.CITE </w:instrText>
      </w:r>
      <w:r>
        <w:rPr>
          <w:rFonts w:ascii="Times New Roman" w:hAnsi="Times New Roman" w:cs="Times New Roman"/>
          <w:color w:val="000000" w:themeColor="text1"/>
          <w:sz w:val="24"/>
        </w:rPr>
        <w:fldChar w:fldCharType="begin">
          <w:fldData xml:space="preserve">PEVuZE5vdGU+PENpdGU+PEF1dGhvcj5XYW5nPC9BdXRob3I+PFllYXI+MjAyMTwvWWVhcj48UmVj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</w:fldData>
        </w:fldChar>
      </w:r>
      <w:r>
        <w:rPr>
          <w:rFonts w:ascii="Times New Roman" w:hAnsi="Times New Roman" w:cs="Times New Roman"/>
          <w:color w:val="000000" w:themeColor="text1"/>
          <w:sz w:val="24"/>
        </w:rPr>
        <w:instrText xml:space="preserve"> ADDIN EN.CITE.DATA </w:instrText>
      </w:r>
      <w:r>
        <w:rPr>
          <w:rFonts w:ascii="Times New Roman" w:hAnsi="Times New Roman" w:cs="Times New Roman"/>
          <w:color w:val="000000" w:themeColor="text1"/>
          <w:sz w:val="24"/>
        </w:rPr>
      </w:r>
      <w:r>
        <w:rPr>
          <w:rFonts w:ascii="Times New Roman" w:hAnsi="Times New Roman" w:cs="Times New Roman"/>
          <w:color w:val="000000" w:themeColor="text1"/>
          <w:sz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</w:rPr>
      </w:r>
      <w:r>
        <w:rPr>
          <w:rFonts w:ascii="Times New Roman" w:hAnsi="Times New Roman" w:cs="Times New Roman"/>
          <w:color w:val="000000" w:themeColor="text1"/>
          <w:sz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>2, 3, 4, 5</w:t>
      </w:r>
      <w:r>
        <w:rPr>
          <w:rFonts w:ascii="Times New Roman" w:hAnsi="Times New Roman" w:cs="Times New Roman"/>
          <w:color w:val="000000" w:themeColor="text1"/>
          <w:sz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</w:rPr>
        <w:t xml:space="preserve">. The setup of the outdoor thermal measurement is shown in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Figure S14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. The 9 cm × 9 cm sample was cut and placed in the hot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chamber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made of insulated polystyren</w:t>
      </w:r>
      <w:r>
        <w:rPr>
          <w:rFonts w:ascii="Times New Roman" w:hAnsi="Times New Roman" w:cs="Times New Roman"/>
          <w:sz w:val="24"/>
        </w:rPr>
        <w:t>e foam (size 17 cm × 11 cm × 9 cm). The hot box was c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overed with 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a </w:t>
      </w:r>
      <w:r>
        <w:rPr>
          <w:rFonts w:ascii="Times New Roman" w:hAnsi="Times New Roman" w:cs="Times New Roman"/>
          <w:color w:val="000000" w:themeColor="text1"/>
          <w:sz w:val="24"/>
        </w:rPr>
        <w:t>transparent low-density polyethylene (PE) film to control heat convection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as showed in Figure S14(b)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. The entire foam (except 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for </w:t>
      </w:r>
      <w:r>
        <w:rPr>
          <w:rFonts w:ascii="Times New Roman" w:hAnsi="Times New Roman" w:cs="Times New Roman"/>
          <w:color w:val="000000" w:themeColor="text1"/>
          <w:sz w:val="24"/>
        </w:rPr>
        <w:t>the sample area) was covered with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>aluminum foil and silver-coated mylar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to avoid the absorption of solar radiation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. Sample temperature was monitored in real time using an adhesive temperature sensor affixed to a 50-μm copper plate substrate, with continuous recording via data logger (SH-16,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Intermeter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>; uncertainty: ±0.1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>°C).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For comparison, a temperature detector </w:t>
      </w:r>
      <w:r>
        <w:rPr>
          <w:rFonts w:ascii="Times New Roman" w:hAnsi="Times New Roman" w:cs="Times New Roman" w:hint="eastAsia"/>
          <w:sz w:val="24"/>
        </w:rPr>
        <w:t>was</w:t>
      </w:r>
      <w:r>
        <w:rPr>
          <w:rFonts w:ascii="Times New Roman" w:hAnsi="Times New Roman" w:cs="Times New Roman"/>
          <w:sz w:val="24"/>
        </w:rPr>
        <w:t xml:space="preserve"> installed outside the box to monitor the real-time environmental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temperature. </w:t>
      </w:r>
      <w:r>
        <w:rPr>
          <w:rFonts w:ascii="Times New Roman" w:hAnsi="Times New Roman" w:cs="Times New Roman" w:hint="eastAsia"/>
          <w:sz w:val="24"/>
        </w:rPr>
        <w:t>A</w:t>
      </w:r>
      <w:r>
        <w:rPr>
          <w:rFonts w:ascii="Times New Roman" w:hAnsi="Times New Roman" w:cs="Times New Roman"/>
          <w:sz w:val="24"/>
        </w:rPr>
        <w:t>n outdoor solar radiometer (CEL-NP2000-Sun180) was used to record solar radiation outside the box simultaneously, while relative humidity and wind speed near the hot box (31°16'21.86"N, 120°43'35.52"E) were measured by weather stations and anemometers.</w:t>
      </w:r>
    </w:p>
    <w:p w14:paraId="3619C3C8" w14:textId="77777777" w:rsidR="00282296" w:rsidRDefault="00000000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 w:hint="eastAsia"/>
          <w:sz w:val="24"/>
        </w:rPr>
        <w:t>T</w:t>
      </w:r>
      <w:r>
        <w:rPr>
          <w:rFonts w:ascii="Times New Roman" w:hAnsi="Times New Roman" w:cs="Times New Roman"/>
          <w:sz w:val="24"/>
        </w:rPr>
        <w:t>emperatures for devices both with and without the PE cove</w:t>
      </w:r>
      <w:r>
        <w:rPr>
          <w:rFonts w:ascii="Times New Roman" w:hAnsi="Times New Roman" w:cs="Times New Roman"/>
          <w:color w:val="000000" w:themeColor="text1"/>
          <w:sz w:val="24"/>
        </w:rPr>
        <w:t>r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were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measured. Figure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S15(a)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</w:rPr>
        <w:lastRenderedPageBreak/>
        <w:t>showed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the data measured in the case of PE coverage to reduce convective heat loss/gain. To better simulate the real conditions,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Figure S15(b-c)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presented measurements taken 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on the surface of the foam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without the PE film. In addition, to verify the effectiveness of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EM-textile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radiative cooling, the temperature</w:t>
      </w:r>
      <w:r>
        <w:rPr>
          <w:rFonts w:ascii="Times New Roman" w:hAnsi="Times New Roman" w:cs="Times New Roman" w:hint="eastAsia"/>
          <w:color w:val="000000" w:themeColor="text1"/>
          <w:sz w:val="24"/>
        </w:rPr>
        <w:t>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under the edge of the sample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were also </w:t>
      </w:r>
      <w:r>
        <w:rPr>
          <w:rFonts w:ascii="Times New Roman" w:hAnsi="Times New Roman" w:cs="Times New Roman"/>
          <w:color w:val="000000" w:themeColor="text1"/>
          <w:sz w:val="24"/>
        </w:rPr>
        <w:t>measured.</w:t>
      </w:r>
    </w:p>
    <w:p w14:paraId="1578992A" w14:textId="77777777" w:rsidR="00282296" w:rsidRDefault="00000000">
      <w:pPr>
        <w:spacing w:line="360" w:lineRule="auto"/>
        <w:rPr>
          <w:rFonts w:ascii="Times New Roman" w:hAnsi="Times New Roman" w:cs="Times New Roman"/>
          <w:b/>
          <w:bCs/>
          <w:i/>
          <w:iCs/>
          <w:sz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</w:rPr>
        <w:t>Definitions of solar reflectance and thermal emittance</w:t>
      </w:r>
      <w:r>
        <w:rPr>
          <w:rFonts w:ascii="Times New Roman" w:hAnsi="Times New Roman" w:cs="Times New Roman" w:hint="eastAsia"/>
          <w:b/>
          <w:bCs/>
          <w:sz w:val="24"/>
        </w:rPr>
        <w:t>: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The average reflectance</w:t>
      </w:r>
      <w:r>
        <w:rPr>
          <w:rFonts w:ascii="Times New Roman" w:hAnsi="Times New Roman" w:cs="Times New Roman" w:hint="eastAsia"/>
          <w:bCs/>
          <w:sz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</w:rPr>
        <w:t>(͞</w:t>
      </w:r>
      <w:proofErr w:type="spellStart"/>
      <w:r>
        <w:rPr>
          <w:rFonts w:ascii="Times New Roman" w:eastAsia="宋体" w:hAnsi="Times New Roman" w:cs="Times New Roman"/>
          <w:i/>
          <w:kern w:val="0"/>
          <w:sz w:val="24"/>
        </w:rPr>
        <w:t>ρ</w:t>
      </w:r>
      <w:r>
        <w:rPr>
          <w:rFonts w:ascii="Times New Roman" w:eastAsia="宋体" w:hAnsi="Times New Roman" w:cs="Times New Roman"/>
          <w:i/>
          <w:kern w:val="0"/>
          <w:sz w:val="24"/>
          <w:vertAlign w:val="subscript"/>
        </w:rPr>
        <w:t>solar</w:t>
      </w:r>
      <w:proofErr w:type="spellEnd"/>
      <w:r>
        <w:rPr>
          <w:rFonts w:ascii="Times New Roman" w:hAnsi="Times New Roman" w:cs="Times New Roman"/>
          <w:bCs/>
          <w:sz w:val="24"/>
        </w:rPr>
        <w:t>) of the ultraviolet to near infrared light (0.</w:t>
      </w:r>
      <w:r>
        <w:rPr>
          <w:rFonts w:ascii="Times New Roman" w:hAnsi="Times New Roman" w:cs="Times New Roman" w:hint="eastAsia"/>
          <w:bCs/>
          <w:sz w:val="24"/>
        </w:rPr>
        <w:t>25</w:t>
      </w:r>
      <w:r>
        <w:rPr>
          <w:rFonts w:ascii="Times New Roman" w:hAnsi="Times New Roman" w:cs="Times New Roman"/>
          <w:bCs/>
          <w:sz w:val="24"/>
        </w:rPr>
        <w:t xml:space="preserve">-2.5 </w:t>
      </w:r>
      <w:proofErr w:type="spellStart"/>
      <w:r>
        <w:rPr>
          <w:rFonts w:ascii="Times New Roman" w:hAnsi="Times New Roman" w:cs="Times New Roman"/>
          <w:bCs/>
          <w:sz w:val="24"/>
        </w:rPr>
        <w:t>μm</w:t>
      </w:r>
      <w:proofErr w:type="spellEnd"/>
      <w:r>
        <w:rPr>
          <w:rFonts w:ascii="Times New Roman" w:hAnsi="Times New Roman" w:cs="Times New Roman"/>
          <w:bCs/>
          <w:sz w:val="24"/>
        </w:rPr>
        <w:t>) was</w:t>
      </w:r>
      <w:r>
        <w:rPr>
          <w:rFonts w:ascii="Times New Roman" w:hAnsi="Times New Roman" w:cs="Times New Roman" w:hint="eastAsia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obtained by Eq. S1</w:t>
      </w:r>
      <w:r>
        <w:rPr>
          <w:rFonts w:ascii="Times New Roman" w:hAnsi="Times New Roman" w:cs="Times New Roman"/>
          <w:bCs/>
          <w:sz w:val="24"/>
        </w:rPr>
        <w:fldChar w:fldCharType="begin">
          <w:fldData xml:space="preserve">PEVuZE5vdGU+PENpdGU+PEF1dGhvcj5aaHU8L0F1dGhvcj48WWVhcj4yMDIxPC9ZZWFyPjxSZWNO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</w:fldData>
        </w:fldChar>
      </w:r>
      <w:r>
        <w:rPr>
          <w:rFonts w:ascii="Times New Roman" w:hAnsi="Times New Roman" w:cs="Times New Roman"/>
          <w:bCs/>
          <w:sz w:val="24"/>
        </w:rPr>
        <w:instrText xml:space="preserve"> ADDIN EN.CITE </w:instrText>
      </w:r>
      <w:r>
        <w:rPr>
          <w:rFonts w:ascii="Times New Roman" w:hAnsi="Times New Roman" w:cs="Times New Roman"/>
          <w:bCs/>
          <w:sz w:val="24"/>
        </w:rPr>
        <w:fldChar w:fldCharType="begin">
          <w:fldData xml:space="preserve">PEVuZE5vdGU+PENpdGU+PEF1dGhvcj5aaHU8L0F1dGhvcj48WWVhcj4yMDIxPC9ZZWFyPjxSZWNO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</w:fldData>
        </w:fldChar>
      </w:r>
      <w:r>
        <w:rPr>
          <w:rFonts w:ascii="Times New Roman" w:hAnsi="Times New Roman" w:cs="Times New Roman"/>
          <w:bCs/>
          <w:sz w:val="24"/>
        </w:rPr>
        <w:instrText xml:space="preserve"> ADDIN EN.CITE.DATA </w:instrText>
      </w:r>
      <w:r>
        <w:rPr>
          <w:rFonts w:ascii="Times New Roman" w:hAnsi="Times New Roman" w:cs="Times New Roman"/>
          <w:bCs/>
          <w:sz w:val="24"/>
        </w:rPr>
      </w:r>
      <w:r>
        <w:rPr>
          <w:rFonts w:ascii="Times New Roman" w:hAnsi="Times New Roman" w:cs="Times New Roman"/>
          <w:bCs/>
          <w:sz w:val="24"/>
        </w:rPr>
        <w:fldChar w:fldCharType="end"/>
      </w:r>
      <w:r>
        <w:rPr>
          <w:rFonts w:ascii="Times New Roman" w:hAnsi="Times New Roman" w:cs="Times New Roman"/>
          <w:bCs/>
          <w:sz w:val="24"/>
        </w:rPr>
      </w:r>
      <w:r>
        <w:rPr>
          <w:rFonts w:ascii="Times New Roman" w:hAnsi="Times New Roman" w:cs="Times New Roman"/>
          <w:bCs/>
          <w:sz w:val="24"/>
        </w:rPr>
        <w:fldChar w:fldCharType="separate"/>
      </w:r>
      <w:r>
        <w:rPr>
          <w:rFonts w:ascii="Times New Roman" w:hAnsi="Times New Roman" w:cs="Times New Roman"/>
          <w:bCs/>
          <w:sz w:val="24"/>
          <w:vertAlign w:val="superscript"/>
        </w:rPr>
        <w:t>2, 6, 7, 8</w:t>
      </w:r>
      <w:r>
        <w:rPr>
          <w:rFonts w:ascii="Times New Roman" w:hAnsi="Times New Roman" w:cs="Times New Roman"/>
          <w:bCs/>
          <w:sz w:val="24"/>
        </w:rPr>
        <w:fldChar w:fldCharType="end"/>
      </w:r>
      <w:r>
        <w:rPr>
          <w:rFonts w:ascii="Times New Roman" w:hAnsi="Times New Roman" w:cs="Times New Roman" w:hint="eastAsia"/>
          <w:bCs/>
          <w:sz w:val="24"/>
        </w:rPr>
        <w:t>.</w:t>
      </w:r>
    </w:p>
    <w:p w14:paraId="4E989B00" w14:textId="77777777" w:rsidR="00282296" w:rsidRDefault="00000000">
      <w:pPr>
        <w:tabs>
          <w:tab w:val="center" w:pos="4150"/>
          <w:tab w:val="right" w:pos="10104"/>
        </w:tabs>
        <w:spacing w:line="36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ab/>
      </w:r>
      <w:proofErr w:type="spellStart"/>
      <w:r>
        <w:rPr>
          <w:rFonts w:ascii="Times New Roman" w:eastAsia="宋体" w:hAnsi="Times New Roman" w:cs="Times New Roman"/>
          <w:i/>
          <w:kern w:val="0"/>
          <w:sz w:val="24"/>
        </w:rPr>
        <w:t>ρ</w:t>
      </w:r>
      <w:r>
        <w:rPr>
          <w:rFonts w:ascii="Times New Roman" w:eastAsia="宋体" w:hAnsi="Times New Roman" w:cs="Times New Roman"/>
          <w:i/>
          <w:kern w:val="0"/>
          <w:sz w:val="24"/>
          <w:vertAlign w:val="subscript"/>
        </w:rPr>
        <w:t>solar</w:t>
      </w:r>
      <w:proofErr w:type="spellEnd"/>
      <w:r>
        <w:rPr>
          <w:rFonts w:ascii="Times New Roman" w:eastAsia="宋体" w:hAnsi="Times New Roman" w:cs="Times New Roman"/>
          <w:i/>
          <w:kern w:val="0"/>
          <w:sz w:val="24"/>
        </w:rPr>
        <w:t xml:space="preserve"> =</w:t>
      </w:r>
      <m:oMath>
        <m:f>
          <m:fPr>
            <m:ctrlPr>
              <w:rPr>
                <w:rFonts w:ascii="Cambria Math" w:eastAsia="宋体" w:hAnsi="Cambria Math" w:cs="Times New Roman"/>
                <w:kern w:val="0"/>
                <w:sz w:val="24"/>
              </w:rPr>
            </m:ctrlPr>
          </m:fPr>
          <m:num>
            <m:nary>
              <m:naryPr>
                <m:limLoc m:val="subSup"/>
                <m:ctrlPr>
                  <w:rPr>
                    <w:rFonts w:ascii="Cambria Math" w:eastAsia="宋体" w:hAnsi="Cambria Math" w:cs="Times New Roman"/>
                    <w:kern w:val="0"/>
                    <w:sz w:val="24"/>
                  </w:rPr>
                </m:ctrlPr>
              </m:naryPr>
              <m:sub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kern w:val="0"/>
                    <w:sz w:val="24"/>
                  </w:rPr>
                  <m:t>0</m:t>
                </m:r>
                <m:r>
                  <m:rPr>
                    <m:nor/>
                  </m:rPr>
                  <w:rPr>
                    <w:rFonts w:ascii="Cambria Math" w:eastAsia="宋体" w:hAnsi="Times New Roman" w:cs="Times New Roman" w:hint="eastAsia"/>
                    <w:kern w:val="0"/>
                    <w:sz w:val="24"/>
                  </w:rPr>
                  <m:t>.</m:t>
                </m:r>
                <m:r>
                  <m:rPr>
                    <m:nor/>
                  </m:rPr>
                  <w:rPr>
                    <w:rFonts w:ascii="Cambria Math" w:eastAsia="宋体" w:hAnsi="Times New Roman" w:cs="Times New Roman"/>
                    <w:kern w:val="0"/>
                    <w:sz w:val="24"/>
                  </w:rPr>
                  <m:t xml:space="preserve">25 </m:t>
                </m:r>
                <w:proofErr w:type="spellStart"/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kern w:val="0"/>
                    <w:sz w:val="24"/>
                  </w:rPr>
                  <m:t>μ</m:t>
                </m:r>
                <m:r>
                  <m:rPr>
                    <m:nor/>
                  </m:rPr>
                  <w:rPr>
                    <w:rFonts w:ascii="Cambria Math" w:eastAsia="宋体" w:hAnsi="Times New Roman" w:cs="Times New Roman"/>
                    <w:kern w:val="0"/>
                    <w:sz w:val="24"/>
                  </w:rPr>
                  <m:t>m</m:t>
                </m:r>
                <w:proofErr w:type="spellEnd"/>
              </m:sub>
              <m:sup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kern w:val="0"/>
                    <w:sz w:val="24"/>
                  </w:rPr>
                  <m:t>2.5</m:t>
                </m:r>
                <m:r>
                  <m:rPr>
                    <m:nor/>
                  </m:rPr>
                  <w:rPr>
                    <w:rFonts w:ascii="Cambria Math" w:eastAsia="宋体" w:hAnsi="Times New Roman" w:cs="Times New Roman"/>
                    <w:kern w:val="0"/>
                    <w:sz w:val="24"/>
                  </w:rPr>
                  <m:t xml:space="preserve"> </m:t>
                </m:r>
                <w:proofErr w:type="spellStart"/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kern w:val="0"/>
                    <w:sz w:val="24"/>
                  </w:rPr>
                  <m:t>μ</m:t>
                </m:r>
                <m:r>
                  <m:rPr>
                    <m:nor/>
                  </m:rPr>
                  <w:rPr>
                    <w:rFonts w:ascii="Cambria Math" w:eastAsia="宋体" w:hAnsi="Times New Roman" w:cs="Times New Roman"/>
                    <w:kern w:val="0"/>
                    <w:sz w:val="24"/>
                  </w:rPr>
                  <m:t>m</m:t>
                </m:r>
                <w:proofErr w:type="spellEnd"/>
              </m:sup>
              <m:e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kern w:val="0"/>
                        <w:sz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kern w:val="0"/>
                        <w:sz w:val="24"/>
                      </w:rPr>
                      <m:t>I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kern w:val="0"/>
                        <w:sz w:val="24"/>
                      </w:rPr>
                      <m:t>solar</m:t>
                    </m:r>
                  </m:sub>
                </m:sSub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/>
                    <w:kern w:val="0"/>
                    <w:sz w:val="24"/>
                  </w:rPr>
                  <m:t>(λ)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kern w:val="0"/>
                        <w:sz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kern w:val="0"/>
                        <w:sz w:val="24"/>
                      </w:rPr>
                      <m:t>R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kern w:val="0"/>
                        <w:sz w:val="24"/>
                      </w:rPr>
                      <m:t>solar</m:t>
                    </m:r>
                  </m:sub>
                </m:sSub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/>
                    <w:kern w:val="0"/>
                    <w:sz w:val="24"/>
                  </w:rPr>
                  <m:t>(λ)</m:t>
                </m:r>
                <w:proofErr w:type="spellStart"/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/>
                    <w:kern w:val="0"/>
                    <w:sz w:val="24"/>
                  </w:rPr>
                  <m:t>dλ</m:t>
                </m:r>
                <w:proofErr w:type="spellEnd"/>
              </m:e>
            </m:nary>
          </m:num>
          <m:den>
            <m:nary>
              <m:naryPr>
                <m:limLoc m:val="subSup"/>
                <m:ctrlPr>
                  <w:rPr>
                    <w:rFonts w:ascii="Cambria Math" w:eastAsia="宋体" w:hAnsi="Cambria Math" w:cs="Times New Roman"/>
                    <w:kern w:val="0"/>
                    <w:sz w:val="24"/>
                  </w:rPr>
                </m:ctrlPr>
              </m:naryPr>
              <m:sub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kern w:val="0"/>
                    <w:sz w:val="24"/>
                  </w:rPr>
                  <m:t>0</m:t>
                </m:r>
                <m:r>
                  <m:rPr>
                    <m:nor/>
                  </m:rPr>
                  <w:rPr>
                    <w:rFonts w:ascii="Cambria Math" w:eastAsia="宋体" w:hAnsi="Times New Roman" w:cs="Times New Roman"/>
                    <w:kern w:val="0"/>
                    <w:sz w:val="24"/>
                  </w:rPr>
                  <m:t xml:space="preserve">.25 </m:t>
                </m:r>
                <w:proofErr w:type="spellStart"/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kern w:val="0"/>
                    <w:sz w:val="24"/>
                  </w:rPr>
                  <m:t>μ</m:t>
                </m:r>
                <m:r>
                  <m:rPr>
                    <m:nor/>
                  </m:rPr>
                  <w:rPr>
                    <w:rFonts w:ascii="Cambria Math" w:eastAsia="宋体" w:hAnsi="Times New Roman" w:cs="Times New Roman"/>
                    <w:kern w:val="0"/>
                    <w:sz w:val="24"/>
                  </w:rPr>
                  <m:t>m</m:t>
                </m:r>
                <w:proofErr w:type="spellEnd"/>
              </m:sub>
              <m:sup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kern w:val="0"/>
                    <w:sz w:val="24"/>
                  </w:rPr>
                  <m:t>2.5</m:t>
                </m:r>
                <m:r>
                  <m:rPr>
                    <m:nor/>
                  </m:rPr>
                  <w:rPr>
                    <w:rFonts w:ascii="Cambria Math" w:eastAsia="宋体" w:hAnsi="Times New Roman" w:cs="Times New Roman"/>
                    <w:kern w:val="0"/>
                    <w:sz w:val="24"/>
                  </w:rPr>
                  <m:t xml:space="preserve"> </m:t>
                </m:r>
                <w:proofErr w:type="spellStart"/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kern w:val="0"/>
                    <w:sz w:val="24"/>
                  </w:rPr>
                  <m:t>μ</m:t>
                </m:r>
                <m:r>
                  <m:rPr>
                    <m:nor/>
                  </m:rPr>
                  <w:rPr>
                    <w:rFonts w:ascii="Cambria Math" w:eastAsia="宋体" w:hAnsi="Times New Roman" w:cs="Times New Roman"/>
                    <w:kern w:val="0"/>
                    <w:sz w:val="24"/>
                  </w:rPr>
                  <m:t>m</m:t>
                </m:r>
                <w:proofErr w:type="spellEnd"/>
              </m:sup>
              <m:e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kern w:val="0"/>
                        <w:sz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kern w:val="0"/>
                        <w:sz w:val="24"/>
                      </w:rPr>
                      <m:t>I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kern w:val="0"/>
                        <w:sz w:val="24"/>
                      </w:rPr>
                      <m:t>solar</m:t>
                    </m:r>
                  </m:sub>
                </m:sSub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/>
                    <w:kern w:val="0"/>
                    <w:sz w:val="24"/>
                  </w:rPr>
                  <m:t>(λ)</m:t>
                </m:r>
                <w:proofErr w:type="spellStart"/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/>
                    <w:kern w:val="0"/>
                    <w:sz w:val="24"/>
                  </w:rPr>
                  <m:t>dλ</m:t>
                </m:r>
                <w:proofErr w:type="spellEnd"/>
              </m:e>
            </m:nary>
          </m:den>
        </m:f>
      </m:oMath>
      <w:r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</w:rPr>
        <w:t xml:space="preserve"> </w:t>
      </w:r>
      <w:proofErr w:type="gramStart"/>
      <w:r>
        <w:rPr>
          <w:rFonts w:ascii="Times New Roman" w:hAnsi="Times New Roman" w:cs="Times New Roman" w:hint="eastAsia"/>
          <w:bCs/>
          <w:sz w:val="24"/>
        </w:rPr>
        <w:t xml:space="preserve">   </w:t>
      </w:r>
      <w:r>
        <w:rPr>
          <w:rFonts w:ascii="Times New Roman" w:hAnsi="Times New Roman" w:cs="Times New Roman"/>
          <w:bCs/>
          <w:sz w:val="24"/>
        </w:rPr>
        <w:t>(</w:t>
      </w:r>
      <w:proofErr w:type="gramEnd"/>
      <w:r>
        <w:rPr>
          <w:rFonts w:ascii="Times New Roman" w:hAnsi="Times New Roman" w:cs="Times New Roman"/>
          <w:bCs/>
          <w:sz w:val="24"/>
        </w:rPr>
        <w:t>S1)</w:t>
      </w:r>
    </w:p>
    <w:p w14:paraId="4F7F386C" w14:textId="77777777" w:rsidR="00282296" w:rsidRDefault="00000000">
      <w:pPr>
        <w:spacing w:line="360" w:lineRule="auto"/>
        <w:ind w:right="238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where </w:t>
      </w:r>
      <w:r>
        <w:rPr>
          <w:rFonts w:ascii="Times New Roman" w:hAnsi="Times New Roman" w:cs="Times New Roman"/>
          <w:bCs/>
          <w:i/>
          <w:sz w:val="24"/>
        </w:rPr>
        <w:t>λ</w:t>
      </w:r>
      <w:r>
        <w:rPr>
          <w:rFonts w:ascii="Times New Roman" w:hAnsi="Times New Roman" w:cs="Times New Roman"/>
          <w:bCs/>
          <w:sz w:val="24"/>
        </w:rPr>
        <w:t xml:space="preserve"> is the wavelength, </w:t>
      </w:r>
      <w:proofErr w:type="spellStart"/>
      <w:r>
        <w:rPr>
          <w:rFonts w:ascii="Times New Roman" w:hAnsi="Times New Roman" w:cs="Times New Roman"/>
          <w:bCs/>
          <w:i/>
          <w:sz w:val="24"/>
        </w:rPr>
        <w:t>I</w:t>
      </w:r>
      <w:r>
        <w:rPr>
          <w:rFonts w:ascii="Times New Roman" w:hAnsi="Times New Roman" w:cs="Times New Roman"/>
          <w:bCs/>
          <w:i/>
          <w:sz w:val="24"/>
          <w:vertAlign w:val="subscript"/>
        </w:rPr>
        <w:t>solar</w:t>
      </w:r>
      <w:proofErr w:type="spellEnd"/>
      <w:r>
        <w:rPr>
          <w:rFonts w:ascii="Times New Roman" w:hAnsi="Times New Roman" w:cs="Times New Roman"/>
          <w:bCs/>
          <w:i/>
          <w:sz w:val="24"/>
        </w:rPr>
        <w:t xml:space="preserve"> (λ)</w:t>
      </w:r>
      <w:r>
        <w:rPr>
          <w:rFonts w:ascii="Times New Roman" w:hAnsi="Times New Roman" w:cs="Times New Roman"/>
          <w:bCs/>
          <w:sz w:val="24"/>
        </w:rPr>
        <w:t xml:space="preserve"> is the normalized </w:t>
      </w:r>
      <w:r>
        <w:rPr>
          <w:rFonts w:ascii="Times New Roman" w:hAnsi="Times New Roman" w:cs="Times New Roman" w:hint="eastAsia"/>
          <w:bCs/>
          <w:sz w:val="24"/>
        </w:rPr>
        <w:t>ASTM</w:t>
      </w:r>
      <w:r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</w:rPr>
        <w:t>G173</w:t>
      </w:r>
      <w:r>
        <w:rPr>
          <w:rFonts w:ascii="Times New Roman" w:hAnsi="Times New Roman" w:cs="Times New Roman"/>
          <w:bCs/>
          <w:sz w:val="24"/>
        </w:rPr>
        <w:t xml:space="preserve"> Global solar intensity spectrum, and </w:t>
      </w:r>
      <w:proofErr w:type="spellStart"/>
      <w:r>
        <w:rPr>
          <w:rFonts w:ascii="Times New Roman" w:hAnsi="Times New Roman" w:cs="Times New Roman" w:hint="eastAsia"/>
          <w:bCs/>
          <w:i/>
          <w:sz w:val="24"/>
        </w:rPr>
        <w:t>R</w:t>
      </w:r>
      <w:r>
        <w:rPr>
          <w:rFonts w:ascii="Times New Roman" w:hAnsi="Times New Roman" w:cs="Times New Roman"/>
          <w:bCs/>
          <w:i/>
          <w:sz w:val="24"/>
          <w:vertAlign w:val="subscript"/>
        </w:rPr>
        <w:t>solar</w:t>
      </w:r>
      <w:proofErr w:type="spellEnd"/>
      <w:r>
        <w:rPr>
          <w:rFonts w:ascii="Times New Roman" w:hAnsi="Times New Roman" w:cs="Times New Roman"/>
          <w:bCs/>
          <w:i/>
          <w:sz w:val="24"/>
        </w:rPr>
        <w:t xml:space="preserve"> (λ)</w:t>
      </w:r>
      <w:r>
        <w:rPr>
          <w:rFonts w:ascii="Times New Roman" w:hAnsi="Times New Roman" w:cs="Times New Roman"/>
          <w:bCs/>
          <w:sz w:val="24"/>
        </w:rPr>
        <w:t xml:space="preserve"> is surface spectral reflectance of </w:t>
      </w:r>
      <w:r>
        <w:rPr>
          <w:rFonts w:ascii="Times New Roman" w:hAnsi="Times New Roman" w:cs="Times New Roman" w:hint="eastAsia"/>
          <w:bCs/>
          <w:sz w:val="24"/>
        </w:rPr>
        <w:t>samples</w:t>
      </w:r>
      <w:r>
        <w:rPr>
          <w:rFonts w:ascii="Times New Roman" w:hAnsi="Times New Roman" w:cs="Times New Roman"/>
          <w:bCs/>
          <w:sz w:val="24"/>
        </w:rPr>
        <w:t>.</w:t>
      </w:r>
    </w:p>
    <w:p w14:paraId="5EA476E0" w14:textId="77777777" w:rsidR="00282296" w:rsidRDefault="00000000">
      <w:pPr>
        <w:spacing w:line="360" w:lineRule="auto"/>
        <w:ind w:right="238"/>
        <w:rPr>
          <w:rFonts w:ascii="Times New Roman" w:hAnsi="Times New Roman" w:cs="Times New Roman"/>
          <w:bCs/>
          <w:sz w:val="24"/>
          <w:highlight w:val="magenta"/>
        </w:rPr>
      </w:pPr>
      <w:r>
        <w:rPr>
          <w:rFonts w:ascii="Times New Roman" w:hAnsi="Times New Roman" w:cs="Times New Roman"/>
          <w:bCs/>
          <w:sz w:val="24"/>
        </w:rPr>
        <w:t>The average infrared thermal emittance (͞</w:t>
      </w:r>
      <w:proofErr w:type="spellStart"/>
      <w:r>
        <w:rPr>
          <w:rFonts w:ascii="Times New Roman" w:eastAsia="宋体" w:hAnsi="Times New Roman" w:cs="Times New Roman"/>
          <w:sz w:val="24"/>
        </w:rPr>
        <w:t>ε</w:t>
      </w:r>
      <w:r>
        <w:rPr>
          <w:rFonts w:ascii="Times New Roman" w:eastAsia="宋体" w:hAnsi="Times New Roman" w:cs="Times New Roman"/>
          <w:sz w:val="24"/>
          <w:vertAlign w:val="subscript"/>
        </w:rPr>
        <w:t>ASTW</w:t>
      </w:r>
      <w:proofErr w:type="spellEnd"/>
      <w:r>
        <w:rPr>
          <w:rFonts w:ascii="Times New Roman" w:hAnsi="Times New Roman" w:cs="Times New Roman"/>
          <w:bCs/>
          <w:sz w:val="24"/>
        </w:rPr>
        <w:t xml:space="preserve">) in the atmospheric transmittance window (ASTW, 8-13 </w:t>
      </w:r>
      <w:proofErr w:type="spellStart"/>
      <w:r>
        <w:rPr>
          <w:rFonts w:ascii="Times New Roman" w:hAnsi="Times New Roman" w:cs="Times New Roman"/>
          <w:bCs/>
          <w:sz w:val="24"/>
        </w:rPr>
        <w:t>μm</w:t>
      </w:r>
      <w:proofErr w:type="spellEnd"/>
      <w:r>
        <w:rPr>
          <w:rFonts w:ascii="Times New Roman" w:hAnsi="Times New Roman" w:cs="Times New Roman"/>
          <w:bCs/>
          <w:sz w:val="24"/>
        </w:rPr>
        <w:t>) is defined as</w:t>
      </w:r>
      <w:r>
        <w:rPr>
          <w:rFonts w:ascii="Times New Roman" w:hAnsi="Times New Roman" w:cs="Times New Roman"/>
          <w:bCs/>
          <w:sz w:val="24"/>
        </w:rPr>
        <w:fldChar w:fldCharType="begin">
          <w:fldData xml:space="preserve">PEVuZE5vdGU+PENpdGU+PEF1dGhvcj5aaHU8L0F1dGhvcj48WWVhcj4yMDIxPC9ZZWFyPjxSZWNO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</w:fldData>
        </w:fldChar>
      </w:r>
      <w:r>
        <w:rPr>
          <w:rFonts w:ascii="Times New Roman" w:hAnsi="Times New Roman" w:cs="Times New Roman"/>
          <w:bCs/>
          <w:sz w:val="24"/>
        </w:rPr>
        <w:instrText xml:space="preserve"> ADDIN EN.CITE </w:instrText>
      </w:r>
      <w:r>
        <w:rPr>
          <w:rFonts w:ascii="Times New Roman" w:hAnsi="Times New Roman" w:cs="Times New Roman"/>
          <w:bCs/>
          <w:sz w:val="24"/>
        </w:rPr>
        <w:fldChar w:fldCharType="begin">
          <w:fldData xml:space="preserve">PEVuZE5vdGU+PENpdGU+PEF1dGhvcj5aaHU8L0F1dGhvcj48WWVhcj4yMDIxPC9ZZWFyPjxSZWNO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</w:fldData>
        </w:fldChar>
      </w:r>
      <w:r>
        <w:rPr>
          <w:rFonts w:ascii="Times New Roman" w:hAnsi="Times New Roman" w:cs="Times New Roman"/>
          <w:bCs/>
          <w:sz w:val="24"/>
        </w:rPr>
        <w:instrText xml:space="preserve"> ADDIN EN.CITE.DATA </w:instrText>
      </w:r>
      <w:r>
        <w:rPr>
          <w:rFonts w:ascii="Times New Roman" w:hAnsi="Times New Roman" w:cs="Times New Roman"/>
          <w:bCs/>
          <w:sz w:val="24"/>
        </w:rPr>
      </w:r>
      <w:r>
        <w:rPr>
          <w:rFonts w:ascii="Times New Roman" w:hAnsi="Times New Roman" w:cs="Times New Roman"/>
          <w:bCs/>
          <w:sz w:val="24"/>
        </w:rPr>
        <w:fldChar w:fldCharType="end"/>
      </w:r>
      <w:r>
        <w:rPr>
          <w:rFonts w:ascii="Times New Roman" w:hAnsi="Times New Roman" w:cs="Times New Roman"/>
          <w:bCs/>
          <w:sz w:val="24"/>
        </w:rPr>
      </w:r>
      <w:r>
        <w:rPr>
          <w:rFonts w:ascii="Times New Roman" w:hAnsi="Times New Roman" w:cs="Times New Roman"/>
          <w:bCs/>
          <w:sz w:val="24"/>
        </w:rPr>
        <w:fldChar w:fldCharType="separate"/>
      </w:r>
      <w:r>
        <w:rPr>
          <w:rFonts w:ascii="Times New Roman" w:hAnsi="Times New Roman" w:cs="Times New Roman"/>
          <w:bCs/>
          <w:sz w:val="24"/>
          <w:vertAlign w:val="superscript"/>
        </w:rPr>
        <w:t>2, 6, 7, 8</w:t>
      </w:r>
      <w:r>
        <w:rPr>
          <w:rFonts w:ascii="Times New Roman" w:hAnsi="Times New Roman" w:cs="Times New Roman"/>
          <w:bCs/>
          <w:sz w:val="24"/>
        </w:rPr>
        <w:fldChar w:fldCharType="end"/>
      </w:r>
      <w:r>
        <w:rPr>
          <w:rFonts w:ascii="Times New Roman" w:hAnsi="Times New Roman" w:cs="Times New Roman"/>
          <w:bCs/>
          <w:sz w:val="24"/>
        </w:rPr>
        <w:t>:</w:t>
      </w:r>
    </w:p>
    <w:p w14:paraId="667161F0" w14:textId="77777777" w:rsidR="00282296" w:rsidRDefault="00000000">
      <w:pPr>
        <w:tabs>
          <w:tab w:val="center" w:pos="4150"/>
          <w:tab w:val="right" w:pos="10104"/>
        </w:tabs>
        <w:spacing w:line="36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ab/>
      </w:r>
      <w:proofErr w:type="spellStart"/>
      <w:r>
        <w:rPr>
          <w:rFonts w:ascii="Times New Roman" w:eastAsia="宋体" w:hAnsi="Times New Roman" w:cs="Times New Roman"/>
          <w:i/>
          <w:sz w:val="24"/>
        </w:rPr>
        <w:t>ε</w:t>
      </w:r>
      <w:r>
        <w:rPr>
          <w:rFonts w:ascii="Times New Roman" w:eastAsia="宋体" w:hAnsi="Times New Roman" w:cs="Times New Roman"/>
          <w:i/>
          <w:sz w:val="24"/>
          <w:vertAlign w:val="subscript"/>
        </w:rPr>
        <w:t>ASTW</w:t>
      </w:r>
      <w:proofErr w:type="spellEnd"/>
      <w:r>
        <w:rPr>
          <w:rFonts w:ascii="Times New Roman" w:eastAsia="宋体" w:hAnsi="Times New Roman" w:cs="Times New Roman"/>
          <w:i/>
          <w:kern w:val="0"/>
          <w:sz w:val="24"/>
        </w:rPr>
        <w:t xml:space="preserve"> =</w:t>
      </w:r>
      <m:oMath>
        <m:f>
          <m:fPr>
            <m:ctrlPr>
              <w:rPr>
                <w:rFonts w:ascii="Cambria Math" w:eastAsia="宋体" w:hAnsi="Cambria Math" w:cs="Times New Roman"/>
                <w:i/>
                <w:kern w:val="0"/>
                <w:sz w:val="24"/>
              </w:rPr>
            </m:ctrlPr>
          </m:fPr>
          <m:num>
            <m:nary>
              <m:naryPr>
                <m:limLoc m:val="subSup"/>
                <m:ctrlPr>
                  <w:rPr>
                    <w:rFonts w:ascii="Cambria Math" w:eastAsia="宋体" w:hAnsi="Cambria Math" w:cs="Times New Roman"/>
                    <w:i/>
                    <w:kern w:val="0"/>
                    <w:sz w:val="24"/>
                  </w:rPr>
                </m:ctrlPr>
              </m:naryPr>
              <m:sub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kern w:val="0"/>
                    <w:sz w:val="24"/>
                  </w:rPr>
                  <m:t>8</m:t>
                </m:r>
                <m:r>
                  <m:rPr>
                    <m:nor/>
                  </m:rPr>
                  <w:rPr>
                    <w:rFonts w:ascii="Cambria Math" w:eastAsia="宋体" w:hAnsi="Times New Roman" w:cs="Times New Roman"/>
                    <w:kern w:val="0"/>
                    <w:sz w:val="24"/>
                  </w:rPr>
                  <m:t xml:space="preserve"> </m:t>
                </m:r>
                <w:proofErr w:type="spellStart"/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kern w:val="0"/>
                    <w:sz w:val="24"/>
                  </w:rPr>
                  <m:t>μ</m:t>
                </m:r>
                <m:r>
                  <m:rPr>
                    <m:nor/>
                  </m:rPr>
                  <w:rPr>
                    <w:rFonts w:ascii="Cambria Math" w:eastAsia="宋体" w:hAnsi="Times New Roman" w:cs="Times New Roman"/>
                    <w:kern w:val="0"/>
                    <w:sz w:val="24"/>
                  </w:rPr>
                  <m:t>m</m:t>
                </m:r>
                <w:proofErr w:type="spellEnd"/>
              </m:sub>
              <m:sup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kern w:val="0"/>
                    <w:sz w:val="24"/>
                  </w:rPr>
                  <m:t>13</m:t>
                </m:r>
                <m:r>
                  <m:rPr>
                    <m:nor/>
                  </m:rPr>
                  <w:rPr>
                    <w:rFonts w:ascii="Cambria Math" w:eastAsia="宋体" w:hAnsi="Times New Roman" w:cs="Times New Roman"/>
                    <w:kern w:val="0"/>
                    <w:sz w:val="24"/>
                  </w:rPr>
                  <m:t xml:space="preserve"> </m:t>
                </m:r>
                <w:proofErr w:type="spellStart"/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kern w:val="0"/>
                    <w:sz w:val="24"/>
                  </w:rPr>
                  <m:t>μ</m:t>
                </m:r>
                <m:r>
                  <m:rPr>
                    <m:nor/>
                  </m:rPr>
                  <w:rPr>
                    <w:rFonts w:ascii="Cambria Math" w:eastAsia="宋体" w:hAnsi="Times New Roman" w:cs="Times New Roman"/>
                    <w:kern w:val="0"/>
                    <w:sz w:val="24"/>
                  </w:rPr>
                  <m:t>m</m:t>
                </m:r>
                <w:proofErr w:type="spellEnd"/>
              </m:sup>
              <m:e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kern w:val="0"/>
                        <w:sz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kern w:val="0"/>
                        <w:sz w:val="24"/>
                      </w:rPr>
                      <m:t>I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kern w:val="0"/>
                        <w:sz w:val="24"/>
                      </w:rPr>
                      <m:t>BB</m:t>
                    </m:r>
                  </m:sub>
                </m:sSub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/>
                    <w:kern w:val="0"/>
                    <w:sz w:val="24"/>
                  </w:rPr>
                  <m:t>(</m:t>
                </m:r>
                <m:r>
                  <m:rPr>
                    <m:nor/>
                  </m:rPr>
                  <w:rPr>
                    <w:rFonts w:ascii="Cambria Math" w:eastAsia="宋体" w:hAnsi="Times New Roman" w:cs="Times New Roman"/>
                    <w:i/>
                    <w:kern w:val="0"/>
                    <w:sz w:val="24"/>
                  </w:rPr>
                  <m:t xml:space="preserve">T, </m:t>
                </m:r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/>
                    <w:kern w:val="0"/>
                    <w:sz w:val="24"/>
                  </w:rPr>
                  <m:t>λ)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kern w:val="0"/>
                        <w:sz w:val="24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24"/>
                      </w:rPr>
                      <m:t>ε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宋体" w:hAnsi="Times New Roman" w:cs="Times New Roman"/>
                        <w:i/>
                        <w:kern w:val="0"/>
                        <w:sz w:val="24"/>
                      </w:rPr>
                      <m:t>ASTW</m:t>
                    </m:r>
                  </m:sub>
                </m:sSub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/>
                    <w:kern w:val="0"/>
                    <w:sz w:val="24"/>
                  </w:rPr>
                  <m:t>(λ)</m:t>
                </m:r>
                <w:proofErr w:type="spellStart"/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/>
                    <w:kern w:val="0"/>
                    <w:sz w:val="24"/>
                  </w:rPr>
                  <m:t>dλ</m:t>
                </m:r>
                <w:proofErr w:type="spellEnd"/>
              </m:e>
            </m:nary>
          </m:num>
          <m:den>
            <m:nary>
              <m:naryPr>
                <m:limLoc m:val="subSup"/>
                <m:ctrlPr>
                  <w:rPr>
                    <w:rFonts w:ascii="Cambria Math" w:eastAsia="宋体" w:hAnsi="Cambria Math" w:cs="Times New Roman"/>
                    <w:i/>
                    <w:kern w:val="0"/>
                    <w:sz w:val="24"/>
                  </w:rPr>
                </m:ctrlPr>
              </m:naryPr>
              <m:sub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kern w:val="0"/>
                    <w:sz w:val="24"/>
                  </w:rPr>
                  <m:t>8</m:t>
                </m:r>
                <m:r>
                  <m:rPr>
                    <m:nor/>
                  </m:rPr>
                  <w:rPr>
                    <w:rFonts w:ascii="Cambria Math" w:eastAsia="宋体" w:hAnsi="Times New Roman" w:cs="Times New Roman"/>
                    <w:kern w:val="0"/>
                    <w:sz w:val="24"/>
                  </w:rPr>
                  <m:t xml:space="preserve"> </m:t>
                </m:r>
                <w:proofErr w:type="spellStart"/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kern w:val="0"/>
                    <w:sz w:val="24"/>
                  </w:rPr>
                  <m:t>μ</m:t>
                </m:r>
                <m:r>
                  <m:rPr>
                    <m:nor/>
                  </m:rPr>
                  <w:rPr>
                    <w:rFonts w:ascii="Cambria Math" w:eastAsia="宋体" w:hAnsi="Times New Roman" w:cs="Times New Roman"/>
                    <w:kern w:val="0"/>
                    <w:sz w:val="24"/>
                  </w:rPr>
                  <m:t>m</m:t>
                </m:r>
                <w:proofErr w:type="spellEnd"/>
              </m:sub>
              <m:sup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kern w:val="0"/>
                    <w:sz w:val="24"/>
                  </w:rPr>
                  <m:t>13</m:t>
                </m:r>
                <m:r>
                  <m:rPr>
                    <m:nor/>
                  </m:rPr>
                  <w:rPr>
                    <w:rFonts w:ascii="Cambria Math" w:eastAsia="宋体" w:hAnsi="Times New Roman" w:cs="Times New Roman"/>
                    <w:kern w:val="0"/>
                    <w:sz w:val="24"/>
                  </w:rPr>
                  <m:t xml:space="preserve"> </m:t>
                </m:r>
                <w:proofErr w:type="spellStart"/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kern w:val="0"/>
                    <w:sz w:val="24"/>
                  </w:rPr>
                  <m:t>μ</m:t>
                </m:r>
                <m:r>
                  <m:rPr>
                    <m:nor/>
                  </m:rPr>
                  <w:rPr>
                    <w:rFonts w:ascii="Cambria Math" w:eastAsia="宋体" w:hAnsi="Times New Roman" w:cs="Times New Roman"/>
                    <w:kern w:val="0"/>
                    <w:sz w:val="24"/>
                  </w:rPr>
                  <m:t>m</m:t>
                </m:r>
                <w:proofErr w:type="spellEnd"/>
              </m:sup>
              <m:e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kern w:val="0"/>
                        <w:sz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kern w:val="0"/>
                        <w:sz w:val="24"/>
                      </w:rPr>
                      <m:t>I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kern w:val="0"/>
                        <w:sz w:val="24"/>
                      </w:rPr>
                      <m:t>BB</m:t>
                    </m:r>
                  </m:sub>
                </m:sSub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/>
                    <w:kern w:val="0"/>
                    <w:sz w:val="24"/>
                  </w:rPr>
                  <m:t>(</m:t>
                </m:r>
                <m:r>
                  <m:rPr>
                    <m:nor/>
                  </m:rPr>
                  <w:rPr>
                    <w:rFonts w:ascii="Cambria Math" w:eastAsia="宋体" w:hAnsi="Times New Roman" w:cs="Times New Roman"/>
                    <w:i/>
                    <w:kern w:val="0"/>
                    <w:sz w:val="24"/>
                  </w:rPr>
                  <m:t xml:space="preserve">T, </m:t>
                </m:r>
                <w:proofErr w:type="gramStart"/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/>
                    <w:kern w:val="0"/>
                    <w:sz w:val="24"/>
                  </w:rPr>
                  <m:t>λ)</m:t>
                </m:r>
                <w:proofErr w:type="spellStart"/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/>
                    <w:kern w:val="0"/>
                    <w:sz w:val="24"/>
                  </w:rPr>
                  <m:t>d</m:t>
                </m:r>
                <w:proofErr w:type="gramEnd"/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/>
                    <w:kern w:val="0"/>
                    <w:sz w:val="24"/>
                  </w:rPr>
                  <m:t>λ</m:t>
                </m:r>
                <w:proofErr w:type="spellEnd"/>
              </m:e>
            </m:nary>
          </m:den>
        </m:f>
      </m:oMath>
      <w:r>
        <w:rPr>
          <w:rFonts w:eastAsia="宋体" w:hAnsi="Cambria Math" w:cs="Times New Roman" w:hint="eastAsia"/>
          <w:i/>
          <w:kern w:val="0"/>
          <w:sz w:val="24"/>
        </w:rPr>
        <w:t xml:space="preserve"> </w:t>
      </w:r>
      <w:proofErr w:type="gramStart"/>
      <w:r>
        <w:rPr>
          <w:rFonts w:eastAsia="宋体" w:hAnsi="Cambria Math" w:cs="Times New Roman" w:hint="eastAsia"/>
          <w:i/>
          <w:kern w:val="0"/>
          <w:sz w:val="24"/>
        </w:rPr>
        <w:t xml:space="preserve">   </w:t>
      </w:r>
      <w:r>
        <w:rPr>
          <w:rFonts w:ascii="Times New Roman" w:hAnsi="Times New Roman" w:cs="Times New Roman"/>
          <w:bCs/>
          <w:sz w:val="24"/>
        </w:rPr>
        <w:t>(</w:t>
      </w:r>
      <w:proofErr w:type="gramEnd"/>
      <w:r>
        <w:rPr>
          <w:rFonts w:ascii="Times New Roman" w:hAnsi="Times New Roman" w:cs="Times New Roman"/>
          <w:bCs/>
          <w:sz w:val="24"/>
        </w:rPr>
        <w:t>S2)</w:t>
      </w:r>
    </w:p>
    <w:p w14:paraId="26C729FA" w14:textId="77777777" w:rsidR="00282296" w:rsidRDefault="00000000">
      <w:pPr>
        <w:spacing w:line="360" w:lineRule="auto"/>
        <w:ind w:right="238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where </w:t>
      </w:r>
      <w:r>
        <w:rPr>
          <w:rFonts w:ascii="Times New Roman" w:hAnsi="Times New Roman" w:cs="Times New Roman"/>
          <w:bCs/>
          <w:i/>
          <w:sz w:val="24"/>
        </w:rPr>
        <w:t>I</w:t>
      </w:r>
      <w:r>
        <w:rPr>
          <w:rFonts w:ascii="Times New Roman" w:hAnsi="Times New Roman" w:cs="Times New Roman"/>
          <w:bCs/>
          <w:i/>
          <w:sz w:val="24"/>
          <w:vertAlign w:val="subscript"/>
        </w:rPr>
        <w:t>BB</w:t>
      </w:r>
      <w:r>
        <w:rPr>
          <w:rFonts w:ascii="Times New Roman" w:hAnsi="Times New Roman" w:cs="Times New Roman"/>
          <w:bCs/>
          <w:i/>
          <w:sz w:val="24"/>
        </w:rPr>
        <w:t xml:space="preserve"> (T, λ)</w:t>
      </w:r>
      <w:r>
        <w:rPr>
          <w:rFonts w:ascii="Times New Roman" w:hAnsi="Times New Roman" w:cs="Times New Roman"/>
          <w:bCs/>
          <w:sz w:val="24"/>
        </w:rPr>
        <w:t xml:space="preserve"> is the blackbody radiation intensity at a temperature of T calculated by</w:t>
      </w:r>
      <w:r>
        <w:rPr>
          <w:rFonts w:ascii="Times New Roman" w:hAnsi="Times New Roman" w:cs="Times New Roman" w:hint="eastAsia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Planck’s law</w:t>
      </w:r>
      <w:r>
        <w:rPr>
          <w:rFonts w:ascii="Times New Roman" w:hAnsi="Times New Roman" w:cs="Times New Roman"/>
          <w:bCs/>
          <w:sz w:val="24"/>
        </w:rPr>
        <w:fldChar w:fldCharType="begin">
          <w:fldData xml:space="preserve">PEVuZE5vdGU+PENpdGU+PEF1dGhvcj5aaHU8L0F1dGhvcj48WWVhcj4yMDIxPC9ZZWFyPjxSZWNO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</w:fldData>
        </w:fldChar>
      </w:r>
      <w:r>
        <w:rPr>
          <w:rFonts w:ascii="Times New Roman" w:hAnsi="Times New Roman" w:cs="Times New Roman"/>
          <w:bCs/>
          <w:sz w:val="24"/>
        </w:rPr>
        <w:instrText xml:space="preserve"> ADDIN EN.CITE </w:instrText>
      </w:r>
      <w:r>
        <w:rPr>
          <w:rFonts w:ascii="Times New Roman" w:hAnsi="Times New Roman" w:cs="Times New Roman"/>
          <w:bCs/>
          <w:sz w:val="24"/>
        </w:rPr>
        <w:fldChar w:fldCharType="begin">
          <w:fldData xml:space="preserve">PEVuZE5vdGU+PENpdGU+PEF1dGhvcj5aaHU8L0F1dGhvcj48WWVhcj4yMDIxPC9ZZWFyPjxSZWNO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</w:fldData>
        </w:fldChar>
      </w:r>
      <w:r>
        <w:rPr>
          <w:rFonts w:ascii="Times New Roman" w:hAnsi="Times New Roman" w:cs="Times New Roman"/>
          <w:bCs/>
          <w:sz w:val="24"/>
        </w:rPr>
        <w:instrText xml:space="preserve"> ADDIN EN.CITE.DATA </w:instrText>
      </w:r>
      <w:r>
        <w:rPr>
          <w:rFonts w:ascii="Times New Roman" w:hAnsi="Times New Roman" w:cs="Times New Roman"/>
          <w:bCs/>
          <w:sz w:val="24"/>
        </w:rPr>
      </w:r>
      <w:r>
        <w:rPr>
          <w:rFonts w:ascii="Times New Roman" w:hAnsi="Times New Roman" w:cs="Times New Roman"/>
          <w:bCs/>
          <w:sz w:val="24"/>
        </w:rPr>
        <w:fldChar w:fldCharType="end"/>
      </w:r>
      <w:r>
        <w:rPr>
          <w:rFonts w:ascii="Times New Roman" w:hAnsi="Times New Roman" w:cs="Times New Roman"/>
          <w:bCs/>
          <w:sz w:val="24"/>
        </w:rPr>
      </w:r>
      <w:r>
        <w:rPr>
          <w:rFonts w:ascii="Times New Roman" w:hAnsi="Times New Roman" w:cs="Times New Roman"/>
          <w:bCs/>
          <w:sz w:val="24"/>
        </w:rPr>
        <w:fldChar w:fldCharType="separate"/>
      </w:r>
      <w:r>
        <w:rPr>
          <w:rFonts w:ascii="Times New Roman" w:hAnsi="Times New Roman" w:cs="Times New Roman"/>
          <w:bCs/>
          <w:sz w:val="24"/>
          <w:vertAlign w:val="superscript"/>
        </w:rPr>
        <w:t>2, 6, 7, 8</w:t>
      </w:r>
      <w:r>
        <w:rPr>
          <w:rFonts w:ascii="Times New Roman" w:hAnsi="Times New Roman" w:cs="Times New Roman"/>
          <w:bCs/>
          <w:sz w:val="24"/>
        </w:rPr>
        <w:fldChar w:fldCharType="end"/>
      </w:r>
      <w:r>
        <w:rPr>
          <w:rFonts w:ascii="Times New Roman" w:hAnsi="Times New Roman" w:cs="Times New Roman"/>
          <w:bCs/>
          <w:sz w:val="24"/>
        </w:rPr>
        <w:t xml:space="preserve">: </w:t>
      </w:r>
    </w:p>
    <w:p w14:paraId="41A223FA" w14:textId="77777777" w:rsidR="00282296" w:rsidRDefault="00000000">
      <w:pPr>
        <w:tabs>
          <w:tab w:val="center" w:pos="4150"/>
          <w:tab w:val="right" w:pos="10104"/>
        </w:tabs>
        <w:spacing w:line="36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i/>
          <w:sz w:val="24"/>
        </w:rPr>
        <w:t>I</w:t>
      </w:r>
      <w:r>
        <w:rPr>
          <w:rFonts w:ascii="Times New Roman" w:hAnsi="Times New Roman" w:cs="Times New Roman"/>
          <w:bCs/>
          <w:i/>
          <w:sz w:val="24"/>
          <w:vertAlign w:val="subscript"/>
        </w:rPr>
        <w:t>BB</w:t>
      </w:r>
      <w:r>
        <w:rPr>
          <w:rFonts w:ascii="Times New Roman" w:hAnsi="Times New Roman" w:cs="Times New Roman"/>
          <w:bCs/>
          <w:i/>
          <w:sz w:val="24"/>
        </w:rPr>
        <w:t xml:space="preserve"> (T, </w:t>
      </w:r>
      <w:proofErr w:type="gramStart"/>
      <w:r>
        <w:rPr>
          <w:rFonts w:ascii="Times New Roman" w:hAnsi="Times New Roman" w:cs="Times New Roman"/>
          <w:bCs/>
          <w:i/>
          <w:sz w:val="24"/>
        </w:rPr>
        <w:t>λ)</w:t>
      </w:r>
      <w:r>
        <w:rPr>
          <w:rFonts w:ascii="Times New Roman" w:eastAsia="宋体" w:hAnsi="Times New Roman" w:cs="Times New Roman"/>
          <w:i/>
          <w:kern w:val="0"/>
          <w:sz w:val="24"/>
        </w:rPr>
        <w:t>=</w:t>
      </w:r>
      <w:proofErr w:type="gramEnd"/>
      <m:oMath>
        <m:f>
          <m:fPr>
            <m:ctrlPr>
              <w:rPr>
                <w:rFonts w:ascii="Cambria Math" w:eastAsia="宋体" w:hAnsi="Cambria Math" w:cs="Times New Roman"/>
                <w:i/>
                <w:kern w:val="0"/>
                <w:sz w:val="24"/>
              </w:rPr>
            </m:ctrlPr>
          </m:fPr>
          <m:num>
            <m:r>
              <w:rPr>
                <w:rFonts w:ascii="Cambria Math" w:eastAsia="宋体" w:hAnsi="Cambria Math" w:cs="Times New Roman"/>
                <w:kern w:val="0"/>
                <w:sz w:val="24"/>
              </w:rPr>
              <m:t>2</m:t>
            </m:r>
            <m:r>
              <w:rPr>
                <w:rFonts w:ascii="Cambria Math" w:eastAsia="宋体" w:hAnsi="Cambria Math" w:cs="Times New Roman"/>
                <w:kern w:val="0"/>
                <w:sz w:val="24"/>
              </w:rPr>
              <m:t>h</m:t>
            </m:r>
            <m:sSup>
              <m:sSupPr>
                <m:ctrlPr>
                  <w:rPr>
                    <w:rFonts w:ascii="Cambria Math" w:eastAsia="宋体" w:hAnsi="Cambria Math" w:cs="Times New Roman"/>
                    <w:i/>
                    <w:kern w:val="0"/>
                    <w:sz w:val="24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kern w:val="0"/>
                    <w:sz w:val="24"/>
                  </w:rPr>
                  <m:t>c</m:t>
                </m:r>
              </m:e>
              <m:sup>
                <m:r>
                  <w:rPr>
                    <w:rFonts w:ascii="Cambria Math" w:eastAsia="宋体" w:hAnsi="Cambria Math" w:cs="Times New Roman"/>
                    <w:kern w:val="0"/>
                    <w:sz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bCs/>
                    <w:i/>
                    <w:sz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</w:rPr>
                  <m:t>λ</m:t>
                </m:r>
              </m:e>
              <m:sup>
                <m:r>
                  <w:rPr>
                    <w:rFonts w:ascii="Cambria Math" w:hAnsi="Cambria Math" w:cs="Times New Roman"/>
                    <w:sz w:val="24"/>
                  </w:rPr>
                  <m:t>5</m:t>
                </m:r>
              </m:sup>
            </m:sSup>
          </m:den>
        </m:f>
        <m:f>
          <m:fPr>
            <m:ctrlPr>
              <w:rPr>
                <w:rFonts w:ascii="Cambria Math" w:eastAsia="宋体" w:hAnsi="Cambria Math" w:cs="Times New Roman"/>
                <w:i/>
                <w:kern w:val="0"/>
                <w:sz w:val="24"/>
              </w:rPr>
            </m:ctrlPr>
          </m:fPr>
          <m:num>
            <m:r>
              <w:rPr>
                <w:rFonts w:ascii="Cambria Math" w:eastAsia="宋体" w:hAnsi="Cambria Math" w:cs="Times New Roman"/>
                <w:kern w:val="0"/>
                <w:sz w:val="24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bCs/>
                    <w:i/>
                    <w:sz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</w:rPr>
                  <m:t>e</m:t>
                </m:r>
              </m:e>
              <m:sup>
                <m:f>
                  <m:fPr>
                    <m:ctrlPr>
                      <w:rPr>
                        <w:rFonts w:ascii="Cambria Math" w:hAnsi="Cambria Math" w:cs="Times New Roman"/>
                        <w:bCs/>
                        <w:i/>
                        <w:sz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hc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λ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bCs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</w:rPr>
                          <m:t>Tk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</w:rPr>
                          <m:t>B</m:t>
                        </m:r>
                      </m:sub>
                    </m:sSub>
                  </m:den>
                </m:f>
              </m:sup>
            </m:sSup>
            <m:r>
              <w:rPr>
                <w:rFonts w:ascii="Cambria Math" w:hAnsi="Cambria Math" w:cs="Times New Roman"/>
                <w:sz w:val="24"/>
              </w:rPr>
              <m:t>-1</m:t>
            </m:r>
          </m:den>
        </m:f>
      </m:oMath>
      <w:r>
        <w:rPr>
          <w:rFonts w:eastAsia="宋体" w:hAnsi="Cambria Math" w:cs="Times New Roman" w:hint="eastAsia"/>
          <w:i/>
          <w:kern w:val="0"/>
          <w:sz w:val="24"/>
        </w:rPr>
        <w:t xml:space="preserve">     </w:t>
      </w:r>
      <w:proofErr w:type="gramStart"/>
      <w:r>
        <w:rPr>
          <w:rFonts w:eastAsia="宋体" w:hAnsi="Cambria Math" w:cs="Times New Roman" w:hint="eastAsia"/>
          <w:i/>
          <w:kern w:val="0"/>
          <w:sz w:val="24"/>
        </w:rPr>
        <w:t xml:space="preserve">   </w:t>
      </w:r>
      <w:r>
        <w:rPr>
          <w:rFonts w:ascii="Times New Roman" w:hAnsi="Times New Roman" w:cs="Times New Roman"/>
          <w:bCs/>
          <w:sz w:val="24"/>
        </w:rPr>
        <w:t>(</w:t>
      </w:r>
      <w:proofErr w:type="gramEnd"/>
      <w:r>
        <w:rPr>
          <w:rFonts w:ascii="Times New Roman" w:hAnsi="Times New Roman" w:cs="Times New Roman"/>
          <w:bCs/>
          <w:sz w:val="24"/>
        </w:rPr>
        <w:t>S3)</w:t>
      </w:r>
    </w:p>
    <w:p w14:paraId="044B0497" w14:textId="77777777" w:rsidR="00282296" w:rsidRDefault="00000000">
      <w:pPr>
        <w:spacing w:line="360" w:lineRule="auto"/>
        <w:ind w:right="478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where </w:t>
      </w:r>
      <w:r>
        <w:rPr>
          <w:rFonts w:ascii="Times New Roman" w:hAnsi="Times New Roman" w:cs="Times New Roman"/>
          <w:bCs/>
          <w:i/>
          <w:sz w:val="24"/>
        </w:rPr>
        <w:t>h</w:t>
      </w:r>
      <w:r>
        <w:rPr>
          <w:rFonts w:ascii="Times New Roman" w:hAnsi="Times New Roman" w:cs="Times New Roman"/>
          <w:bCs/>
          <w:sz w:val="24"/>
        </w:rPr>
        <w:t xml:space="preserve"> is the Planck constant, </w:t>
      </w:r>
      <w:r>
        <w:rPr>
          <w:rFonts w:ascii="Times New Roman" w:hAnsi="Times New Roman" w:cs="Times New Roman"/>
          <w:bCs/>
          <w:i/>
          <w:sz w:val="24"/>
        </w:rPr>
        <w:t>c</w:t>
      </w:r>
      <w:r>
        <w:rPr>
          <w:rFonts w:ascii="Times New Roman" w:hAnsi="Times New Roman" w:cs="Times New Roman"/>
          <w:bCs/>
          <w:sz w:val="24"/>
        </w:rPr>
        <w:t xml:space="preserve"> is the speed of light in vacuum, </w:t>
      </w:r>
      <w:r>
        <w:rPr>
          <w:rFonts w:ascii="Times New Roman" w:hAnsi="Times New Roman" w:cs="Times New Roman"/>
          <w:bCs/>
          <w:i/>
          <w:sz w:val="24"/>
        </w:rPr>
        <w:t>k</w:t>
      </w:r>
      <w:r>
        <w:rPr>
          <w:rFonts w:ascii="Times New Roman" w:hAnsi="Times New Roman" w:cs="Times New Roman"/>
          <w:bCs/>
          <w:i/>
          <w:sz w:val="24"/>
          <w:vertAlign w:val="subscript"/>
        </w:rPr>
        <w:t>B</w:t>
      </w:r>
      <w:r>
        <w:rPr>
          <w:rFonts w:ascii="Times New Roman" w:hAnsi="Times New Roman" w:cs="Times New Roman"/>
          <w:bCs/>
          <w:sz w:val="24"/>
        </w:rPr>
        <w:t xml:space="preserve"> is</w:t>
      </w:r>
      <w:r>
        <w:rPr>
          <w:rFonts w:ascii="Times New Roman" w:hAnsi="Times New Roman" w:cs="Times New Roman" w:hint="eastAsia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the Boltzmann constant. In the present work, the temperature T is set</w:t>
      </w:r>
      <w:r>
        <w:rPr>
          <w:rFonts w:ascii="Times New Roman" w:hAnsi="Times New Roman" w:cs="Times New Roman" w:hint="eastAsia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as 298 K.</w:t>
      </w:r>
    </w:p>
    <w:p w14:paraId="4CFBD55E" w14:textId="77777777" w:rsidR="00282296" w:rsidRDefault="00000000">
      <w:pPr>
        <w:spacing w:line="480" w:lineRule="auto"/>
        <w:rPr>
          <w:rFonts w:ascii="Times New Roman" w:hAnsi="Times New Roman" w:cs="Times New Roman"/>
          <w:b/>
          <w:color w:val="222222"/>
          <w:sz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hd w:val="clear" w:color="auto" w:fill="FFFFFF"/>
        </w:rPr>
        <w:t xml:space="preserve">Supplementary Note </w:t>
      </w:r>
      <w:r>
        <w:rPr>
          <w:rFonts w:ascii="Times New Roman" w:hAnsi="Times New Roman" w:cs="Times New Roman" w:hint="eastAsia"/>
          <w:b/>
          <w:color w:val="222222"/>
          <w:sz w:val="24"/>
          <w:shd w:val="clear" w:color="auto" w:fill="FFFFFF"/>
        </w:rPr>
        <w:t>3</w:t>
      </w:r>
      <w:r>
        <w:rPr>
          <w:rFonts w:ascii="Times New Roman" w:hAnsi="Times New Roman" w:cs="Times New Roman"/>
          <w:b/>
          <w:color w:val="222222"/>
          <w:sz w:val="24"/>
          <w:shd w:val="clear" w:color="auto" w:fill="FFFFFF"/>
        </w:rPr>
        <w:t xml:space="preserve">: </w:t>
      </w:r>
      <w:r>
        <w:rPr>
          <w:rFonts w:ascii="Times New Roman" w:hAnsi="Times New Roman" w:cs="Times New Roman" w:hint="eastAsia"/>
          <w:b/>
          <w:color w:val="222222"/>
          <w:sz w:val="24"/>
          <w:shd w:val="clear" w:color="auto" w:fill="FFFFFF"/>
        </w:rPr>
        <w:t>Scattering</w:t>
      </w:r>
      <w:r>
        <w:rPr>
          <w:rFonts w:ascii="Times New Roman" w:hAnsi="Times New Roman" w:cs="Times New Roman"/>
          <w:b/>
          <w:color w:val="222222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b/>
          <w:color w:val="222222"/>
          <w:sz w:val="24"/>
          <w:shd w:val="clear" w:color="auto" w:fill="FFFFFF"/>
        </w:rPr>
        <w:t>Efficiency</w:t>
      </w:r>
      <w:r>
        <w:rPr>
          <w:rFonts w:ascii="Times New Roman" w:hAnsi="Times New Roman" w:cs="Times New Roman"/>
          <w:b/>
          <w:color w:val="222222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b/>
          <w:color w:val="222222"/>
          <w:sz w:val="24"/>
          <w:shd w:val="clear" w:color="auto" w:fill="FFFFFF"/>
        </w:rPr>
        <w:t>Calculation</w:t>
      </w:r>
      <w:r>
        <w:rPr>
          <w:rFonts w:ascii="Times New Roman" w:hAnsi="Times New Roman" w:cs="Times New Roman"/>
          <w:b/>
          <w:color w:val="222222"/>
          <w:sz w:val="24"/>
          <w:shd w:val="clear" w:color="auto" w:fill="FFFFFF"/>
        </w:rPr>
        <w:t xml:space="preserve"> </w:t>
      </w:r>
    </w:p>
    <w:p w14:paraId="7435600C" w14:textId="77777777" w:rsidR="00282296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To investigate the optical mechanisms behind the </w:t>
      </w:r>
      <w:r>
        <w:rPr>
          <w:rFonts w:ascii="Times New Roman" w:hAnsi="Times New Roman" w:cs="Times New Roman" w:hint="eastAsia"/>
          <w:color w:val="222222"/>
          <w:sz w:val="24"/>
          <w:shd w:val="clear" w:color="auto" w:fill="FFFFFF"/>
        </w:rPr>
        <w:t>ePTFE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color w:val="222222"/>
          <w:sz w:val="24"/>
          <w:shd w:val="clear" w:color="auto" w:fill="FFFFFF"/>
        </w:rPr>
        <w:t>nanofiber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color w:val="222222"/>
          <w:sz w:val="24"/>
          <w:shd w:val="clear" w:color="auto" w:fill="FFFFFF"/>
        </w:rPr>
        <w:t>membranes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color w:val="222222"/>
          <w:sz w:val="24"/>
          <w:shd w:val="clear" w:color="auto" w:fill="FFFFFF"/>
        </w:rPr>
        <w:t>and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color w:val="222222"/>
          <w:sz w:val="24"/>
          <w:shd w:val="clear" w:color="auto" w:fill="FFFFFF"/>
        </w:rPr>
        <w:t>PVDF-HFP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color w:val="222222"/>
          <w:sz w:val="24"/>
          <w:shd w:val="clear" w:color="auto" w:fill="FFFFFF"/>
        </w:rPr>
        <w:t>coating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, finite elements simulations were carried out using COMSOL Multiphysics software. </w:t>
      </w:r>
      <w:proofErr w:type="gramStart"/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Two dimensional</w:t>
      </w:r>
      <w:proofErr w:type="gramEnd"/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(2D) models were used for finite elements simulations refer to </w:t>
      </w:r>
      <w:r>
        <w:rPr>
          <w:rFonts w:ascii="Times New Roman" w:hAnsi="Times New Roman" w:cs="Times New Roman"/>
          <w:sz w:val="24"/>
          <w:shd w:val="clear" w:color="auto" w:fill="FFFFFF"/>
        </w:rPr>
        <w:t>https://www.comsol.com/blogs/electromagnetic-scattering-in-2d-axisymmetric-models.</w:t>
      </w:r>
      <w:r>
        <w:rPr>
          <w:rFonts w:ascii="Times New Roman" w:hAnsi="Times New Roman" w:cs="Times New Roman" w:hint="eastAsia"/>
          <w:color w:val="222222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Perfect match layer (PML) boundary was used on the outside layer of 2D models. Mesh</w:t>
      </w:r>
      <w:r>
        <w:rPr>
          <w:rFonts w:ascii="Times New Roman" w:hAnsi="Times New Roman" w:cs="Times New Roman" w:hint="eastAsia"/>
          <w:color w:val="222222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size of model was controlled by software. The scattering cross section was defined by</w:t>
      </w:r>
      <w:r>
        <w:rPr>
          <w:sz w:val="24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surface integral of </w:t>
      </w:r>
      <w:proofErr w:type="spellStart"/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poynting</w:t>
      </w:r>
      <w:proofErr w:type="spellEnd"/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vector. The scattering efficiency among the wavelength range 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lastRenderedPageBreak/>
        <w:t xml:space="preserve">of 0.2-2.5 </w:t>
      </w:r>
      <w:r>
        <w:rPr>
          <w:rFonts w:ascii="Times New Roman" w:hAnsi="Times New Roman" w:cs="Times New Roman" w:hint="eastAsia"/>
          <w:color w:val="222222"/>
          <w:sz w:val="24"/>
          <w:shd w:val="clear" w:color="auto" w:fill="FFFFFF"/>
        </w:rPr>
        <w:t>µ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m with different nanofiber diameter </w:t>
      </w:r>
      <w:r>
        <w:rPr>
          <w:rFonts w:ascii="Times New Roman" w:hAnsi="Times New Roman" w:cs="Times New Roman" w:hint="eastAsia"/>
          <w:color w:val="222222"/>
          <w:sz w:val="24"/>
          <w:shd w:val="clear" w:color="auto" w:fill="FFFFFF"/>
        </w:rPr>
        <w:t xml:space="preserve">and aperture 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distribution was calculated by parametric sweep.</w:t>
      </w:r>
    </w:p>
    <w:p w14:paraId="3EB29197" w14:textId="77777777" w:rsidR="00282296" w:rsidRDefault="00000000">
      <w:pPr>
        <w:spacing w:line="480" w:lineRule="auto"/>
        <w:rPr>
          <w:rFonts w:ascii="Times New Roman" w:hAnsi="Times New Roman" w:cs="Times New Roman"/>
          <w:b/>
          <w:color w:val="222222"/>
          <w:sz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hd w:val="clear" w:color="auto" w:fill="FFFFFF"/>
        </w:rPr>
        <w:t xml:space="preserve">Supplementary Note </w:t>
      </w:r>
      <w:r>
        <w:rPr>
          <w:rFonts w:ascii="Times New Roman" w:hAnsi="Times New Roman" w:cs="Times New Roman" w:hint="eastAsia"/>
          <w:b/>
          <w:color w:val="222222"/>
          <w:sz w:val="24"/>
          <w:shd w:val="clear" w:color="auto" w:fill="FFFFFF"/>
        </w:rPr>
        <w:t>4</w:t>
      </w:r>
      <w:r>
        <w:rPr>
          <w:rFonts w:ascii="Times New Roman" w:hAnsi="Times New Roman" w:cs="Times New Roman"/>
          <w:b/>
          <w:color w:val="222222"/>
          <w:sz w:val="24"/>
          <w:shd w:val="clear" w:color="auto" w:fill="FFFFFF"/>
        </w:rPr>
        <w:t xml:space="preserve">: Theoretical </w:t>
      </w:r>
      <w:r>
        <w:rPr>
          <w:rFonts w:ascii="Times New Roman" w:hAnsi="Times New Roman" w:cs="Times New Roman" w:hint="eastAsia"/>
          <w:b/>
          <w:color w:val="222222"/>
          <w:sz w:val="24"/>
          <w:shd w:val="clear" w:color="auto" w:fill="FFFFFF"/>
        </w:rPr>
        <w:t>T</w:t>
      </w:r>
      <w:r>
        <w:rPr>
          <w:rFonts w:ascii="Times New Roman" w:hAnsi="Times New Roman" w:cs="Times New Roman"/>
          <w:b/>
          <w:color w:val="222222"/>
          <w:sz w:val="24"/>
          <w:shd w:val="clear" w:color="auto" w:fill="FFFFFF"/>
        </w:rPr>
        <w:t xml:space="preserve">hermal </w:t>
      </w:r>
      <w:r>
        <w:rPr>
          <w:rFonts w:ascii="Times New Roman" w:hAnsi="Times New Roman" w:cs="Times New Roman" w:hint="eastAsia"/>
          <w:b/>
          <w:color w:val="222222"/>
          <w:sz w:val="24"/>
          <w:shd w:val="clear" w:color="auto" w:fill="FFFFFF"/>
        </w:rPr>
        <w:t>C</w:t>
      </w:r>
      <w:r>
        <w:rPr>
          <w:rFonts w:ascii="Times New Roman" w:hAnsi="Times New Roman" w:cs="Times New Roman"/>
          <w:b/>
          <w:color w:val="222222"/>
          <w:sz w:val="24"/>
          <w:shd w:val="clear" w:color="auto" w:fill="FFFFFF"/>
        </w:rPr>
        <w:t xml:space="preserve">alculation of </w:t>
      </w:r>
      <w:r>
        <w:rPr>
          <w:rFonts w:ascii="Times New Roman" w:hAnsi="Times New Roman" w:cs="Times New Roman" w:hint="eastAsia"/>
          <w:b/>
          <w:color w:val="222222"/>
          <w:sz w:val="24"/>
          <w:shd w:val="clear" w:color="auto" w:fill="FFFFFF"/>
        </w:rPr>
        <w:t>T</w:t>
      </w:r>
      <w:r>
        <w:rPr>
          <w:rFonts w:ascii="Times New Roman" w:hAnsi="Times New Roman" w:cs="Times New Roman"/>
          <w:b/>
          <w:color w:val="222222"/>
          <w:sz w:val="24"/>
          <w:shd w:val="clear" w:color="auto" w:fill="FFFFFF"/>
        </w:rPr>
        <w:t xml:space="preserve">hermal </w:t>
      </w:r>
      <w:r>
        <w:rPr>
          <w:rFonts w:ascii="Times New Roman" w:hAnsi="Times New Roman" w:cs="Times New Roman" w:hint="eastAsia"/>
          <w:b/>
          <w:color w:val="222222"/>
          <w:sz w:val="24"/>
          <w:shd w:val="clear" w:color="auto" w:fill="FFFFFF"/>
        </w:rPr>
        <w:t>E</w:t>
      </w:r>
      <w:r>
        <w:rPr>
          <w:rFonts w:ascii="Times New Roman" w:hAnsi="Times New Roman" w:cs="Times New Roman"/>
          <w:b/>
          <w:color w:val="222222"/>
          <w:sz w:val="24"/>
          <w:shd w:val="clear" w:color="auto" w:fill="FFFFFF"/>
        </w:rPr>
        <w:t>mitter</w:t>
      </w:r>
    </w:p>
    <w:p w14:paraId="6388109D" w14:textId="77777777" w:rsidR="00282296" w:rsidRDefault="00000000">
      <w:pPr>
        <w:spacing w:line="480" w:lineRule="auto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We used a traditional simple model to analyze the energy balance of the thermal emitter, with several parts to the radiation: the emitted thermal radiation from the thermal emitter (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P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rad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), the absorbed thermal radiation from the atmosphere (</w:t>
      </w:r>
      <w:proofErr w:type="spellStart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P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atm</w:t>
      </w:r>
      <w:proofErr w:type="spellEnd"/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), the heat transfer by thermal conduction and thermal convention (</w:t>
      </w:r>
      <w:proofErr w:type="spellStart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P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cond+conv</w:t>
      </w:r>
      <w:proofErr w:type="spellEnd"/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) and the absorbed thermal radiation from sunlight (</w:t>
      </w:r>
      <w:proofErr w:type="spellStart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P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solar</w:t>
      </w:r>
      <w:proofErr w:type="spellEnd"/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). The energy balance equation is as follows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fldChar w:fldCharType="begin">
          <w:fldData xml:space="preserve">PEVuZE5vdGU+PENpdGU+PEF1dGhvcj5aaHU8L0F1dGhvcj48WWVhcj4yMDIxPC9ZZWFyPjxSZWNO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</w:fldData>
        </w:fldChar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instrText xml:space="preserve"> ADDIN EN.CITE </w:instrTex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fldChar w:fldCharType="begin">
          <w:fldData xml:space="preserve">PEVuZE5vdGU+PENpdGU+PEF1dGhvcj5aaHU8L0F1dGhvcj48WWVhcj4yMDIxPC9ZZWFyPjxSZWNO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</w:fldData>
        </w:fldChar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instrText xml:space="preserve"> ADDIN EN.CITE.DATA </w:instrTex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fldChar w:fldCharType="end"/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fldChar w:fldCharType="separate"/>
      </w:r>
      <w:r>
        <w:rPr>
          <w:rFonts w:ascii="Times New Roman" w:hAnsi="Times New Roman" w:cs="Times New Roman"/>
          <w:color w:val="222222"/>
          <w:sz w:val="24"/>
          <w:shd w:val="clear" w:color="auto" w:fill="FFFFFF"/>
          <w:vertAlign w:val="superscript"/>
        </w:rPr>
        <w:t>2, 6, 7, 8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fldChar w:fldCharType="end"/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:</w:t>
      </w:r>
    </w:p>
    <w:p w14:paraId="75F2512A" w14:textId="77777777" w:rsidR="00282296" w:rsidRDefault="00000000">
      <w:pPr>
        <w:tabs>
          <w:tab w:val="center" w:pos="4150"/>
          <w:tab w:val="right" w:pos="10104"/>
        </w:tabs>
        <w:spacing w:line="48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ab/>
      </w:r>
      <w:proofErr w:type="spellStart"/>
      <w:proofErr w:type="gramStart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P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cooling</w:t>
      </w:r>
      <w:proofErr w:type="spellEnd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 xml:space="preserve">T, </w:t>
      </w:r>
      <w:proofErr w:type="spellStart"/>
      <w:proofErr w:type="gramStart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T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amb</w:t>
      </w:r>
      <w:proofErr w:type="spellEnd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=</w:t>
      </w:r>
      <w:proofErr w:type="gramEnd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P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rad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(T)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−</w:t>
      </w:r>
      <w:proofErr w:type="spellStart"/>
      <w:proofErr w:type="gramStart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P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atm</w:t>
      </w:r>
      <w:proofErr w:type="spellEnd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(</w:t>
      </w:r>
      <w:proofErr w:type="spellStart"/>
      <w:proofErr w:type="gramEnd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T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amb</w:t>
      </w:r>
      <w:proofErr w:type="spellEnd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−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P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solar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−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P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cond+conv</w:t>
      </w:r>
      <w:proofErr w:type="spellEnd"/>
      <w:r>
        <w:rPr>
          <w:rFonts w:ascii="Times New Roman" w:hAnsi="Times New Roman" w:cs="Times New Roman"/>
          <w:bCs/>
          <w:sz w:val="24"/>
        </w:rPr>
        <w:tab/>
        <w:t>(S4)</w:t>
      </w:r>
    </w:p>
    <w:p w14:paraId="6C20BB4E" w14:textId="77777777" w:rsidR="00282296" w:rsidRDefault="00000000">
      <w:pPr>
        <w:spacing w:line="480" w:lineRule="auto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where 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T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is the surface temperature of the </w:t>
      </w:r>
      <w:r>
        <w:rPr>
          <w:rFonts w:ascii="Times New Roman" w:hAnsi="Times New Roman" w:cs="Times New Roman" w:hint="eastAsia"/>
          <w:color w:val="222222"/>
          <w:sz w:val="24"/>
          <w:shd w:val="clear" w:color="auto" w:fill="FFFFFF"/>
        </w:rPr>
        <w:t>EM-textile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s and </w:t>
      </w:r>
      <w:proofErr w:type="spellStart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T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amb</w:t>
      </w:r>
      <w:proofErr w:type="spellEnd"/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is the ambient temperature. 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P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rad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(T)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is the thermal power radiated by the </w:t>
      </w:r>
      <w:r>
        <w:rPr>
          <w:rFonts w:ascii="Times New Roman" w:hAnsi="Times New Roman" w:cs="Times New Roman" w:hint="eastAsia"/>
          <w:color w:val="222222"/>
          <w:sz w:val="24"/>
          <w:shd w:val="clear" w:color="auto" w:fill="FFFFFF"/>
        </w:rPr>
        <w:t>EM-textile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s, </w:t>
      </w:r>
      <w:proofErr w:type="spellStart"/>
      <w:proofErr w:type="gramStart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P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atm</w:t>
      </w:r>
      <w:proofErr w:type="spellEnd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(</w:t>
      </w:r>
      <w:proofErr w:type="spellStart"/>
      <w:proofErr w:type="gramEnd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T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amb</w:t>
      </w:r>
      <w:proofErr w:type="spellEnd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is the absorbed atmospheric thermal radiation at </w:t>
      </w:r>
      <w:proofErr w:type="spellStart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T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amb</w:t>
      </w:r>
      <w:proofErr w:type="spellEnd"/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P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solar</w:t>
      </w:r>
      <w:proofErr w:type="spellEnd"/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is the</w:t>
      </w:r>
      <w:r>
        <w:rPr>
          <w:rFonts w:ascii="Times New Roman" w:hAnsi="Times New Roman" w:cs="Times New Roman" w:hint="eastAsia"/>
          <w:color w:val="222222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incident solar irradiation absorbed by the </w:t>
      </w:r>
      <w:r>
        <w:rPr>
          <w:rFonts w:ascii="Times New Roman" w:hAnsi="Times New Roman" w:cs="Times New Roman" w:hint="eastAsia"/>
          <w:color w:val="222222"/>
          <w:sz w:val="24"/>
          <w:shd w:val="clear" w:color="auto" w:fill="FFFFFF"/>
        </w:rPr>
        <w:t>EM-textile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s, and </w:t>
      </w:r>
      <w:proofErr w:type="spellStart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P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cond+conv</w:t>
      </w:r>
      <w:proofErr w:type="spellEnd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is the</w:t>
      </w:r>
      <w:r>
        <w:rPr>
          <w:rFonts w:ascii="Times New Roman" w:hAnsi="Times New Roman" w:cs="Times New Roman" w:hint="eastAsia"/>
          <w:color w:val="222222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power lost due to convection and conduction. The net cooling power defined in Eq.</w:t>
      </w:r>
      <w:r>
        <w:rPr>
          <w:rFonts w:ascii="Times New Roman" w:hAnsi="Times New Roman" w:cs="Times New Roman" w:hint="eastAsia"/>
          <w:color w:val="222222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(S4) can reach a high value by increasing the radiative power of the </w:t>
      </w:r>
      <w:r>
        <w:rPr>
          <w:rFonts w:ascii="Times New Roman" w:hAnsi="Times New Roman" w:cs="Times New Roman" w:hint="eastAsia"/>
          <w:color w:val="222222"/>
          <w:sz w:val="24"/>
          <w:shd w:val="clear" w:color="auto" w:fill="FFFFFF"/>
        </w:rPr>
        <w:t>EM-textile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s and reducing either the solar absorption or parasitic heat gain. These</w:t>
      </w:r>
      <w:r>
        <w:rPr>
          <w:rFonts w:ascii="Times New Roman" w:hAnsi="Times New Roman" w:cs="Times New Roman" w:hint="eastAsia"/>
          <w:color w:val="222222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parameters can be calculated by the following equations: </w:t>
      </w:r>
    </w:p>
    <w:p w14:paraId="3EBE93B3" w14:textId="77777777" w:rsidR="00282296" w:rsidRDefault="00000000">
      <w:pPr>
        <w:tabs>
          <w:tab w:val="center" w:pos="4150"/>
          <w:tab w:val="right" w:pos="10104"/>
        </w:tabs>
        <w:spacing w:line="48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P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rad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(T)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=</w:t>
      </w:r>
      <m:oMath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4"/>
          </w:rPr>
          <m:t xml:space="preserve"> A</m:t>
        </m:r>
        <m:nary>
          <m:naryPr>
            <m:limLoc m:val="undOvr"/>
            <m:subHide m:val="1"/>
            <m:supHide m:val="1"/>
            <m:ctrlPr>
              <w:rPr>
                <w:rFonts w:ascii="Cambria Math" w:eastAsia="宋体" w:hAnsi="Cambria Math" w:cs="Times New Roman"/>
                <w:i/>
                <w:kern w:val="0"/>
                <w:sz w:val="24"/>
              </w:rPr>
            </m:ctrlPr>
          </m:naryPr>
          <m:sub/>
          <m:sup/>
          <m:e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4"/>
              </w:rPr>
              <m:t>d</m:t>
            </m:r>
          </m:e>
        </m:nary>
        <w:proofErr w:type="spellStart"/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4"/>
          </w:rPr>
          <m:t>Ωcosθ</m:t>
        </m:r>
        <w:proofErr w:type="spellEnd"/>
        <m:nary>
          <m:naryPr>
            <m:limLoc m:val="subSup"/>
            <m:ctrlPr>
              <w:rPr>
                <w:rFonts w:ascii="Cambria Math" w:eastAsia="宋体" w:hAnsi="Cambria Math" w:cs="Times New Roman"/>
                <w:i/>
                <w:kern w:val="0"/>
                <w:sz w:val="24"/>
              </w:rPr>
            </m:ctrlPr>
          </m:naryPr>
          <m:sub>
            <m:r>
              <m:rPr>
                <m:nor/>
              </m:rPr>
              <w:rPr>
                <w:rFonts w:ascii="Times New Roman" w:eastAsia="宋体" w:hAnsi="Times New Roman" w:cs="Times New Roman"/>
                <w:kern w:val="0"/>
                <w:sz w:val="24"/>
              </w:rPr>
              <m:t>0</m:t>
            </m:r>
          </m:sub>
          <m:sup>
            <m:r>
              <m:rPr>
                <m:nor/>
              </m:rPr>
              <w:rPr>
                <w:rFonts w:ascii="Cambria Math" w:eastAsia="宋体" w:hAnsi="Times New Roman" w:cs="Times New Roman" w:hint="eastAsia"/>
                <w:kern w:val="0"/>
                <w:sz w:val="24"/>
              </w:rPr>
              <m:t xml:space="preserve">  </m:t>
            </m:r>
            <m:r>
              <m:rPr>
                <m:nor/>
              </m:rPr>
              <w:rPr>
                <w:rFonts w:ascii="Times New Roman" w:eastAsia="宋体" w:hAnsi="Times New Roman" w:cs="Times New Roman"/>
                <w:kern w:val="0"/>
                <w:sz w:val="24"/>
              </w:rPr>
              <m:t>∞</m:t>
            </m:r>
          </m:sup>
          <m:e>
            <w:proofErr w:type="spellStart"/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4"/>
              </w:rPr>
              <m:t>dλ</m:t>
            </m:r>
            <w:proofErr w:type="spellEnd"/>
          </m:e>
        </m:nary>
        <m:sSub>
          <m:sSubPr>
            <m:ctrlPr>
              <w:rPr>
                <w:rFonts w:ascii="Cambria Math" w:eastAsia="宋体" w:hAnsi="Cambria Math" w:cs="Times New Roman"/>
                <w:i/>
                <w:kern w:val="0"/>
                <w:sz w:val="24"/>
              </w:rPr>
            </m:ctrlPr>
          </m:sSubPr>
          <m:e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4"/>
              </w:rPr>
              <m:t>I</m:t>
            </m:r>
          </m:e>
          <m:sub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4"/>
              </w:rPr>
              <m:t>BB</m:t>
            </m:r>
          </m:sub>
        </m:sSub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4"/>
          </w:rPr>
          <m:t xml:space="preserve"> (T, </m:t>
        </m:r>
        <w:proofErr w:type="gramStart"/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4"/>
          </w:rPr>
          <m:t>λ)ε</m:t>
        </m:r>
        <w:proofErr w:type="gramEnd"/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4"/>
          </w:rPr>
          <m:t>(λ, θ)</m:t>
        </m:r>
      </m:oMath>
      <w:r>
        <w:rPr>
          <w:rFonts w:ascii="Times New Roman" w:hAnsi="Times New Roman" w:cs="Times New Roman"/>
          <w:bCs/>
          <w:sz w:val="24"/>
        </w:rPr>
        <w:tab/>
        <w:t>(S5)</w:t>
      </w:r>
    </w:p>
    <w:p w14:paraId="30351750" w14:textId="77777777" w:rsidR="00282296" w:rsidRDefault="00000000">
      <w:pPr>
        <w:tabs>
          <w:tab w:val="center" w:pos="4150"/>
          <w:tab w:val="right" w:pos="10104"/>
        </w:tabs>
        <w:spacing w:line="48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ab/>
      </w:r>
      <w:proofErr w:type="spellStart"/>
      <w:proofErr w:type="gramStart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P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atm</w:t>
      </w:r>
      <w:proofErr w:type="spellEnd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(</w:t>
      </w:r>
      <w:proofErr w:type="spellStart"/>
      <w:proofErr w:type="gramEnd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T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amb</w:t>
      </w:r>
      <w:proofErr w:type="spellEnd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=</w:t>
      </w:r>
      <m:oMath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4"/>
          </w:rPr>
          <m:t xml:space="preserve"> A</m:t>
        </m:r>
        <m:nary>
          <m:naryPr>
            <m:limLoc m:val="undOvr"/>
            <m:subHide m:val="1"/>
            <m:supHide m:val="1"/>
            <m:ctrlPr>
              <w:rPr>
                <w:rFonts w:ascii="Cambria Math" w:eastAsia="宋体" w:hAnsi="Cambria Math" w:cs="Times New Roman"/>
                <w:i/>
                <w:kern w:val="0"/>
                <w:sz w:val="24"/>
              </w:rPr>
            </m:ctrlPr>
          </m:naryPr>
          <m:sub/>
          <m:sup/>
          <m:e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4"/>
              </w:rPr>
              <m:t>d</m:t>
            </m:r>
          </m:e>
        </m:nary>
        <w:proofErr w:type="spellStart"/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4"/>
          </w:rPr>
          <m:t>Ωcosθ</m:t>
        </m:r>
        <w:proofErr w:type="spellEnd"/>
        <m:nary>
          <m:naryPr>
            <m:limLoc m:val="subSup"/>
            <m:ctrlPr>
              <w:rPr>
                <w:rFonts w:ascii="Cambria Math" w:eastAsia="宋体" w:hAnsi="Cambria Math" w:cs="Times New Roman"/>
                <w:i/>
                <w:kern w:val="0"/>
                <w:sz w:val="24"/>
              </w:rPr>
            </m:ctrlPr>
          </m:naryPr>
          <m:sub>
            <m:r>
              <m:rPr>
                <m:nor/>
              </m:rPr>
              <w:rPr>
                <w:rFonts w:ascii="Times New Roman" w:eastAsia="宋体" w:hAnsi="Times New Roman" w:cs="Times New Roman"/>
                <w:kern w:val="0"/>
                <w:sz w:val="24"/>
              </w:rPr>
              <m:t>0</m:t>
            </m:r>
          </m:sub>
          <m:sup>
            <m:r>
              <m:rPr>
                <m:nor/>
              </m:rPr>
              <w:rPr>
                <w:rFonts w:ascii="Cambria Math" w:eastAsia="宋体" w:hAnsi="Times New Roman" w:cs="Times New Roman" w:hint="eastAsia"/>
                <w:kern w:val="0"/>
                <w:sz w:val="24"/>
              </w:rPr>
              <m:t xml:space="preserve">  </m:t>
            </m:r>
            <m:r>
              <m:rPr>
                <m:nor/>
              </m:rPr>
              <w:rPr>
                <w:rFonts w:ascii="Times New Roman" w:eastAsia="宋体" w:hAnsi="Times New Roman" w:cs="Times New Roman"/>
                <w:kern w:val="0"/>
                <w:sz w:val="24"/>
              </w:rPr>
              <m:t>∞</m:t>
            </m:r>
          </m:sup>
          <m:e>
            <w:proofErr w:type="spellStart"/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4"/>
              </w:rPr>
              <m:t>dλ</m:t>
            </m:r>
            <w:proofErr w:type="spellEnd"/>
          </m:e>
        </m:nary>
        <m:sSub>
          <m:sSubPr>
            <m:ctrlPr>
              <w:rPr>
                <w:rFonts w:ascii="Cambria Math" w:eastAsia="宋体" w:hAnsi="Cambria Math" w:cs="Times New Roman"/>
                <w:i/>
                <w:kern w:val="0"/>
                <w:sz w:val="24"/>
              </w:rPr>
            </m:ctrlPr>
          </m:sSubPr>
          <m:e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4"/>
              </w:rPr>
              <m:t>I</m:t>
            </m:r>
          </m:e>
          <m:sub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4"/>
              </w:rPr>
              <m:t>BB</m:t>
            </m:r>
          </m:sub>
        </m:sSub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4"/>
          </w:rPr>
          <m:t xml:space="preserve"> (</m:t>
        </m:r>
        <m:sSub>
          <m:sSubPr>
            <m:ctrlPr>
              <w:rPr>
                <w:rFonts w:ascii="Cambria Math" w:eastAsia="宋体" w:hAnsi="Cambria Math" w:cs="Times New Roman"/>
                <w:i/>
                <w:kern w:val="0"/>
                <w:sz w:val="24"/>
              </w:rPr>
            </m:ctrlPr>
          </m:sSubPr>
          <m:e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4"/>
              </w:rPr>
              <m:t>T</m:t>
            </m:r>
          </m:e>
          <m:sub>
            <w:proofErr w:type="spellStart"/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4"/>
              </w:rPr>
              <m:t>amb</m:t>
            </m:r>
            <w:proofErr w:type="spellEnd"/>
          </m:sub>
        </m:sSub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4"/>
          </w:rPr>
          <m:t xml:space="preserve">, </m:t>
        </m:r>
        <w:proofErr w:type="gramStart"/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4"/>
          </w:rPr>
          <m:t>λ)ε</m:t>
        </m:r>
        <w:proofErr w:type="gramEnd"/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4"/>
          </w:rPr>
          <m:t>(λ, θ)</m:t>
        </m:r>
        <m:sSub>
          <m:sSubPr>
            <m:ctrlPr>
              <w:rPr>
                <w:rFonts w:ascii="Cambria Math" w:eastAsia="宋体" w:hAnsi="Cambria Math" w:cs="Times New Roman"/>
                <w:i/>
                <w:kern w:val="0"/>
                <w:sz w:val="24"/>
              </w:rPr>
            </m:ctrlPr>
          </m:sSubPr>
          <m:e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4"/>
              </w:rPr>
              <m:t>ε</m:t>
            </m:r>
          </m:e>
          <m:sub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4"/>
              </w:rPr>
              <m:t>atm</m:t>
            </m:r>
          </m:sub>
        </m:sSub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4"/>
          </w:rPr>
          <m:t>(λ, θ)</m:t>
        </m:r>
      </m:oMath>
      <w:r>
        <w:rPr>
          <w:rFonts w:ascii="Times New Roman" w:hAnsi="Times New Roman" w:cs="Times New Roman"/>
          <w:bCs/>
          <w:sz w:val="24"/>
        </w:rPr>
        <w:tab/>
        <w:t>(S6)</w:t>
      </w:r>
    </w:p>
    <w:p w14:paraId="7FCC375E" w14:textId="77777777" w:rsidR="00282296" w:rsidRDefault="00000000">
      <w:pPr>
        <w:tabs>
          <w:tab w:val="center" w:pos="4150"/>
          <w:tab w:val="right" w:pos="10104"/>
        </w:tabs>
        <w:spacing w:line="48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ab/>
      </w:r>
      <w:proofErr w:type="spellStart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P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solar</w:t>
      </w:r>
      <w:proofErr w:type="spellEnd"/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=</w:t>
      </w:r>
      <m:oMath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4"/>
          </w:rPr>
          <m:t xml:space="preserve"> A</m:t>
        </m:r>
        <m:nary>
          <m:naryPr>
            <m:limLoc m:val="subSup"/>
            <m:ctrlPr>
              <w:rPr>
                <w:rFonts w:ascii="Cambria Math" w:eastAsia="宋体" w:hAnsi="Cambria Math" w:cs="Times New Roman"/>
                <w:i/>
                <w:kern w:val="0"/>
                <w:sz w:val="24"/>
              </w:rPr>
            </m:ctrlPr>
          </m:naryPr>
          <m:sub>
            <m:r>
              <m:rPr>
                <m:nor/>
              </m:rPr>
              <w:rPr>
                <w:rFonts w:ascii="Times New Roman" w:eastAsia="宋体" w:hAnsi="Times New Roman" w:cs="Times New Roman"/>
                <w:kern w:val="0"/>
                <w:sz w:val="24"/>
              </w:rPr>
              <m:t>0</m:t>
            </m:r>
          </m:sub>
          <m:sup>
            <m:r>
              <m:rPr>
                <m:nor/>
              </m:rPr>
              <w:rPr>
                <w:rFonts w:ascii="Cambria Math" w:eastAsia="宋体" w:hAnsi="Times New Roman" w:cs="Times New Roman" w:hint="eastAsia"/>
                <w:kern w:val="0"/>
                <w:sz w:val="24"/>
              </w:rPr>
              <m:t xml:space="preserve">  </m:t>
            </m:r>
            <m:r>
              <m:rPr>
                <m:nor/>
              </m:rPr>
              <w:rPr>
                <w:rFonts w:ascii="Times New Roman" w:eastAsia="宋体" w:hAnsi="Times New Roman" w:cs="Times New Roman"/>
                <w:kern w:val="0"/>
                <w:sz w:val="24"/>
              </w:rPr>
              <m:t>∞</m:t>
            </m:r>
          </m:sup>
          <m:e>
            <w:proofErr w:type="spellStart"/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4"/>
              </w:rPr>
              <m:t>dλ</m:t>
            </m:r>
            <w:proofErr w:type="spellEnd"/>
          </m:e>
        </m:nary>
        <w:proofErr w:type="gramStart"/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4"/>
          </w:rPr>
          <m:t>ε(</m:t>
        </m:r>
        <w:proofErr w:type="gramEnd"/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4"/>
          </w:rPr>
          <m:t xml:space="preserve">λ, </m:t>
        </m:r>
        <m:sSub>
          <m:sSubPr>
            <m:ctrlPr>
              <w:rPr>
                <w:rFonts w:ascii="Cambria Math" w:eastAsia="宋体" w:hAnsi="Cambria Math" w:cs="Times New Roman"/>
                <w:i/>
                <w:kern w:val="0"/>
                <w:sz w:val="24"/>
              </w:rPr>
            </m:ctrlPr>
          </m:sSubPr>
          <m:e>
            <m:r>
              <w:rPr>
                <w:rFonts w:ascii="Cambria Math" w:eastAsia="宋体" w:hAnsi="Cambria Math" w:cs="Times New Roman"/>
                <w:kern w:val="0"/>
                <w:sz w:val="24"/>
              </w:rPr>
              <m:t>θ</m:t>
            </m:r>
          </m:e>
          <m:sub>
            <m:r>
              <w:rPr>
                <w:rFonts w:ascii="Cambria Math" w:eastAsia="宋体" w:hAnsi="Cambria Math" w:cs="Times New Roman"/>
                <w:kern w:val="0"/>
                <w:sz w:val="24"/>
              </w:rPr>
              <m:t>solar</m:t>
            </m:r>
          </m:sub>
        </m:sSub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4"/>
          </w:rPr>
          <m:t>)</m:t>
        </m:r>
        <m:sSub>
          <m:sSubPr>
            <m:ctrlPr>
              <w:rPr>
                <w:rFonts w:ascii="Cambria Math" w:eastAsia="宋体" w:hAnsi="Cambria Math" w:cs="Times New Roman"/>
                <w:i/>
                <w:kern w:val="0"/>
                <w:sz w:val="24"/>
              </w:rPr>
            </m:ctrlPr>
          </m:sSubPr>
          <m:e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4"/>
              </w:rPr>
              <m:t>I</m:t>
            </m:r>
          </m:e>
          <m:sub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4"/>
              </w:rPr>
              <m:t>AM1.5</m:t>
            </m:r>
          </m:sub>
        </m:sSub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4"/>
          </w:rPr>
          <m:t>(λ)</m:t>
        </m:r>
      </m:oMath>
      <w:r>
        <w:rPr>
          <w:rFonts w:ascii="Times New Roman" w:hAnsi="Times New Roman" w:cs="Times New Roman"/>
          <w:bCs/>
          <w:sz w:val="24"/>
        </w:rPr>
        <w:tab/>
        <w:t>(S7)</w:t>
      </w:r>
    </w:p>
    <w:p w14:paraId="58751326" w14:textId="77777777" w:rsidR="00282296" w:rsidRDefault="00000000">
      <w:pPr>
        <w:tabs>
          <w:tab w:val="center" w:pos="4150"/>
          <w:tab w:val="right" w:pos="10104"/>
        </w:tabs>
        <w:spacing w:line="48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ab/>
      </w:r>
      <w:proofErr w:type="spellStart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P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cond+conv</w:t>
      </w:r>
      <w:proofErr w:type="spellEnd"/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=</w:t>
      </w:r>
      <w:proofErr w:type="spellStart"/>
      <w:proofErr w:type="gramStart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Ah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c</w:t>
      </w:r>
      <w:proofErr w:type="spellEnd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(</w:t>
      </w:r>
      <w:proofErr w:type="spellStart"/>
      <w:proofErr w:type="gramEnd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T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amb</w:t>
      </w:r>
      <w:proofErr w:type="spellEnd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-T)</w:t>
      </w:r>
      <w:r>
        <w:rPr>
          <w:rFonts w:ascii="Times New Roman" w:hAnsi="Times New Roman" w:cs="Times New Roman"/>
          <w:bCs/>
          <w:sz w:val="24"/>
        </w:rPr>
        <w:tab/>
        <w:t>(S8)</w:t>
      </w:r>
    </w:p>
    <w:p w14:paraId="1E6C7857" w14:textId="77777777" w:rsidR="00282296" w:rsidRDefault="00000000">
      <w:pPr>
        <w:spacing w:line="480" w:lineRule="auto"/>
        <w:ind w:right="238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where A is the surface area of the </w:t>
      </w:r>
      <w:r>
        <w:rPr>
          <w:rFonts w:ascii="Times New Roman" w:hAnsi="Times New Roman" w:cs="Times New Roman" w:hint="eastAsia"/>
          <w:color w:val="222222"/>
          <w:sz w:val="24"/>
          <w:shd w:val="clear" w:color="auto" w:fill="FFFFFF"/>
        </w:rPr>
        <w:t>EM-textile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s</w:t>
      </w:r>
      <w:r>
        <w:rPr>
          <w:rFonts w:ascii="Times New Roman" w:hAnsi="Times New Roman" w:cs="Times New Roman"/>
          <w:bCs/>
          <w:sz w:val="24"/>
        </w:rPr>
        <w:t xml:space="preserve">.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宋体" w:hAnsi="Cambria Math" w:cs="Times New Roman"/>
                <w:i/>
                <w:kern w:val="0"/>
                <w:sz w:val="24"/>
              </w:rPr>
            </m:ctrlPr>
          </m:naryPr>
          <m:sub/>
          <m:sup/>
          <m:e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4"/>
              </w:rPr>
              <m:t>d</m:t>
            </m:r>
          </m:e>
        </m:nary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4"/>
          </w:rPr>
          <m:t>Ω</m:t>
        </m:r>
      </m:oMath>
      <w:r>
        <w:rPr>
          <w:rFonts w:ascii="Times New Roman" w:hAnsi="Times New Roman" w:cs="Times New Roman" w:hint="eastAsia"/>
          <w:i/>
          <w:kern w:val="0"/>
          <w:sz w:val="24"/>
        </w:rPr>
        <w:t>=</w:t>
      </w:r>
      <m:oMath>
        <m:r>
          <m:rPr>
            <m:nor/>
          </m:rPr>
          <w:rPr>
            <w:rFonts w:ascii="Times New Roman" w:hAnsi="Times New Roman" w:cs="Times New Roman"/>
            <w:i/>
            <w:kern w:val="0"/>
            <w:sz w:val="24"/>
          </w:rPr>
          <m:t>2π</m:t>
        </m:r>
        <m:nary>
          <m:naryPr>
            <m:limLoc m:val="subSup"/>
            <m:ctrlPr>
              <w:rPr>
                <w:rFonts w:ascii="Cambria Math" w:eastAsia="宋体" w:hAnsi="Cambria Math" w:cs="Times New Roman"/>
                <w:i/>
                <w:kern w:val="0"/>
                <w:sz w:val="24"/>
              </w:rPr>
            </m:ctrlPr>
          </m:naryPr>
          <m:sub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4"/>
              </w:rPr>
              <m:t>0</m:t>
            </m:r>
          </m:sub>
          <m:sup>
            <m:r>
              <m:rPr>
                <m:nor/>
              </m:rPr>
              <w:rPr>
                <w:rFonts w:ascii="Cambria Math" w:eastAsia="宋体" w:hAnsi="Times New Roman" w:cs="Times New Roman" w:hint="eastAsia"/>
                <w:i/>
                <w:kern w:val="0"/>
                <w:sz w:val="24"/>
              </w:rPr>
              <m:t xml:space="preserve">  </m:t>
            </m:r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4"/>
              </w:rPr>
              <m:t>π/2</m:t>
            </m:r>
          </m:sup>
          <m:e>
            <w:proofErr w:type="spellStart"/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4"/>
              </w:rPr>
              <m:t>dθ</m:t>
            </m:r>
            <m:r>
              <m:rPr>
                <m:nor/>
              </m:rPr>
              <w:rPr>
                <w:rFonts w:ascii="Cambria Math" w:eastAsia="宋体" w:hAnsi="Times New Roman" w:cs="Times New Roman"/>
                <w:i/>
                <w:kern w:val="0"/>
                <w:sz w:val="24"/>
              </w:rPr>
              <m:t>sin</m:t>
            </m:r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4"/>
              </w:rPr>
              <m:t>θ</m:t>
            </m:r>
            <w:proofErr w:type="spellEnd"/>
          </m:e>
        </m:nary>
      </m:oMath>
      <w:r>
        <w:rPr>
          <w:rFonts w:ascii="Times New Roman" w:hAnsi="Times New Roman" w:cs="Times New Roman" w:hint="eastAsia"/>
          <w:kern w:val="0"/>
          <w:sz w:val="24"/>
        </w:rPr>
        <w:t xml:space="preserve"> </w:t>
      </w:r>
      <w:r>
        <w:rPr>
          <w:rFonts w:ascii="Times New Roman" w:hAnsi="Times New Roman" w:cs="Times New Roman"/>
          <w:kern w:val="0"/>
          <w:sz w:val="24"/>
        </w:rPr>
        <w:t xml:space="preserve">is the angular </w:t>
      </w:r>
      <w:r>
        <w:rPr>
          <w:rFonts w:ascii="Times New Roman" w:hAnsi="Times New Roman" w:cs="Times New Roman"/>
          <w:kern w:val="0"/>
          <w:sz w:val="24"/>
        </w:rPr>
        <w:lastRenderedPageBreak/>
        <w:t>integral over a hemisph</w:t>
      </w:r>
      <w:r>
        <w:rPr>
          <w:rFonts w:ascii="Times New Roman" w:hAnsi="Times New Roman" w:cs="Times New Roman"/>
          <w:color w:val="000000" w:themeColor="text1"/>
          <w:kern w:val="0"/>
          <w:sz w:val="24"/>
        </w:rPr>
        <w:t>ere.</w:t>
      </w:r>
      <w:r>
        <w:rPr>
          <w:rFonts w:ascii="Times New Roman" w:hAnsi="Times New Roman" w:cs="Times New Roman" w:hint="eastAsia"/>
          <w:color w:val="000000" w:themeColor="text1"/>
          <w:kern w:val="0"/>
          <w:sz w:val="24"/>
        </w:rPr>
        <w:t xml:space="preserve"> T</w:t>
      </w:r>
      <w:r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he variable θ denotes the zenith angle, which is the angle between the direction of radiation and the surface normal. </w:t>
      </w:r>
      <m:oMath>
        <m:r>
          <m:rPr>
            <m:nor/>
          </m:rPr>
          <w:rPr>
            <w:rFonts w:ascii="Times New Roman" w:eastAsia="宋体" w:hAnsi="Times New Roman" w:cs="Times New Roman"/>
            <w:i/>
            <w:color w:val="000000" w:themeColor="text1"/>
            <w:kern w:val="0"/>
            <w:sz w:val="24"/>
          </w:rPr>
          <m:t>ε(λ, θ)</m:t>
        </m:r>
      </m:oMath>
      <w:r>
        <w:rPr>
          <w:rFonts w:ascii="Times New Roman" w:hAnsi="Times New Roman" w:cs="Times New Roman" w:hint="eastAsia"/>
          <w:color w:val="000000" w:themeColor="text1"/>
          <w:kern w:val="0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kern w:val="0"/>
          <w:sz w:val="24"/>
        </w:rPr>
        <w:t>is the directional emissivity of the</w:t>
      </w:r>
      <w:r>
        <w:rPr>
          <w:rFonts w:ascii="Times New Roman" w:hAnsi="Times New Roman" w:cs="Times New Roman" w:hint="eastAsia"/>
          <w:color w:val="000000" w:themeColor="text1"/>
          <w:kern w:val="0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surface at wavelength </w:t>
      </w:r>
      <w:r>
        <w:rPr>
          <w:rFonts w:ascii="Times New Roman" w:hAnsi="Times New Roman" w:cs="Times New Roman"/>
          <w:i/>
          <w:color w:val="000000" w:themeColor="text1"/>
          <w:kern w:val="0"/>
          <w:sz w:val="24"/>
        </w:rPr>
        <w:t>λ</w:t>
      </w:r>
      <w:r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. </w:t>
      </w:r>
      <m:oMath>
        <m:sSub>
          <m:sSubPr>
            <m:ctrlPr>
              <w:rPr>
                <w:rFonts w:ascii="Cambria Math" w:eastAsia="宋体" w:hAnsi="Cambria Math" w:cs="Times New Roman"/>
                <w:i/>
                <w:color w:val="000000" w:themeColor="text1"/>
                <w:kern w:val="0"/>
                <w:sz w:val="24"/>
              </w:rPr>
            </m:ctrlPr>
          </m:sSubPr>
          <m:e>
            <m:r>
              <m:rPr>
                <m:nor/>
              </m:rPr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24"/>
              </w:rPr>
              <m:t>ε</m:t>
            </m:r>
          </m:e>
          <m:sub>
            <m:r>
              <m:rPr>
                <m:nor/>
              </m:rPr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24"/>
              </w:rPr>
              <m:t>atm</m:t>
            </m:r>
          </m:sub>
        </m:sSub>
        <m:r>
          <m:rPr>
            <m:nor/>
          </m:rPr>
          <w:rPr>
            <w:rFonts w:ascii="Times New Roman" w:eastAsia="宋体" w:hAnsi="Times New Roman" w:cs="Times New Roman"/>
            <w:i/>
            <w:color w:val="000000" w:themeColor="text1"/>
            <w:kern w:val="0"/>
            <w:sz w:val="24"/>
          </w:rPr>
          <m:t xml:space="preserve">(λ, </m:t>
        </m:r>
        <w:proofErr w:type="gramStart"/>
        <m:r>
          <m:rPr>
            <m:nor/>
          </m:rPr>
          <w:rPr>
            <w:rFonts w:ascii="Times New Roman" w:eastAsia="宋体" w:hAnsi="Times New Roman" w:cs="Times New Roman"/>
            <w:i/>
            <w:color w:val="000000" w:themeColor="text1"/>
            <w:kern w:val="0"/>
            <w:sz w:val="24"/>
          </w:rPr>
          <m:t>θ)</m:t>
        </m:r>
      </m:oMath>
      <w:r>
        <w:rPr>
          <w:rFonts w:ascii="Times New Roman" w:hAnsi="Times New Roman" w:cs="Times New Roman" w:hint="eastAsia"/>
          <w:color w:val="000000" w:themeColor="text1"/>
          <w:kern w:val="0"/>
          <w:sz w:val="24"/>
        </w:rPr>
        <w:t>=</w:t>
      </w:r>
      <w:proofErr w:type="gramEnd"/>
      <w:r>
        <w:rPr>
          <w:rFonts w:ascii="Times New Roman" w:hAnsi="Times New Roman" w:cs="Times New Roman"/>
          <w:i/>
          <w:color w:val="000000" w:themeColor="text1"/>
          <w:kern w:val="0"/>
          <w:sz w:val="24"/>
        </w:rPr>
        <w:t>1-</w:t>
      </w:r>
      <w:r>
        <w:rPr>
          <w:rFonts w:ascii="Times New Roman" w:hAnsi="Times New Roman" w:cs="Times New Roman"/>
          <w:i/>
          <w:color w:val="000000" w:themeColor="text1"/>
          <w:sz w:val="24"/>
        </w:rPr>
        <w:t>τ(λ)</w:t>
      </w:r>
      <w:r>
        <w:rPr>
          <w:i/>
          <w:color w:val="000000" w:themeColor="text1"/>
          <w:sz w:val="24"/>
          <w:vertAlign w:val="superscript"/>
        </w:rPr>
        <w:t>1/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4"/>
          <w:vertAlign w:val="superscript"/>
        </w:rPr>
        <w:t>cosθ</w:t>
      </w:r>
      <w:proofErr w:type="spellEnd"/>
      <w:r>
        <w:rPr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is the angle-dependent emissivity of the atmosphere; </w:t>
      </w:r>
      <w:r>
        <w:rPr>
          <w:rFonts w:ascii="Times New Roman" w:hAnsi="Times New Roman" w:cs="Times New Roman"/>
          <w:i/>
          <w:sz w:val="24"/>
        </w:rPr>
        <w:t>τ(λ)</w:t>
      </w:r>
      <w:r>
        <w:rPr>
          <w:rFonts w:ascii="Times New Roman" w:hAnsi="Times New Roman" w:cs="Times New Roman"/>
          <w:sz w:val="24"/>
        </w:rPr>
        <w:t xml:space="preserve"> is the atmospheric transmittance in the zenith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direction. 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P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rad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(T)</w:t>
      </w:r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P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atm</w:t>
      </w:r>
      <w:proofErr w:type="spellEnd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(</w:t>
      </w:r>
      <w:proofErr w:type="spellStart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T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  <w:vertAlign w:val="subscript"/>
        </w:rPr>
        <w:t>amb</w:t>
      </w:r>
      <w:proofErr w:type="spellEnd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</w:rPr>
        <w:t>are determined by both the spectral data of the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color w:val="222222"/>
          <w:sz w:val="24"/>
          <w:shd w:val="clear" w:color="auto" w:fill="FFFFFF"/>
        </w:rPr>
        <w:t>EM-textile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s</w:t>
      </w:r>
      <w:r>
        <w:rPr>
          <w:rFonts w:ascii="Times New Roman" w:hAnsi="Times New Roman" w:cs="Times New Roman"/>
          <w:sz w:val="24"/>
        </w:rPr>
        <w:t xml:space="preserve"> and the emissivity spectrum of the atmosphere according to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MODTRAN of Mid-Latitude Summer Atmosphere Model</w:t>
      </w: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ADDIN EN.CITE &lt;EndNote&gt;&lt;Cite&gt;&lt;Author&gt;Wang&lt;/Author&gt;&lt;Year&gt;2021&lt;/Year&gt;&lt;RecNum&gt;251&lt;/RecNum&gt;&lt;DisplayText&gt;&lt;style face="superscript"&gt;2&lt;/style&gt;&lt;/DisplayText&gt;&lt;record&gt;&lt;rec-number&gt;251&lt;/rec-number&gt;&lt;foreign-keys&gt;&lt;key app="EN" db-id="re905f00szest4e0w0svxr2xw99edvwx2esp" timestamp="1739247304"&gt;251&lt;/key&gt;&lt;/foreign-keys&gt;&lt;ref-type name="Journal Article"&gt;17&lt;/ref-type&gt;&lt;contributors&gt;&lt;authors&gt;&lt;author&gt;Wang, T.&lt;/author&gt;&lt;author&gt;Wu, Y.&lt;/author&gt;&lt;author&gt;Shi, L.&lt;/author&gt;&lt;author&gt;Hu, X. H.&lt;/author&gt;&lt;author&gt;Chen, M.&lt;/author&gt;&lt;author&gt;Wu, L. M.&lt;/author&gt;&lt;/authors&gt;&lt;/contributors&gt;&lt;titles&gt;&lt;title&gt;A structural polymer for highly efficient all-day passive radiative cooling&lt;/title&gt;&lt;secondary-title&gt;NATURE COMMUNICATIONS&lt;/secondary-title&gt;&lt;/titles&gt;&lt;periodical&gt;&lt;full-title&gt;NATURE COMMUNICATIONS&lt;/full-title&gt;&lt;/periodical&gt;&lt;volume&gt;12&lt;/volume&gt;&lt;number&gt;1&lt;/number&gt;&lt;dates&gt;&lt;year&gt;2021&lt;/year&gt;&lt;pub-dates&gt;&lt;date&gt;JAN 14&lt;/date&gt;&lt;/pub-dates&gt;&lt;/dates&gt;&lt;isbn&gt;2041-1723&lt;/isbn&gt;&lt;accession-num&gt;WOS:000610677200001&lt;/accession-num&gt;&lt;urls&gt;&lt;/urls&gt;&lt;custom7&gt;365&lt;/custom7&gt;&lt;electronic-resource-num&gt;10.1038/s41467-020-20646-7&lt;/electronic-resource-num&gt;&lt;/record&gt;&lt;/Cite&gt;&lt;/EndNote&gt;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. In Eq. (S7), the solar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irradiance is represented by the AM1.5 spectrum </w:t>
      </w:r>
      <w:r>
        <w:rPr>
          <w:rFonts w:ascii="Times New Roman" w:hAnsi="Times New Roman" w:cs="Times New Roman" w:hint="eastAsia"/>
          <w:sz w:val="24"/>
        </w:rPr>
        <w:t>(</w:t>
      </w:r>
      <m:oMath>
        <m:sSub>
          <m:sSubPr>
            <m:ctrlPr>
              <w:rPr>
                <w:rFonts w:ascii="Cambria Math" w:eastAsia="宋体" w:hAnsi="Cambria Math" w:cs="Times New Roman"/>
                <w:i/>
                <w:kern w:val="0"/>
                <w:sz w:val="24"/>
              </w:rPr>
            </m:ctrlPr>
          </m:sSubPr>
          <m:e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4"/>
              </w:rPr>
              <m:t>I</m:t>
            </m:r>
          </m:e>
          <m:sub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4"/>
              </w:rPr>
              <m:t>AM1.5</m:t>
            </m:r>
          </m:sub>
        </m:sSub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4"/>
          </w:rPr>
          <m:t>(λ)</m:t>
        </m:r>
      </m:oMath>
      <w:r>
        <w:rPr>
          <w:rFonts w:ascii="Times New Roman" w:hAnsi="Times New Roman" w:cs="Times New Roman" w:hint="eastAsia"/>
          <w:kern w:val="0"/>
          <w:sz w:val="24"/>
        </w:rPr>
        <w:t>)</w:t>
      </w:r>
      <w:r>
        <w:rPr>
          <w:rFonts w:ascii="Times New Roman" w:hAnsi="Times New Roman" w:cs="Times New Roman"/>
          <w:kern w:val="0"/>
          <w:sz w:val="24"/>
        </w:rPr>
        <w:t xml:space="preserve">. The </w:t>
      </w:r>
      <w:r>
        <w:rPr>
          <w:rFonts w:ascii="Times New Roman" w:hAnsi="Times New Roman" w:cs="Times New Roman" w:hint="eastAsia"/>
          <w:color w:val="222222"/>
          <w:sz w:val="24"/>
          <w:shd w:val="clear" w:color="auto" w:fill="FFFFFF"/>
        </w:rPr>
        <w:t>EM-textile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s</w:t>
      </w:r>
      <w:r>
        <w:rPr>
          <w:rFonts w:ascii="Times New Roman" w:hAnsi="Times New Roman" w:cs="Times New Roman"/>
          <w:kern w:val="0"/>
          <w:sz w:val="24"/>
        </w:rPr>
        <w:t xml:space="preserve"> can reflect </w:t>
      </w:r>
      <w:r>
        <w:rPr>
          <w:rFonts w:ascii="Times New Roman" w:hAnsi="Times New Roman" w:cs="Times New Roman" w:hint="eastAsia"/>
          <w:kern w:val="0"/>
          <w:sz w:val="24"/>
        </w:rPr>
        <w:t>~</w:t>
      </w:r>
      <w:r>
        <w:rPr>
          <w:rFonts w:ascii="Times New Roman" w:hAnsi="Times New Roman" w:cs="Times New Roman"/>
          <w:kern w:val="0"/>
          <w:sz w:val="24"/>
        </w:rPr>
        <w:t>9</w:t>
      </w:r>
      <w:r>
        <w:rPr>
          <w:rFonts w:ascii="Times New Roman" w:hAnsi="Times New Roman" w:cs="Times New Roman" w:hint="eastAsia"/>
          <w:kern w:val="0"/>
          <w:sz w:val="24"/>
        </w:rPr>
        <w:t>7.</w:t>
      </w:r>
      <w:r>
        <w:rPr>
          <w:rFonts w:ascii="Times New Roman" w:hAnsi="Times New Roman" w:cs="Times New Roman"/>
          <w:kern w:val="0"/>
          <w:sz w:val="24"/>
        </w:rPr>
        <w:t xml:space="preserve">6% of solar irradiance, thus, the </w:t>
      </w:r>
      <w:r>
        <w:rPr>
          <w:rFonts w:ascii="Times New Roman" w:hAnsi="Times New Roman" w:cs="Times New Roman" w:hint="eastAsia"/>
          <w:kern w:val="0"/>
          <w:sz w:val="24"/>
        </w:rPr>
        <w:t>2.</w:t>
      </w:r>
      <w:r>
        <w:rPr>
          <w:rFonts w:ascii="Times New Roman" w:hAnsi="Times New Roman" w:cs="Times New Roman"/>
          <w:kern w:val="0"/>
          <w:sz w:val="24"/>
        </w:rPr>
        <w:t xml:space="preserve">4% absorption of the solar irradiance will reduce the </w:t>
      </w:r>
      <w:proofErr w:type="spellStart"/>
      <w:r>
        <w:rPr>
          <w:rFonts w:ascii="Times New Roman" w:hAnsi="Times New Roman" w:cs="Times New Roman"/>
          <w:i/>
          <w:kern w:val="0"/>
          <w:sz w:val="24"/>
        </w:rPr>
        <w:t>P</w:t>
      </w:r>
      <w:r>
        <w:rPr>
          <w:rFonts w:ascii="Times New Roman" w:hAnsi="Times New Roman" w:cs="Times New Roman"/>
          <w:i/>
          <w:kern w:val="0"/>
          <w:sz w:val="24"/>
          <w:vertAlign w:val="subscript"/>
        </w:rPr>
        <w:t>cooling</w:t>
      </w:r>
      <w:proofErr w:type="spellEnd"/>
      <w:r>
        <w:rPr>
          <w:rFonts w:ascii="Times New Roman" w:hAnsi="Times New Roman" w:cs="Times New Roman"/>
          <w:kern w:val="0"/>
          <w:sz w:val="24"/>
        </w:rPr>
        <w:t xml:space="preserve">. In Eq. (S8),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</w:rPr>
        <w:t>h</w:t>
      </w:r>
      <w:r>
        <w:rPr>
          <w:rFonts w:ascii="Times New Roman" w:hAnsi="Times New Roman" w:cs="Times New Roman"/>
          <w:i/>
          <w:iCs/>
          <w:kern w:val="0"/>
          <w:sz w:val="24"/>
          <w:vertAlign w:val="subscript"/>
        </w:rPr>
        <w:t>c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</w:rPr>
        <w:t xml:space="preserve"> </w:t>
      </w:r>
      <w:r>
        <w:rPr>
          <w:rFonts w:ascii="Times New Roman" w:hAnsi="Times New Roman" w:cs="Times New Roman"/>
          <w:kern w:val="0"/>
          <w:sz w:val="24"/>
        </w:rPr>
        <w:t>is a combined nonradiative heat coefficient that captures the collective effect of conductive and convective heating</w:t>
      </w:r>
      <w:r>
        <w:rPr>
          <w:rFonts w:ascii="Times New Roman" w:hAnsi="Times New Roman" w:cs="Times New Roman" w:hint="eastAsia"/>
          <w:kern w:val="0"/>
          <w:sz w:val="24"/>
        </w:rPr>
        <w:t>.</w:t>
      </w:r>
      <w:r>
        <w:rPr>
          <w:rFonts w:ascii="Times New Roman" w:hAnsi="Times New Roman" w:cs="Times New Roman"/>
          <w:kern w:val="0"/>
          <w:sz w:val="24"/>
        </w:rPr>
        <w:t xml:space="preserve"> The value of</w:t>
      </w:r>
      <w:r>
        <w:rPr>
          <w:rFonts w:ascii="Times New Roman" w:hAnsi="Times New Roman" w:cs="Times New Roman"/>
          <w:i/>
          <w:iCs/>
          <w:kern w:val="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</w:rPr>
        <w:t>h</w:t>
      </w:r>
      <w:r>
        <w:rPr>
          <w:rFonts w:ascii="Times New Roman" w:hAnsi="Times New Roman" w:cs="Times New Roman"/>
          <w:i/>
          <w:iCs/>
          <w:kern w:val="0"/>
          <w:sz w:val="24"/>
          <w:vertAlign w:val="subscript"/>
        </w:rPr>
        <w:t>c</w:t>
      </w:r>
      <w:proofErr w:type="spellEnd"/>
      <w:r>
        <w:rPr>
          <w:rFonts w:ascii="Times New Roman" w:hAnsi="Times New Roman" w:cs="Times New Roman"/>
          <w:kern w:val="0"/>
          <w:sz w:val="24"/>
        </w:rPr>
        <w:t xml:space="preserve"> is determined by: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</w:rPr>
        <w:t>h</w:t>
      </w:r>
      <w:r>
        <w:rPr>
          <w:rFonts w:ascii="Times New Roman" w:hAnsi="Times New Roman" w:cs="Times New Roman"/>
          <w:i/>
          <w:iCs/>
          <w:kern w:val="0"/>
          <w:sz w:val="24"/>
          <w:vertAlign w:val="subscript"/>
        </w:rPr>
        <w:t>c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</w:rPr>
        <w:t>=</w:t>
      </w:r>
      <w:r>
        <w:rPr>
          <w:rFonts w:ascii="Times New Roman" w:hAnsi="Times New Roman" w:cs="Times New Roman" w:hint="eastAsia"/>
          <w:i/>
          <w:iCs/>
          <w:kern w:val="0"/>
          <w:sz w:val="24"/>
        </w:rPr>
        <w:t>2.8+3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v</w:t>
      </w:r>
      <w:r>
        <w:rPr>
          <w:rFonts w:ascii="Times New Roman" w:hAnsi="Times New Roman" w:cs="Times New Roman" w:hint="eastAsia"/>
          <w:i/>
          <w:color w:val="222222"/>
          <w:sz w:val="24"/>
          <w:shd w:val="clear" w:color="auto" w:fill="FFFFFF"/>
          <w:vertAlign w:val="subscript"/>
        </w:rPr>
        <w:t>a</w:t>
      </w:r>
      <w:r>
        <w:rPr>
          <w:rFonts w:ascii="Times New Roman" w:hAnsi="Times New Roman" w:cs="Times New Roman" w:hint="eastAsia"/>
          <w:kern w:val="0"/>
          <w:sz w:val="24"/>
        </w:rPr>
        <w:t xml:space="preserve">, </w:t>
      </w:r>
      <w:r>
        <w:rPr>
          <w:rFonts w:ascii="Times New Roman" w:hAnsi="Times New Roman" w:cs="Times New Roman"/>
          <w:kern w:val="0"/>
          <w:sz w:val="24"/>
        </w:rPr>
        <w:t>where</w:t>
      </w:r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v</w:t>
      </w:r>
      <w:r>
        <w:rPr>
          <w:rFonts w:ascii="Times New Roman" w:hAnsi="Times New Roman" w:cs="Times New Roman" w:hint="eastAsia"/>
          <w:i/>
          <w:color w:val="222222"/>
          <w:sz w:val="24"/>
          <w:shd w:val="clear" w:color="auto" w:fill="FFFFFF"/>
          <w:vertAlign w:val="subscript"/>
        </w:rPr>
        <w:t>a</w:t>
      </w:r>
      <w:proofErr w:type="spellEnd"/>
      <w:r>
        <w:rPr>
          <w:rFonts w:ascii="Times New Roman" w:hAnsi="Times New Roman" w:cs="Times New Roman"/>
          <w:kern w:val="0"/>
          <w:sz w:val="24"/>
        </w:rPr>
        <w:t xml:space="preserve"> is the </w:t>
      </w:r>
      <w:r>
        <w:rPr>
          <w:rFonts w:ascii="Times New Roman" w:hAnsi="Times New Roman" w:cs="Times New Roman" w:hint="eastAsia"/>
          <w:kern w:val="0"/>
          <w:sz w:val="24"/>
        </w:rPr>
        <w:t>speed</w:t>
      </w:r>
      <w:r>
        <w:rPr>
          <w:rFonts w:ascii="Times New Roman" w:hAnsi="Times New Roman" w:cs="Times New Roman"/>
          <w:kern w:val="0"/>
          <w:sz w:val="24"/>
        </w:rPr>
        <w:t xml:space="preserve"> of the wind in m</w:t>
      </w:r>
      <w:r>
        <w:rPr>
          <w:rFonts w:ascii="Times New Roman" w:hAnsi="Times New Roman" w:cs="Times New Roman" w:hint="eastAsia"/>
          <w:kern w:val="0"/>
          <w:sz w:val="24"/>
        </w:rPr>
        <w:t>/</w:t>
      </w:r>
      <w:r>
        <w:rPr>
          <w:rFonts w:ascii="Times New Roman" w:hAnsi="Times New Roman" w:cs="Times New Roman"/>
          <w:kern w:val="0"/>
          <w:sz w:val="24"/>
        </w:rPr>
        <w:t xml:space="preserve">s. The value of </w:t>
      </w:r>
      <w:proofErr w:type="spellStart"/>
      <w:r>
        <w:rPr>
          <w:rFonts w:ascii="Times New Roman" w:hAnsi="Times New Roman" w:cs="Times New Roman"/>
          <w:i/>
          <w:color w:val="222222"/>
          <w:sz w:val="24"/>
          <w:shd w:val="clear" w:color="auto" w:fill="FFFFFF"/>
        </w:rPr>
        <w:t>v</w:t>
      </w:r>
      <w:r>
        <w:rPr>
          <w:rFonts w:ascii="Times New Roman" w:hAnsi="Times New Roman" w:cs="Times New Roman" w:hint="eastAsia"/>
          <w:i/>
          <w:color w:val="222222"/>
          <w:sz w:val="24"/>
          <w:shd w:val="clear" w:color="auto" w:fill="FFFFFF"/>
          <w:vertAlign w:val="subscript"/>
        </w:rPr>
        <w:t>a</w:t>
      </w:r>
      <w:proofErr w:type="spellEnd"/>
      <w:r>
        <w:rPr>
          <w:rFonts w:ascii="Times New Roman" w:hAnsi="Times New Roman" w:cs="Times New Roman"/>
          <w:kern w:val="0"/>
          <w:sz w:val="24"/>
        </w:rPr>
        <w:t xml:space="preserve"> is obtained from weather data at the time of </w:t>
      </w:r>
    </w:p>
    <w:p w14:paraId="42516BC9" w14:textId="77777777" w:rsidR="00282296" w:rsidRDefault="00000000">
      <w:pPr>
        <w:spacing w:line="480" w:lineRule="auto"/>
        <w:ind w:right="238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>the experiment.</w:t>
      </w:r>
      <w:r>
        <w:rPr>
          <w:rFonts w:ascii="Times New Roman" w:hAnsi="Times New Roman" w:cs="Times New Roman" w:hint="eastAsia"/>
          <w:kern w:val="0"/>
          <w:sz w:val="24"/>
        </w:rPr>
        <w:t xml:space="preserve"> </w:t>
      </w:r>
      <w:r>
        <w:rPr>
          <w:rFonts w:ascii="Times New Roman" w:hAnsi="Times New Roman" w:cs="Times New Roman"/>
          <w:kern w:val="0"/>
          <w:sz w:val="24"/>
        </w:rPr>
        <w:t xml:space="preserve">Using these equations, the net cooling powers </w:t>
      </w:r>
      <w:proofErr w:type="gramStart"/>
      <w:r>
        <w:rPr>
          <w:rFonts w:ascii="Times New Roman" w:hAnsi="Times New Roman" w:cs="Times New Roman"/>
          <w:kern w:val="0"/>
          <w:sz w:val="24"/>
        </w:rPr>
        <w:t>is</w:t>
      </w:r>
      <w:proofErr w:type="gramEnd"/>
      <w:r>
        <w:rPr>
          <w:rFonts w:ascii="Times New Roman" w:hAnsi="Times New Roman" w:cs="Times New Roman"/>
          <w:kern w:val="0"/>
          <w:sz w:val="24"/>
        </w:rPr>
        <w:t xml:space="preserve"> calculated, as shown in Figure 4</w:t>
      </w:r>
      <w:r>
        <w:rPr>
          <w:rFonts w:ascii="Times New Roman" w:hAnsi="Times New Roman" w:cs="Times New Roman" w:hint="eastAsia"/>
          <w:kern w:val="0"/>
          <w:sz w:val="24"/>
        </w:rPr>
        <w:t>d and Figure 4e</w:t>
      </w:r>
      <w:r>
        <w:rPr>
          <w:rFonts w:ascii="Times New Roman" w:hAnsi="Times New Roman" w:cs="Times New Roman"/>
          <w:kern w:val="0"/>
          <w:sz w:val="24"/>
        </w:rPr>
        <w:t>.</w:t>
      </w:r>
    </w:p>
    <w:p w14:paraId="48A0D11D" w14:textId="77777777" w:rsidR="00282296" w:rsidRDefault="00000000">
      <w:pPr>
        <w:spacing w:line="480" w:lineRule="auto"/>
        <w:ind w:right="238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b/>
          <w:color w:val="222222"/>
          <w:sz w:val="24"/>
          <w:shd w:val="clear" w:color="auto" w:fill="FFFFFF"/>
        </w:rPr>
        <w:t xml:space="preserve">Supplementary Note </w:t>
      </w:r>
      <w:r>
        <w:rPr>
          <w:rFonts w:ascii="Times New Roman" w:hAnsi="Times New Roman" w:cs="Times New Roman" w:hint="eastAsia"/>
          <w:b/>
          <w:color w:val="222222"/>
          <w:sz w:val="24"/>
          <w:shd w:val="clear" w:color="auto" w:fill="FFFFFF"/>
        </w:rPr>
        <w:t>5</w:t>
      </w:r>
      <w:r>
        <w:rPr>
          <w:rFonts w:ascii="Times New Roman" w:hAnsi="Times New Roman" w:cs="Times New Roman" w:hint="eastAsia"/>
          <w:b/>
          <w:bCs/>
          <w:kern w:val="0"/>
          <w:sz w:val="24"/>
        </w:rPr>
        <w:t>: Energy Saving Performance Simulation</w:t>
      </w:r>
      <w:r>
        <w:rPr>
          <w:rFonts w:ascii="Times New Roman" w:hAnsi="Times New Roman" w:cs="Times New Roman" w:hint="eastAsia"/>
          <w:kern w:val="0"/>
          <w:sz w:val="24"/>
        </w:rPr>
        <w:t xml:space="preserve"> </w:t>
      </w:r>
    </w:p>
    <w:p w14:paraId="5C83303B" w14:textId="77777777" w:rsidR="00282296" w:rsidRDefault="00000000">
      <w:pPr>
        <w:spacing w:line="480" w:lineRule="auto"/>
        <w:ind w:right="238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 w:hint="eastAsia"/>
          <w:kern w:val="0"/>
          <w:sz w:val="24"/>
        </w:rPr>
        <w:t xml:space="preserve">To evaluate the energy-saving cooling effect of the EM-textile, a building energy saving simulation was conducted using </w:t>
      </w:r>
      <w:proofErr w:type="spellStart"/>
      <w:r>
        <w:rPr>
          <w:rFonts w:ascii="Times New Roman" w:hAnsi="Times New Roman" w:cs="Times New Roman" w:hint="eastAsia"/>
          <w:kern w:val="0"/>
          <w:sz w:val="24"/>
        </w:rPr>
        <w:t>EnergyPlus</w:t>
      </w:r>
      <w:proofErr w:type="spellEnd"/>
      <w:r>
        <w:rPr>
          <w:rFonts w:ascii="Times New Roman" w:hAnsi="Times New Roman" w:cs="Times New Roman" w:hint="eastAsia"/>
          <w:kern w:val="0"/>
          <w:sz w:val="24"/>
        </w:rPr>
        <w:t xml:space="preserve"> version 9.5. A typical 4-story mid-rise apartment building was used as the prototype, with a floor dimension of 46 m </w:t>
      </w:r>
      <w:r>
        <w:rPr>
          <w:rFonts w:ascii="Times New Roman" w:hAnsi="Times New Roman" w:cs="Times New Roman"/>
          <w:kern w:val="0"/>
          <w:sz w:val="24"/>
        </w:rPr>
        <w:t>(152 ft., L) × 17 m (55.5 ft., W) × 3 m (10 ft., H)</w:t>
      </w:r>
      <w:r>
        <w:rPr>
          <w:rFonts w:ascii="Times New Roman" w:hAnsi="Times New Roman" w:cs="Times New Roman" w:hint="eastAsia"/>
          <w:kern w:val="0"/>
          <w:sz w:val="24"/>
        </w:rPr>
        <w:t>, which was developed by the Pacific Northwest National Laboratory of the U.S. Department of Energy</w:t>
      </w:r>
      <w:r>
        <w:rPr>
          <w:rFonts w:ascii="Times New Roman" w:hAnsi="Times New Roman" w:cs="Times New Roman"/>
          <w:kern w:val="0"/>
          <w:sz w:val="24"/>
        </w:rPr>
        <w:fldChar w:fldCharType="begin"/>
      </w:r>
      <w:r>
        <w:rPr>
          <w:rFonts w:ascii="Times New Roman" w:hAnsi="Times New Roman" w:cs="Times New Roman"/>
          <w:kern w:val="0"/>
          <w:sz w:val="24"/>
        </w:rPr>
        <w:instrText xml:space="preserve"> ADDIN EN.CITE &lt;EndNote&gt;&lt;Cite&gt;&lt;Author&gt;S. Goel&lt;/Author&gt;&lt;Year&gt;2014&lt;/Year&gt;&lt;RecNum&gt;259&lt;/RecNum&gt;&lt;DisplayText&gt;&lt;style face="superscript"&gt;9&lt;/style&gt;&lt;/DisplayText&gt;&lt;record&gt;&lt;rec-number&gt;259&lt;/rec-number&gt;&lt;foreign-keys&gt;&lt;key app="EN" db-id="re905f00szest4e0w0svxr2xw99edvwx2esp" timestamp="1739249245"&gt;259&lt;/key&gt;&lt;/foreign-keys&gt;&lt;ref-type name="Web Page"&gt;12&lt;/ref-type&gt;&lt;contributors&gt;&lt;authors&gt;&lt;author&gt; S. Goel, R. A. Athalye, W. Wang, J. Zhang, M. I. Rosenberg, Y. Xie, P. R. Hart, V. V. Mendon&lt;/author&gt;&lt;/authors&gt;&lt;/contributors&gt;&lt;titles&gt;&lt;title&gt;“Enhancements to ASHRAE standard 90.1 prototype building models,” Tech. Rep. PNNL-23269 (Pacific Northwest National Laboratory, 2014)&lt;/title&gt;&lt;/titles&gt;&lt;dates&gt;&lt;year&gt;2014&lt;/year&gt;&lt;/dates&gt;&lt;urls&gt;&lt;related-urls&gt;&lt;url&gt;https://doi.org/10.2172/1129366&lt;/url&gt;&lt;/related-urls&gt;&lt;/urls&gt;&lt;/record&gt;&lt;/Cite&gt;&lt;/EndNote&gt;</w:instrText>
      </w:r>
      <w:r>
        <w:rPr>
          <w:rFonts w:ascii="Times New Roman" w:hAnsi="Times New Roman" w:cs="Times New Roman"/>
          <w:kern w:val="0"/>
          <w:sz w:val="24"/>
        </w:rPr>
        <w:fldChar w:fldCharType="separate"/>
      </w:r>
      <w:r>
        <w:rPr>
          <w:rFonts w:ascii="Times New Roman" w:hAnsi="Times New Roman" w:cs="Times New Roman"/>
          <w:kern w:val="0"/>
          <w:sz w:val="24"/>
          <w:vertAlign w:val="superscript"/>
        </w:rPr>
        <w:t>9</w:t>
      </w:r>
      <w:r>
        <w:rPr>
          <w:rFonts w:ascii="Times New Roman" w:hAnsi="Times New Roman" w:cs="Times New Roman"/>
          <w:kern w:val="0"/>
          <w:sz w:val="24"/>
        </w:rPr>
        <w:fldChar w:fldCharType="end"/>
      </w:r>
      <w:r>
        <w:rPr>
          <w:rFonts w:ascii="Times New Roman" w:hAnsi="Times New Roman" w:cs="Times New Roman" w:hint="eastAsia"/>
          <w:kern w:val="0"/>
          <w:sz w:val="24"/>
        </w:rPr>
        <w:t xml:space="preserve">. The model represents residential buildings in the United States and is widely recognized by the building energy </w:t>
      </w:r>
      <w:r>
        <w:rPr>
          <w:rFonts w:ascii="Times New Roman" w:hAnsi="Times New Roman" w:cs="Times New Roman" w:hint="eastAsia"/>
          <w:kern w:val="0"/>
          <w:sz w:val="24"/>
        </w:rPr>
        <w:lastRenderedPageBreak/>
        <w:t>sector as a benchmark model</w:t>
      </w:r>
      <w:r>
        <w:rPr>
          <w:rFonts w:ascii="Times New Roman" w:hAnsi="Times New Roman" w:cs="Times New Roman"/>
          <w:kern w:val="0"/>
          <w:sz w:val="24"/>
        </w:rPr>
        <w:fldChar w:fldCharType="begin"/>
      </w:r>
      <w:r>
        <w:rPr>
          <w:rFonts w:ascii="Times New Roman" w:hAnsi="Times New Roman" w:cs="Times New Roman"/>
          <w:kern w:val="0"/>
          <w:sz w:val="24"/>
        </w:rPr>
        <w:instrText xml:space="preserve"> ADDIN EN.CITE &lt;EndNote&gt;&lt;Cite&gt;&lt;Author&gt;M. Deru&lt;/Author&gt;&lt;Year&gt;2011&lt;/Year&gt;&lt;RecNum&gt;260&lt;/RecNum&gt;&lt;DisplayText&gt;&lt;style face="superscript"&gt;10&lt;/style&gt;&lt;/DisplayText&gt;&lt;record&gt;&lt;rec-number&gt;260&lt;/rec-number&gt;&lt;foreign-keys&gt;&lt;key app="EN" db-id="re905f00szest4e0w0svxr2xw99edvwx2esp" timestamp="1739249343"&gt;260&lt;/key&gt;&lt;/foreign-keys&gt;&lt;ref-type name="Web Page"&gt;12&lt;/ref-type&gt;&lt;contributors&gt;&lt;authors&gt;&lt;author&gt;M. Deru, K. Field, D. Studer, K. Benne, B. Griffith, P. Torcellini, B. Liu, M. Halverson, D. Winiarski, M. Rosenberg, M. Yazdanian, J. Huang, D. Crawley&lt;/author&gt;&lt;/authors&gt;&lt;/contributors&gt;&lt;titles&gt;&lt;title&gt;“US Department of Energy commercial reference building models of the national building stock,” Tech. Rep. NREL/TP-5500-46861 (National Renewable Energy Laboratory, 2011)&lt;/title&gt;&lt;/titles&gt;&lt;dates&gt;&lt;year&gt;2011&lt;/year&gt;&lt;/dates&gt;&lt;urls&gt;&lt;/urls&gt;&lt;/record&gt;&lt;/Cite&gt;&lt;/EndNote&gt;</w:instrText>
      </w:r>
      <w:r>
        <w:rPr>
          <w:rFonts w:ascii="Times New Roman" w:hAnsi="Times New Roman" w:cs="Times New Roman"/>
          <w:kern w:val="0"/>
          <w:sz w:val="24"/>
        </w:rPr>
        <w:fldChar w:fldCharType="separate"/>
      </w:r>
      <w:r>
        <w:rPr>
          <w:rFonts w:ascii="Times New Roman" w:hAnsi="Times New Roman" w:cs="Times New Roman"/>
          <w:kern w:val="0"/>
          <w:sz w:val="24"/>
          <w:vertAlign w:val="superscript"/>
        </w:rPr>
        <w:t>10</w:t>
      </w:r>
      <w:r>
        <w:rPr>
          <w:rFonts w:ascii="Times New Roman" w:hAnsi="Times New Roman" w:cs="Times New Roman"/>
          <w:kern w:val="0"/>
          <w:sz w:val="24"/>
        </w:rPr>
        <w:fldChar w:fldCharType="end"/>
      </w:r>
      <w:r>
        <w:rPr>
          <w:rFonts w:ascii="Times New Roman" w:hAnsi="Times New Roman" w:cs="Times New Roman" w:hint="eastAsia"/>
          <w:kern w:val="0"/>
          <w:sz w:val="24"/>
        </w:rPr>
        <w:t>. The model adheres to applicable building codes and energy efficiency standards, incorporates typical operational and occupancy schedules, and defines standard lighting/miscellaneous loads and HVAC systems</w:t>
      </w:r>
      <w:r>
        <w:rPr>
          <w:rFonts w:ascii="Times New Roman" w:hAnsi="Times New Roman" w:cs="Times New Roman"/>
          <w:kern w:val="0"/>
          <w:sz w:val="24"/>
        </w:rPr>
        <w:fldChar w:fldCharType="begin"/>
      </w:r>
      <w:r>
        <w:rPr>
          <w:rFonts w:ascii="Times New Roman" w:hAnsi="Times New Roman" w:cs="Times New Roman"/>
          <w:kern w:val="0"/>
          <w:sz w:val="24"/>
        </w:rPr>
        <w:instrText xml:space="preserve"> ADDIN EN.CITE &lt;EndNote&gt;&lt;Cite&gt;&lt;RecNum&gt;258&lt;/RecNum&gt;&lt;DisplayText&gt;&lt;style face="superscript"&gt;11&lt;/style&gt;&lt;/DisplayText&gt;&lt;record&gt;&lt;rec-number&gt;258&lt;/rec-number&gt;&lt;foreign-keys&gt;&lt;key app="EN" db-id="re905f00szest4e0w0svxr2xw99edvwx2esp" timestamp="1739249096"&gt;258&lt;/key&gt;&lt;/foreign-keys&gt;&lt;ref-type name="Web Page"&gt;12&lt;/ref-type&gt;&lt;contributors&gt;&lt;/contributors&gt;&lt;titles&gt;&lt;title&gt;American Society of Heating, Refrigerating and Air-Conditioning Engineers (ASHRAE), ASHRAE 90.1(I-P): Standard 90.1-2016 (I-P Edition)–Energy Standard for Buildings Except Low-Rise Residential Buildings (2016)&lt;/title&gt;&lt;/titles&gt;&lt;dates&gt;&lt;/dates&gt;&lt;urls&gt;&lt;related-urls&gt;&lt;url&gt;https://www.techstreet.com/ashrae/standards/ashrae-90-1-2016-i-p?product_id=1931793&lt;/url&gt;&lt;/related-urls&gt;&lt;/urls&gt;&lt;/record&gt;&lt;/Cite&gt;&lt;/EndNote&gt;</w:instrText>
      </w:r>
      <w:r>
        <w:rPr>
          <w:rFonts w:ascii="Times New Roman" w:hAnsi="Times New Roman" w:cs="Times New Roman"/>
          <w:kern w:val="0"/>
          <w:sz w:val="24"/>
        </w:rPr>
        <w:fldChar w:fldCharType="separate"/>
      </w:r>
      <w:r>
        <w:rPr>
          <w:rFonts w:ascii="Times New Roman" w:hAnsi="Times New Roman" w:cs="Times New Roman"/>
          <w:kern w:val="0"/>
          <w:sz w:val="24"/>
          <w:vertAlign w:val="superscript"/>
        </w:rPr>
        <w:t>11</w:t>
      </w:r>
      <w:r>
        <w:rPr>
          <w:rFonts w:ascii="Times New Roman" w:hAnsi="Times New Roman" w:cs="Times New Roman"/>
          <w:kern w:val="0"/>
          <w:sz w:val="24"/>
        </w:rPr>
        <w:fldChar w:fldCharType="end"/>
      </w:r>
      <w:r>
        <w:rPr>
          <w:rFonts w:ascii="Times New Roman" w:hAnsi="Times New Roman" w:cs="Times New Roman" w:hint="eastAsia"/>
          <w:kern w:val="0"/>
          <w:sz w:val="24"/>
        </w:rPr>
        <w:t>. The energy-saving performance of the building is determined by measuring the numerical differences between two types of test specimens: a conventional roof and a roof made of EM-textile materials. In the simulation, the specimens are utilized as the roof panels. The optical properties of conventional roof and the roof covered by EM-textile materials are detailed in Table S1. Typical locations across various climate zones worldwide were selected in the simulation.</w:t>
      </w:r>
    </w:p>
    <w:p w14:paraId="2FDE3A73" w14:textId="77777777" w:rsidR="00282296" w:rsidRDefault="00282296">
      <w:pPr>
        <w:widowControl/>
        <w:jc w:val="left"/>
      </w:pPr>
    </w:p>
    <w:p w14:paraId="7B7520A5" w14:textId="77777777" w:rsidR="00282296" w:rsidRDefault="00282296">
      <w:pPr>
        <w:widowControl/>
        <w:jc w:val="left"/>
      </w:pPr>
    </w:p>
    <w:p w14:paraId="57725619" w14:textId="77777777" w:rsidR="00282296" w:rsidRDefault="00000000">
      <w:pPr>
        <w:widowControl/>
        <w:jc w:val="left"/>
      </w:pPr>
      <w:r>
        <w:br w:type="page"/>
      </w:r>
    </w:p>
    <w:p w14:paraId="585DD62C" w14:textId="77777777" w:rsidR="00282296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41B74BE7" wp14:editId="2FE7A47A">
            <wp:extent cx="5039995" cy="1756410"/>
            <wp:effectExtent l="0" t="0" r="0" b="889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175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E2EB4" w14:textId="77777777" w:rsidR="00282296" w:rsidRDefault="00000000">
      <w:pPr>
        <w:jc w:val="center"/>
        <w:rPr>
          <w:rFonts w:ascii="Times New Roman" w:hAnsi="Times New Roman" w:cs="Arial"/>
          <w:bCs/>
          <w:szCs w:val="21"/>
        </w:rPr>
      </w:pPr>
      <w:r>
        <w:rPr>
          <w:rFonts w:ascii="Times New Roman" w:hAnsi="Times New Roman" w:cs="Arial"/>
          <w:bCs/>
          <w:szCs w:val="21"/>
        </w:rPr>
        <w:t xml:space="preserve">Figure S1 </w:t>
      </w:r>
      <w:r>
        <w:rPr>
          <w:rFonts w:ascii="Times New Roman" w:hAnsi="Times New Roman" w:cs="Arial" w:hint="eastAsia"/>
          <w:bCs/>
          <w:szCs w:val="21"/>
        </w:rPr>
        <w:t xml:space="preserve">SEM images </w:t>
      </w:r>
      <w:r>
        <w:rPr>
          <w:rFonts w:ascii="Times New Roman" w:hAnsi="Times New Roman" w:cs="Arial"/>
          <w:bCs/>
          <w:szCs w:val="21"/>
        </w:rPr>
        <w:t>o</w:t>
      </w:r>
      <w:r>
        <w:rPr>
          <w:rFonts w:ascii="Times New Roman" w:hAnsi="Times New Roman" w:cs="Arial"/>
          <w:bCs/>
          <w:color w:val="000000" w:themeColor="text1"/>
          <w:szCs w:val="21"/>
        </w:rPr>
        <w:t xml:space="preserve">f 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the surface morphologies of </w:t>
      </w:r>
      <w:r>
        <w:rPr>
          <w:rFonts w:ascii="Times New Roman" w:hAnsi="Times New Roman" w:cs="Arial"/>
          <w:bCs/>
          <w:color w:val="000000" w:themeColor="text1"/>
          <w:szCs w:val="21"/>
        </w:rPr>
        <w:t xml:space="preserve">(a) 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>e</w:t>
      </w:r>
      <w:r>
        <w:rPr>
          <w:rFonts w:ascii="Times New Roman" w:hAnsi="Times New Roman" w:cs="Arial"/>
          <w:bCs/>
          <w:color w:val="000000" w:themeColor="text1"/>
          <w:szCs w:val="21"/>
        </w:rPr>
        <w:t>PTFE and (b) PVDF-HFP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 (insets: </w:t>
      </w:r>
      <w:r>
        <w:rPr>
          <w:rFonts w:ascii="Times New Roman" w:hAnsi="Times New Roman" w:cs="Arial"/>
          <w:bCs/>
          <w:color w:val="000000" w:themeColor="text1"/>
          <w:szCs w:val="21"/>
        </w:rPr>
        <w:t xml:space="preserve">the </w:t>
      </w:r>
      <w:r>
        <w:rPr>
          <w:rFonts w:ascii="Times New Roman" w:hAnsi="Times New Roman" w:cs="Arial"/>
          <w:bCs/>
          <w:szCs w:val="21"/>
        </w:rPr>
        <w:t>respective surface contact angle</w:t>
      </w:r>
      <w:r>
        <w:rPr>
          <w:rFonts w:ascii="Times New Roman" w:hAnsi="Times New Roman" w:cs="Arial" w:hint="eastAsia"/>
          <w:bCs/>
          <w:szCs w:val="21"/>
        </w:rPr>
        <w:t>s)</w:t>
      </w:r>
      <w:r>
        <w:rPr>
          <w:rFonts w:ascii="Times New Roman" w:hAnsi="Times New Roman" w:cs="Arial"/>
          <w:bCs/>
          <w:szCs w:val="21"/>
        </w:rPr>
        <w:t>.</w:t>
      </w:r>
    </w:p>
    <w:p w14:paraId="26826544" w14:textId="77777777" w:rsidR="00282296" w:rsidRDefault="00000000">
      <w:pPr>
        <w:widowControl/>
        <w:jc w:val="left"/>
      </w:pPr>
      <w:r>
        <w:br w:type="page"/>
      </w:r>
    </w:p>
    <w:p w14:paraId="7373AC2E" w14:textId="77777777" w:rsidR="00282296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649DA1B4" wp14:editId="0E5157E0">
            <wp:extent cx="4319905" cy="3305175"/>
            <wp:effectExtent l="0" t="0" r="10795" b="9525"/>
            <wp:docPr id="1325535800" name="图片 1" descr="2025.7.20 不同模式电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535800" name="图片 1" descr="2025.7.20 不同模式电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14FAE" w14:textId="77777777" w:rsidR="00282296" w:rsidRDefault="00000000">
      <w:pPr>
        <w:jc w:val="center"/>
        <w:rPr>
          <w:rFonts w:ascii="Times New Roman" w:hAnsi="Times New Roman" w:cs="Arial"/>
          <w:bCs/>
          <w:szCs w:val="21"/>
        </w:rPr>
      </w:pPr>
      <w:r>
        <w:rPr>
          <w:rFonts w:ascii="Times New Roman" w:hAnsi="Times New Roman" w:cs="Arial"/>
          <w:bCs/>
          <w:szCs w:val="21"/>
        </w:rPr>
        <w:t>Figure</w:t>
      </w:r>
      <w:r>
        <w:rPr>
          <w:rFonts w:ascii="Times New Roman" w:hAnsi="Times New Roman" w:cs="Arial" w:hint="eastAsia"/>
          <w:bCs/>
          <w:szCs w:val="21"/>
        </w:rPr>
        <w:t xml:space="preserve"> S2 Short-circuit current comparison between EM-textile and S-TENG and BD-TENG.</w:t>
      </w:r>
    </w:p>
    <w:p w14:paraId="427AA080" w14:textId="77777777" w:rsidR="00282296" w:rsidRDefault="00000000">
      <w:pPr>
        <w:widowControl/>
        <w:jc w:val="left"/>
        <w:rPr>
          <w:rFonts w:ascii="Times New Roman" w:hAnsi="Times New Roman" w:cs="Arial"/>
          <w:b/>
          <w:sz w:val="24"/>
        </w:rPr>
      </w:pPr>
      <w:r>
        <w:rPr>
          <w:rFonts w:ascii="Times New Roman" w:hAnsi="Times New Roman" w:cs="Arial"/>
          <w:b/>
          <w:sz w:val="24"/>
        </w:rPr>
        <w:br w:type="page"/>
      </w:r>
    </w:p>
    <w:p w14:paraId="756C239E" w14:textId="77777777" w:rsidR="00282296" w:rsidRDefault="00000000">
      <w:pPr>
        <w:jc w:val="center"/>
        <w:rPr>
          <w:rFonts w:ascii="Times New Roman" w:hAnsi="Times New Roman" w:cs="Arial"/>
          <w:b/>
          <w:sz w:val="24"/>
        </w:rPr>
      </w:pPr>
      <w:r>
        <w:rPr>
          <w:noProof/>
        </w:rPr>
        <w:lastRenderedPageBreak/>
        <w:drawing>
          <wp:inline distT="0" distB="0" distL="114300" distR="114300" wp14:anchorId="61A4EBEA" wp14:editId="0EFB4B0D">
            <wp:extent cx="5480050" cy="2165350"/>
            <wp:effectExtent l="0" t="0" r="6350" b="635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0050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F4B6D" w14:textId="77777777" w:rsidR="00282296" w:rsidRDefault="00000000">
      <w:pPr>
        <w:jc w:val="center"/>
        <w:rPr>
          <w:rFonts w:ascii="Times New Roman" w:hAnsi="Times New Roman" w:cs="Arial"/>
          <w:bCs/>
          <w:szCs w:val="21"/>
        </w:rPr>
      </w:pPr>
      <w:r>
        <w:rPr>
          <w:rFonts w:ascii="Times New Roman" w:hAnsi="Times New Roman" w:cs="Arial"/>
          <w:bCs/>
          <w:szCs w:val="21"/>
        </w:rPr>
        <w:t>Figure</w:t>
      </w:r>
      <w:r>
        <w:rPr>
          <w:rFonts w:ascii="Times New Roman" w:hAnsi="Times New Roman" w:cs="Arial" w:hint="eastAsia"/>
          <w:bCs/>
          <w:szCs w:val="21"/>
        </w:rPr>
        <w:t xml:space="preserve"> S3 (a) Open circuit voltage and (b) short-circuit current of EM-textile at different inclination angles.</w:t>
      </w:r>
    </w:p>
    <w:p w14:paraId="0A1D6526" w14:textId="77777777" w:rsidR="00282296" w:rsidRDefault="00000000">
      <w:pPr>
        <w:widowControl/>
        <w:jc w:val="left"/>
      </w:pPr>
      <w:r>
        <w:br w:type="page"/>
      </w:r>
    </w:p>
    <w:p w14:paraId="24BE2066" w14:textId="2DD4AFCC" w:rsidR="00282296" w:rsidRDefault="004E37F3">
      <w:pPr>
        <w:jc w:val="center"/>
      </w:pPr>
      <w:r>
        <w:rPr>
          <w:noProof/>
        </w:rPr>
        <w:lastRenderedPageBreak/>
        <w:drawing>
          <wp:inline distT="0" distB="0" distL="0" distR="0" wp14:anchorId="2210910A" wp14:editId="29A4AEDA">
            <wp:extent cx="4322445" cy="3310255"/>
            <wp:effectExtent l="0" t="0" r="0" b="0"/>
            <wp:docPr id="83037908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445" cy="3310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EDA85F" w14:textId="77777777" w:rsidR="00282296" w:rsidRDefault="00000000">
      <w:pPr>
        <w:jc w:val="center"/>
        <w:rPr>
          <w:rFonts w:ascii="Times New Roman" w:hAnsi="Times New Roman" w:cs="Arial"/>
          <w:bCs/>
          <w:szCs w:val="21"/>
        </w:rPr>
      </w:pPr>
      <w:r>
        <w:rPr>
          <w:rFonts w:ascii="Times New Roman" w:hAnsi="Times New Roman" w:cs="Arial"/>
          <w:bCs/>
          <w:szCs w:val="21"/>
        </w:rPr>
        <w:t>Figure S4 Output voltage of the EM-textile using different kinds of water, containing DI water, rain water and tap water, including conductivities of different kinds of water.</w:t>
      </w:r>
    </w:p>
    <w:p w14:paraId="34610AA5" w14:textId="77777777" w:rsidR="00282296" w:rsidRDefault="00000000">
      <w:pPr>
        <w:widowControl/>
        <w:jc w:val="left"/>
        <w:rPr>
          <w:rFonts w:ascii="Times New Roman" w:hAnsi="Times New Roman" w:cs="Arial"/>
          <w:b/>
          <w:szCs w:val="21"/>
        </w:rPr>
      </w:pPr>
      <w:r>
        <w:rPr>
          <w:rFonts w:ascii="Times New Roman" w:hAnsi="Times New Roman" w:cs="Arial"/>
          <w:b/>
          <w:szCs w:val="21"/>
        </w:rPr>
        <w:br w:type="page"/>
      </w:r>
    </w:p>
    <w:p w14:paraId="09E23662" w14:textId="6AEE900C" w:rsidR="00282296" w:rsidRDefault="004E37F3">
      <w:pPr>
        <w:jc w:val="center"/>
        <w:rPr>
          <w:rFonts w:ascii="Times New Roman" w:eastAsia="宋体" w:hAnsi="Times New Roman" w:cs="Times New Roman"/>
          <w:lang w:bidi="ar"/>
        </w:rPr>
      </w:pPr>
      <w:r>
        <w:rPr>
          <w:noProof/>
        </w:rPr>
        <w:lastRenderedPageBreak/>
        <w:drawing>
          <wp:inline distT="0" distB="0" distL="0" distR="0" wp14:anchorId="35520AAE" wp14:editId="4B43C733">
            <wp:extent cx="4322445" cy="3304540"/>
            <wp:effectExtent l="0" t="0" r="1905" b="0"/>
            <wp:docPr id="14161319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445" cy="3304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4D0A4B" w14:textId="77777777" w:rsidR="00282296" w:rsidRDefault="00000000">
      <w:pPr>
        <w:jc w:val="center"/>
        <w:rPr>
          <w:rFonts w:ascii="Times New Roman" w:hAnsi="Times New Roman" w:cs="Arial"/>
          <w:bCs/>
          <w:szCs w:val="21"/>
        </w:rPr>
      </w:pPr>
      <w:r>
        <w:rPr>
          <w:rFonts w:ascii="Times New Roman" w:hAnsi="Times New Roman" w:cs="Arial"/>
          <w:bCs/>
          <w:szCs w:val="21"/>
        </w:rPr>
        <w:t>Figure S5 Short-circuit currents of different types of water includ</w:t>
      </w:r>
      <w:r>
        <w:rPr>
          <w:rFonts w:ascii="Times New Roman" w:hAnsi="Times New Roman" w:cs="Arial"/>
          <w:bCs/>
          <w:color w:val="000000" w:themeColor="text1"/>
          <w:szCs w:val="21"/>
        </w:rPr>
        <w:t xml:space="preserve">ing 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>DI</w:t>
      </w:r>
      <w:r>
        <w:rPr>
          <w:rFonts w:ascii="Times New Roman" w:hAnsi="Times New Roman" w:cs="Arial"/>
          <w:bCs/>
          <w:color w:val="000000" w:themeColor="text1"/>
          <w:szCs w:val="21"/>
        </w:rPr>
        <w:t xml:space="preserve"> water, </w:t>
      </w:r>
      <w:r>
        <w:rPr>
          <w:rFonts w:ascii="Times New Roman" w:hAnsi="Times New Roman" w:cs="Arial"/>
          <w:bCs/>
          <w:szCs w:val="21"/>
        </w:rPr>
        <w:t>rain</w:t>
      </w:r>
      <w:r>
        <w:rPr>
          <w:rFonts w:ascii="Times New Roman" w:hAnsi="Times New Roman" w:cs="Arial" w:hint="eastAsia"/>
          <w:bCs/>
          <w:szCs w:val="21"/>
        </w:rPr>
        <w:t xml:space="preserve"> </w:t>
      </w:r>
      <w:r>
        <w:rPr>
          <w:rFonts w:ascii="Times New Roman" w:hAnsi="Times New Roman" w:cs="Arial"/>
          <w:bCs/>
          <w:szCs w:val="21"/>
        </w:rPr>
        <w:t>water and tap water.</w:t>
      </w:r>
    </w:p>
    <w:p w14:paraId="1490BE09" w14:textId="77777777" w:rsidR="00282296" w:rsidRDefault="00000000">
      <w:pPr>
        <w:widowControl/>
        <w:jc w:val="left"/>
        <w:rPr>
          <w:rFonts w:ascii="Times New Roman" w:hAnsi="Times New Roman" w:cs="Arial"/>
          <w:b/>
          <w:szCs w:val="21"/>
        </w:rPr>
      </w:pPr>
      <w:r>
        <w:rPr>
          <w:rFonts w:ascii="Times New Roman" w:hAnsi="Times New Roman" w:cs="Arial"/>
          <w:b/>
          <w:szCs w:val="21"/>
        </w:rPr>
        <w:br w:type="page"/>
      </w:r>
    </w:p>
    <w:p w14:paraId="0FD70A22" w14:textId="77777777" w:rsidR="00282296" w:rsidRDefault="00000000">
      <w:pPr>
        <w:jc w:val="center"/>
        <w:rPr>
          <w:rFonts w:ascii="Times New Roman" w:eastAsia="宋体" w:hAnsi="Times New Roman" w:cs="Times New Roman"/>
          <w:lang w:bidi="ar"/>
        </w:rPr>
      </w:pPr>
      <w:r>
        <w:rPr>
          <w:noProof/>
        </w:rPr>
        <w:lastRenderedPageBreak/>
        <w:drawing>
          <wp:inline distT="0" distB="0" distL="114300" distR="114300" wp14:anchorId="171CDD68" wp14:editId="496690E8">
            <wp:extent cx="5403850" cy="2324100"/>
            <wp:effectExtent l="0" t="0" r="0" b="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385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C69EE" w14:textId="77777777" w:rsidR="00282296" w:rsidRDefault="00000000">
      <w:pPr>
        <w:jc w:val="center"/>
        <w:rPr>
          <w:rFonts w:ascii="Times New Roman" w:hAnsi="Times New Roman" w:cs="Arial"/>
          <w:bCs/>
          <w:color w:val="000000" w:themeColor="text1"/>
          <w:szCs w:val="21"/>
        </w:rPr>
      </w:pPr>
      <w:r>
        <w:rPr>
          <w:rFonts w:ascii="Times New Roman" w:hAnsi="Times New Roman" w:cs="Arial"/>
          <w:bCs/>
          <w:szCs w:val="21"/>
        </w:rPr>
        <w:t>Figure S6 (a) Open-circuit voltag</w:t>
      </w:r>
      <w:r>
        <w:rPr>
          <w:rFonts w:ascii="Times New Roman" w:hAnsi="Times New Roman" w:cs="Arial" w:hint="eastAsia"/>
          <w:bCs/>
          <w:szCs w:val="21"/>
        </w:rPr>
        <w:t>e</w:t>
      </w:r>
      <w:r>
        <w:rPr>
          <w:rFonts w:ascii="Times New Roman" w:hAnsi="Times New Roman" w:cs="Arial"/>
          <w:bCs/>
          <w:szCs w:val="21"/>
        </w:rPr>
        <w:t xml:space="preserve"> and (b) short-circuit current</w:t>
      </w:r>
      <w:r>
        <w:rPr>
          <w:rFonts w:ascii="Times New Roman" w:hAnsi="Times New Roman" w:cs="Arial" w:hint="eastAsia"/>
          <w:bCs/>
          <w:szCs w:val="21"/>
        </w:rPr>
        <w:t xml:space="preserve"> generat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ed by the </w:t>
      </w:r>
      <w:r>
        <w:rPr>
          <w:rFonts w:ascii="Times New Roman" w:hAnsi="Times New Roman" w:cs="Arial"/>
          <w:bCs/>
          <w:color w:val="000000" w:themeColor="text1"/>
          <w:szCs w:val="21"/>
        </w:rPr>
        <w:t>droplet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>s with</w:t>
      </w:r>
      <w:r>
        <w:rPr>
          <w:rFonts w:ascii="Times New Roman" w:hAnsi="Times New Roman" w:cs="Arial"/>
          <w:bCs/>
          <w:color w:val="000000" w:themeColor="text1"/>
          <w:szCs w:val="21"/>
        </w:rPr>
        <w:t xml:space="preserve"> diameters of 4.6 mm and 2.7 mm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>, respectively</w:t>
      </w:r>
      <w:r>
        <w:rPr>
          <w:rFonts w:ascii="Times New Roman" w:hAnsi="Times New Roman" w:cs="Arial"/>
          <w:bCs/>
          <w:color w:val="000000" w:themeColor="text1"/>
          <w:szCs w:val="21"/>
        </w:rPr>
        <w:t>.</w:t>
      </w:r>
    </w:p>
    <w:p w14:paraId="3C68B66A" w14:textId="77777777" w:rsidR="00282296" w:rsidRDefault="00000000">
      <w:pPr>
        <w:widowControl/>
        <w:jc w:val="left"/>
        <w:rPr>
          <w:rFonts w:ascii="Times New Roman" w:hAnsi="Times New Roman" w:cs="Arial"/>
          <w:b/>
          <w:szCs w:val="21"/>
        </w:rPr>
      </w:pPr>
      <w:r>
        <w:rPr>
          <w:rFonts w:ascii="Times New Roman" w:hAnsi="Times New Roman" w:cs="Arial"/>
          <w:b/>
          <w:szCs w:val="21"/>
        </w:rPr>
        <w:br w:type="page"/>
      </w:r>
    </w:p>
    <w:p w14:paraId="182ACA04" w14:textId="3BB0D029" w:rsidR="00282296" w:rsidRDefault="004E37F3">
      <w:pPr>
        <w:jc w:val="center"/>
      </w:pPr>
      <w:r>
        <w:rPr>
          <w:noProof/>
        </w:rPr>
        <w:lastRenderedPageBreak/>
        <w:drawing>
          <wp:inline distT="0" distB="0" distL="0" distR="0" wp14:anchorId="430A59D4" wp14:editId="25F178B7">
            <wp:extent cx="5401310" cy="4334510"/>
            <wp:effectExtent l="0" t="0" r="8890" b="0"/>
            <wp:docPr id="139357043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433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94B633" w14:textId="77777777" w:rsidR="00282296" w:rsidRDefault="00000000">
      <w:pPr>
        <w:jc w:val="center"/>
        <w:rPr>
          <w:rFonts w:ascii="Times New Roman" w:hAnsi="Times New Roman" w:cs="Arial"/>
          <w:bCs/>
          <w:szCs w:val="21"/>
        </w:rPr>
      </w:pPr>
      <w:r>
        <w:rPr>
          <w:rFonts w:ascii="Times New Roman" w:hAnsi="Times New Roman" w:cs="Arial" w:hint="eastAsia"/>
          <w:bCs/>
          <w:szCs w:val="21"/>
        </w:rPr>
        <w:t>Figure S7 (a) I</w:t>
      </w:r>
      <w:r>
        <w:rPr>
          <w:rFonts w:ascii="Times New Roman" w:hAnsi="Times New Roman" w:cs="Arial"/>
          <w:bCs/>
          <w:szCs w:val="21"/>
        </w:rPr>
        <w:t>ndividual droplet output energy at different drop heights under 9.5 GΩ external resistance in the inset.</w:t>
      </w:r>
      <w:r>
        <w:rPr>
          <w:rFonts w:ascii="Times New Roman" w:hAnsi="Times New Roman" w:cs="Arial" w:hint="eastAsia"/>
          <w:bCs/>
          <w:szCs w:val="21"/>
        </w:rPr>
        <w:t xml:space="preserve"> (b) S</w:t>
      </w:r>
      <w:r>
        <w:rPr>
          <w:rFonts w:ascii="Times New Roman" w:hAnsi="Times New Roman" w:cs="Arial"/>
          <w:bCs/>
          <w:szCs w:val="21"/>
        </w:rPr>
        <w:t>chematic</w:t>
      </w:r>
      <w:r>
        <w:rPr>
          <w:rFonts w:ascii="Times New Roman" w:hAnsi="Times New Roman" w:cs="Arial" w:hint="eastAsia"/>
          <w:bCs/>
          <w:szCs w:val="21"/>
        </w:rPr>
        <w:t xml:space="preserve"> illustration of several droplets dropping on one EM-textile surface. (c) O</w:t>
      </w:r>
      <w:r>
        <w:rPr>
          <w:rFonts w:ascii="Times New Roman" w:hAnsi="Times New Roman" w:cs="Arial"/>
          <w:bCs/>
          <w:szCs w:val="21"/>
        </w:rPr>
        <w:t>pen circuit voltage</w:t>
      </w:r>
      <w:r>
        <w:rPr>
          <w:rFonts w:ascii="Times New Roman" w:hAnsi="Times New Roman" w:cs="Arial" w:hint="eastAsia"/>
          <w:bCs/>
          <w:szCs w:val="21"/>
        </w:rPr>
        <w:t xml:space="preserve"> and (d) s</w:t>
      </w:r>
      <w:r>
        <w:rPr>
          <w:rFonts w:ascii="Times New Roman" w:hAnsi="Times New Roman" w:cs="Arial"/>
          <w:bCs/>
          <w:szCs w:val="21"/>
        </w:rPr>
        <w:t>hort-circuit</w:t>
      </w:r>
      <w:r>
        <w:rPr>
          <w:rFonts w:ascii="Times New Roman" w:hAnsi="Times New Roman" w:cs="Arial" w:hint="eastAsia"/>
          <w:bCs/>
          <w:szCs w:val="21"/>
        </w:rPr>
        <w:t xml:space="preserve"> current signals of the EM-textile for the three droplets.</w:t>
      </w:r>
    </w:p>
    <w:p w14:paraId="301E8597" w14:textId="77777777" w:rsidR="00282296" w:rsidRDefault="00000000">
      <w:pPr>
        <w:widowControl/>
        <w:jc w:val="left"/>
        <w:rPr>
          <w:rFonts w:ascii="Times New Roman" w:hAnsi="Times New Roman" w:cs="Arial"/>
          <w:b/>
          <w:szCs w:val="21"/>
        </w:rPr>
      </w:pPr>
      <w:r>
        <w:rPr>
          <w:rFonts w:ascii="Times New Roman" w:hAnsi="Times New Roman" w:cs="Arial"/>
          <w:b/>
          <w:szCs w:val="21"/>
        </w:rPr>
        <w:br w:type="page"/>
      </w:r>
    </w:p>
    <w:p w14:paraId="1DF7BB23" w14:textId="163D86CB" w:rsidR="00282296" w:rsidRDefault="004E37F3">
      <w:pPr>
        <w:jc w:val="center"/>
      </w:pPr>
      <w:r>
        <w:rPr>
          <w:noProof/>
        </w:rPr>
        <w:lastRenderedPageBreak/>
        <w:drawing>
          <wp:inline distT="0" distB="0" distL="0" distR="0" wp14:anchorId="347B0DAB" wp14:editId="1A85B355">
            <wp:extent cx="5401310" cy="4462780"/>
            <wp:effectExtent l="0" t="0" r="8890" b="0"/>
            <wp:docPr id="64159075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4462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D2F9EB" w14:textId="77777777" w:rsidR="00282296" w:rsidRDefault="00000000">
      <w:pPr>
        <w:jc w:val="center"/>
        <w:rPr>
          <w:rFonts w:ascii="Times New Roman" w:hAnsi="Times New Roman" w:cs="Arial"/>
          <w:bCs/>
          <w:color w:val="EE0000"/>
          <w:szCs w:val="21"/>
        </w:rPr>
      </w:pPr>
      <w:r>
        <w:rPr>
          <w:rFonts w:ascii="Times New Roman" w:hAnsi="Times New Roman" w:cs="Arial"/>
          <w:bCs/>
          <w:szCs w:val="21"/>
        </w:rPr>
        <w:t>Figure S</w:t>
      </w:r>
      <w:r>
        <w:rPr>
          <w:rFonts w:ascii="Times New Roman" w:hAnsi="Times New Roman" w:cs="Arial" w:hint="eastAsia"/>
          <w:bCs/>
          <w:szCs w:val="21"/>
        </w:rPr>
        <w:t>8</w:t>
      </w:r>
      <w:r>
        <w:rPr>
          <w:rFonts w:ascii="Times New Roman" w:hAnsi="Times New Roman" w:cs="Arial"/>
          <w:bCs/>
          <w:szCs w:val="21"/>
        </w:rPr>
        <w:t xml:space="preserve"> </w:t>
      </w:r>
      <w:r>
        <w:rPr>
          <w:rFonts w:ascii="Times New Roman" w:hAnsi="Times New Roman" w:cs="Arial" w:hint="eastAsia"/>
          <w:bCs/>
          <w:szCs w:val="21"/>
        </w:rPr>
        <w:t>(a) S</w:t>
      </w:r>
      <w:r>
        <w:rPr>
          <w:rFonts w:ascii="Times New Roman" w:hAnsi="Times New Roman" w:cs="Arial"/>
          <w:bCs/>
          <w:szCs w:val="21"/>
        </w:rPr>
        <w:t>che</w:t>
      </w:r>
      <w:r>
        <w:rPr>
          <w:rFonts w:ascii="Times New Roman" w:hAnsi="Times New Roman" w:cs="Arial"/>
          <w:bCs/>
          <w:color w:val="000000" w:themeColor="text1"/>
          <w:szCs w:val="21"/>
        </w:rPr>
        <w:t>matic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 illustration of </w:t>
      </w:r>
      <w:r>
        <w:rPr>
          <w:rFonts w:ascii="Times New Roman" w:hAnsi="Times New Roman" w:cs="Arial"/>
          <w:bCs/>
          <w:color w:val="000000" w:themeColor="text1"/>
          <w:szCs w:val="21"/>
        </w:rPr>
        <w:t>several droplets dropping on th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ree </w:t>
      </w:r>
      <w:r>
        <w:rPr>
          <w:rFonts w:ascii="Times New Roman" w:hAnsi="Times New Roman" w:cs="Arial"/>
          <w:bCs/>
          <w:color w:val="000000" w:themeColor="text1"/>
          <w:szCs w:val="21"/>
        </w:rPr>
        <w:t>identical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 Ag</w:t>
      </w:r>
      <w:r>
        <w:rPr>
          <w:rFonts w:ascii="Times New Roman" w:hAnsi="Times New Roman" w:cs="Arial"/>
          <w:bCs/>
          <w:color w:val="000000" w:themeColor="text1"/>
          <w:szCs w:val="21"/>
        </w:rPr>
        <w:t xml:space="preserve"> electrodes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 (</w:t>
      </w:r>
      <w:proofErr w:type="spellStart"/>
      <w:r>
        <w:rPr>
          <w:rFonts w:ascii="Times New Roman" w:hAnsi="Times New Roman" w:cs="Arial" w:hint="eastAsia"/>
          <w:bCs/>
          <w:color w:val="000000" w:themeColor="text1"/>
          <w:szCs w:val="21"/>
        </w:rPr>
        <w:t>i</w:t>
      </w:r>
      <w:proofErr w:type="spellEnd"/>
      <w:r>
        <w:rPr>
          <w:rFonts w:ascii="Times New Roman" w:hAnsi="Times New Roman" w:cs="Arial" w:hint="eastAsia"/>
          <w:bCs/>
          <w:color w:val="000000" w:themeColor="text1"/>
          <w:szCs w:val="21"/>
        </w:rPr>
        <w:t>, ii and iii)</w:t>
      </w:r>
      <w:r>
        <w:rPr>
          <w:rFonts w:ascii="Times New Roman" w:hAnsi="Times New Roman" w:cs="Arial"/>
          <w:bCs/>
          <w:color w:val="000000" w:themeColor="text1"/>
          <w:szCs w:val="21"/>
        </w:rPr>
        <w:t>.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 (b) </w:t>
      </w:r>
      <w:r>
        <w:rPr>
          <w:rFonts w:ascii="Times New Roman" w:hAnsi="Times New Roman" w:cs="Arial"/>
          <w:bCs/>
          <w:color w:val="000000" w:themeColor="text1"/>
          <w:szCs w:val="21"/>
        </w:rPr>
        <w:t xml:space="preserve">Short-circuit current signals simultaneously recorded from 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Ag </w:t>
      </w:r>
      <w:r>
        <w:rPr>
          <w:rFonts w:ascii="Times New Roman" w:hAnsi="Times New Roman" w:cs="Arial"/>
          <w:bCs/>
          <w:color w:val="000000" w:themeColor="text1"/>
          <w:szCs w:val="21"/>
        </w:rPr>
        <w:t xml:space="preserve">electrodes </w:t>
      </w:r>
      <w:proofErr w:type="spellStart"/>
      <w:r>
        <w:rPr>
          <w:rFonts w:ascii="Times New Roman" w:hAnsi="Times New Roman" w:cs="Arial"/>
          <w:bCs/>
          <w:color w:val="000000" w:themeColor="text1"/>
          <w:szCs w:val="21"/>
        </w:rPr>
        <w:t>i</w:t>
      </w:r>
      <w:proofErr w:type="spellEnd"/>
      <w:r>
        <w:rPr>
          <w:rFonts w:ascii="Times New Roman" w:hAnsi="Times New Roman" w:cs="Arial"/>
          <w:bCs/>
          <w:color w:val="000000" w:themeColor="text1"/>
          <w:szCs w:val="21"/>
        </w:rPr>
        <w:t>, ii, and iii with a spacing of 4.5 cm.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 </w:t>
      </w:r>
      <w:r>
        <w:rPr>
          <w:rFonts w:ascii="Times New Roman" w:hAnsi="Times New Roman" w:cs="Arial"/>
          <w:bCs/>
          <w:color w:val="000000" w:themeColor="text1"/>
          <w:szCs w:val="21"/>
        </w:rPr>
        <w:t xml:space="preserve">(c) The common short-circuit current signals of the three Ag electrodes with spacings of 1.5 cm and 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d) </w:t>
      </w:r>
      <w:r>
        <w:rPr>
          <w:rFonts w:ascii="Times New Roman" w:hAnsi="Times New Roman" w:cs="Arial"/>
          <w:bCs/>
          <w:color w:val="000000" w:themeColor="text1"/>
          <w:szCs w:val="21"/>
        </w:rPr>
        <w:t>4.5 cm over a period of 8 seconds.</w:t>
      </w:r>
    </w:p>
    <w:p w14:paraId="0FCA7BCC" w14:textId="77777777" w:rsidR="00282296" w:rsidRDefault="00000000">
      <w:pPr>
        <w:widowControl/>
        <w:jc w:val="left"/>
        <w:rPr>
          <w:rFonts w:ascii="Times New Roman" w:hAnsi="Times New Roman" w:cs="Arial"/>
          <w:b/>
          <w:szCs w:val="21"/>
        </w:rPr>
      </w:pPr>
      <w:r>
        <w:rPr>
          <w:rFonts w:ascii="Times New Roman" w:hAnsi="Times New Roman" w:cs="Arial"/>
          <w:b/>
          <w:szCs w:val="21"/>
        </w:rPr>
        <w:br w:type="page"/>
      </w:r>
    </w:p>
    <w:p w14:paraId="65FC0943" w14:textId="77777777" w:rsidR="00282296" w:rsidRDefault="00000000">
      <w:pPr>
        <w:jc w:val="center"/>
        <w:rPr>
          <w:rFonts w:ascii="Times New Roman" w:hAnsi="Times New Roman" w:cs="Arial"/>
          <w:b/>
          <w:color w:val="FF0000"/>
          <w:sz w:val="24"/>
        </w:rPr>
      </w:pPr>
      <w:r>
        <w:rPr>
          <w:noProof/>
        </w:rPr>
        <w:lastRenderedPageBreak/>
        <w:drawing>
          <wp:inline distT="0" distB="0" distL="114300" distR="114300" wp14:anchorId="26AB89AF" wp14:editId="1DCDBE31">
            <wp:extent cx="5480050" cy="2616200"/>
            <wp:effectExtent l="0" t="0" r="6350" b="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0050" cy="261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C4C79" w14:textId="77777777" w:rsidR="00282296" w:rsidRDefault="00000000">
      <w:pPr>
        <w:jc w:val="center"/>
        <w:rPr>
          <w:bCs/>
          <w:color w:val="000000" w:themeColor="text1"/>
          <w:szCs w:val="21"/>
        </w:rPr>
      </w:pPr>
      <w:r>
        <w:rPr>
          <w:rFonts w:ascii="Times New Roman" w:hAnsi="Times New Roman" w:cs="Arial"/>
          <w:bCs/>
          <w:szCs w:val="21"/>
        </w:rPr>
        <w:t>Figure</w:t>
      </w:r>
      <w:r>
        <w:rPr>
          <w:rFonts w:ascii="Times New Roman" w:hAnsi="Times New Roman" w:cs="Arial"/>
          <w:bCs/>
          <w:color w:val="000000" w:themeColor="text1"/>
          <w:szCs w:val="21"/>
        </w:rPr>
        <w:t xml:space="preserve"> S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>9</w:t>
      </w:r>
      <w:r>
        <w:rPr>
          <w:rFonts w:ascii="Times New Roman" w:hAnsi="Times New Roman" w:cs="Arial"/>
          <w:bCs/>
          <w:color w:val="000000" w:themeColor="text1"/>
          <w:szCs w:val="21"/>
        </w:rPr>
        <w:t xml:space="preserve"> SEM micrographs of PVDF-HFP at six different magnifications.</w:t>
      </w:r>
    </w:p>
    <w:p w14:paraId="3A0E7E79" w14:textId="77777777" w:rsidR="00282296" w:rsidRDefault="00000000">
      <w:pPr>
        <w:widowControl/>
        <w:jc w:val="left"/>
        <w:rPr>
          <w:rFonts w:ascii="Times New Roman" w:hAnsi="Times New Roman" w:cs="Arial"/>
          <w:b/>
          <w:sz w:val="24"/>
        </w:rPr>
      </w:pPr>
      <w:r>
        <w:rPr>
          <w:rFonts w:ascii="Times New Roman" w:hAnsi="Times New Roman" w:cs="Arial"/>
          <w:b/>
          <w:sz w:val="24"/>
        </w:rPr>
        <w:br w:type="page"/>
      </w:r>
    </w:p>
    <w:p w14:paraId="5916AA7E" w14:textId="77777777" w:rsidR="00282296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79061971" wp14:editId="7A0AF45D">
            <wp:extent cx="5295900" cy="1163320"/>
            <wp:effectExtent l="0" t="0" r="0" b="0"/>
            <wp:docPr id="12057739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773913" name="图片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1360" cy="11671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978900" w14:textId="77777777" w:rsidR="00282296" w:rsidRDefault="00000000">
      <w:pPr>
        <w:jc w:val="center"/>
        <w:rPr>
          <w:rFonts w:ascii="Times New Roman" w:hAnsi="Times New Roman" w:cs="Arial"/>
          <w:bCs/>
          <w:szCs w:val="21"/>
        </w:rPr>
      </w:pPr>
      <w:r>
        <w:rPr>
          <w:rFonts w:ascii="Times New Roman" w:hAnsi="Times New Roman" w:cs="Arial" w:hint="eastAsia"/>
          <w:bCs/>
          <w:szCs w:val="21"/>
        </w:rPr>
        <w:t>Figure S10 The formation and schematic of the phase inversion process of PVDF-HFP, showing the formation of a hierarchically porous polymer coating from a solution of acetone (solvent), water (nonsolvent), and PVDF-HFP (polymer).</w:t>
      </w:r>
    </w:p>
    <w:p w14:paraId="316FAE0D" w14:textId="77777777" w:rsidR="00282296" w:rsidRDefault="00000000">
      <w:pPr>
        <w:widowControl/>
        <w:jc w:val="left"/>
      </w:pPr>
      <w:r>
        <w:br w:type="page"/>
      </w:r>
    </w:p>
    <w:p w14:paraId="2474F587" w14:textId="77777777" w:rsidR="00282296" w:rsidRDefault="00000000">
      <w:pPr>
        <w:jc w:val="center"/>
        <w:rPr>
          <w:rFonts w:ascii="Times New Roman" w:hAnsi="Times New Roman" w:cs="Arial"/>
          <w:bCs/>
          <w:szCs w:val="21"/>
        </w:rPr>
      </w:pPr>
      <w:r>
        <w:rPr>
          <w:noProof/>
        </w:rPr>
        <w:lastRenderedPageBreak/>
        <w:drawing>
          <wp:inline distT="0" distB="0" distL="114300" distR="114300" wp14:anchorId="114D9EC8" wp14:editId="69D11008">
            <wp:extent cx="5403850" cy="19685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3850" cy="196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BF67D" w14:textId="77777777" w:rsidR="00282296" w:rsidRDefault="00000000">
      <w:pPr>
        <w:jc w:val="center"/>
        <w:rPr>
          <w:rFonts w:ascii="Times New Roman" w:hAnsi="Times New Roman" w:cs="Arial"/>
          <w:bCs/>
          <w:szCs w:val="21"/>
        </w:rPr>
      </w:pPr>
      <w:r>
        <w:rPr>
          <w:rFonts w:ascii="Times New Roman" w:hAnsi="Times New Roman" w:cs="Arial"/>
          <w:bCs/>
          <w:szCs w:val="21"/>
        </w:rPr>
        <w:t>Figure S</w:t>
      </w:r>
      <w:r>
        <w:rPr>
          <w:rFonts w:ascii="Times New Roman" w:hAnsi="Times New Roman" w:cs="Arial" w:hint="eastAsia"/>
          <w:bCs/>
          <w:szCs w:val="21"/>
        </w:rPr>
        <w:t>11</w:t>
      </w:r>
      <w:r>
        <w:rPr>
          <w:rFonts w:ascii="Times New Roman" w:hAnsi="Times New Roman" w:cs="Arial"/>
          <w:bCs/>
          <w:szCs w:val="21"/>
        </w:rPr>
        <w:t xml:space="preserve"> 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>E</w:t>
      </w:r>
      <w:r>
        <w:rPr>
          <w:rFonts w:ascii="Times New Roman" w:hAnsi="Times New Roman" w:cs="Arial"/>
          <w:bCs/>
          <w:color w:val="000000" w:themeColor="text1"/>
          <w:szCs w:val="21"/>
        </w:rPr>
        <w:t xml:space="preserve">xtinction coefficient 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>and r</w:t>
      </w:r>
      <w:r>
        <w:rPr>
          <w:rFonts w:ascii="Times New Roman" w:hAnsi="Times New Roman" w:cs="Arial"/>
          <w:bCs/>
          <w:color w:val="000000" w:themeColor="text1"/>
          <w:szCs w:val="21"/>
        </w:rPr>
        <w:t>efractive index of (a)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 e</w:t>
      </w:r>
      <w:r>
        <w:rPr>
          <w:rFonts w:ascii="Times New Roman" w:hAnsi="Times New Roman" w:cs="Arial"/>
          <w:bCs/>
          <w:color w:val="000000" w:themeColor="text1"/>
          <w:szCs w:val="21"/>
        </w:rPr>
        <w:t>PTFE and (b) PVDF-HFP.</w:t>
      </w:r>
    </w:p>
    <w:p w14:paraId="1E2BE6F7" w14:textId="77777777" w:rsidR="00282296" w:rsidRDefault="00000000">
      <w:pPr>
        <w:widowControl/>
        <w:jc w:val="left"/>
      </w:pPr>
      <w:r>
        <w:br w:type="page"/>
      </w:r>
    </w:p>
    <w:p w14:paraId="15484522" w14:textId="77777777" w:rsidR="00282296" w:rsidRDefault="00000000">
      <w:pPr>
        <w:jc w:val="center"/>
        <w:rPr>
          <w:rFonts w:ascii="Times New Roman" w:hAnsi="Times New Roman" w:cs="Arial"/>
          <w:bCs/>
          <w:szCs w:val="21"/>
        </w:rPr>
      </w:pPr>
      <w:r>
        <w:rPr>
          <w:noProof/>
        </w:rPr>
        <w:lastRenderedPageBreak/>
        <w:drawing>
          <wp:inline distT="0" distB="0" distL="114300" distR="114300" wp14:anchorId="1460F7A6" wp14:editId="67094EA1">
            <wp:extent cx="5257800" cy="2051050"/>
            <wp:effectExtent l="0" t="0" r="0" b="0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05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0F40F" w14:textId="77777777" w:rsidR="00282296" w:rsidRDefault="00000000">
      <w:pPr>
        <w:jc w:val="center"/>
        <w:rPr>
          <w:rFonts w:ascii="Times New Roman" w:hAnsi="Times New Roman" w:cs="Arial"/>
          <w:bCs/>
          <w:szCs w:val="21"/>
        </w:rPr>
      </w:pPr>
      <w:r>
        <w:rPr>
          <w:rFonts w:ascii="Times New Roman" w:hAnsi="Times New Roman" w:cs="Arial"/>
          <w:bCs/>
          <w:szCs w:val="21"/>
        </w:rPr>
        <w:t>Figure S1</w:t>
      </w:r>
      <w:r>
        <w:rPr>
          <w:rFonts w:ascii="Times New Roman" w:hAnsi="Times New Roman" w:cs="Arial" w:hint="eastAsia"/>
          <w:bCs/>
          <w:szCs w:val="21"/>
        </w:rPr>
        <w:t>2</w:t>
      </w:r>
      <w:r>
        <w:rPr>
          <w:rFonts w:ascii="Times New Roman" w:hAnsi="Times New Roman" w:cs="Arial"/>
          <w:bCs/>
          <w:szCs w:val="21"/>
        </w:rPr>
        <w:t xml:space="preserve"> Reflectivity and </w:t>
      </w:r>
      <w:r>
        <w:rPr>
          <w:rFonts w:ascii="Times New Roman" w:hAnsi="Times New Roman" w:cs="Arial" w:hint="eastAsia"/>
          <w:bCs/>
          <w:szCs w:val="21"/>
        </w:rPr>
        <w:t>emissivity</w:t>
      </w:r>
      <w:r>
        <w:rPr>
          <w:rFonts w:ascii="Times New Roman" w:hAnsi="Times New Roman" w:cs="Arial"/>
          <w:bCs/>
          <w:szCs w:val="21"/>
        </w:rPr>
        <w:t xml:space="preserve"> of different samples.</w:t>
      </w:r>
    </w:p>
    <w:p w14:paraId="23EF9A99" w14:textId="77777777" w:rsidR="00282296" w:rsidRDefault="00000000">
      <w:pPr>
        <w:widowControl/>
        <w:jc w:val="left"/>
        <w:rPr>
          <w:rFonts w:ascii="Times New Roman" w:hAnsi="Times New Roman" w:cs="Arial"/>
          <w:b/>
          <w:szCs w:val="21"/>
        </w:rPr>
      </w:pPr>
      <w:r>
        <w:rPr>
          <w:rFonts w:ascii="Times New Roman" w:hAnsi="Times New Roman" w:cs="Arial"/>
          <w:b/>
          <w:szCs w:val="21"/>
        </w:rPr>
        <w:br w:type="page"/>
      </w:r>
    </w:p>
    <w:p w14:paraId="3A0AAD6F" w14:textId="77777777" w:rsidR="00282296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6B1A6096" wp14:editId="6DF83C1F">
            <wp:extent cx="5187950" cy="5734050"/>
            <wp:effectExtent l="0" t="0" r="0" b="635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87950" cy="5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C4A99" w14:textId="77777777" w:rsidR="00282296" w:rsidRDefault="00000000">
      <w:pPr>
        <w:jc w:val="center"/>
        <w:rPr>
          <w:rFonts w:ascii="Times New Roman" w:hAnsi="Times New Roman" w:cs="Arial"/>
          <w:bCs/>
          <w:szCs w:val="21"/>
        </w:rPr>
      </w:pPr>
      <w:r>
        <w:rPr>
          <w:rFonts w:ascii="Times New Roman" w:hAnsi="Times New Roman" w:cs="Arial"/>
          <w:bCs/>
          <w:szCs w:val="21"/>
        </w:rPr>
        <w:t>Figure S1</w:t>
      </w:r>
      <w:r>
        <w:rPr>
          <w:rFonts w:ascii="Times New Roman" w:hAnsi="Times New Roman" w:cs="Arial" w:hint="eastAsia"/>
          <w:bCs/>
          <w:szCs w:val="21"/>
        </w:rPr>
        <w:t>3</w:t>
      </w:r>
      <w:r>
        <w:rPr>
          <w:rFonts w:ascii="Times New Roman" w:hAnsi="Times New Roman" w:cs="Arial"/>
          <w:bCs/>
          <w:szCs w:val="21"/>
        </w:rPr>
        <w:t xml:space="preserve"> Laboratory simulation test. (a) Schematic diagram of the </w:t>
      </w:r>
      <w:r>
        <w:rPr>
          <w:rFonts w:ascii="Times New Roman" w:hAnsi="Times New Roman" w:cs="Arial" w:hint="eastAsia"/>
          <w:bCs/>
          <w:szCs w:val="21"/>
        </w:rPr>
        <w:t>test</w:t>
      </w:r>
      <w:r>
        <w:rPr>
          <w:rFonts w:ascii="Times New Roman" w:hAnsi="Times New Roman" w:cs="Arial"/>
          <w:bCs/>
          <w:szCs w:val="21"/>
        </w:rPr>
        <w:t>; (b)-(d) Reflectance of samples</w:t>
      </w:r>
      <w:r>
        <w:rPr>
          <w:rFonts w:ascii="Times New Roman" w:hAnsi="Times New Roman" w:cs="Arial" w:hint="eastAsia"/>
          <w:bCs/>
          <w:szCs w:val="21"/>
        </w:rPr>
        <w:t xml:space="preserve"> </w:t>
      </w:r>
      <w:bookmarkStart w:id="0" w:name="_Hlk209183265"/>
      <w:r>
        <w:rPr>
          <w:rFonts w:ascii="Times New Roman" w:hAnsi="Times New Roman" w:cs="Arial" w:hint="eastAsia"/>
          <w:bCs/>
          <w:szCs w:val="21"/>
        </w:rPr>
        <w:t>in different stages</w:t>
      </w:r>
      <w:bookmarkEnd w:id="0"/>
      <w:r>
        <w:rPr>
          <w:rFonts w:ascii="Times New Roman" w:hAnsi="Times New Roman" w:cs="Arial"/>
          <w:bCs/>
          <w:szCs w:val="21"/>
        </w:rPr>
        <w:t>; (e) Photos of different samples</w:t>
      </w:r>
      <w:r>
        <w:rPr>
          <w:rFonts w:ascii="Times New Roman" w:hAnsi="Times New Roman" w:cs="Arial" w:hint="eastAsia"/>
          <w:bCs/>
          <w:szCs w:val="21"/>
        </w:rPr>
        <w:t xml:space="preserve"> </w:t>
      </w:r>
      <w:r>
        <w:rPr>
          <w:rFonts w:ascii="Times New Roman" w:hAnsi="Times New Roman" w:cs="Arial"/>
          <w:bCs/>
          <w:szCs w:val="21"/>
        </w:rPr>
        <w:t>in different stages.</w:t>
      </w:r>
    </w:p>
    <w:p w14:paraId="5AB6B02A" w14:textId="77777777" w:rsidR="00282296" w:rsidRDefault="00282296">
      <w:pPr>
        <w:jc w:val="center"/>
        <w:rPr>
          <w:rFonts w:ascii="Times New Roman" w:hAnsi="Times New Roman" w:cs="Arial"/>
          <w:bCs/>
          <w:szCs w:val="21"/>
        </w:rPr>
      </w:pPr>
    </w:p>
    <w:p w14:paraId="2D911A45" w14:textId="77777777" w:rsidR="00282296" w:rsidRDefault="00000000">
      <w:pPr>
        <w:ind w:firstLineChars="200" w:firstLine="420"/>
        <w:rPr>
          <w:rFonts w:ascii="Times New Roman" w:hAnsi="Times New Roman" w:cs="Arial"/>
          <w:bCs/>
          <w:szCs w:val="21"/>
        </w:rPr>
      </w:pPr>
      <w:r>
        <w:rPr>
          <w:rFonts w:ascii="Times New Roman" w:hAnsi="Times New Roman" w:cs="Times New Roman"/>
        </w:rPr>
        <w:t xml:space="preserve">To verify the radiative cooling performance of the </w:t>
      </w:r>
      <w:r>
        <w:rPr>
          <w:rFonts w:ascii="Times New Roman" w:hAnsi="Times New Roman" w:cs="Times New Roman" w:hint="eastAsia"/>
        </w:rPr>
        <w:t>EM-textile</w:t>
      </w:r>
      <w:r>
        <w:rPr>
          <w:rFonts w:ascii="Times New Roman" w:hAnsi="Times New Roman" w:cs="Times New Roman"/>
        </w:rPr>
        <w:t>, we conducted indoor cooling measurements using a custom open environment chamber equipped with an AM 1.5 filter and a Xeon lamp. Under</w:t>
      </w:r>
      <w:r>
        <w:rPr>
          <w:rFonts w:ascii="Times New Roman" w:hAnsi="Times New Roman" w:cs="Times New Roman"/>
          <w:color w:val="000000" w:themeColor="text1"/>
        </w:rPr>
        <w:t xml:space="preserve"> 1-sun illumination, as shown in Figure S1</w:t>
      </w:r>
      <w:r>
        <w:rPr>
          <w:rFonts w:ascii="Times New Roman" w:hAnsi="Times New Roman" w:cs="Times New Roman" w:hint="eastAsia"/>
          <w:color w:val="000000" w:themeColor="text1"/>
        </w:rPr>
        <w:t>3</w:t>
      </w:r>
      <w:r>
        <w:rPr>
          <w:rFonts w:ascii="Times New Roman" w:hAnsi="Times New Roman" w:cs="Times New Roman"/>
          <w:color w:val="000000" w:themeColor="text1"/>
        </w:rPr>
        <w:t xml:space="preserve">, the </w:t>
      </w:r>
      <w:r>
        <w:rPr>
          <w:rFonts w:ascii="Times New Roman" w:hAnsi="Times New Roman" w:cs="Times New Roman" w:hint="eastAsia"/>
          <w:color w:val="000000" w:themeColor="text1"/>
        </w:rPr>
        <w:t>sample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</w:rPr>
        <w:t>(F</w:t>
      </w:r>
      <w:r>
        <w:rPr>
          <w:rFonts w:ascii="Times New Roman" w:hAnsi="Times New Roman" w:cs="Times New Roman"/>
          <w:color w:val="000000" w:themeColor="text1"/>
        </w:rPr>
        <w:t>abric</w:t>
      </w:r>
      <w:r>
        <w:rPr>
          <w:rFonts w:ascii="Times New Roman" w:hAnsi="Times New Roman" w:cs="Times New Roman" w:hint="eastAsia"/>
          <w:color w:val="000000" w:themeColor="text1"/>
        </w:rPr>
        <w:t xml:space="preserve">) </w:t>
      </w:r>
      <w:r>
        <w:rPr>
          <w:rFonts w:ascii="Times New Roman" w:hAnsi="Times New Roman" w:cs="Times New Roman"/>
          <w:color w:val="000000" w:themeColor="text1"/>
        </w:rPr>
        <w:t>reached a significantly high temperature (~38</w:t>
      </w:r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°C) after 504</w:t>
      </w:r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s of solar exposure, which was approximately 12.5</w:t>
      </w:r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°C higher than the </w:t>
      </w:r>
      <w:r>
        <w:rPr>
          <w:rFonts w:ascii="Times New Roman" w:hAnsi="Times New Roman" w:cs="Times New Roman" w:hint="eastAsia"/>
          <w:color w:val="000000" w:themeColor="text1"/>
        </w:rPr>
        <w:t>sample (</w:t>
      </w:r>
      <w:proofErr w:type="spellStart"/>
      <w:r>
        <w:rPr>
          <w:rFonts w:ascii="Times New Roman" w:hAnsi="Times New Roman" w:cs="Times New Roman"/>
          <w:color w:val="000000" w:themeColor="text1"/>
        </w:rPr>
        <w:t>Fabric+PVDF-HFP+ePTFE</w:t>
      </w:r>
      <w:proofErr w:type="spellEnd"/>
      <w:r>
        <w:rPr>
          <w:rFonts w:ascii="Times New Roman" w:hAnsi="Times New Roman" w:cs="Times New Roman" w:hint="eastAsia"/>
          <w:color w:val="000000" w:themeColor="text1"/>
        </w:rPr>
        <w:t>)</w:t>
      </w:r>
      <w:r>
        <w:rPr>
          <w:rFonts w:ascii="Times New Roman" w:hAnsi="Times New Roman" w:cs="Times New Roman"/>
          <w:color w:val="000000" w:themeColor="text1"/>
        </w:rPr>
        <w:t xml:space="preserve"> and 11</w:t>
      </w:r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°C higher than the </w:t>
      </w:r>
      <w:r>
        <w:rPr>
          <w:rFonts w:ascii="Times New Roman" w:hAnsi="Times New Roman" w:cs="Times New Roman" w:hint="eastAsia"/>
          <w:color w:val="000000" w:themeColor="text1"/>
        </w:rPr>
        <w:t>sample (</w:t>
      </w:r>
      <w:proofErr w:type="spellStart"/>
      <w:r>
        <w:rPr>
          <w:rFonts w:ascii="Times New Roman" w:hAnsi="Times New Roman" w:cs="Times New Roman"/>
          <w:color w:val="000000" w:themeColor="text1"/>
        </w:rPr>
        <w:t>Fabric+PVDF-HFP+ePTFE</w:t>
      </w:r>
      <w:r>
        <w:rPr>
          <w:rFonts w:ascii="Times New Roman" w:hAnsi="Times New Roman" w:cs="Times New Roman" w:hint="eastAsia"/>
          <w:color w:val="000000" w:themeColor="text1"/>
        </w:rPr>
        <w:t>+Ag</w:t>
      </w:r>
      <w:proofErr w:type="spellEnd"/>
      <w:r>
        <w:rPr>
          <w:rFonts w:ascii="Times New Roman" w:hAnsi="Times New Roman" w:cs="Times New Roman" w:hint="eastAsia"/>
          <w:color w:val="000000" w:themeColor="text1"/>
        </w:rPr>
        <w:t>)</w:t>
      </w:r>
      <w:r>
        <w:rPr>
          <w:rFonts w:ascii="Times New Roman" w:hAnsi="Times New Roman" w:cs="Times New Roman"/>
          <w:color w:val="000000" w:themeColor="text1"/>
        </w:rPr>
        <w:t>. This highlights</w:t>
      </w:r>
      <w:r>
        <w:rPr>
          <w:rFonts w:ascii="Times New Roman" w:hAnsi="Times New Roman" w:cs="Times New Roman"/>
        </w:rPr>
        <w:t xml:space="preserve"> the effectiveness of the porous composite material in enhancing the passive cooling performance of the </w:t>
      </w:r>
      <w:r>
        <w:rPr>
          <w:rFonts w:ascii="Times New Roman" w:hAnsi="Times New Roman" w:cs="Times New Roman" w:hint="eastAsia"/>
        </w:rPr>
        <w:t>EM-textile</w:t>
      </w:r>
      <w:r>
        <w:rPr>
          <w:rFonts w:ascii="Times New Roman" w:hAnsi="Times New Roman" w:cs="Times New Roman"/>
        </w:rPr>
        <w:t>.</w:t>
      </w:r>
    </w:p>
    <w:p w14:paraId="32A988D5" w14:textId="77777777" w:rsidR="00282296" w:rsidRDefault="00000000">
      <w:pPr>
        <w:widowControl/>
        <w:jc w:val="left"/>
        <w:rPr>
          <w:rFonts w:ascii="Times New Roman" w:hAnsi="Times New Roman" w:cs="Arial"/>
          <w:b/>
          <w:szCs w:val="21"/>
        </w:rPr>
      </w:pPr>
      <w:r>
        <w:rPr>
          <w:rFonts w:ascii="Times New Roman" w:hAnsi="Times New Roman" w:cs="Arial"/>
          <w:b/>
          <w:szCs w:val="21"/>
        </w:rPr>
        <w:br w:type="page"/>
      </w:r>
    </w:p>
    <w:p w14:paraId="2CF31CF6" w14:textId="3C919B90" w:rsidR="00282296" w:rsidRDefault="004E37F3">
      <w:pPr>
        <w:jc w:val="center"/>
      </w:pPr>
      <w:r>
        <w:rPr>
          <w:noProof/>
        </w:rPr>
        <w:lastRenderedPageBreak/>
        <w:drawing>
          <wp:inline distT="0" distB="0" distL="0" distR="0" wp14:anchorId="4BED3308" wp14:editId="05D0EDED">
            <wp:extent cx="4188280" cy="4513153"/>
            <wp:effectExtent l="0" t="0" r="3175" b="0"/>
            <wp:docPr id="22890383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926" cy="45170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AACB15" w14:textId="77777777" w:rsidR="00282296" w:rsidRDefault="00000000">
      <w:pPr>
        <w:jc w:val="center"/>
        <w:rPr>
          <w:rFonts w:ascii="Times New Roman" w:hAnsi="Times New Roman" w:cs="Arial"/>
          <w:bCs/>
          <w:color w:val="000000" w:themeColor="text1"/>
          <w:szCs w:val="21"/>
        </w:rPr>
      </w:pPr>
      <w:r>
        <w:rPr>
          <w:rFonts w:ascii="Times New Roman" w:hAnsi="Times New Roman" w:cs="Arial"/>
          <w:bCs/>
          <w:szCs w:val="21"/>
        </w:rPr>
        <w:t>Figure S1</w:t>
      </w:r>
      <w:r>
        <w:rPr>
          <w:rFonts w:ascii="Times New Roman" w:hAnsi="Times New Roman" w:cs="Arial" w:hint="eastAsia"/>
          <w:bCs/>
          <w:szCs w:val="21"/>
        </w:rPr>
        <w:t>4</w:t>
      </w:r>
      <w:r>
        <w:rPr>
          <w:rFonts w:ascii="Times New Roman" w:hAnsi="Times New Roman" w:cs="Arial"/>
          <w:bCs/>
          <w:szCs w:val="21"/>
        </w:rPr>
        <w:t xml:space="preserve"> 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Continuous temperature measurement of the </w:t>
      </w:r>
      <w:proofErr w:type="spellStart"/>
      <w:r>
        <w:rPr>
          <w:rFonts w:ascii="Times New Roman" w:hAnsi="Times New Roman" w:cs="Arial" w:hint="eastAsia"/>
          <w:bCs/>
          <w:color w:val="000000" w:themeColor="text1"/>
          <w:szCs w:val="21"/>
        </w:rPr>
        <w:t>subambient</w:t>
      </w:r>
      <w:proofErr w:type="spellEnd"/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 cooling performance test in Suzhou, China (31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>°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 16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>′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 21.86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>″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 N, 120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>°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 43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>′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 35.52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>″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 E, 29th and 30th of July, </w:t>
      </w:r>
      <w:proofErr w:type="gramStart"/>
      <w:r>
        <w:rPr>
          <w:rFonts w:ascii="Times New Roman" w:hAnsi="Times New Roman" w:cs="Arial" w:hint="eastAsia"/>
          <w:bCs/>
          <w:color w:val="000000" w:themeColor="text1"/>
          <w:szCs w:val="21"/>
        </w:rPr>
        <w:t>2024),</w:t>
      </w:r>
      <w:proofErr w:type="gramEnd"/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 in the night and </w:t>
      </w:r>
      <w:proofErr w:type="gramStart"/>
      <w:r>
        <w:rPr>
          <w:rFonts w:ascii="Times New Roman" w:hAnsi="Times New Roman" w:cs="Arial" w:hint="eastAsia"/>
          <w:bCs/>
          <w:color w:val="000000" w:themeColor="text1"/>
          <w:szCs w:val="21"/>
        </w:rPr>
        <w:t>(b)</w:t>
      </w:r>
      <w:proofErr w:type="gramEnd"/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 during the daytime.</w:t>
      </w:r>
    </w:p>
    <w:p w14:paraId="043DA393" w14:textId="77777777" w:rsidR="00282296" w:rsidRDefault="00000000">
      <w:pPr>
        <w:widowControl/>
        <w:jc w:val="left"/>
        <w:rPr>
          <w:rFonts w:ascii="Times New Roman" w:hAnsi="Times New Roman" w:cs="Arial"/>
          <w:bCs/>
          <w:szCs w:val="21"/>
        </w:rPr>
      </w:pPr>
      <w:r>
        <w:rPr>
          <w:rFonts w:ascii="Times New Roman" w:hAnsi="Times New Roman" w:cs="Arial"/>
          <w:bCs/>
          <w:szCs w:val="21"/>
        </w:rPr>
        <w:br w:type="page"/>
      </w:r>
    </w:p>
    <w:p w14:paraId="4BB8E1B1" w14:textId="77777777" w:rsidR="00282296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4841881C" wp14:editId="150F73B7">
            <wp:extent cx="3599815" cy="2122170"/>
            <wp:effectExtent l="0" t="0" r="6985" b="0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12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73259" w14:textId="77777777" w:rsidR="00282296" w:rsidRDefault="00000000">
      <w:pPr>
        <w:jc w:val="center"/>
      </w:pPr>
      <w:r>
        <w:rPr>
          <w:rFonts w:ascii="Times New Roman" w:hAnsi="Times New Roman" w:cs="Arial"/>
          <w:bCs/>
          <w:szCs w:val="21"/>
        </w:rPr>
        <w:t>Figure S1</w:t>
      </w:r>
      <w:r>
        <w:rPr>
          <w:rFonts w:ascii="Times New Roman" w:hAnsi="Times New Roman" w:cs="Arial" w:hint="eastAsia"/>
          <w:bCs/>
          <w:szCs w:val="21"/>
        </w:rPr>
        <w:t>5</w:t>
      </w:r>
      <w:r>
        <w:rPr>
          <w:rFonts w:ascii="Times New Roman" w:hAnsi="Times New Roman" w:cs="Arial"/>
          <w:bCs/>
          <w:szCs w:val="21"/>
        </w:rPr>
        <w:t xml:space="preserve"> The schematic illustration of EM-textile for the outdoor thermal measurement in thermal insulating foam box</w:t>
      </w:r>
      <w:r>
        <w:rPr>
          <w:rFonts w:ascii="Times New Roman" w:hAnsi="Times New Roman" w:cs="Arial" w:hint="eastAsia"/>
          <w:bCs/>
          <w:szCs w:val="21"/>
        </w:rPr>
        <w:t>.</w:t>
      </w:r>
    </w:p>
    <w:p w14:paraId="25133B27" w14:textId="77777777" w:rsidR="00282296" w:rsidRDefault="00000000">
      <w:pPr>
        <w:widowControl/>
        <w:jc w:val="left"/>
        <w:rPr>
          <w:rFonts w:ascii="Times New Roman" w:hAnsi="Times New Roman" w:cs="Arial"/>
          <w:b/>
          <w:sz w:val="24"/>
        </w:rPr>
      </w:pPr>
      <w:r>
        <w:rPr>
          <w:rFonts w:ascii="Times New Roman" w:hAnsi="Times New Roman" w:cs="Arial"/>
          <w:b/>
          <w:sz w:val="24"/>
        </w:rPr>
        <w:br w:type="page"/>
      </w:r>
    </w:p>
    <w:p w14:paraId="6DD11132" w14:textId="77777777" w:rsidR="00282296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0CD6E948" wp14:editId="2BC032AB">
            <wp:extent cx="3959860" cy="3204210"/>
            <wp:effectExtent l="0" t="0" r="2540" b="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320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D96B1" w14:textId="77777777" w:rsidR="00282296" w:rsidRDefault="00000000">
      <w:pPr>
        <w:jc w:val="center"/>
        <w:rPr>
          <w:rFonts w:ascii="Times New Roman" w:hAnsi="Times New Roman" w:cs="Arial"/>
          <w:bCs/>
          <w:color w:val="000000" w:themeColor="text1"/>
          <w:szCs w:val="21"/>
        </w:rPr>
      </w:pPr>
      <w:r>
        <w:rPr>
          <w:rFonts w:ascii="Times New Roman" w:hAnsi="Times New Roman" w:cs="Arial"/>
          <w:bCs/>
          <w:szCs w:val="21"/>
        </w:rPr>
        <w:t>Figure S1</w:t>
      </w:r>
      <w:r>
        <w:rPr>
          <w:rFonts w:ascii="Times New Roman" w:hAnsi="Times New Roman" w:cs="Arial" w:hint="eastAsia"/>
          <w:bCs/>
          <w:szCs w:val="21"/>
        </w:rPr>
        <w:t>6 The ambient condition during the outdoor cooling performance measurement. (a) Relative variation of wind speed and (b) relative humidity variation for the one-day cycle of the outdoor cooling performance measurement in Suzhou, China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>.</w:t>
      </w:r>
    </w:p>
    <w:p w14:paraId="3ADAAA97" w14:textId="77777777" w:rsidR="00282296" w:rsidRDefault="00282296">
      <w:pPr>
        <w:rPr>
          <w:rFonts w:ascii="Times New Roman" w:hAnsi="Times New Roman" w:cs="Arial"/>
          <w:bCs/>
          <w:color w:val="000000" w:themeColor="text1"/>
          <w:szCs w:val="21"/>
        </w:rPr>
      </w:pPr>
    </w:p>
    <w:p w14:paraId="71CF35B9" w14:textId="77777777" w:rsidR="00282296" w:rsidRDefault="00000000">
      <w:pPr>
        <w:widowControl/>
        <w:jc w:val="left"/>
        <w:rPr>
          <w:rFonts w:ascii="Times New Roman" w:hAnsi="Times New Roman" w:cs="Arial"/>
          <w:b/>
          <w:sz w:val="24"/>
        </w:rPr>
      </w:pPr>
      <w:r>
        <w:rPr>
          <w:rFonts w:ascii="Times New Roman" w:hAnsi="Times New Roman" w:cs="Arial"/>
          <w:b/>
          <w:sz w:val="24"/>
        </w:rPr>
        <w:br w:type="page"/>
      </w:r>
    </w:p>
    <w:p w14:paraId="354CF65D" w14:textId="77777777" w:rsidR="00282296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076496DA" wp14:editId="38FBDCAC">
            <wp:extent cx="4324350" cy="1473200"/>
            <wp:effectExtent l="0" t="0" r="6350" b="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426DF" w14:textId="77777777" w:rsidR="00282296" w:rsidRDefault="00000000">
      <w:pPr>
        <w:jc w:val="center"/>
        <w:rPr>
          <w:rFonts w:ascii="Times New Roman" w:hAnsi="Times New Roman" w:cs="Arial"/>
          <w:bCs/>
          <w:color w:val="000000" w:themeColor="text1"/>
          <w:szCs w:val="21"/>
        </w:rPr>
      </w:pPr>
      <w:r>
        <w:rPr>
          <w:rFonts w:ascii="Times New Roman" w:hAnsi="Times New Roman" w:cs="Arial"/>
          <w:bCs/>
          <w:szCs w:val="21"/>
        </w:rPr>
        <w:t>Figure S1</w:t>
      </w:r>
      <w:r>
        <w:rPr>
          <w:rFonts w:ascii="Times New Roman" w:hAnsi="Times New Roman" w:cs="Arial" w:hint="eastAsia"/>
          <w:bCs/>
          <w:szCs w:val="21"/>
        </w:rPr>
        <w:t>7</w:t>
      </w:r>
      <w:r>
        <w:rPr>
          <w:rFonts w:ascii="Times New Roman" w:hAnsi="Times New Roman" w:cs="Arial"/>
          <w:bCs/>
          <w:color w:val="000000" w:themeColor="text1"/>
          <w:szCs w:val="21"/>
        </w:rPr>
        <w:t xml:space="preserve"> Schematic illustration of the EM-textile.</w:t>
      </w:r>
    </w:p>
    <w:p w14:paraId="22A43818" w14:textId="77777777" w:rsidR="00282296" w:rsidRDefault="00000000">
      <w:pPr>
        <w:widowControl/>
        <w:jc w:val="left"/>
        <w:rPr>
          <w:rFonts w:ascii="Times New Roman" w:hAnsi="Times New Roman" w:cs="Arial"/>
          <w:b/>
          <w:sz w:val="24"/>
        </w:rPr>
      </w:pPr>
      <w:r>
        <w:rPr>
          <w:rFonts w:ascii="Times New Roman" w:hAnsi="Times New Roman" w:cs="Arial"/>
          <w:b/>
          <w:sz w:val="24"/>
        </w:rPr>
        <w:br w:type="page"/>
      </w:r>
    </w:p>
    <w:p w14:paraId="1108A698" w14:textId="77777777" w:rsidR="00282296" w:rsidRDefault="00000000">
      <w:pPr>
        <w:jc w:val="center"/>
        <w:rPr>
          <w:rFonts w:ascii="Times New Roman" w:hAnsi="Times New Roman" w:cs="Arial"/>
          <w:b/>
          <w:sz w:val="24"/>
        </w:rPr>
      </w:pPr>
      <w:r>
        <w:rPr>
          <w:noProof/>
        </w:rPr>
        <w:lastRenderedPageBreak/>
        <w:drawing>
          <wp:inline distT="0" distB="0" distL="114300" distR="114300" wp14:anchorId="314D8428" wp14:editId="05D3CBED">
            <wp:extent cx="4319905" cy="2491105"/>
            <wp:effectExtent l="0" t="0" r="0" b="1079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4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BDFB3" w14:textId="77777777" w:rsidR="00282296" w:rsidRDefault="00000000">
      <w:pPr>
        <w:jc w:val="center"/>
        <w:rPr>
          <w:rFonts w:ascii="Times New Roman" w:hAnsi="Times New Roman" w:cs="Arial"/>
          <w:bCs/>
          <w:szCs w:val="21"/>
        </w:rPr>
      </w:pPr>
      <w:r>
        <w:rPr>
          <w:rFonts w:ascii="Times New Roman" w:hAnsi="Times New Roman" w:cs="Arial"/>
          <w:bCs/>
          <w:szCs w:val="21"/>
        </w:rPr>
        <w:t>Figure S</w:t>
      </w:r>
      <w:r>
        <w:rPr>
          <w:rFonts w:ascii="Times New Roman" w:hAnsi="Times New Roman" w:cs="Arial" w:hint="eastAsia"/>
          <w:bCs/>
          <w:szCs w:val="21"/>
        </w:rPr>
        <w:t>18 Photo and thermal imaging display of the car surface with and without EM-textile coverage.</w:t>
      </w:r>
    </w:p>
    <w:p w14:paraId="5AF19EA2" w14:textId="77777777" w:rsidR="00282296" w:rsidRDefault="00000000">
      <w:pPr>
        <w:widowControl/>
        <w:jc w:val="left"/>
        <w:rPr>
          <w:rFonts w:ascii="Times New Roman" w:hAnsi="Times New Roman" w:cs="Arial"/>
          <w:bCs/>
          <w:szCs w:val="21"/>
        </w:rPr>
      </w:pPr>
      <w:r>
        <w:rPr>
          <w:rFonts w:ascii="Times New Roman" w:hAnsi="Times New Roman" w:cs="Arial"/>
          <w:bCs/>
          <w:szCs w:val="21"/>
        </w:rPr>
        <w:br w:type="page"/>
      </w:r>
    </w:p>
    <w:p w14:paraId="025F8712" w14:textId="77777777" w:rsidR="00282296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2942EAF6" wp14:editId="073CAB20">
            <wp:extent cx="3959860" cy="2442210"/>
            <wp:effectExtent l="0" t="0" r="2540" b="8890"/>
            <wp:docPr id="689" name="图片 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" name="图片 688"/>
                    <pic:cNvPicPr>
                      <a:picLocks noChangeAspect="1"/>
                    </pic:cNvPicPr>
                  </pic:nvPicPr>
                  <pic:blipFill>
                    <a:blip r:embed="rId25"/>
                    <a:srcRect l="2420" t="2836" r="2134" b="4153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244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D6554" w14:textId="77777777" w:rsidR="00282296" w:rsidRDefault="00000000">
      <w:pPr>
        <w:jc w:val="center"/>
        <w:rPr>
          <w:rFonts w:ascii="Times New Roman" w:hAnsi="Times New Roman" w:cs="Arial"/>
          <w:bCs/>
          <w:color w:val="000000" w:themeColor="text1"/>
          <w:szCs w:val="21"/>
        </w:rPr>
      </w:pPr>
      <w:r>
        <w:rPr>
          <w:rFonts w:ascii="Times New Roman" w:hAnsi="Times New Roman" w:cs="Arial"/>
          <w:bCs/>
          <w:szCs w:val="21"/>
        </w:rPr>
        <w:t>Figure S1</w:t>
      </w:r>
      <w:r>
        <w:rPr>
          <w:rFonts w:ascii="Times New Roman" w:hAnsi="Times New Roman" w:cs="Arial" w:hint="eastAsia"/>
          <w:bCs/>
          <w:szCs w:val="21"/>
        </w:rPr>
        <w:t>9</w:t>
      </w:r>
      <w:r>
        <w:rPr>
          <w:rFonts w:ascii="Times New Roman" w:hAnsi="Times New Roman" w:cs="Arial"/>
          <w:bCs/>
          <w:color w:val="000000" w:themeColor="text1"/>
          <w:szCs w:val="21"/>
        </w:rPr>
        <w:t xml:space="preserve"> Conceptual schematic diagram</w:t>
      </w:r>
      <w:r>
        <w:rPr>
          <w:rFonts w:ascii="Times New Roman" w:hAnsi="Times New Roman" w:cs="Arial" w:hint="eastAsia"/>
          <w:bCs/>
          <w:color w:val="000000" w:themeColor="text1"/>
          <w:szCs w:val="21"/>
        </w:rPr>
        <w:t xml:space="preserve"> of the EM-textile applied as a building envelope.</w:t>
      </w:r>
    </w:p>
    <w:p w14:paraId="53B50C4D" w14:textId="77777777" w:rsidR="00282296" w:rsidRDefault="00000000">
      <w:pPr>
        <w:widowControl/>
        <w:jc w:val="left"/>
        <w:rPr>
          <w:rFonts w:ascii="Times New Roman" w:hAnsi="Times New Roman" w:cs="Arial"/>
          <w:bCs/>
          <w:color w:val="000000" w:themeColor="text1"/>
          <w:szCs w:val="21"/>
        </w:rPr>
      </w:pPr>
      <w:r>
        <w:rPr>
          <w:rFonts w:ascii="Times New Roman" w:hAnsi="Times New Roman" w:cs="Arial"/>
          <w:bCs/>
          <w:color w:val="000000" w:themeColor="text1"/>
          <w:szCs w:val="21"/>
        </w:rPr>
        <w:br w:type="page"/>
      </w:r>
    </w:p>
    <w:p w14:paraId="63A5CD12" w14:textId="77777777" w:rsidR="00282296" w:rsidRDefault="00000000">
      <w:pPr>
        <w:jc w:val="center"/>
        <w:rPr>
          <w:rFonts w:ascii="Times New Roman" w:hAnsi="Times New Roman" w:cs="Arial"/>
          <w:b/>
          <w:sz w:val="24"/>
        </w:rPr>
      </w:pPr>
      <w:r>
        <w:rPr>
          <w:noProof/>
        </w:rPr>
        <w:lastRenderedPageBreak/>
        <w:drawing>
          <wp:inline distT="0" distB="0" distL="114300" distR="114300" wp14:anchorId="3D7D903D" wp14:editId="1513550C">
            <wp:extent cx="4319905" cy="3314700"/>
            <wp:effectExtent l="0" t="0" r="0" b="0"/>
            <wp:docPr id="5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92957" w14:textId="77777777" w:rsidR="00282296" w:rsidRDefault="00000000">
      <w:pPr>
        <w:jc w:val="center"/>
        <w:rPr>
          <w:rFonts w:ascii="Times New Roman" w:hAnsi="Times New Roman" w:cs="Arial"/>
          <w:bCs/>
          <w:szCs w:val="21"/>
        </w:rPr>
      </w:pPr>
      <w:r>
        <w:rPr>
          <w:rFonts w:ascii="Times New Roman" w:hAnsi="Times New Roman" w:cs="Arial"/>
          <w:bCs/>
          <w:szCs w:val="21"/>
        </w:rPr>
        <w:t>Figure S</w:t>
      </w:r>
      <w:r>
        <w:rPr>
          <w:rFonts w:ascii="Times New Roman" w:hAnsi="Times New Roman" w:cs="Arial" w:hint="eastAsia"/>
          <w:bCs/>
          <w:szCs w:val="21"/>
        </w:rPr>
        <w:t>20</w:t>
      </w:r>
      <w:r>
        <w:rPr>
          <w:rFonts w:ascii="Times New Roman" w:hAnsi="Times New Roman" w:cs="Arial"/>
          <w:bCs/>
          <w:szCs w:val="21"/>
        </w:rPr>
        <w:t xml:space="preserve"> </w:t>
      </w:r>
      <w:r>
        <w:rPr>
          <w:rFonts w:ascii="Times New Roman" w:hAnsi="Times New Roman" w:cs="Arial" w:hint="eastAsia"/>
          <w:bCs/>
          <w:szCs w:val="21"/>
        </w:rPr>
        <w:t>Stretchable properties of EM-textile.</w:t>
      </w:r>
    </w:p>
    <w:p w14:paraId="5C73EDD5" w14:textId="77777777" w:rsidR="00282296" w:rsidRDefault="00000000">
      <w:pPr>
        <w:widowControl/>
        <w:jc w:val="left"/>
        <w:rPr>
          <w:rFonts w:ascii="Times New Roman" w:hAnsi="Times New Roman" w:cs="Arial"/>
          <w:bCs/>
          <w:szCs w:val="21"/>
        </w:rPr>
      </w:pPr>
      <w:r>
        <w:rPr>
          <w:rFonts w:ascii="Times New Roman" w:hAnsi="Times New Roman" w:cs="Arial"/>
          <w:bCs/>
          <w:szCs w:val="21"/>
        </w:rPr>
        <w:br w:type="page"/>
      </w:r>
    </w:p>
    <w:p w14:paraId="6677EE8D" w14:textId="77777777" w:rsidR="00282296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21B25B84" wp14:editId="526DAC98">
            <wp:extent cx="4679950" cy="1965325"/>
            <wp:effectExtent l="0" t="0" r="6350" b="317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77FD3" w14:textId="77777777" w:rsidR="00282296" w:rsidRDefault="00000000">
      <w:pPr>
        <w:jc w:val="center"/>
        <w:rPr>
          <w:rFonts w:ascii="Times New Roman" w:hAnsi="Times New Roman" w:cs="Arial"/>
          <w:bCs/>
          <w:szCs w:val="21"/>
        </w:rPr>
      </w:pPr>
      <w:r>
        <w:rPr>
          <w:rFonts w:ascii="Times New Roman" w:hAnsi="Times New Roman" w:cs="Arial"/>
          <w:bCs/>
          <w:szCs w:val="21"/>
        </w:rPr>
        <w:t>Figure S</w:t>
      </w:r>
      <w:r>
        <w:rPr>
          <w:rFonts w:ascii="Times New Roman" w:hAnsi="Times New Roman" w:cs="Arial" w:hint="eastAsia"/>
          <w:bCs/>
          <w:szCs w:val="21"/>
        </w:rPr>
        <w:t>21 The bending resistance of EM-textile.</w:t>
      </w:r>
    </w:p>
    <w:p w14:paraId="14BF8B03" w14:textId="77777777" w:rsidR="00282296" w:rsidRDefault="00282296">
      <w:pPr>
        <w:jc w:val="center"/>
        <w:rPr>
          <w:rFonts w:ascii="Times New Roman" w:hAnsi="Times New Roman" w:cs="Arial"/>
          <w:bCs/>
          <w:szCs w:val="21"/>
        </w:rPr>
      </w:pPr>
    </w:p>
    <w:p w14:paraId="13449EE6" w14:textId="77777777" w:rsidR="00282296" w:rsidRDefault="00000000">
      <w:pPr>
        <w:rPr>
          <w:rFonts w:ascii="Times New Roman" w:hAnsi="Times New Roman" w:cs="Arial"/>
          <w:b/>
          <w:sz w:val="24"/>
        </w:rPr>
      </w:pPr>
      <w:r>
        <w:rPr>
          <w:rFonts w:ascii="Times New Roman" w:hAnsi="Times New Roman" w:cs="Arial"/>
          <w:b/>
          <w:sz w:val="24"/>
        </w:rPr>
        <w:br w:type="page"/>
      </w:r>
    </w:p>
    <w:p w14:paraId="4A90A8DB" w14:textId="77777777" w:rsidR="00282296" w:rsidRDefault="00282296">
      <w:pPr>
        <w:jc w:val="center"/>
        <w:rPr>
          <w:rFonts w:ascii="Times New Roman" w:hAnsi="Times New Roman" w:cs="Arial"/>
          <w:b/>
          <w:sz w:val="24"/>
        </w:rPr>
      </w:pPr>
    </w:p>
    <w:p w14:paraId="2AAAC874" w14:textId="77777777" w:rsidR="00282296" w:rsidRDefault="00282296"/>
    <w:p w14:paraId="74D8DD62" w14:textId="77777777" w:rsidR="00282296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 xml:space="preserve">Table S1. </w:t>
      </w:r>
      <w:r>
        <w:rPr>
          <w:rFonts w:ascii="Times New Roman" w:hAnsi="Times New Roman" w:cs="Times New Roman" w:hint="eastAsia"/>
          <w:szCs w:val="21"/>
        </w:rPr>
        <w:t xml:space="preserve">Optical properties of </w:t>
      </w:r>
      <w:r>
        <w:rPr>
          <w:rFonts w:ascii="Times New Roman" w:hAnsi="Times New Roman" w:cs="Times New Roman" w:hint="eastAsia"/>
          <w:kern w:val="0"/>
          <w:szCs w:val="21"/>
        </w:rPr>
        <w:t>conventional roof and the roof covered by EM-textile materials</w:t>
      </w:r>
      <w:r>
        <w:rPr>
          <w:rFonts w:ascii="Times New Roman" w:hAnsi="Times New Roman" w:cs="Times New Roman" w:hint="eastAsia"/>
          <w:szCs w:val="21"/>
        </w:rPr>
        <w:t xml:space="preserve"> used in the </w:t>
      </w:r>
      <w:proofErr w:type="spellStart"/>
      <w:r>
        <w:rPr>
          <w:rFonts w:ascii="Times New Roman" w:hAnsi="Times New Roman" w:cs="Times New Roman" w:hint="eastAsia"/>
          <w:szCs w:val="21"/>
        </w:rPr>
        <w:t>EnergyPlus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simulation.</w:t>
      </w:r>
    </w:p>
    <w:tbl>
      <w:tblPr>
        <w:tblStyle w:val="ac"/>
        <w:tblW w:w="0" w:type="auto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5"/>
        <w:gridCol w:w="2869"/>
        <w:gridCol w:w="2886"/>
      </w:tblGrid>
      <w:tr w:rsidR="00282296" w14:paraId="634336EC" w14:textId="77777777">
        <w:trPr>
          <w:cantSplit/>
          <w:jc w:val="center"/>
        </w:trPr>
        <w:tc>
          <w:tcPr>
            <w:tcW w:w="2952" w:type="dxa"/>
            <w:tcBorders>
              <w:bottom w:val="single" w:sz="8" w:space="0" w:color="auto"/>
            </w:tcBorders>
            <w:vAlign w:val="center"/>
          </w:tcPr>
          <w:p w14:paraId="3EB1F13D" w14:textId="77777777" w:rsidR="00282296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Properties</w:t>
            </w:r>
          </w:p>
        </w:tc>
        <w:tc>
          <w:tcPr>
            <w:tcW w:w="2952" w:type="dxa"/>
            <w:tcBorders>
              <w:bottom w:val="single" w:sz="8" w:space="0" w:color="auto"/>
            </w:tcBorders>
            <w:vAlign w:val="center"/>
          </w:tcPr>
          <w:p w14:paraId="4B8075B8" w14:textId="77777777" w:rsidR="00282296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EM-textile-covered roof</w:t>
            </w:r>
          </w:p>
        </w:tc>
        <w:tc>
          <w:tcPr>
            <w:tcW w:w="2952" w:type="dxa"/>
            <w:tcBorders>
              <w:bottom w:val="single" w:sz="8" w:space="0" w:color="auto"/>
            </w:tcBorders>
            <w:vAlign w:val="center"/>
          </w:tcPr>
          <w:p w14:paraId="1A30F567" w14:textId="77777777" w:rsidR="00282296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The 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conventional roof</w:t>
            </w:r>
          </w:p>
        </w:tc>
      </w:tr>
      <w:tr w:rsidR="00282296" w14:paraId="284B6F62" w14:textId="77777777">
        <w:trPr>
          <w:jc w:val="center"/>
        </w:trPr>
        <w:tc>
          <w:tcPr>
            <w:tcW w:w="2952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249EF904" w14:textId="77777777" w:rsidR="00282296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Thermal Absorptance (2.5~16 µm)</w:t>
            </w:r>
          </w:p>
        </w:tc>
        <w:tc>
          <w:tcPr>
            <w:tcW w:w="2952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01C3DCE8" w14:textId="77777777" w:rsidR="00282296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0.950</w:t>
            </w:r>
          </w:p>
        </w:tc>
        <w:tc>
          <w:tcPr>
            <w:tcW w:w="2952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51FE6A93" w14:textId="77777777" w:rsidR="00282296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0.910</w:t>
            </w:r>
          </w:p>
        </w:tc>
      </w:tr>
      <w:tr w:rsidR="00282296" w14:paraId="57E07E15" w14:textId="77777777">
        <w:trPr>
          <w:jc w:val="center"/>
        </w:trPr>
        <w:tc>
          <w:tcPr>
            <w:tcW w:w="2952" w:type="dxa"/>
            <w:tcBorders>
              <w:tl2br w:val="nil"/>
              <w:tr2bl w:val="nil"/>
            </w:tcBorders>
            <w:vAlign w:val="center"/>
          </w:tcPr>
          <w:p w14:paraId="70FCD53F" w14:textId="77777777" w:rsidR="00282296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Solar Absorptance</w:t>
            </w:r>
          </w:p>
        </w:tc>
        <w:tc>
          <w:tcPr>
            <w:tcW w:w="2952" w:type="dxa"/>
            <w:tcBorders>
              <w:tl2br w:val="nil"/>
              <w:tr2bl w:val="nil"/>
            </w:tcBorders>
            <w:vAlign w:val="center"/>
          </w:tcPr>
          <w:p w14:paraId="2E8DB924" w14:textId="77777777" w:rsidR="00282296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0.040</w:t>
            </w:r>
          </w:p>
        </w:tc>
        <w:tc>
          <w:tcPr>
            <w:tcW w:w="2952" w:type="dxa"/>
            <w:tcBorders>
              <w:tl2br w:val="nil"/>
              <w:tr2bl w:val="nil"/>
            </w:tcBorders>
            <w:vAlign w:val="center"/>
          </w:tcPr>
          <w:p w14:paraId="0E04593F" w14:textId="77777777" w:rsidR="00282296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0.240</w:t>
            </w:r>
          </w:p>
        </w:tc>
      </w:tr>
      <w:tr w:rsidR="00282296" w14:paraId="6320CEDE" w14:textId="77777777">
        <w:trPr>
          <w:jc w:val="center"/>
        </w:trPr>
        <w:tc>
          <w:tcPr>
            <w:tcW w:w="2952" w:type="dxa"/>
            <w:tcBorders>
              <w:tl2br w:val="nil"/>
              <w:tr2bl w:val="nil"/>
            </w:tcBorders>
            <w:vAlign w:val="center"/>
          </w:tcPr>
          <w:p w14:paraId="5A51CE4F" w14:textId="77777777" w:rsidR="00282296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Visible Absorptance</w:t>
            </w:r>
          </w:p>
        </w:tc>
        <w:tc>
          <w:tcPr>
            <w:tcW w:w="2952" w:type="dxa"/>
            <w:tcBorders>
              <w:tl2br w:val="nil"/>
              <w:tr2bl w:val="nil"/>
            </w:tcBorders>
            <w:vAlign w:val="center"/>
          </w:tcPr>
          <w:p w14:paraId="0F648F02" w14:textId="77777777" w:rsidR="00282296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0.040</w:t>
            </w:r>
          </w:p>
        </w:tc>
        <w:tc>
          <w:tcPr>
            <w:tcW w:w="2952" w:type="dxa"/>
            <w:tcBorders>
              <w:tl2br w:val="nil"/>
              <w:tr2bl w:val="nil"/>
            </w:tcBorders>
            <w:vAlign w:val="center"/>
          </w:tcPr>
          <w:p w14:paraId="1FCEFF31" w14:textId="77777777" w:rsidR="00282296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0.220</w:t>
            </w:r>
          </w:p>
        </w:tc>
      </w:tr>
    </w:tbl>
    <w:p w14:paraId="7CAD1334" w14:textId="77777777" w:rsidR="00282296" w:rsidRDefault="00282296">
      <w:pPr>
        <w:rPr>
          <w:rFonts w:ascii="Times New Roman" w:hAnsi="Times New Roman" w:cs="Times New Roman"/>
        </w:rPr>
      </w:pPr>
    </w:p>
    <w:p w14:paraId="16C6BC10" w14:textId="77777777" w:rsidR="00282296" w:rsidRDefault="0000000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Supplementary reference</w:t>
      </w:r>
      <w:r>
        <w:rPr>
          <w:rFonts w:ascii="Times New Roman" w:hAnsi="Times New Roman" w:cs="Times New Roman" w:hint="eastAsia"/>
          <w:b/>
        </w:rPr>
        <w:t>s</w:t>
      </w:r>
    </w:p>
    <w:p w14:paraId="61296330" w14:textId="77777777" w:rsidR="00282296" w:rsidRDefault="00000000">
      <w:pPr>
        <w:pStyle w:val="EndNoteBibliography"/>
        <w:ind w:left="720" w:hanging="720"/>
        <w:rPr>
          <w:rFonts w:ascii="Times New Roman" w:hAnsi="Times New Roman" w:cs="Times New Roman"/>
        </w:rPr>
      </w:pPr>
      <w:r>
        <w:rPr>
          <w:rFonts w:ascii="Times New Roman" w:eastAsia="宋体" w:hAnsi="Times New Roman" w:cs="Times New Roman"/>
          <w:lang w:bidi="ar"/>
        </w:rPr>
        <w:fldChar w:fldCharType="begin"/>
      </w:r>
      <w:r>
        <w:rPr>
          <w:rFonts w:ascii="Times New Roman" w:eastAsia="宋体" w:hAnsi="Times New Roman" w:cs="Times New Roman"/>
          <w:lang w:bidi="ar"/>
        </w:rPr>
        <w:instrText xml:space="preserve"> ADDIN EN.REFLIST </w:instrText>
      </w:r>
      <w:r>
        <w:rPr>
          <w:rFonts w:ascii="Times New Roman" w:eastAsia="宋体" w:hAnsi="Times New Roman" w:cs="Times New Roman"/>
          <w:lang w:bidi="ar"/>
        </w:rPr>
        <w:fldChar w:fldCharType="separate"/>
      </w: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  <w:t xml:space="preserve">Y. Wang, Z. Wang, L. Sun, et al., "Scale manufacturing of braided coaxial triboelectric yarns for flexible wearable smart electronics for energy harvesting, motion sensing and human-computer interaction," </w:t>
      </w:r>
      <w:r>
        <w:rPr>
          <w:rFonts w:ascii="Times New Roman" w:hAnsi="Times New Roman" w:cs="Times New Roman"/>
          <w:i/>
        </w:rPr>
        <w:t>Chemical Engineering Journal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520</w:t>
      </w:r>
      <w:r>
        <w:rPr>
          <w:rFonts w:ascii="Times New Roman" w:hAnsi="Times New Roman" w:cs="Times New Roman"/>
        </w:rPr>
        <w:t xml:space="preserve"> (2025)</w:t>
      </w:r>
      <w:r>
        <w:rPr>
          <w:rFonts w:ascii="Times New Roman" w:hAnsi="Times New Roman" w:cs="Times New Roman" w:hint="eastAsia"/>
        </w:rPr>
        <w:t>:</w:t>
      </w:r>
      <w:r>
        <w:rPr>
          <w:rFonts w:ascii="Times New Roman" w:hAnsi="Times New Roman" w:cs="Times New Roman"/>
        </w:rPr>
        <w:t xml:space="preserve"> 165881.</w:t>
      </w:r>
    </w:p>
    <w:p w14:paraId="0BCF1D2E" w14:textId="77777777" w:rsidR="00282296" w:rsidRDefault="00000000">
      <w:pPr>
        <w:pStyle w:val="EndNoteBibliography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ab/>
        <w:t xml:space="preserve">T. Wang, Y. Wu, L. Shi, et al., "A structural polymer for highly efficient all-day passive radiative cooling," </w:t>
      </w:r>
      <w:r>
        <w:rPr>
          <w:rFonts w:ascii="Times New Roman" w:hAnsi="Times New Roman" w:cs="Times New Roman"/>
          <w:i/>
        </w:rPr>
        <w:t>Nature Communications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12</w:t>
      </w:r>
      <w:r>
        <w:rPr>
          <w:rFonts w:ascii="Times New Roman" w:hAnsi="Times New Roman" w:cs="Times New Roman"/>
        </w:rPr>
        <w:t xml:space="preserve"> (2021)</w:t>
      </w:r>
      <w:r>
        <w:rPr>
          <w:rFonts w:ascii="Times New Roman" w:hAnsi="Times New Roman" w:cs="Times New Roman" w:hint="eastAsia"/>
        </w:rPr>
        <w:t>:</w:t>
      </w:r>
      <w:r>
        <w:rPr>
          <w:rFonts w:ascii="Times New Roman" w:hAnsi="Times New Roman" w:cs="Times New Roman"/>
          <w:bCs/>
        </w:rPr>
        <w:t xml:space="preserve"> 365</w:t>
      </w:r>
      <w:r>
        <w:rPr>
          <w:rFonts w:ascii="Times New Roman" w:hAnsi="Times New Roman" w:cs="Times New Roman"/>
        </w:rPr>
        <w:t>.</w:t>
      </w:r>
    </w:p>
    <w:p w14:paraId="239F210A" w14:textId="77777777" w:rsidR="00282296" w:rsidRDefault="00000000">
      <w:pPr>
        <w:pStyle w:val="EndNoteBibliography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ab/>
        <w:t xml:space="preserve">P. C. Yao, Z. P. Chen, T. J. Liu, et al., "Spider-silk-inspired nanocomposite polymers for durable daytime radiative cooling," </w:t>
      </w:r>
      <w:r>
        <w:rPr>
          <w:rFonts w:ascii="Times New Roman" w:hAnsi="Times New Roman" w:cs="Times New Roman"/>
          <w:i/>
        </w:rPr>
        <w:t>Advanced Materials</w:t>
      </w:r>
      <w:r>
        <w:rPr>
          <w:rFonts w:ascii="Times New Roman" w:hAnsi="Times New Roman" w:cs="Times New Roman"/>
        </w:rPr>
        <w:t xml:space="preserve"> 34 (2022)</w:t>
      </w:r>
      <w:r>
        <w:rPr>
          <w:rFonts w:ascii="Times New Roman" w:hAnsi="Times New Roman" w:cs="Times New Roman" w:hint="eastAsia"/>
        </w:rPr>
        <w:t>:</w:t>
      </w:r>
      <w:r>
        <w:rPr>
          <w:rFonts w:ascii="Times New Roman" w:hAnsi="Times New Roman" w:cs="Times New Roman"/>
        </w:rPr>
        <w:t xml:space="preserve"> 2208236.</w:t>
      </w:r>
    </w:p>
    <w:p w14:paraId="2AC3405F" w14:textId="77777777" w:rsidR="00282296" w:rsidRDefault="00000000">
      <w:pPr>
        <w:pStyle w:val="EndNoteBibliography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ab/>
        <w:t xml:space="preserve">D. Li, X. Liu, W. Li, et al., "Scalable and hierarchically designed polymer film as a selective thermal emitter for high-performance all-day radiative cooling," </w:t>
      </w:r>
      <w:r>
        <w:rPr>
          <w:rFonts w:ascii="Times New Roman" w:hAnsi="Times New Roman" w:cs="Times New Roman"/>
          <w:i/>
        </w:rPr>
        <w:t>Nature Nanotechnology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16</w:t>
      </w:r>
      <w:r>
        <w:rPr>
          <w:rFonts w:ascii="Times New Roman" w:hAnsi="Times New Roman" w:cs="Times New Roman" w:hint="eastAsia"/>
          <w:bCs/>
        </w:rPr>
        <w:t xml:space="preserve"> </w:t>
      </w:r>
      <w:r>
        <w:rPr>
          <w:rFonts w:ascii="Times New Roman" w:hAnsi="Times New Roman" w:cs="Times New Roman"/>
        </w:rPr>
        <w:t>(2021)</w:t>
      </w:r>
      <w:r>
        <w:rPr>
          <w:rFonts w:ascii="Times New Roman" w:hAnsi="Times New Roman" w:cs="Times New Roman" w:hint="eastAsia"/>
        </w:rPr>
        <w:t>:</w:t>
      </w:r>
      <w:r>
        <w:rPr>
          <w:rFonts w:ascii="Times New Roman" w:hAnsi="Times New Roman" w:cs="Times New Roman"/>
        </w:rPr>
        <w:t xml:space="preserve"> 153.</w:t>
      </w:r>
    </w:p>
    <w:p w14:paraId="1F8937C8" w14:textId="77777777" w:rsidR="00282296" w:rsidRDefault="00000000">
      <w:pPr>
        <w:pStyle w:val="EndNoteBibliography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>
        <w:rPr>
          <w:rFonts w:ascii="Times New Roman" w:hAnsi="Times New Roman" w:cs="Times New Roman"/>
        </w:rPr>
        <w:tab/>
        <w:t xml:space="preserve">R. H. Wu, C. X. Sui, T. H. Chen, et al., "Spectrally engineered textile for radiative cooling against urban heat islands," </w:t>
      </w:r>
      <w:r>
        <w:rPr>
          <w:rFonts w:ascii="Times New Roman" w:hAnsi="Times New Roman" w:cs="Times New Roman"/>
          <w:i/>
        </w:rPr>
        <w:t>Science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384</w:t>
      </w:r>
      <w:r>
        <w:rPr>
          <w:rFonts w:ascii="Times New Roman" w:hAnsi="Times New Roman" w:cs="Times New Roman"/>
        </w:rPr>
        <w:t xml:space="preserve"> (2024)</w:t>
      </w:r>
      <w:r>
        <w:rPr>
          <w:rFonts w:ascii="Times New Roman" w:hAnsi="Times New Roman" w:cs="Times New Roman" w:hint="eastAsia"/>
        </w:rPr>
        <w:t>:</w:t>
      </w:r>
      <w:r>
        <w:rPr>
          <w:rFonts w:ascii="Times New Roman" w:hAnsi="Times New Roman" w:cs="Times New Roman"/>
        </w:rPr>
        <w:t xml:space="preserve"> 1203-1212.</w:t>
      </w:r>
    </w:p>
    <w:p w14:paraId="6E2DC121" w14:textId="77777777" w:rsidR="00282296" w:rsidRDefault="00000000">
      <w:pPr>
        <w:pStyle w:val="EndNoteBibliography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ab/>
        <w:t xml:space="preserve">B. Zhu, W. Li, Q. Zhang, et al., "Subambient daytime radiative cooling textile based on nanoprocessed silk," </w:t>
      </w:r>
      <w:r>
        <w:rPr>
          <w:rFonts w:ascii="Times New Roman" w:hAnsi="Times New Roman" w:cs="Times New Roman"/>
          <w:i/>
        </w:rPr>
        <w:t>Nature Nanotechnology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16</w:t>
      </w:r>
      <w:r>
        <w:rPr>
          <w:rFonts w:ascii="Times New Roman" w:hAnsi="Times New Roman" w:cs="Times New Roman"/>
        </w:rPr>
        <w:t xml:space="preserve"> (2021)</w:t>
      </w:r>
      <w:r>
        <w:rPr>
          <w:rFonts w:ascii="Times New Roman" w:hAnsi="Times New Roman" w:cs="Times New Roman" w:hint="eastAsia"/>
        </w:rPr>
        <w:t>:</w:t>
      </w:r>
      <w:r>
        <w:rPr>
          <w:rFonts w:ascii="Times New Roman" w:hAnsi="Times New Roman" w:cs="Times New Roman"/>
        </w:rPr>
        <w:t xml:space="preserve"> 1342-U1336.</w:t>
      </w:r>
    </w:p>
    <w:p w14:paraId="6C570825" w14:textId="77777777" w:rsidR="00282296" w:rsidRDefault="00000000">
      <w:pPr>
        <w:pStyle w:val="EndNoteBibliography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>
        <w:rPr>
          <w:rFonts w:ascii="Times New Roman" w:hAnsi="Times New Roman" w:cs="Times New Roman"/>
        </w:rPr>
        <w:tab/>
        <w:t xml:space="preserve">J. N. Song, W. L. Zhang, Z. N. Sun, et al., "Durable radiative cooling against environmental aging," </w:t>
      </w:r>
      <w:r>
        <w:rPr>
          <w:rFonts w:ascii="Times New Roman" w:hAnsi="Times New Roman" w:cs="Times New Roman"/>
          <w:i/>
        </w:rPr>
        <w:t>Nature Communications</w:t>
      </w:r>
      <w:r>
        <w:rPr>
          <w:rFonts w:ascii="Times New Roman" w:hAnsi="Times New Roman" w:cs="Times New Roman"/>
        </w:rPr>
        <w:t xml:space="preserve"> 13 (2022)</w:t>
      </w:r>
      <w:r>
        <w:rPr>
          <w:rFonts w:ascii="Times New Roman" w:hAnsi="Times New Roman" w:cs="Times New Roman" w:hint="eastAsia"/>
        </w:rPr>
        <w:t>:</w:t>
      </w:r>
      <w:r>
        <w:rPr>
          <w:rFonts w:ascii="Times New Roman" w:hAnsi="Times New Roman" w:cs="Times New Roman"/>
        </w:rPr>
        <w:t xml:space="preserve"> 4805.</w:t>
      </w:r>
    </w:p>
    <w:p w14:paraId="61E068B4" w14:textId="77777777" w:rsidR="00282296" w:rsidRDefault="00000000">
      <w:pPr>
        <w:pStyle w:val="EndNoteBibliography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</w:t>
      </w:r>
      <w:r>
        <w:rPr>
          <w:rFonts w:ascii="Times New Roman" w:hAnsi="Times New Roman" w:cs="Times New Roman"/>
        </w:rPr>
        <w:tab/>
        <w:t xml:space="preserve">S. H. Fan, and W. Li, "Photonics and thermodynamics concepts in radiative cooling," </w:t>
      </w:r>
      <w:r>
        <w:rPr>
          <w:rFonts w:ascii="Times New Roman" w:hAnsi="Times New Roman" w:cs="Times New Roman"/>
          <w:i/>
        </w:rPr>
        <w:t>Nature Photonics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16</w:t>
      </w:r>
      <w:r>
        <w:rPr>
          <w:rFonts w:ascii="Times New Roman" w:hAnsi="Times New Roman" w:cs="Times New Roman"/>
        </w:rPr>
        <w:t xml:space="preserve"> (2022)</w:t>
      </w:r>
      <w:r>
        <w:rPr>
          <w:rFonts w:ascii="Times New Roman" w:hAnsi="Times New Roman" w:cs="Times New Roman" w:hint="eastAsia"/>
        </w:rPr>
        <w:t>:</w:t>
      </w:r>
      <w:r>
        <w:rPr>
          <w:rFonts w:ascii="Times New Roman" w:hAnsi="Times New Roman" w:cs="Times New Roman"/>
        </w:rPr>
        <w:t xml:space="preserve"> 182-190.</w:t>
      </w:r>
    </w:p>
    <w:p w14:paraId="791DA591" w14:textId="77777777" w:rsidR="00282296" w:rsidRDefault="00000000">
      <w:pPr>
        <w:pStyle w:val="EndNoteBibliography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</w:t>
      </w:r>
      <w:r>
        <w:rPr>
          <w:rFonts w:ascii="Times New Roman" w:hAnsi="Times New Roman" w:cs="Times New Roman"/>
        </w:rPr>
        <w:tab/>
        <w:t xml:space="preserve">S. Goel, R. Athalye, and W. Wang, et al., "Enhancements to ASHRAE standard 90.1 prototype building models," Tech. Rep. PNNL-23269 (Pacific Northwest National Laboratory, 2014). </w:t>
      </w:r>
      <w:proofErr w:type="spellStart"/>
      <w:r>
        <w:rPr>
          <w:rFonts w:ascii="Times New Roman" w:hAnsi="Times New Roman" w:cs="Times New Roman"/>
        </w:rPr>
        <w:t>Figshare</w:t>
      </w:r>
      <w:proofErr w:type="spellEnd"/>
      <w:hyperlink r:id="rId28" w:history="1">
        <w:r>
          <w:rPr>
            <w:rStyle w:val="ad"/>
            <w:rFonts w:ascii="Times New Roman" w:hAnsi="Times New Roman" w:cs="Times New Roman"/>
          </w:rPr>
          <w:t xml:space="preserve"> https://api.semanticscholar.org/CorpusID:111908017</w:t>
        </w:r>
      </w:hyperlink>
      <w:r>
        <w:rPr>
          <w:rFonts w:ascii="Times New Roman" w:hAnsi="Times New Roman" w:cs="Times New Roman"/>
        </w:rPr>
        <w:t xml:space="preserve"> (2014).</w:t>
      </w:r>
    </w:p>
    <w:p w14:paraId="0165A643" w14:textId="77777777" w:rsidR="00282296" w:rsidRDefault="00000000">
      <w:pPr>
        <w:pStyle w:val="EndNoteBibliography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</w:t>
      </w:r>
      <w:r>
        <w:rPr>
          <w:rFonts w:ascii="Times New Roman" w:hAnsi="Times New Roman" w:cs="Times New Roman"/>
        </w:rPr>
        <w:tab/>
        <w:t xml:space="preserve">M. Deru, K. Field, </w:t>
      </w:r>
      <w:r>
        <w:rPr>
          <w:rFonts w:ascii="Times New Roman" w:hAnsi="Times New Roman" w:cs="Times New Roman" w:hint="eastAsia"/>
        </w:rPr>
        <w:t xml:space="preserve">and </w:t>
      </w:r>
      <w:r>
        <w:rPr>
          <w:rFonts w:ascii="Times New Roman" w:hAnsi="Times New Roman" w:cs="Times New Roman"/>
        </w:rPr>
        <w:t xml:space="preserve">D. Studer, et al., "U.S. department of energy commercial reference building models of the national building stock," Tech. Rep. NREL/TP-5500-46861 (National Renewable Energy Laboratory, 2011). Figshare </w:t>
      </w:r>
      <w:hyperlink r:id="rId29" w:history="1">
        <w:r>
          <w:rPr>
            <w:rStyle w:val="ad"/>
            <w:rFonts w:ascii="Times New Roman" w:hAnsi="Times New Roman" w:cs="Times New Roman"/>
          </w:rPr>
          <w:t>https://doi.org/10.2172/1009264</w:t>
        </w:r>
      </w:hyperlink>
      <w:r>
        <w:rPr>
          <w:rFonts w:ascii="Times New Roman" w:hAnsi="Times New Roman" w:cs="Times New Roman"/>
        </w:rPr>
        <w:t xml:space="preserve"> (2011).</w:t>
      </w:r>
    </w:p>
    <w:p w14:paraId="33A8121C" w14:textId="77777777" w:rsidR="00282296" w:rsidRDefault="00000000">
      <w:pPr>
        <w:pStyle w:val="EndNoteBibliography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</w:t>
      </w:r>
      <w:r>
        <w:rPr>
          <w:rFonts w:ascii="Times New Roman" w:hAnsi="Times New Roman" w:cs="Times New Roman"/>
        </w:rPr>
        <w:tab/>
        <w:t xml:space="preserve">American Society of Heating, Refrigerating and air-conditioning engineers (ASHRAE), ASHRAE 90.1(I-P): Standard 90.1-2016 (I-P edition)-energy standard for buildings except low-rise residential buildings. Figshare </w:t>
      </w:r>
      <w:hyperlink r:id="rId30" w:history="1">
        <w:r>
          <w:rPr>
            <w:rStyle w:val="ad"/>
            <w:rFonts w:ascii="Times New Roman" w:hAnsi="Times New Roman" w:cs="Times New Roman"/>
          </w:rPr>
          <w:t>https://www.ashrae.org/technical-resources/ashrae-standards-and-guidelines</w:t>
        </w:r>
      </w:hyperlink>
      <w:r>
        <w:rPr>
          <w:rFonts w:ascii="Times New Roman" w:hAnsi="Times New Roman" w:cs="Times New Roman"/>
        </w:rPr>
        <w:t xml:space="preserve"> (2016).</w:t>
      </w:r>
    </w:p>
    <w:p w14:paraId="51CB97BC" w14:textId="77777777" w:rsidR="00282296" w:rsidRDefault="00282296">
      <w:pPr>
        <w:pStyle w:val="EndNoteBibliography"/>
      </w:pPr>
    </w:p>
    <w:p w14:paraId="0A88EB4B" w14:textId="77777777" w:rsidR="00282296" w:rsidRDefault="00000000">
      <w:pPr>
        <w:pStyle w:val="af"/>
        <w:ind w:firstLineChars="0" w:firstLine="0"/>
        <w:rPr>
          <w:lang w:bidi="ar"/>
        </w:rPr>
      </w:pPr>
      <w:r>
        <w:rPr>
          <w:lang w:bidi="ar"/>
        </w:rPr>
        <w:fldChar w:fldCharType="end"/>
      </w:r>
    </w:p>
    <w:sectPr w:rsidR="00282296">
      <w:footerReference w:type="default" r:id="rId31"/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24900" w14:textId="77777777" w:rsidR="003F3A8B" w:rsidRDefault="003F3A8B">
      <w:r>
        <w:separator/>
      </w:r>
    </w:p>
  </w:endnote>
  <w:endnote w:type="continuationSeparator" w:id="0">
    <w:p w14:paraId="56F2E1F4" w14:textId="77777777" w:rsidR="003F3A8B" w:rsidRDefault="003F3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2881226"/>
    </w:sdtPr>
    <w:sdtContent>
      <w:p w14:paraId="1F5C61D1" w14:textId="77777777" w:rsidR="00282296" w:rsidRDefault="0000000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62152A9" w14:textId="77777777" w:rsidR="00282296" w:rsidRDefault="0028229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E71BB" w14:textId="77777777" w:rsidR="003F3A8B" w:rsidRDefault="003F3A8B">
      <w:r>
        <w:separator/>
      </w:r>
    </w:p>
  </w:footnote>
  <w:footnote w:type="continuationSeparator" w:id="0">
    <w:p w14:paraId="47788F96" w14:textId="77777777" w:rsidR="003F3A8B" w:rsidRDefault="003F3A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29953"/>
    <w:multiLevelType w:val="singleLevel"/>
    <w:tmpl w:val="24129953"/>
    <w:lvl w:ilvl="0">
      <w:start w:val="5"/>
      <w:numFmt w:val="upperLetter"/>
      <w:suff w:val="nothing"/>
      <w:lvlText w:val="%1-"/>
      <w:lvlJc w:val="left"/>
    </w:lvl>
  </w:abstractNum>
  <w:num w:numId="1" w16cid:durableId="94877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ature Communication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e905f00szest4e0w0svxr2xw99edvwx2esp&quot;&gt;My EndNote Library&lt;record-ids&gt;&lt;item&gt;248&lt;/item&gt;&lt;item&gt;249&lt;/item&gt;&lt;item&gt;250&lt;/item&gt;&lt;item&gt;251&lt;/item&gt;&lt;item&gt;252&lt;/item&gt;&lt;item&gt;253&lt;/item&gt;&lt;item&gt;254&lt;/item&gt;&lt;item&gt;255&lt;/item&gt;&lt;item&gt;258&lt;/item&gt;&lt;item&gt;259&lt;/item&gt;&lt;item&gt;260&lt;/item&gt;&lt;item&gt;357&lt;/item&gt;&lt;/record-ids&gt;&lt;/item&gt;&lt;/Libraries&gt;"/>
  </w:docVars>
  <w:rsids>
    <w:rsidRoot w:val="50C35A4A"/>
    <w:rsid w:val="00004103"/>
    <w:rsid w:val="0001635C"/>
    <w:rsid w:val="00017924"/>
    <w:rsid w:val="0003570B"/>
    <w:rsid w:val="00053354"/>
    <w:rsid w:val="00053B6D"/>
    <w:rsid w:val="00056F1C"/>
    <w:rsid w:val="00066E1B"/>
    <w:rsid w:val="00071A31"/>
    <w:rsid w:val="0007318E"/>
    <w:rsid w:val="00073BEC"/>
    <w:rsid w:val="000950FC"/>
    <w:rsid w:val="000A002F"/>
    <w:rsid w:val="000B0C6F"/>
    <w:rsid w:val="000B4A67"/>
    <w:rsid w:val="000C1C4C"/>
    <w:rsid w:val="000C3863"/>
    <w:rsid w:val="000D4D27"/>
    <w:rsid w:val="000D5A85"/>
    <w:rsid w:val="000E4819"/>
    <w:rsid w:val="000F172A"/>
    <w:rsid w:val="000F37F4"/>
    <w:rsid w:val="000F695B"/>
    <w:rsid w:val="000F750E"/>
    <w:rsid w:val="0010229B"/>
    <w:rsid w:val="00113F08"/>
    <w:rsid w:val="00116A2E"/>
    <w:rsid w:val="00125D45"/>
    <w:rsid w:val="00126848"/>
    <w:rsid w:val="00130DD0"/>
    <w:rsid w:val="00134BD5"/>
    <w:rsid w:val="00141AFE"/>
    <w:rsid w:val="001454ED"/>
    <w:rsid w:val="00151436"/>
    <w:rsid w:val="00167EEA"/>
    <w:rsid w:val="00170D76"/>
    <w:rsid w:val="001716CE"/>
    <w:rsid w:val="00171FC1"/>
    <w:rsid w:val="00173107"/>
    <w:rsid w:val="00175CF1"/>
    <w:rsid w:val="00181427"/>
    <w:rsid w:val="00183B1D"/>
    <w:rsid w:val="00196DED"/>
    <w:rsid w:val="001C05FF"/>
    <w:rsid w:val="001C67DC"/>
    <w:rsid w:val="001C75B7"/>
    <w:rsid w:val="001C7DDE"/>
    <w:rsid w:val="001D2651"/>
    <w:rsid w:val="001D5235"/>
    <w:rsid w:val="001D7526"/>
    <w:rsid w:val="001E3946"/>
    <w:rsid w:val="001E78A3"/>
    <w:rsid w:val="001F310D"/>
    <w:rsid w:val="002020A8"/>
    <w:rsid w:val="002067CE"/>
    <w:rsid w:val="0020685D"/>
    <w:rsid w:val="00206998"/>
    <w:rsid w:val="0021131B"/>
    <w:rsid w:val="00212667"/>
    <w:rsid w:val="00212A4F"/>
    <w:rsid w:val="0021726C"/>
    <w:rsid w:val="00227B0D"/>
    <w:rsid w:val="00230F4C"/>
    <w:rsid w:val="0023748F"/>
    <w:rsid w:val="00242FD5"/>
    <w:rsid w:val="002435D4"/>
    <w:rsid w:val="00250937"/>
    <w:rsid w:val="002609AD"/>
    <w:rsid w:val="00261D90"/>
    <w:rsid w:val="0026227E"/>
    <w:rsid w:val="00272A2D"/>
    <w:rsid w:val="00277646"/>
    <w:rsid w:val="00282296"/>
    <w:rsid w:val="00292AF1"/>
    <w:rsid w:val="002948FC"/>
    <w:rsid w:val="002A1478"/>
    <w:rsid w:val="002A3AB7"/>
    <w:rsid w:val="002C76A3"/>
    <w:rsid w:val="002D686C"/>
    <w:rsid w:val="002E0E77"/>
    <w:rsid w:val="002E4A62"/>
    <w:rsid w:val="002F1502"/>
    <w:rsid w:val="002F5805"/>
    <w:rsid w:val="003016BF"/>
    <w:rsid w:val="00303663"/>
    <w:rsid w:val="00304217"/>
    <w:rsid w:val="003062D0"/>
    <w:rsid w:val="003167C1"/>
    <w:rsid w:val="00345EDF"/>
    <w:rsid w:val="003468FB"/>
    <w:rsid w:val="00347FED"/>
    <w:rsid w:val="00352018"/>
    <w:rsid w:val="00355772"/>
    <w:rsid w:val="003563B2"/>
    <w:rsid w:val="003609A7"/>
    <w:rsid w:val="00371BF8"/>
    <w:rsid w:val="00390B6C"/>
    <w:rsid w:val="003B6295"/>
    <w:rsid w:val="003E0713"/>
    <w:rsid w:val="003E74B6"/>
    <w:rsid w:val="003F3A8B"/>
    <w:rsid w:val="00415417"/>
    <w:rsid w:val="00426D90"/>
    <w:rsid w:val="00430F85"/>
    <w:rsid w:val="00432B69"/>
    <w:rsid w:val="00435010"/>
    <w:rsid w:val="0043562F"/>
    <w:rsid w:val="00447D99"/>
    <w:rsid w:val="00450964"/>
    <w:rsid w:val="00477642"/>
    <w:rsid w:val="004869DF"/>
    <w:rsid w:val="00486F35"/>
    <w:rsid w:val="00486FED"/>
    <w:rsid w:val="00491047"/>
    <w:rsid w:val="004A0067"/>
    <w:rsid w:val="004A351D"/>
    <w:rsid w:val="004C45E0"/>
    <w:rsid w:val="004E37F3"/>
    <w:rsid w:val="005024B3"/>
    <w:rsid w:val="00502577"/>
    <w:rsid w:val="005047D2"/>
    <w:rsid w:val="00515D9C"/>
    <w:rsid w:val="00523BFF"/>
    <w:rsid w:val="00541964"/>
    <w:rsid w:val="00543465"/>
    <w:rsid w:val="00543A30"/>
    <w:rsid w:val="0054778B"/>
    <w:rsid w:val="00565FD7"/>
    <w:rsid w:val="00582722"/>
    <w:rsid w:val="00596C2E"/>
    <w:rsid w:val="005A327E"/>
    <w:rsid w:val="005B0055"/>
    <w:rsid w:val="005B0B8A"/>
    <w:rsid w:val="005B15E5"/>
    <w:rsid w:val="005B2E19"/>
    <w:rsid w:val="005B5610"/>
    <w:rsid w:val="005B5BC4"/>
    <w:rsid w:val="005C124A"/>
    <w:rsid w:val="005C60EF"/>
    <w:rsid w:val="005C7FAD"/>
    <w:rsid w:val="005D5946"/>
    <w:rsid w:val="005E7B17"/>
    <w:rsid w:val="005F57ED"/>
    <w:rsid w:val="005F6880"/>
    <w:rsid w:val="00611DBD"/>
    <w:rsid w:val="00612998"/>
    <w:rsid w:val="0063060F"/>
    <w:rsid w:val="00636B23"/>
    <w:rsid w:val="0063721F"/>
    <w:rsid w:val="006400BC"/>
    <w:rsid w:val="00646E94"/>
    <w:rsid w:val="00647D1D"/>
    <w:rsid w:val="00670CCD"/>
    <w:rsid w:val="00685359"/>
    <w:rsid w:val="00694B52"/>
    <w:rsid w:val="00695AD0"/>
    <w:rsid w:val="00696F87"/>
    <w:rsid w:val="006A0A43"/>
    <w:rsid w:val="006A6519"/>
    <w:rsid w:val="006A6AAC"/>
    <w:rsid w:val="006C70F5"/>
    <w:rsid w:val="006D2D3A"/>
    <w:rsid w:val="006E0169"/>
    <w:rsid w:val="006E2054"/>
    <w:rsid w:val="006F1D71"/>
    <w:rsid w:val="006F59FA"/>
    <w:rsid w:val="007019F1"/>
    <w:rsid w:val="007040CA"/>
    <w:rsid w:val="007076E7"/>
    <w:rsid w:val="00711BFA"/>
    <w:rsid w:val="0072124E"/>
    <w:rsid w:val="007308B1"/>
    <w:rsid w:val="0073477F"/>
    <w:rsid w:val="00742D6E"/>
    <w:rsid w:val="007630CD"/>
    <w:rsid w:val="007732B6"/>
    <w:rsid w:val="0077363C"/>
    <w:rsid w:val="00775476"/>
    <w:rsid w:val="00782D94"/>
    <w:rsid w:val="007A53AB"/>
    <w:rsid w:val="007B1A64"/>
    <w:rsid w:val="007B2BB5"/>
    <w:rsid w:val="007B4887"/>
    <w:rsid w:val="007D5BF5"/>
    <w:rsid w:val="007D633D"/>
    <w:rsid w:val="007E29C3"/>
    <w:rsid w:val="00815813"/>
    <w:rsid w:val="00831AC1"/>
    <w:rsid w:val="00842DAF"/>
    <w:rsid w:val="008473E8"/>
    <w:rsid w:val="0086048C"/>
    <w:rsid w:val="00865732"/>
    <w:rsid w:val="00871092"/>
    <w:rsid w:val="00874977"/>
    <w:rsid w:val="00874D84"/>
    <w:rsid w:val="00876182"/>
    <w:rsid w:val="0088361F"/>
    <w:rsid w:val="0089211E"/>
    <w:rsid w:val="008B2E79"/>
    <w:rsid w:val="008B5E5E"/>
    <w:rsid w:val="008B7811"/>
    <w:rsid w:val="008B7F9E"/>
    <w:rsid w:val="008C2231"/>
    <w:rsid w:val="008C3514"/>
    <w:rsid w:val="008C62E5"/>
    <w:rsid w:val="008C7783"/>
    <w:rsid w:val="008D3E97"/>
    <w:rsid w:val="008D6517"/>
    <w:rsid w:val="008E0329"/>
    <w:rsid w:val="008E31BB"/>
    <w:rsid w:val="008F2F09"/>
    <w:rsid w:val="00904EC4"/>
    <w:rsid w:val="0091251F"/>
    <w:rsid w:val="00917C50"/>
    <w:rsid w:val="00924348"/>
    <w:rsid w:val="00935622"/>
    <w:rsid w:val="00952B7A"/>
    <w:rsid w:val="00953964"/>
    <w:rsid w:val="00953C05"/>
    <w:rsid w:val="009572B3"/>
    <w:rsid w:val="00957FBF"/>
    <w:rsid w:val="00961E29"/>
    <w:rsid w:val="0096408E"/>
    <w:rsid w:val="009651D6"/>
    <w:rsid w:val="00977D9B"/>
    <w:rsid w:val="00985A50"/>
    <w:rsid w:val="009A13B3"/>
    <w:rsid w:val="009A3FF4"/>
    <w:rsid w:val="009A5903"/>
    <w:rsid w:val="009E0941"/>
    <w:rsid w:val="009E750C"/>
    <w:rsid w:val="009E7EDE"/>
    <w:rsid w:val="009F5B1E"/>
    <w:rsid w:val="009F672C"/>
    <w:rsid w:val="00A021E1"/>
    <w:rsid w:val="00A02608"/>
    <w:rsid w:val="00A069E8"/>
    <w:rsid w:val="00A27B43"/>
    <w:rsid w:val="00A333F7"/>
    <w:rsid w:val="00A37583"/>
    <w:rsid w:val="00A45FD3"/>
    <w:rsid w:val="00A53311"/>
    <w:rsid w:val="00A95873"/>
    <w:rsid w:val="00AA5A0B"/>
    <w:rsid w:val="00AB3426"/>
    <w:rsid w:val="00AB56C9"/>
    <w:rsid w:val="00AC333F"/>
    <w:rsid w:val="00AC369A"/>
    <w:rsid w:val="00AD09BC"/>
    <w:rsid w:val="00AE5949"/>
    <w:rsid w:val="00AF1ABA"/>
    <w:rsid w:val="00B0056C"/>
    <w:rsid w:val="00B13EAE"/>
    <w:rsid w:val="00B147CB"/>
    <w:rsid w:val="00B14B26"/>
    <w:rsid w:val="00B16858"/>
    <w:rsid w:val="00B22D51"/>
    <w:rsid w:val="00B37176"/>
    <w:rsid w:val="00B4073D"/>
    <w:rsid w:val="00B45438"/>
    <w:rsid w:val="00B50B56"/>
    <w:rsid w:val="00B510FB"/>
    <w:rsid w:val="00B54286"/>
    <w:rsid w:val="00B5679B"/>
    <w:rsid w:val="00B72A5B"/>
    <w:rsid w:val="00B73867"/>
    <w:rsid w:val="00B82A79"/>
    <w:rsid w:val="00B912FB"/>
    <w:rsid w:val="00B914C7"/>
    <w:rsid w:val="00B91B47"/>
    <w:rsid w:val="00B93087"/>
    <w:rsid w:val="00B93FD8"/>
    <w:rsid w:val="00BB7EB1"/>
    <w:rsid w:val="00BC11DE"/>
    <w:rsid w:val="00BD73AA"/>
    <w:rsid w:val="00BE3798"/>
    <w:rsid w:val="00BE3B76"/>
    <w:rsid w:val="00BE5080"/>
    <w:rsid w:val="00BE7450"/>
    <w:rsid w:val="00BF4089"/>
    <w:rsid w:val="00BF4755"/>
    <w:rsid w:val="00C036C4"/>
    <w:rsid w:val="00C11220"/>
    <w:rsid w:val="00C126B0"/>
    <w:rsid w:val="00C3218A"/>
    <w:rsid w:val="00C325B8"/>
    <w:rsid w:val="00C3420F"/>
    <w:rsid w:val="00C4232E"/>
    <w:rsid w:val="00C46608"/>
    <w:rsid w:val="00C64CDB"/>
    <w:rsid w:val="00C668DC"/>
    <w:rsid w:val="00C72542"/>
    <w:rsid w:val="00CA0D51"/>
    <w:rsid w:val="00CA4FFE"/>
    <w:rsid w:val="00CB47D6"/>
    <w:rsid w:val="00CC0F16"/>
    <w:rsid w:val="00CC7E04"/>
    <w:rsid w:val="00CD3627"/>
    <w:rsid w:val="00CE3B77"/>
    <w:rsid w:val="00CE3D2A"/>
    <w:rsid w:val="00CE5981"/>
    <w:rsid w:val="00CF1080"/>
    <w:rsid w:val="00CF4BF7"/>
    <w:rsid w:val="00CF734F"/>
    <w:rsid w:val="00CF7F84"/>
    <w:rsid w:val="00D0294C"/>
    <w:rsid w:val="00D04F43"/>
    <w:rsid w:val="00D06866"/>
    <w:rsid w:val="00D074EF"/>
    <w:rsid w:val="00D10F97"/>
    <w:rsid w:val="00D1114C"/>
    <w:rsid w:val="00D111FD"/>
    <w:rsid w:val="00D13C97"/>
    <w:rsid w:val="00D161C6"/>
    <w:rsid w:val="00D25E3C"/>
    <w:rsid w:val="00D31ADA"/>
    <w:rsid w:val="00D40907"/>
    <w:rsid w:val="00D4341E"/>
    <w:rsid w:val="00D46E20"/>
    <w:rsid w:val="00D53CDE"/>
    <w:rsid w:val="00D6349B"/>
    <w:rsid w:val="00D656C6"/>
    <w:rsid w:val="00D662F0"/>
    <w:rsid w:val="00D70B11"/>
    <w:rsid w:val="00D75ACB"/>
    <w:rsid w:val="00D81DD7"/>
    <w:rsid w:val="00DA5D3C"/>
    <w:rsid w:val="00DA65C5"/>
    <w:rsid w:val="00DA737F"/>
    <w:rsid w:val="00DC1A30"/>
    <w:rsid w:val="00DC4FD3"/>
    <w:rsid w:val="00DC6BAD"/>
    <w:rsid w:val="00DD078F"/>
    <w:rsid w:val="00DE63E6"/>
    <w:rsid w:val="00E17B53"/>
    <w:rsid w:val="00E21598"/>
    <w:rsid w:val="00E3039E"/>
    <w:rsid w:val="00E3060A"/>
    <w:rsid w:val="00E51D05"/>
    <w:rsid w:val="00E55B44"/>
    <w:rsid w:val="00E602E5"/>
    <w:rsid w:val="00E61129"/>
    <w:rsid w:val="00E64339"/>
    <w:rsid w:val="00E7585F"/>
    <w:rsid w:val="00E76F83"/>
    <w:rsid w:val="00E771A4"/>
    <w:rsid w:val="00E808E9"/>
    <w:rsid w:val="00E91DCA"/>
    <w:rsid w:val="00EA67F3"/>
    <w:rsid w:val="00EB2264"/>
    <w:rsid w:val="00EB786E"/>
    <w:rsid w:val="00ED1F6C"/>
    <w:rsid w:val="00EE4914"/>
    <w:rsid w:val="00EF5A0C"/>
    <w:rsid w:val="00EF7112"/>
    <w:rsid w:val="00F264FE"/>
    <w:rsid w:val="00F26707"/>
    <w:rsid w:val="00F32AB8"/>
    <w:rsid w:val="00F45243"/>
    <w:rsid w:val="00F479CC"/>
    <w:rsid w:val="00F730F5"/>
    <w:rsid w:val="00F8541D"/>
    <w:rsid w:val="00FB186C"/>
    <w:rsid w:val="00FB41EA"/>
    <w:rsid w:val="00FB534F"/>
    <w:rsid w:val="00FD202F"/>
    <w:rsid w:val="00FD6024"/>
    <w:rsid w:val="00FE3A89"/>
    <w:rsid w:val="00FF63AA"/>
    <w:rsid w:val="00FF7EE2"/>
    <w:rsid w:val="016F4FB2"/>
    <w:rsid w:val="01714809"/>
    <w:rsid w:val="017B429C"/>
    <w:rsid w:val="0183453D"/>
    <w:rsid w:val="01967DCC"/>
    <w:rsid w:val="027F4D04"/>
    <w:rsid w:val="02E66B31"/>
    <w:rsid w:val="032338E1"/>
    <w:rsid w:val="03391357"/>
    <w:rsid w:val="035E2B6B"/>
    <w:rsid w:val="03A32C74"/>
    <w:rsid w:val="03F01F3C"/>
    <w:rsid w:val="03F30599"/>
    <w:rsid w:val="04161698"/>
    <w:rsid w:val="044D3F2C"/>
    <w:rsid w:val="04552C06"/>
    <w:rsid w:val="04635FDA"/>
    <w:rsid w:val="04671EF4"/>
    <w:rsid w:val="046D525B"/>
    <w:rsid w:val="047A5774"/>
    <w:rsid w:val="04893C18"/>
    <w:rsid w:val="04966335"/>
    <w:rsid w:val="04AB0032"/>
    <w:rsid w:val="04C410F4"/>
    <w:rsid w:val="04F711E1"/>
    <w:rsid w:val="057743B8"/>
    <w:rsid w:val="06367DD0"/>
    <w:rsid w:val="064424ED"/>
    <w:rsid w:val="06565D7C"/>
    <w:rsid w:val="06E94E42"/>
    <w:rsid w:val="06F02F02"/>
    <w:rsid w:val="070677A2"/>
    <w:rsid w:val="07397B77"/>
    <w:rsid w:val="0797416E"/>
    <w:rsid w:val="0808579C"/>
    <w:rsid w:val="080D4B60"/>
    <w:rsid w:val="08133D13"/>
    <w:rsid w:val="0825512E"/>
    <w:rsid w:val="084F6F27"/>
    <w:rsid w:val="08830A69"/>
    <w:rsid w:val="08D20FF5"/>
    <w:rsid w:val="08D30BA6"/>
    <w:rsid w:val="093C56FD"/>
    <w:rsid w:val="09FC30DE"/>
    <w:rsid w:val="0A516F86"/>
    <w:rsid w:val="0A831432"/>
    <w:rsid w:val="0AAF1EFF"/>
    <w:rsid w:val="0AB3379D"/>
    <w:rsid w:val="0ADA51CD"/>
    <w:rsid w:val="0B0B182B"/>
    <w:rsid w:val="0B1F0E32"/>
    <w:rsid w:val="0B5C2086"/>
    <w:rsid w:val="0BC35C62"/>
    <w:rsid w:val="0BF95B27"/>
    <w:rsid w:val="0C0137D8"/>
    <w:rsid w:val="0C3721AC"/>
    <w:rsid w:val="0C5B40EC"/>
    <w:rsid w:val="0C7451AE"/>
    <w:rsid w:val="0CEE31B2"/>
    <w:rsid w:val="0D004C93"/>
    <w:rsid w:val="0D464D9C"/>
    <w:rsid w:val="0D47548D"/>
    <w:rsid w:val="0D523741"/>
    <w:rsid w:val="0DA1474E"/>
    <w:rsid w:val="0E356BBF"/>
    <w:rsid w:val="0E654924"/>
    <w:rsid w:val="0EE54141"/>
    <w:rsid w:val="0F087E2F"/>
    <w:rsid w:val="0F2E7896"/>
    <w:rsid w:val="0F4C41C0"/>
    <w:rsid w:val="0F5A5835"/>
    <w:rsid w:val="0F735BF1"/>
    <w:rsid w:val="0F851480"/>
    <w:rsid w:val="0FBC1346"/>
    <w:rsid w:val="10030D22"/>
    <w:rsid w:val="100920B1"/>
    <w:rsid w:val="10C07C4A"/>
    <w:rsid w:val="10CA7A92"/>
    <w:rsid w:val="10ED552F"/>
    <w:rsid w:val="1111121D"/>
    <w:rsid w:val="113028E2"/>
    <w:rsid w:val="11416530"/>
    <w:rsid w:val="115251AB"/>
    <w:rsid w:val="1191235E"/>
    <w:rsid w:val="11B61DC5"/>
    <w:rsid w:val="11E84674"/>
    <w:rsid w:val="11F12DFD"/>
    <w:rsid w:val="12552003"/>
    <w:rsid w:val="12655CC4"/>
    <w:rsid w:val="126725CB"/>
    <w:rsid w:val="12802AFE"/>
    <w:rsid w:val="12AE6B32"/>
    <w:rsid w:val="12D70244"/>
    <w:rsid w:val="132B4159"/>
    <w:rsid w:val="133E6515"/>
    <w:rsid w:val="134D0507"/>
    <w:rsid w:val="137B5074"/>
    <w:rsid w:val="13CA1B57"/>
    <w:rsid w:val="13DC4AD1"/>
    <w:rsid w:val="13EC129A"/>
    <w:rsid w:val="142B0848"/>
    <w:rsid w:val="14775F3B"/>
    <w:rsid w:val="149208C7"/>
    <w:rsid w:val="14A625C4"/>
    <w:rsid w:val="14BF3086"/>
    <w:rsid w:val="15C01464"/>
    <w:rsid w:val="15CB5A91"/>
    <w:rsid w:val="15EF1193"/>
    <w:rsid w:val="15F86E50"/>
    <w:rsid w:val="15FA2BC8"/>
    <w:rsid w:val="162E2871"/>
    <w:rsid w:val="16437A9C"/>
    <w:rsid w:val="1651030E"/>
    <w:rsid w:val="16691AFB"/>
    <w:rsid w:val="169A3A63"/>
    <w:rsid w:val="16CA6BE3"/>
    <w:rsid w:val="175F0FFC"/>
    <w:rsid w:val="177711B5"/>
    <w:rsid w:val="177B7BAC"/>
    <w:rsid w:val="17885FB1"/>
    <w:rsid w:val="17E01949"/>
    <w:rsid w:val="17E92EF4"/>
    <w:rsid w:val="182E4DAB"/>
    <w:rsid w:val="18493992"/>
    <w:rsid w:val="18A961DF"/>
    <w:rsid w:val="18D314AE"/>
    <w:rsid w:val="18F02060"/>
    <w:rsid w:val="18F558C8"/>
    <w:rsid w:val="190012EC"/>
    <w:rsid w:val="19173A91"/>
    <w:rsid w:val="19276AFB"/>
    <w:rsid w:val="19583D8F"/>
    <w:rsid w:val="19AA220F"/>
    <w:rsid w:val="19BB441C"/>
    <w:rsid w:val="19C05ED6"/>
    <w:rsid w:val="19DB4AFE"/>
    <w:rsid w:val="19DB686C"/>
    <w:rsid w:val="19E020D4"/>
    <w:rsid w:val="19E82D37"/>
    <w:rsid w:val="1A3B37AF"/>
    <w:rsid w:val="1A46462D"/>
    <w:rsid w:val="1A613215"/>
    <w:rsid w:val="1AF75928"/>
    <w:rsid w:val="1AF8344E"/>
    <w:rsid w:val="1BE51C24"/>
    <w:rsid w:val="1BE966A9"/>
    <w:rsid w:val="1C3B75C2"/>
    <w:rsid w:val="1C3F5BE8"/>
    <w:rsid w:val="1C5D7A0C"/>
    <w:rsid w:val="1C933922"/>
    <w:rsid w:val="1CCE26B8"/>
    <w:rsid w:val="1D167BBB"/>
    <w:rsid w:val="1D271DC8"/>
    <w:rsid w:val="1D3369BF"/>
    <w:rsid w:val="1D646B79"/>
    <w:rsid w:val="1D9E37F9"/>
    <w:rsid w:val="1DA11B7B"/>
    <w:rsid w:val="1DD106B2"/>
    <w:rsid w:val="1DE303E5"/>
    <w:rsid w:val="1E4470D6"/>
    <w:rsid w:val="1F9951FF"/>
    <w:rsid w:val="1FF57F5C"/>
    <w:rsid w:val="202F346E"/>
    <w:rsid w:val="20982B74"/>
    <w:rsid w:val="20BA367F"/>
    <w:rsid w:val="20CC33B3"/>
    <w:rsid w:val="20CF4C51"/>
    <w:rsid w:val="20D67D8D"/>
    <w:rsid w:val="211803A6"/>
    <w:rsid w:val="21494A03"/>
    <w:rsid w:val="214A1357"/>
    <w:rsid w:val="215869F4"/>
    <w:rsid w:val="21F26E49"/>
    <w:rsid w:val="2219440B"/>
    <w:rsid w:val="22525D60"/>
    <w:rsid w:val="22BB548D"/>
    <w:rsid w:val="2302130E"/>
    <w:rsid w:val="23144B9D"/>
    <w:rsid w:val="232272BA"/>
    <w:rsid w:val="23264FFC"/>
    <w:rsid w:val="233B037C"/>
    <w:rsid w:val="235D02F2"/>
    <w:rsid w:val="23700025"/>
    <w:rsid w:val="23C15C65"/>
    <w:rsid w:val="23EE53EE"/>
    <w:rsid w:val="23F32A04"/>
    <w:rsid w:val="2453123C"/>
    <w:rsid w:val="24881CD1"/>
    <w:rsid w:val="25021151"/>
    <w:rsid w:val="250D7AF6"/>
    <w:rsid w:val="252E17BB"/>
    <w:rsid w:val="257302A1"/>
    <w:rsid w:val="25A62424"/>
    <w:rsid w:val="25B42461"/>
    <w:rsid w:val="26025181"/>
    <w:rsid w:val="262E04D9"/>
    <w:rsid w:val="26311037"/>
    <w:rsid w:val="2668214E"/>
    <w:rsid w:val="2668592C"/>
    <w:rsid w:val="266F6CBA"/>
    <w:rsid w:val="26AD1590"/>
    <w:rsid w:val="26B02E2F"/>
    <w:rsid w:val="26C07516"/>
    <w:rsid w:val="26EC20B9"/>
    <w:rsid w:val="270F5DA7"/>
    <w:rsid w:val="275E288B"/>
    <w:rsid w:val="27715C8F"/>
    <w:rsid w:val="277B168E"/>
    <w:rsid w:val="27B30E28"/>
    <w:rsid w:val="27BE0C6F"/>
    <w:rsid w:val="27D668C5"/>
    <w:rsid w:val="28125B4F"/>
    <w:rsid w:val="283F26BC"/>
    <w:rsid w:val="28BF4190"/>
    <w:rsid w:val="29121B7F"/>
    <w:rsid w:val="29380122"/>
    <w:rsid w:val="29A15BB2"/>
    <w:rsid w:val="29E11C7D"/>
    <w:rsid w:val="29E259F5"/>
    <w:rsid w:val="29FB5509"/>
    <w:rsid w:val="2A025F9F"/>
    <w:rsid w:val="2A1A5CBC"/>
    <w:rsid w:val="2A790107"/>
    <w:rsid w:val="2AC1560A"/>
    <w:rsid w:val="2ADA66CC"/>
    <w:rsid w:val="2B116592"/>
    <w:rsid w:val="2B367DA6"/>
    <w:rsid w:val="2B3C32B0"/>
    <w:rsid w:val="2BA47406"/>
    <w:rsid w:val="2BB331A5"/>
    <w:rsid w:val="2BD91124"/>
    <w:rsid w:val="2C027C88"/>
    <w:rsid w:val="2C284D09"/>
    <w:rsid w:val="2C311870"/>
    <w:rsid w:val="2C697D08"/>
    <w:rsid w:val="2C6D55AF"/>
    <w:rsid w:val="2CFE1DA6"/>
    <w:rsid w:val="2CFF241A"/>
    <w:rsid w:val="2D0406DC"/>
    <w:rsid w:val="2D3B16E3"/>
    <w:rsid w:val="2D55028C"/>
    <w:rsid w:val="2D9D579B"/>
    <w:rsid w:val="2DA66982"/>
    <w:rsid w:val="2DB327DA"/>
    <w:rsid w:val="2DEF248E"/>
    <w:rsid w:val="2DF53F49"/>
    <w:rsid w:val="2E2B796A"/>
    <w:rsid w:val="2E6115DE"/>
    <w:rsid w:val="2EC13E2B"/>
    <w:rsid w:val="2EE93E1D"/>
    <w:rsid w:val="2F2F210F"/>
    <w:rsid w:val="2F4A2072"/>
    <w:rsid w:val="2F6D7B0F"/>
    <w:rsid w:val="2FB27C17"/>
    <w:rsid w:val="306F78B6"/>
    <w:rsid w:val="30F06C49"/>
    <w:rsid w:val="312468F3"/>
    <w:rsid w:val="31356A60"/>
    <w:rsid w:val="31AC0DC2"/>
    <w:rsid w:val="31F75DB5"/>
    <w:rsid w:val="326A6587"/>
    <w:rsid w:val="327411B4"/>
    <w:rsid w:val="332B21BB"/>
    <w:rsid w:val="33332E1D"/>
    <w:rsid w:val="334868C9"/>
    <w:rsid w:val="334F40FB"/>
    <w:rsid w:val="33673365"/>
    <w:rsid w:val="336E7CDB"/>
    <w:rsid w:val="33C749D9"/>
    <w:rsid w:val="342C61EA"/>
    <w:rsid w:val="342D5CE4"/>
    <w:rsid w:val="343926B5"/>
    <w:rsid w:val="34473776"/>
    <w:rsid w:val="34514926"/>
    <w:rsid w:val="347B4A7C"/>
    <w:rsid w:val="348C0A37"/>
    <w:rsid w:val="349D0E96"/>
    <w:rsid w:val="34CA155F"/>
    <w:rsid w:val="34E00D83"/>
    <w:rsid w:val="35773495"/>
    <w:rsid w:val="361231BE"/>
    <w:rsid w:val="36730100"/>
    <w:rsid w:val="36BF3346"/>
    <w:rsid w:val="36F909D9"/>
    <w:rsid w:val="37296A11"/>
    <w:rsid w:val="37404B77"/>
    <w:rsid w:val="376C68FE"/>
    <w:rsid w:val="378C0D4E"/>
    <w:rsid w:val="37A12A4B"/>
    <w:rsid w:val="37C87FD8"/>
    <w:rsid w:val="37E33064"/>
    <w:rsid w:val="37FA215C"/>
    <w:rsid w:val="382375D4"/>
    <w:rsid w:val="38575800"/>
    <w:rsid w:val="38AA5930"/>
    <w:rsid w:val="38C74734"/>
    <w:rsid w:val="38D46E50"/>
    <w:rsid w:val="38D66725"/>
    <w:rsid w:val="39902D77"/>
    <w:rsid w:val="39B527DE"/>
    <w:rsid w:val="3A0C074E"/>
    <w:rsid w:val="3A1514CF"/>
    <w:rsid w:val="3A230DBA"/>
    <w:rsid w:val="3AA32AB9"/>
    <w:rsid w:val="3AA34D2C"/>
    <w:rsid w:val="3AA82343"/>
    <w:rsid w:val="3AC3717D"/>
    <w:rsid w:val="3ADB2718"/>
    <w:rsid w:val="3AE72E6B"/>
    <w:rsid w:val="3AE8273F"/>
    <w:rsid w:val="3AF61300"/>
    <w:rsid w:val="3B4C7172"/>
    <w:rsid w:val="3B6224F2"/>
    <w:rsid w:val="3B7010B2"/>
    <w:rsid w:val="3BC1546A"/>
    <w:rsid w:val="3BE70C49"/>
    <w:rsid w:val="3C1F4887"/>
    <w:rsid w:val="3C577B7C"/>
    <w:rsid w:val="3C863B1C"/>
    <w:rsid w:val="3D4756E6"/>
    <w:rsid w:val="3D5B18EE"/>
    <w:rsid w:val="3D5D5666"/>
    <w:rsid w:val="3D8F42B0"/>
    <w:rsid w:val="3DDA6CB7"/>
    <w:rsid w:val="3DF5764D"/>
    <w:rsid w:val="3E5C147A"/>
    <w:rsid w:val="3E6B35D7"/>
    <w:rsid w:val="3E732FE1"/>
    <w:rsid w:val="3EED6576"/>
    <w:rsid w:val="3EF43DA9"/>
    <w:rsid w:val="3F0A537A"/>
    <w:rsid w:val="3F0B2EA0"/>
    <w:rsid w:val="3F1461F9"/>
    <w:rsid w:val="3F676329"/>
    <w:rsid w:val="3F6F1681"/>
    <w:rsid w:val="3FAA090B"/>
    <w:rsid w:val="3FE060DB"/>
    <w:rsid w:val="40384169"/>
    <w:rsid w:val="404C551E"/>
    <w:rsid w:val="40CB0B39"/>
    <w:rsid w:val="40E37C31"/>
    <w:rsid w:val="41393CF5"/>
    <w:rsid w:val="41562AF9"/>
    <w:rsid w:val="41C932CA"/>
    <w:rsid w:val="41DD6D76"/>
    <w:rsid w:val="41F36599"/>
    <w:rsid w:val="420E5181"/>
    <w:rsid w:val="42277902"/>
    <w:rsid w:val="4249440B"/>
    <w:rsid w:val="42725710"/>
    <w:rsid w:val="42755200"/>
    <w:rsid w:val="4286740D"/>
    <w:rsid w:val="42CE66BF"/>
    <w:rsid w:val="42D068DB"/>
    <w:rsid w:val="43010842"/>
    <w:rsid w:val="43664E65"/>
    <w:rsid w:val="436C1C33"/>
    <w:rsid w:val="43F32881"/>
    <w:rsid w:val="43FD54AD"/>
    <w:rsid w:val="440F253D"/>
    <w:rsid w:val="443C075B"/>
    <w:rsid w:val="44817E8C"/>
    <w:rsid w:val="44B57B36"/>
    <w:rsid w:val="44B85878"/>
    <w:rsid w:val="44DF2E05"/>
    <w:rsid w:val="450E5498"/>
    <w:rsid w:val="45102FBE"/>
    <w:rsid w:val="4550785F"/>
    <w:rsid w:val="460C7C2A"/>
    <w:rsid w:val="461B1661"/>
    <w:rsid w:val="465313B5"/>
    <w:rsid w:val="46634CF1"/>
    <w:rsid w:val="466873A1"/>
    <w:rsid w:val="467C684E"/>
    <w:rsid w:val="46965D88"/>
    <w:rsid w:val="46C67DD9"/>
    <w:rsid w:val="46CB1893"/>
    <w:rsid w:val="46F012F9"/>
    <w:rsid w:val="475278BE"/>
    <w:rsid w:val="476E221E"/>
    <w:rsid w:val="478A7058"/>
    <w:rsid w:val="47FE35A2"/>
    <w:rsid w:val="480C3F11"/>
    <w:rsid w:val="480E25A0"/>
    <w:rsid w:val="48230E62"/>
    <w:rsid w:val="48403BBB"/>
    <w:rsid w:val="48435459"/>
    <w:rsid w:val="48693111"/>
    <w:rsid w:val="48C4659A"/>
    <w:rsid w:val="48E21116"/>
    <w:rsid w:val="48F13107"/>
    <w:rsid w:val="493C25D4"/>
    <w:rsid w:val="4961203A"/>
    <w:rsid w:val="49634005"/>
    <w:rsid w:val="49A26B04"/>
    <w:rsid w:val="4A1672C9"/>
    <w:rsid w:val="4A3E412A"/>
    <w:rsid w:val="4A934476"/>
    <w:rsid w:val="4AAE5753"/>
    <w:rsid w:val="4AC46D25"/>
    <w:rsid w:val="4B2257F9"/>
    <w:rsid w:val="4B4A1C1E"/>
    <w:rsid w:val="4B8D5369"/>
    <w:rsid w:val="4BAF0679"/>
    <w:rsid w:val="4BC17A7B"/>
    <w:rsid w:val="4BDE3E16"/>
    <w:rsid w:val="4C5B7215"/>
    <w:rsid w:val="4C650094"/>
    <w:rsid w:val="4C6A56AA"/>
    <w:rsid w:val="4C742085"/>
    <w:rsid w:val="4C804ECE"/>
    <w:rsid w:val="4CDF1BF4"/>
    <w:rsid w:val="4D5636C2"/>
    <w:rsid w:val="4D622825"/>
    <w:rsid w:val="4D6C7200"/>
    <w:rsid w:val="4D6E4D26"/>
    <w:rsid w:val="4D722A68"/>
    <w:rsid w:val="4D8C33FE"/>
    <w:rsid w:val="4EBD41B7"/>
    <w:rsid w:val="4ED4505D"/>
    <w:rsid w:val="4F766114"/>
    <w:rsid w:val="4F8A79DD"/>
    <w:rsid w:val="4FDF1F0B"/>
    <w:rsid w:val="502F2E92"/>
    <w:rsid w:val="50357D7D"/>
    <w:rsid w:val="50373299"/>
    <w:rsid w:val="504306EC"/>
    <w:rsid w:val="50C35A4A"/>
    <w:rsid w:val="50F43794"/>
    <w:rsid w:val="516333D2"/>
    <w:rsid w:val="51750D79"/>
    <w:rsid w:val="5180327A"/>
    <w:rsid w:val="51932DAE"/>
    <w:rsid w:val="51D610EC"/>
    <w:rsid w:val="529C0587"/>
    <w:rsid w:val="52A01807"/>
    <w:rsid w:val="52DE6D91"/>
    <w:rsid w:val="52EF06B7"/>
    <w:rsid w:val="530323B4"/>
    <w:rsid w:val="535449BE"/>
    <w:rsid w:val="536A2433"/>
    <w:rsid w:val="538057B3"/>
    <w:rsid w:val="539F3E8B"/>
    <w:rsid w:val="53C41B44"/>
    <w:rsid w:val="54120B01"/>
    <w:rsid w:val="54297BF9"/>
    <w:rsid w:val="54324CFF"/>
    <w:rsid w:val="546D21DB"/>
    <w:rsid w:val="546F44BC"/>
    <w:rsid w:val="54F975CB"/>
    <w:rsid w:val="553E1482"/>
    <w:rsid w:val="556709D9"/>
    <w:rsid w:val="558F6181"/>
    <w:rsid w:val="55A018F1"/>
    <w:rsid w:val="55E738C7"/>
    <w:rsid w:val="56130B60"/>
    <w:rsid w:val="561602FF"/>
    <w:rsid w:val="562202F2"/>
    <w:rsid w:val="56424FA2"/>
    <w:rsid w:val="565A678F"/>
    <w:rsid w:val="566B62A7"/>
    <w:rsid w:val="569A6B8C"/>
    <w:rsid w:val="56D227CA"/>
    <w:rsid w:val="573B211D"/>
    <w:rsid w:val="573B327D"/>
    <w:rsid w:val="5748483A"/>
    <w:rsid w:val="57C9597B"/>
    <w:rsid w:val="57DD4F82"/>
    <w:rsid w:val="58B42C85"/>
    <w:rsid w:val="58F05189"/>
    <w:rsid w:val="58F5279F"/>
    <w:rsid w:val="58F91D0A"/>
    <w:rsid w:val="591C41D0"/>
    <w:rsid w:val="594159E5"/>
    <w:rsid w:val="59E630B3"/>
    <w:rsid w:val="5A2D5978"/>
    <w:rsid w:val="5AAF59A9"/>
    <w:rsid w:val="5AD92379"/>
    <w:rsid w:val="5B3A093D"/>
    <w:rsid w:val="5B7377AF"/>
    <w:rsid w:val="5B745BFD"/>
    <w:rsid w:val="5B7A474C"/>
    <w:rsid w:val="5BE03293"/>
    <w:rsid w:val="5BF037E6"/>
    <w:rsid w:val="5C0A275F"/>
    <w:rsid w:val="5C0A6B24"/>
    <w:rsid w:val="5C182A2D"/>
    <w:rsid w:val="5C1B251D"/>
    <w:rsid w:val="5C4A2E02"/>
    <w:rsid w:val="5C515F3F"/>
    <w:rsid w:val="5C5460EE"/>
    <w:rsid w:val="5C95407D"/>
    <w:rsid w:val="5CD050B5"/>
    <w:rsid w:val="5CE2128D"/>
    <w:rsid w:val="5D3259F5"/>
    <w:rsid w:val="5D6B3030"/>
    <w:rsid w:val="5D7E645C"/>
    <w:rsid w:val="5D9C58DF"/>
    <w:rsid w:val="5DEA664B"/>
    <w:rsid w:val="5E155070"/>
    <w:rsid w:val="5E1D5979"/>
    <w:rsid w:val="5E2733FB"/>
    <w:rsid w:val="5E2D4789"/>
    <w:rsid w:val="5E3F64CF"/>
    <w:rsid w:val="5ED12224"/>
    <w:rsid w:val="5F1D035A"/>
    <w:rsid w:val="5F6F5E8B"/>
    <w:rsid w:val="5FA12D39"/>
    <w:rsid w:val="5FDA449D"/>
    <w:rsid w:val="600D03CE"/>
    <w:rsid w:val="60593A91"/>
    <w:rsid w:val="60B42F40"/>
    <w:rsid w:val="60CA4511"/>
    <w:rsid w:val="60CE7B5E"/>
    <w:rsid w:val="60E750C3"/>
    <w:rsid w:val="61202383"/>
    <w:rsid w:val="61371BA7"/>
    <w:rsid w:val="618F680B"/>
    <w:rsid w:val="62562501"/>
    <w:rsid w:val="626C4795"/>
    <w:rsid w:val="6280132C"/>
    <w:rsid w:val="62922E0D"/>
    <w:rsid w:val="629E4FD3"/>
    <w:rsid w:val="63B079EF"/>
    <w:rsid w:val="63F83144"/>
    <w:rsid w:val="64416899"/>
    <w:rsid w:val="644D348F"/>
    <w:rsid w:val="64994927"/>
    <w:rsid w:val="64DF6D0B"/>
    <w:rsid w:val="65366619"/>
    <w:rsid w:val="65586590"/>
    <w:rsid w:val="655D22A1"/>
    <w:rsid w:val="657367E4"/>
    <w:rsid w:val="658C4111"/>
    <w:rsid w:val="65E80138"/>
    <w:rsid w:val="66410DD2"/>
    <w:rsid w:val="66551E8A"/>
    <w:rsid w:val="672524A2"/>
    <w:rsid w:val="677376B1"/>
    <w:rsid w:val="679B09B6"/>
    <w:rsid w:val="68047E30"/>
    <w:rsid w:val="681D7646"/>
    <w:rsid w:val="68336E40"/>
    <w:rsid w:val="684D1CB0"/>
    <w:rsid w:val="68866F12"/>
    <w:rsid w:val="68AB7066"/>
    <w:rsid w:val="68B41D2F"/>
    <w:rsid w:val="68D73C6F"/>
    <w:rsid w:val="68EF4B15"/>
    <w:rsid w:val="69117181"/>
    <w:rsid w:val="693E784B"/>
    <w:rsid w:val="694A1263"/>
    <w:rsid w:val="6951757E"/>
    <w:rsid w:val="69825989"/>
    <w:rsid w:val="69894F6A"/>
    <w:rsid w:val="69E403F2"/>
    <w:rsid w:val="6A1D56B2"/>
    <w:rsid w:val="6A553D24"/>
    <w:rsid w:val="6A753740"/>
    <w:rsid w:val="6A892D47"/>
    <w:rsid w:val="6AA162E3"/>
    <w:rsid w:val="6AA77B97"/>
    <w:rsid w:val="6AAF0A00"/>
    <w:rsid w:val="6ACB20BD"/>
    <w:rsid w:val="6B777044"/>
    <w:rsid w:val="6B7B7D93"/>
    <w:rsid w:val="6B905C1D"/>
    <w:rsid w:val="6B9B0F84"/>
    <w:rsid w:val="6C6C46CF"/>
    <w:rsid w:val="6C9263F1"/>
    <w:rsid w:val="6CEA21C3"/>
    <w:rsid w:val="6D0F1C2A"/>
    <w:rsid w:val="6D851EEC"/>
    <w:rsid w:val="6DA5433C"/>
    <w:rsid w:val="6DA928E7"/>
    <w:rsid w:val="6DB703FB"/>
    <w:rsid w:val="6DD16EDF"/>
    <w:rsid w:val="6F323CF6"/>
    <w:rsid w:val="6FD76303"/>
    <w:rsid w:val="70AE12EA"/>
    <w:rsid w:val="71123C0C"/>
    <w:rsid w:val="712B6906"/>
    <w:rsid w:val="716B764B"/>
    <w:rsid w:val="717E2EDA"/>
    <w:rsid w:val="71E60A7F"/>
    <w:rsid w:val="72C963D7"/>
    <w:rsid w:val="732D4BB8"/>
    <w:rsid w:val="737722D7"/>
    <w:rsid w:val="73927111"/>
    <w:rsid w:val="73C51294"/>
    <w:rsid w:val="73D030E2"/>
    <w:rsid w:val="73FC458A"/>
    <w:rsid w:val="74575C64"/>
    <w:rsid w:val="74806BAC"/>
    <w:rsid w:val="74934EEE"/>
    <w:rsid w:val="74B11819"/>
    <w:rsid w:val="74DA48CB"/>
    <w:rsid w:val="74EC0B22"/>
    <w:rsid w:val="74F51705"/>
    <w:rsid w:val="7513602F"/>
    <w:rsid w:val="753D12FE"/>
    <w:rsid w:val="75907680"/>
    <w:rsid w:val="75E35A02"/>
    <w:rsid w:val="76037E52"/>
    <w:rsid w:val="77811976"/>
    <w:rsid w:val="77B27D81"/>
    <w:rsid w:val="77CA50CB"/>
    <w:rsid w:val="785726D7"/>
    <w:rsid w:val="786B1CDE"/>
    <w:rsid w:val="78C53AE4"/>
    <w:rsid w:val="79004B1D"/>
    <w:rsid w:val="79020895"/>
    <w:rsid w:val="791D25FE"/>
    <w:rsid w:val="792A3948"/>
    <w:rsid w:val="793A432C"/>
    <w:rsid w:val="795201A5"/>
    <w:rsid w:val="795804B5"/>
    <w:rsid w:val="7973709D"/>
    <w:rsid w:val="797943F5"/>
    <w:rsid w:val="79C67B14"/>
    <w:rsid w:val="79D57D57"/>
    <w:rsid w:val="7A0D129F"/>
    <w:rsid w:val="7A45614D"/>
    <w:rsid w:val="7A48677B"/>
    <w:rsid w:val="7A9E2D06"/>
    <w:rsid w:val="7B1E128A"/>
    <w:rsid w:val="7B2F5245"/>
    <w:rsid w:val="7B4707E1"/>
    <w:rsid w:val="7B517BAF"/>
    <w:rsid w:val="7B767318"/>
    <w:rsid w:val="7B9A1258"/>
    <w:rsid w:val="7BB035FB"/>
    <w:rsid w:val="7C831CEC"/>
    <w:rsid w:val="7CB71996"/>
    <w:rsid w:val="7CB974BC"/>
    <w:rsid w:val="7CE81B50"/>
    <w:rsid w:val="7D67262D"/>
    <w:rsid w:val="7DB27B05"/>
    <w:rsid w:val="7DFE1375"/>
    <w:rsid w:val="7E447259"/>
    <w:rsid w:val="7E521976"/>
    <w:rsid w:val="7EA61CC2"/>
    <w:rsid w:val="7EDE320A"/>
    <w:rsid w:val="7EEB1545"/>
    <w:rsid w:val="7EF46ED2"/>
    <w:rsid w:val="7FA75CF2"/>
    <w:rsid w:val="7FE01204"/>
    <w:rsid w:val="7FEC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127E91"/>
  <w15:docId w15:val="{3A6E34CB-80F4-4AFB-9075-485E525A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rPr>
      <w:sz w:val="24"/>
    </w:rPr>
  </w:style>
  <w:style w:type="paragraph" w:styleId="aa">
    <w:name w:val="annotation subject"/>
    <w:basedOn w:val="a3"/>
    <w:next w:val="a3"/>
    <w:link w:val="ab"/>
    <w:qFormat/>
    <w:rPr>
      <w:b/>
      <w:bCs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qFormat/>
    <w:rPr>
      <w:color w:val="0000FF"/>
      <w:u w:val="single"/>
    </w:rPr>
  </w:style>
  <w:style w:type="character" w:styleId="ae">
    <w:name w:val="annotation reference"/>
    <w:basedOn w:val="a0"/>
    <w:qFormat/>
    <w:rPr>
      <w:sz w:val="21"/>
      <w:szCs w:val="21"/>
    </w:rPr>
  </w:style>
  <w:style w:type="paragraph" w:customStyle="1" w:styleId="EndNoteBibliography">
    <w:name w:val="EndNote Bibliography"/>
    <w:basedOn w:val="a"/>
    <w:qFormat/>
    <w:rPr>
      <w:rFonts w:ascii="Calibri" w:eastAsia="等线" w:hAnsi="Calibri" w:cs="Calibri"/>
      <w:sz w:val="20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Calibri" w:hAnsi="Calibri" w:cs="Calibri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Calibri" w:eastAsiaTheme="minorEastAsia" w:hAnsi="Calibri" w:cs="Calibri"/>
      <w:kern w:val="2"/>
      <w:szCs w:val="24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批注文字 字符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b">
    <w:name w:val="批注主题 字符"/>
    <w:basedOn w:val="a4"/>
    <w:link w:val="aa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paragraph" w:customStyle="1" w:styleId="10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AuthorFootnote">
    <w:name w:val="AuthorFootnote"/>
    <w:basedOn w:val="a"/>
    <w:qFormat/>
    <w:pPr>
      <w:widowControl/>
      <w:autoSpaceDE w:val="0"/>
      <w:autoSpaceDN w:val="0"/>
      <w:adjustRightInd w:val="0"/>
      <w:spacing w:before="120" w:after="100" w:afterAutospacing="1"/>
      <w:jc w:val="left"/>
    </w:pPr>
    <w:rPr>
      <w:rFonts w:ascii="Times New Roman" w:eastAsia="宋体" w:hAnsi="Times New Roman" w:cs="Times New Roman"/>
      <w:kern w:val="0"/>
      <w:sz w:val="24"/>
    </w:rPr>
  </w:style>
  <w:style w:type="paragraph" w:customStyle="1" w:styleId="20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3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f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Addresses">
    <w:name w:val="Addresses"/>
    <w:basedOn w:val="a"/>
    <w:qFormat/>
    <w:pPr>
      <w:widowControl/>
      <w:jc w:val="left"/>
    </w:pPr>
    <w:rPr>
      <w:rFonts w:ascii="Times New Roman" w:eastAsia="MS Mincho" w:hAnsi="Times New Roman" w:cs="Times New Roman"/>
      <w:kern w:val="0"/>
      <w:sz w:val="24"/>
      <w:lang w:eastAsia="ja-JP"/>
    </w:rPr>
  </w:style>
  <w:style w:type="character" w:customStyle="1" w:styleId="30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yperlink" Target="https://doi.org/10.2172/100926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yperlink" Target="%20https:/api.semanticscholar.org/CorpusID:111908017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hyperlink" Target="https://www.ashrae.org/technical-resources/ashrae-standards-and-guidelines" TargetMode="Externa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29</Pages>
  <Words>3640</Words>
  <Characters>21155</Characters>
  <Application>Microsoft Office Word</Application>
  <DocSecurity>0</DocSecurity>
  <Lines>431</Lines>
  <Paragraphs>146</Paragraphs>
  <ScaleCrop>false</ScaleCrop>
  <Company/>
  <LinksUpToDate>false</LinksUpToDate>
  <CharactersWithSpaces>24649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弇</dc:creator>
  <cp:lastModifiedBy>zi qing</cp:lastModifiedBy>
  <cp:revision>57</cp:revision>
  <dcterms:created xsi:type="dcterms:W3CDTF">2026-06-01T14:04:00Z</dcterms:created>
  <dcterms:modified xsi:type="dcterms:W3CDTF">2026-09-08T03:19:00Z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6CEED4D2CD674FDE98263E2D60D5C021_13</vt:lpwstr>
  </property>
  <property fmtid="{D5CDD505-2E9C-101B-9397-08002B2CF9AE}" pid="4" name="KSOTemplateDocerSaveRecord">
    <vt:lpwstr>eyJoZGlkIjoiZWE4M2EwY2ZmZTY1YTE4MDgzYWEyMWZhYzlmZDc2ZDQiLCJ1c2VySWQiOiI0NDY3ODQ4NjYifQ==</vt:lpwstr>
  </property>
</Properties>
</file>