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E4A89" w:rsidRDefault="00000000" w:rsidP="00F56376">
      <w:pPr>
        <w:jc w:val="center"/>
        <w:rPr>
          <w:rFonts w:hint="eastAsia"/>
          <w:lang w:eastAsia="zh-CN"/>
        </w:rPr>
      </w:pPr>
      <w:r>
        <w:rPr>
          <w:b/>
          <w:sz w:val="30"/>
        </w:rPr>
        <w:t>Response to Technical Check Comments</w:t>
      </w:r>
    </w:p>
    <w:tbl>
      <w:tblPr>
        <w:tblStyle w:val="aff1"/>
        <w:tblW w:w="0" w:type="auto"/>
        <w:tblLook w:val="04A0" w:firstRow="1" w:lastRow="0" w:firstColumn="1" w:lastColumn="0" w:noHBand="0" w:noVBand="1"/>
      </w:tblPr>
      <w:tblGrid>
        <w:gridCol w:w="820"/>
        <w:gridCol w:w="4172"/>
        <w:gridCol w:w="5160"/>
      </w:tblGrid>
      <w:tr w:rsidR="00BE4A89">
        <w:trPr>
          <w:tblHeader/>
        </w:trPr>
        <w:tc>
          <w:tcPr>
            <w:tcW w:w="864" w:type="dxa"/>
          </w:tcPr>
          <w:p w:rsidR="00BE4A89" w:rsidRDefault="00000000">
            <w:r>
              <w:rPr>
                <w:b/>
              </w:rPr>
              <w:t>No.</w:t>
            </w:r>
          </w:p>
        </w:tc>
        <w:tc>
          <w:tcPr>
            <w:tcW w:w="4608" w:type="dxa"/>
          </w:tcPr>
          <w:p w:rsidR="00BE4A89" w:rsidRDefault="00000000">
            <w:r>
              <w:rPr>
                <w:b/>
              </w:rPr>
              <w:t>Comment</w:t>
            </w:r>
          </w:p>
        </w:tc>
        <w:tc>
          <w:tcPr>
            <w:tcW w:w="5616" w:type="dxa"/>
          </w:tcPr>
          <w:p w:rsidR="00BE4A89" w:rsidRDefault="00000000">
            <w:r>
              <w:rPr>
                <w:b/>
              </w:rPr>
              <w:t>Response</w:t>
            </w:r>
          </w:p>
        </w:tc>
      </w:tr>
      <w:tr w:rsidR="00BE4A89">
        <w:tc>
          <w:tcPr>
            <w:tcW w:w="864" w:type="dxa"/>
          </w:tcPr>
          <w:p w:rsidR="00BE4A89" w:rsidRDefault="00000000">
            <w:r>
              <w:t>1</w:t>
            </w:r>
          </w:p>
        </w:tc>
        <w:tc>
          <w:tcPr>
            <w:tcW w:w="4608" w:type="dxa"/>
          </w:tcPr>
          <w:p w:rsidR="00BE4A89" w:rsidRDefault="00000000">
            <w:r>
              <w:t>Some Author Names provided in the submission system are not provided in the manuscript (Kun Liu, Qun Ye, kunhai Xiao). Please make sure the information in the manuscript and in the submission system is identical, including the order in which authors are mentioned.</w:t>
            </w:r>
          </w:p>
        </w:tc>
        <w:tc>
          <w:tcPr>
            <w:tcW w:w="5616" w:type="dxa"/>
          </w:tcPr>
          <w:p w:rsidR="00BE4A89" w:rsidRDefault="00000000">
            <w:r>
              <w:t>Revised. A separate title page was added as page 1 of the manuscript, and the author names Kun Liu, Qun Ye, and Kunhai Xiao are now listed in the manuscript. The title page also links each author to the corresponding affiliation and identifies the corresponding author. Please note that the submission-system metadata should be checked again at resubmission to ensure the system-side order is identical to the manuscript-side order.</w:t>
            </w:r>
          </w:p>
        </w:tc>
      </w:tr>
      <w:tr w:rsidR="00BE4A89">
        <w:tc>
          <w:tcPr>
            <w:tcW w:w="864" w:type="dxa"/>
          </w:tcPr>
          <w:p w:rsidR="00BE4A89" w:rsidRDefault="00000000">
            <w:r>
              <w:t>2</w:t>
            </w:r>
          </w:p>
        </w:tc>
        <w:tc>
          <w:tcPr>
            <w:tcW w:w="4608" w:type="dxa"/>
          </w:tcPr>
          <w:p w:rsidR="00BE4A89" w:rsidRDefault="00000000">
            <w:r>
              <w:t>Citation(s) for Reference number(s) (6) missing in the manuscript.</w:t>
            </w:r>
          </w:p>
        </w:tc>
        <w:tc>
          <w:tcPr>
            <w:tcW w:w="5616" w:type="dxa"/>
          </w:tcPr>
          <w:p w:rsidR="00BE4A89" w:rsidRDefault="00000000">
            <w:r>
              <w:t>Revised. Reference 6 is now cited in the Introduction together with references [5-9].</w:t>
            </w:r>
          </w:p>
        </w:tc>
      </w:tr>
      <w:tr w:rsidR="00BE4A89">
        <w:tc>
          <w:tcPr>
            <w:tcW w:w="864" w:type="dxa"/>
          </w:tcPr>
          <w:p w:rsidR="00BE4A89" w:rsidRDefault="00000000">
            <w:r>
              <w:t>3</w:t>
            </w:r>
          </w:p>
        </w:tc>
        <w:tc>
          <w:tcPr>
            <w:tcW w:w="4608" w:type="dxa"/>
          </w:tcPr>
          <w:p w:rsidR="00BE4A89" w:rsidRDefault="00000000">
            <w:r>
              <w:t>Citation(s) for Reference number(s) (7) missing in the manuscript.</w:t>
            </w:r>
          </w:p>
        </w:tc>
        <w:tc>
          <w:tcPr>
            <w:tcW w:w="5616" w:type="dxa"/>
          </w:tcPr>
          <w:p w:rsidR="00BE4A89" w:rsidRDefault="00000000">
            <w:r>
              <w:t>Revised. Reference 7 is now cited in the Introduction together with references [5-9].</w:t>
            </w:r>
          </w:p>
        </w:tc>
      </w:tr>
      <w:tr w:rsidR="00BE4A89">
        <w:tc>
          <w:tcPr>
            <w:tcW w:w="864" w:type="dxa"/>
          </w:tcPr>
          <w:p w:rsidR="00BE4A89" w:rsidRDefault="00000000">
            <w:r>
              <w:t>4</w:t>
            </w:r>
          </w:p>
        </w:tc>
        <w:tc>
          <w:tcPr>
            <w:tcW w:w="4608" w:type="dxa"/>
          </w:tcPr>
          <w:p w:rsidR="00BE4A89" w:rsidRDefault="00000000">
            <w:r>
              <w:t>Citation(s) for Reference number(s) (8) missing in the manuscript.</w:t>
            </w:r>
          </w:p>
        </w:tc>
        <w:tc>
          <w:tcPr>
            <w:tcW w:w="5616" w:type="dxa"/>
          </w:tcPr>
          <w:p w:rsidR="00BE4A89" w:rsidRDefault="00000000">
            <w:r>
              <w:t>Revised. Reference 8 is now cited in the Introduction together with references [5-9].</w:t>
            </w:r>
          </w:p>
        </w:tc>
      </w:tr>
      <w:tr w:rsidR="00BE4A89">
        <w:tc>
          <w:tcPr>
            <w:tcW w:w="864" w:type="dxa"/>
          </w:tcPr>
          <w:p w:rsidR="00BE4A89" w:rsidRDefault="00000000">
            <w:r>
              <w:t>5</w:t>
            </w:r>
          </w:p>
        </w:tc>
        <w:tc>
          <w:tcPr>
            <w:tcW w:w="4608" w:type="dxa"/>
          </w:tcPr>
          <w:p w:rsidR="00BE4A89" w:rsidRDefault="00000000">
            <w:r>
              <w:t>Citation(s) for Reference number(s) (9) missing in the manuscript.</w:t>
            </w:r>
          </w:p>
        </w:tc>
        <w:tc>
          <w:tcPr>
            <w:tcW w:w="5616" w:type="dxa"/>
          </w:tcPr>
          <w:p w:rsidR="00BE4A89" w:rsidRDefault="00000000">
            <w:r>
              <w:t>Revised. Reference 9 is now cited in the Introduction together with references [5-9].</w:t>
            </w:r>
          </w:p>
        </w:tc>
      </w:tr>
      <w:tr w:rsidR="00BE4A89">
        <w:tc>
          <w:tcPr>
            <w:tcW w:w="864" w:type="dxa"/>
          </w:tcPr>
          <w:p w:rsidR="00BE4A89" w:rsidRDefault="00000000">
            <w:r>
              <w:t>6</w:t>
            </w:r>
          </w:p>
        </w:tc>
        <w:tc>
          <w:tcPr>
            <w:tcW w:w="4608" w:type="dxa"/>
          </w:tcPr>
          <w:p w:rsidR="00BE4A89" w:rsidRDefault="00000000">
            <w:r>
              <w:t>Citation(s) for Reference number(s) (10) missing in the manuscript.</w:t>
            </w:r>
          </w:p>
        </w:tc>
        <w:tc>
          <w:tcPr>
            <w:tcW w:w="5616" w:type="dxa"/>
          </w:tcPr>
          <w:p w:rsidR="00BE4A89" w:rsidRDefault="00000000">
            <w:r>
              <w:t>Revised. Reference 10 is now cited in the Introduction in the oxidative-stress background paragraph with references [10,11] and [10,12].</w:t>
            </w:r>
          </w:p>
        </w:tc>
      </w:tr>
      <w:tr w:rsidR="00BE4A89">
        <w:tc>
          <w:tcPr>
            <w:tcW w:w="864" w:type="dxa"/>
          </w:tcPr>
          <w:p w:rsidR="00BE4A89" w:rsidRDefault="00000000">
            <w:r>
              <w:t>7</w:t>
            </w:r>
          </w:p>
        </w:tc>
        <w:tc>
          <w:tcPr>
            <w:tcW w:w="4608" w:type="dxa"/>
          </w:tcPr>
          <w:p w:rsidR="00BE4A89" w:rsidRDefault="00000000">
            <w:r>
              <w:t>Citation(s) for Reference number(s) (11) missing in the manuscript.</w:t>
            </w:r>
          </w:p>
        </w:tc>
        <w:tc>
          <w:tcPr>
            <w:tcW w:w="5616" w:type="dxa"/>
          </w:tcPr>
          <w:p w:rsidR="00BE4A89" w:rsidRDefault="00000000">
            <w:r>
              <w:t>Revised. Reference 11 is now cited in the Introduction in the oxidative-stress background paragraph with references [10,11].</w:t>
            </w:r>
          </w:p>
        </w:tc>
      </w:tr>
      <w:tr w:rsidR="00BE4A89">
        <w:tc>
          <w:tcPr>
            <w:tcW w:w="864" w:type="dxa"/>
          </w:tcPr>
          <w:p w:rsidR="00BE4A89" w:rsidRDefault="00000000">
            <w:r>
              <w:t>8</w:t>
            </w:r>
          </w:p>
        </w:tc>
        <w:tc>
          <w:tcPr>
            <w:tcW w:w="4608" w:type="dxa"/>
          </w:tcPr>
          <w:p w:rsidR="00BE4A89" w:rsidRDefault="00000000">
            <w:r>
              <w:t>Citation(s) for Reference number(s) (12) missing in the manuscript.</w:t>
            </w:r>
          </w:p>
        </w:tc>
        <w:tc>
          <w:tcPr>
            <w:tcW w:w="5616" w:type="dxa"/>
          </w:tcPr>
          <w:p w:rsidR="00BE4A89" w:rsidRDefault="00000000">
            <w:r>
              <w:t>Revised. Reference 12 is now cited in the Introduction in the oxidative-stress and immune-activation paragraph with references [10,12].</w:t>
            </w:r>
          </w:p>
        </w:tc>
      </w:tr>
      <w:tr w:rsidR="00BE4A89">
        <w:tc>
          <w:tcPr>
            <w:tcW w:w="864" w:type="dxa"/>
          </w:tcPr>
          <w:p w:rsidR="00BE4A89" w:rsidRDefault="00000000">
            <w:r>
              <w:t>9</w:t>
            </w:r>
          </w:p>
        </w:tc>
        <w:tc>
          <w:tcPr>
            <w:tcW w:w="4608" w:type="dxa"/>
          </w:tcPr>
          <w:p w:rsidR="00BE4A89" w:rsidRDefault="00000000">
            <w:r>
              <w:t>Citation(s) for Reference number(s) (13) missing in the manuscript.</w:t>
            </w:r>
          </w:p>
        </w:tc>
        <w:tc>
          <w:tcPr>
            <w:tcW w:w="5616" w:type="dxa"/>
          </w:tcPr>
          <w:p w:rsidR="00BE4A89" w:rsidRDefault="00000000">
            <w:r>
              <w:t>Revised. Reference 13 is now cited in the Introduction in the immune-heterogeneity paragraph with references [13-15] and [2,13-15].</w:t>
            </w:r>
          </w:p>
        </w:tc>
      </w:tr>
      <w:tr w:rsidR="00BE4A89">
        <w:tc>
          <w:tcPr>
            <w:tcW w:w="864" w:type="dxa"/>
          </w:tcPr>
          <w:p w:rsidR="00BE4A89" w:rsidRDefault="00000000">
            <w:r>
              <w:t>10</w:t>
            </w:r>
          </w:p>
        </w:tc>
        <w:tc>
          <w:tcPr>
            <w:tcW w:w="4608" w:type="dxa"/>
          </w:tcPr>
          <w:p w:rsidR="00BE4A89" w:rsidRDefault="00000000">
            <w:r>
              <w:t>Citation(s) for Reference number(s) (14) missing in the manuscript.</w:t>
            </w:r>
          </w:p>
        </w:tc>
        <w:tc>
          <w:tcPr>
            <w:tcW w:w="5616" w:type="dxa"/>
          </w:tcPr>
          <w:p w:rsidR="00BE4A89" w:rsidRDefault="00000000">
            <w:r>
              <w:t>Revised. Reference 14 is now cited in the Introduction in the immune-heterogeneity paragraph with references [13-15] and [2,13-15].</w:t>
            </w:r>
          </w:p>
        </w:tc>
      </w:tr>
      <w:tr w:rsidR="00BE4A89">
        <w:tc>
          <w:tcPr>
            <w:tcW w:w="864" w:type="dxa"/>
          </w:tcPr>
          <w:p w:rsidR="00BE4A89" w:rsidRDefault="00000000">
            <w:r>
              <w:t>11</w:t>
            </w:r>
          </w:p>
        </w:tc>
        <w:tc>
          <w:tcPr>
            <w:tcW w:w="4608" w:type="dxa"/>
          </w:tcPr>
          <w:p w:rsidR="00BE4A89" w:rsidRDefault="00000000">
            <w:r>
              <w:t>Citation(s) for Reference number(s) (15) missing in the manuscript.</w:t>
            </w:r>
          </w:p>
        </w:tc>
        <w:tc>
          <w:tcPr>
            <w:tcW w:w="5616" w:type="dxa"/>
          </w:tcPr>
          <w:p w:rsidR="00BE4A89" w:rsidRDefault="00000000">
            <w:r>
              <w:t>Revised. Reference 15 is now cited in the Introduction in the immune-heterogeneity paragraph with references [13-15] and is also cited again in the Discussion with references [15-19].</w:t>
            </w:r>
          </w:p>
        </w:tc>
      </w:tr>
      <w:tr w:rsidR="00BE4A89">
        <w:tc>
          <w:tcPr>
            <w:tcW w:w="864" w:type="dxa"/>
          </w:tcPr>
          <w:p w:rsidR="00BE4A89" w:rsidRDefault="00000000">
            <w:r>
              <w:t>12</w:t>
            </w:r>
          </w:p>
        </w:tc>
        <w:tc>
          <w:tcPr>
            <w:tcW w:w="4608" w:type="dxa"/>
          </w:tcPr>
          <w:p w:rsidR="00BE4A89" w:rsidRDefault="00000000">
            <w:r>
              <w:t>Citation(s) for Reference number(s) (16) missing in the manuscript.</w:t>
            </w:r>
          </w:p>
        </w:tc>
        <w:tc>
          <w:tcPr>
            <w:tcW w:w="5616" w:type="dxa"/>
          </w:tcPr>
          <w:p w:rsidR="00BE4A89" w:rsidRDefault="00000000">
            <w:r>
              <w:t>Revised. Reference 16 is now cited in the Discussion with references [15-19].</w:t>
            </w:r>
          </w:p>
        </w:tc>
      </w:tr>
      <w:tr w:rsidR="00BE4A89">
        <w:tc>
          <w:tcPr>
            <w:tcW w:w="864" w:type="dxa"/>
          </w:tcPr>
          <w:p w:rsidR="00BE4A89" w:rsidRDefault="00000000">
            <w:r>
              <w:t>13</w:t>
            </w:r>
          </w:p>
        </w:tc>
        <w:tc>
          <w:tcPr>
            <w:tcW w:w="4608" w:type="dxa"/>
          </w:tcPr>
          <w:p w:rsidR="00BE4A89" w:rsidRDefault="00000000">
            <w:r>
              <w:t>Citation(s) for Reference number(s) (18) missing in the manuscript.</w:t>
            </w:r>
          </w:p>
        </w:tc>
        <w:tc>
          <w:tcPr>
            <w:tcW w:w="5616" w:type="dxa"/>
          </w:tcPr>
          <w:p w:rsidR="00BE4A89" w:rsidRDefault="00000000">
            <w:r>
              <w:t>Revised. Reference 18 is now cited in the Discussion with references [15-19].</w:t>
            </w:r>
          </w:p>
        </w:tc>
      </w:tr>
      <w:tr w:rsidR="00BE4A89">
        <w:tc>
          <w:tcPr>
            <w:tcW w:w="864" w:type="dxa"/>
          </w:tcPr>
          <w:p w:rsidR="00BE4A89" w:rsidRDefault="00000000">
            <w:r>
              <w:t>14</w:t>
            </w:r>
          </w:p>
        </w:tc>
        <w:tc>
          <w:tcPr>
            <w:tcW w:w="4608" w:type="dxa"/>
          </w:tcPr>
          <w:p w:rsidR="00BE4A89" w:rsidRDefault="00000000">
            <w:r>
              <w:t>Citation(s) for Reference number(s) (19) missing in the manuscript.</w:t>
            </w:r>
          </w:p>
        </w:tc>
        <w:tc>
          <w:tcPr>
            <w:tcW w:w="5616" w:type="dxa"/>
          </w:tcPr>
          <w:p w:rsidR="00BE4A89" w:rsidRDefault="00000000">
            <w:r>
              <w:t>Revised. Reference 19 is now cited in the Discussion with references [15-19] and [10,19,26,27].</w:t>
            </w:r>
          </w:p>
        </w:tc>
      </w:tr>
      <w:tr w:rsidR="00BE4A89">
        <w:tc>
          <w:tcPr>
            <w:tcW w:w="864" w:type="dxa"/>
          </w:tcPr>
          <w:p w:rsidR="00BE4A89" w:rsidRDefault="00000000">
            <w:r>
              <w:t>15</w:t>
            </w:r>
          </w:p>
        </w:tc>
        <w:tc>
          <w:tcPr>
            <w:tcW w:w="4608" w:type="dxa"/>
          </w:tcPr>
          <w:p w:rsidR="00BE4A89" w:rsidRDefault="00000000">
            <w:r>
              <w:t>Citation(s) for Reference number(s) (20) missing in the manuscript.</w:t>
            </w:r>
          </w:p>
        </w:tc>
        <w:tc>
          <w:tcPr>
            <w:tcW w:w="5616" w:type="dxa"/>
          </w:tcPr>
          <w:p w:rsidR="00BE4A89" w:rsidRDefault="00000000">
            <w:r>
              <w:t>Revised. Reference 20 is now cited in the Discussion in the external-validation/limitations context with references [2,4-9,20] and [20,28-30].</w:t>
            </w:r>
          </w:p>
        </w:tc>
      </w:tr>
      <w:tr w:rsidR="00BE4A89">
        <w:tc>
          <w:tcPr>
            <w:tcW w:w="864" w:type="dxa"/>
          </w:tcPr>
          <w:p w:rsidR="00BE4A89" w:rsidRDefault="00000000">
            <w:r>
              <w:t>16</w:t>
            </w:r>
          </w:p>
        </w:tc>
        <w:tc>
          <w:tcPr>
            <w:tcW w:w="4608" w:type="dxa"/>
          </w:tcPr>
          <w:p w:rsidR="00BE4A89" w:rsidRDefault="00000000">
            <w:r>
              <w:t>Citation(s) for Reference number(s) (21) missing in the manuscript.</w:t>
            </w:r>
          </w:p>
        </w:tc>
        <w:tc>
          <w:tcPr>
            <w:tcW w:w="5616" w:type="dxa"/>
          </w:tcPr>
          <w:p w:rsidR="00BE4A89" w:rsidRDefault="00000000">
            <w:r>
              <w:t>Revised. Reference 21 is now cited in the Discussion in the monocyte single-cell context paragraph with references [21-24].</w:t>
            </w:r>
          </w:p>
        </w:tc>
      </w:tr>
      <w:tr w:rsidR="00BE4A89">
        <w:tc>
          <w:tcPr>
            <w:tcW w:w="864" w:type="dxa"/>
          </w:tcPr>
          <w:p w:rsidR="00BE4A89" w:rsidRDefault="00000000">
            <w:r>
              <w:lastRenderedPageBreak/>
              <w:t>17</w:t>
            </w:r>
          </w:p>
        </w:tc>
        <w:tc>
          <w:tcPr>
            <w:tcW w:w="4608" w:type="dxa"/>
          </w:tcPr>
          <w:p w:rsidR="00BE4A89" w:rsidRDefault="00000000">
            <w:r>
              <w:t>Citation(s) for Reference number(s) (22) missing in the manuscript.</w:t>
            </w:r>
          </w:p>
        </w:tc>
        <w:tc>
          <w:tcPr>
            <w:tcW w:w="5616" w:type="dxa"/>
          </w:tcPr>
          <w:p w:rsidR="00BE4A89" w:rsidRDefault="00000000">
            <w:r>
              <w:t>Revised. Reference 22 is now cited in the Discussion in the monocyte single-cell context paragraph with references [21-24].</w:t>
            </w:r>
          </w:p>
        </w:tc>
      </w:tr>
      <w:tr w:rsidR="00BE4A89">
        <w:tc>
          <w:tcPr>
            <w:tcW w:w="864" w:type="dxa"/>
          </w:tcPr>
          <w:p w:rsidR="00BE4A89" w:rsidRDefault="00000000">
            <w:r>
              <w:t>18</w:t>
            </w:r>
          </w:p>
        </w:tc>
        <w:tc>
          <w:tcPr>
            <w:tcW w:w="4608" w:type="dxa"/>
          </w:tcPr>
          <w:p w:rsidR="00BE4A89" w:rsidRDefault="00000000">
            <w:r>
              <w:t>Citation(s) for Reference number(s) (23) missing in the manuscript.</w:t>
            </w:r>
          </w:p>
        </w:tc>
        <w:tc>
          <w:tcPr>
            <w:tcW w:w="5616" w:type="dxa"/>
          </w:tcPr>
          <w:p w:rsidR="00BE4A89" w:rsidRDefault="00000000">
            <w:r>
              <w:t>Revised. Reference 23 is now cited in the Discussion in the monocyte single-cell context paragraph with references [21-24].</w:t>
            </w:r>
          </w:p>
        </w:tc>
      </w:tr>
      <w:tr w:rsidR="00BE4A89">
        <w:tc>
          <w:tcPr>
            <w:tcW w:w="864" w:type="dxa"/>
          </w:tcPr>
          <w:p w:rsidR="00BE4A89" w:rsidRDefault="00000000">
            <w:r>
              <w:t>19</w:t>
            </w:r>
          </w:p>
        </w:tc>
        <w:tc>
          <w:tcPr>
            <w:tcW w:w="4608" w:type="dxa"/>
          </w:tcPr>
          <w:p w:rsidR="00BE4A89" w:rsidRDefault="00000000">
            <w:r>
              <w:t>Citation(s) for Reference number(s) (24) missing in the manuscript.</w:t>
            </w:r>
          </w:p>
        </w:tc>
        <w:tc>
          <w:tcPr>
            <w:tcW w:w="5616" w:type="dxa"/>
          </w:tcPr>
          <w:p w:rsidR="00BE4A89" w:rsidRDefault="00000000">
            <w:r>
              <w:t>Revised. Reference 24 is now cited in the Discussion in the monocyte single-cell context paragraph with references [21-24].</w:t>
            </w:r>
          </w:p>
        </w:tc>
      </w:tr>
      <w:tr w:rsidR="00BE4A89">
        <w:tc>
          <w:tcPr>
            <w:tcW w:w="864" w:type="dxa"/>
          </w:tcPr>
          <w:p w:rsidR="00BE4A89" w:rsidRDefault="00000000">
            <w:r>
              <w:t>20</w:t>
            </w:r>
          </w:p>
        </w:tc>
        <w:tc>
          <w:tcPr>
            <w:tcW w:w="4608" w:type="dxa"/>
          </w:tcPr>
          <w:p w:rsidR="00BE4A89" w:rsidRDefault="00000000">
            <w:r>
              <w:t>Citation(s) for Reference number(s) (25) missing in the manuscript.</w:t>
            </w:r>
          </w:p>
        </w:tc>
        <w:tc>
          <w:tcPr>
            <w:tcW w:w="5616" w:type="dxa"/>
          </w:tcPr>
          <w:p w:rsidR="00BE4A89" w:rsidRDefault="00000000">
            <w:r>
              <w:t>Revised. Reference 25 is now cited in the Discussion in the NFKBIA paragraph with reference [25].</w:t>
            </w:r>
          </w:p>
        </w:tc>
      </w:tr>
      <w:tr w:rsidR="00BE4A89">
        <w:tc>
          <w:tcPr>
            <w:tcW w:w="864" w:type="dxa"/>
          </w:tcPr>
          <w:p w:rsidR="00BE4A89" w:rsidRDefault="00000000">
            <w:r>
              <w:t>21</w:t>
            </w:r>
          </w:p>
        </w:tc>
        <w:tc>
          <w:tcPr>
            <w:tcW w:w="4608" w:type="dxa"/>
          </w:tcPr>
          <w:p w:rsidR="00BE4A89" w:rsidRDefault="00000000">
            <w:r>
              <w:t>Citation(s) for Reference number(s) (26) missing in the manuscript.</w:t>
            </w:r>
          </w:p>
        </w:tc>
        <w:tc>
          <w:tcPr>
            <w:tcW w:w="5616" w:type="dxa"/>
          </w:tcPr>
          <w:p w:rsidR="00BE4A89" w:rsidRDefault="00000000">
            <w:r>
              <w:t>Revised. Reference 26 is now cited in the Discussion in the NFKBIA paragraph with references [10,19,26,27].</w:t>
            </w:r>
          </w:p>
        </w:tc>
      </w:tr>
      <w:tr w:rsidR="00BE4A89">
        <w:tc>
          <w:tcPr>
            <w:tcW w:w="864" w:type="dxa"/>
          </w:tcPr>
          <w:p w:rsidR="00BE4A89" w:rsidRDefault="00000000">
            <w:r>
              <w:t>22</w:t>
            </w:r>
          </w:p>
        </w:tc>
        <w:tc>
          <w:tcPr>
            <w:tcW w:w="4608" w:type="dxa"/>
          </w:tcPr>
          <w:p w:rsidR="00BE4A89" w:rsidRDefault="00000000">
            <w:r>
              <w:t>Citation(s) for Reference number(s) (27) missing in the manuscript.</w:t>
            </w:r>
          </w:p>
        </w:tc>
        <w:tc>
          <w:tcPr>
            <w:tcW w:w="5616" w:type="dxa"/>
          </w:tcPr>
          <w:p w:rsidR="00BE4A89" w:rsidRDefault="00000000">
            <w:r>
              <w:t>Revised. Reference 27 is now cited in the Discussion in the NFKBIA paragraph with references [10,19,26,27].</w:t>
            </w:r>
          </w:p>
        </w:tc>
      </w:tr>
      <w:tr w:rsidR="00BE4A89">
        <w:tc>
          <w:tcPr>
            <w:tcW w:w="864" w:type="dxa"/>
          </w:tcPr>
          <w:p w:rsidR="00BE4A89" w:rsidRDefault="00000000">
            <w:r>
              <w:t>23</w:t>
            </w:r>
          </w:p>
        </w:tc>
        <w:tc>
          <w:tcPr>
            <w:tcW w:w="4608" w:type="dxa"/>
          </w:tcPr>
          <w:p w:rsidR="00BE4A89" w:rsidRDefault="00000000">
            <w:r>
              <w:t>Citation(s) for Reference number(s) (29) missing in the manuscript.</w:t>
            </w:r>
          </w:p>
        </w:tc>
        <w:tc>
          <w:tcPr>
            <w:tcW w:w="5616" w:type="dxa"/>
          </w:tcPr>
          <w:p w:rsidR="00BE4A89" w:rsidRDefault="00000000">
            <w:r>
              <w:t>Revised. Reference 29 is now cited in the limitations paragraph with references [20,28-30].</w:t>
            </w:r>
          </w:p>
        </w:tc>
      </w:tr>
      <w:tr w:rsidR="00BE4A89">
        <w:tc>
          <w:tcPr>
            <w:tcW w:w="864" w:type="dxa"/>
          </w:tcPr>
          <w:p w:rsidR="00BE4A89" w:rsidRDefault="00000000">
            <w:r>
              <w:t>24</w:t>
            </w:r>
          </w:p>
        </w:tc>
        <w:tc>
          <w:tcPr>
            <w:tcW w:w="4608" w:type="dxa"/>
          </w:tcPr>
          <w:p w:rsidR="00BE4A89" w:rsidRDefault="00000000">
            <w:r>
              <w:t>Consent to Publish declaration missing.</w:t>
            </w:r>
          </w:p>
        </w:tc>
        <w:tc>
          <w:tcPr>
            <w:tcW w:w="5616" w:type="dxa"/>
          </w:tcPr>
          <w:p w:rsidR="00BE4A89" w:rsidRDefault="00000000">
            <w:r>
              <w:t>Revised. The manuscript now includes the statement: “Consent to Publish declaration: not applicable”.</w:t>
            </w:r>
          </w:p>
        </w:tc>
      </w:tr>
      <w:tr w:rsidR="00BE4A89">
        <w:tc>
          <w:tcPr>
            <w:tcW w:w="864" w:type="dxa"/>
          </w:tcPr>
          <w:p w:rsidR="00BE4A89" w:rsidRDefault="00000000">
            <w:r>
              <w:t>25</w:t>
            </w:r>
          </w:p>
        </w:tc>
        <w:tc>
          <w:tcPr>
            <w:tcW w:w="4608" w:type="dxa"/>
          </w:tcPr>
          <w:p w:rsidR="00BE4A89" w:rsidRDefault="00000000">
            <w:r>
              <w:t>Consent to Participate declaration missing.</w:t>
            </w:r>
          </w:p>
        </w:tc>
        <w:tc>
          <w:tcPr>
            <w:tcW w:w="5616" w:type="dxa"/>
          </w:tcPr>
          <w:p w:rsidR="00BE4A89" w:rsidRDefault="00000000">
            <w:r>
              <w:t>Revised. The manuscript now includes the statement: “Consent to Participate declaration: not applicable”.</w:t>
            </w:r>
          </w:p>
        </w:tc>
      </w:tr>
      <w:tr w:rsidR="00BE4A89">
        <w:tc>
          <w:tcPr>
            <w:tcW w:w="864" w:type="dxa"/>
          </w:tcPr>
          <w:p w:rsidR="00BE4A89" w:rsidRDefault="00000000">
            <w:r>
              <w:t>26</w:t>
            </w:r>
          </w:p>
        </w:tc>
        <w:tc>
          <w:tcPr>
            <w:tcW w:w="4608" w:type="dxa"/>
          </w:tcPr>
          <w:p w:rsidR="00BE4A89" w:rsidRDefault="00000000">
            <w:r>
              <w:t>Please provide a Data Availability declaration in the manuscript.</w:t>
            </w:r>
          </w:p>
        </w:tc>
        <w:tc>
          <w:tcPr>
            <w:tcW w:w="5616" w:type="dxa"/>
          </w:tcPr>
          <w:p w:rsidR="00BE4A89" w:rsidRDefault="00000000">
            <w:r>
              <w:t>Revised. A Data Availability declaration has been added, specifying the public GEO accession numbers used in the study and the availability of processed analysis outputs from the corresponding author on reasonable request.</w:t>
            </w:r>
          </w:p>
        </w:tc>
      </w:tr>
      <w:tr w:rsidR="00BE4A89">
        <w:tc>
          <w:tcPr>
            <w:tcW w:w="864" w:type="dxa"/>
          </w:tcPr>
          <w:p w:rsidR="00BE4A89" w:rsidRDefault="00000000">
            <w:r>
              <w:t>27</w:t>
            </w:r>
          </w:p>
        </w:tc>
        <w:tc>
          <w:tcPr>
            <w:tcW w:w="4608" w:type="dxa"/>
          </w:tcPr>
          <w:p w:rsidR="00BE4A89" w:rsidRDefault="00000000">
            <w:r>
              <w:t>Ethics declaration missing.</w:t>
            </w:r>
          </w:p>
        </w:tc>
        <w:tc>
          <w:tcPr>
            <w:tcW w:w="5616" w:type="dxa"/>
          </w:tcPr>
          <w:p w:rsidR="00BE4A89" w:rsidRDefault="00000000">
            <w:r>
              <w:t>Revised. The manuscript now includes the statement: “Ethics declaration: not applicable”, with clarification that only publicly available de-identified datasets were analyzed.</w:t>
            </w:r>
          </w:p>
        </w:tc>
      </w:tr>
      <w:tr w:rsidR="00BE4A89">
        <w:tc>
          <w:tcPr>
            <w:tcW w:w="864" w:type="dxa"/>
          </w:tcPr>
          <w:p w:rsidR="00BE4A89" w:rsidRDefault="00000000">
            <w:r>
              <w:t>28</w:t>
            </w:r>
          </w:p>
        </w:tc>
        <w:tc>
          <w:tcPr>
            <w:tcW w:w="4608" w:type="dxa"/>
          </w:tcPr>
          <w:p w:rsidR="00BE4A89" w:rsidRDefault="00000000">
            <w:r>
              <w:t>Please provide an Author Contribution declaration in the manuscript.</w:t>
            </w:r>
          </w:p>
        </w:tc>
        <w:tc>
          <w:tcPr>
            <w:tcW w:w="5616" w:type="dxa"/>
          </w:tcPr>
          <w:p w:rsidR="00BE4A89" w:rsidRDefault="00000000">
            <w:r>
              <w:t>Revised. An Author Contribution declaration has been added to the Declarations section.</w:t>
            </w:r>
          </w:p>
        </w:tc>
      </w:tr>
      <w:tr w:rsidR="00BE4A89">
        <w:tc>
          <w:tcPr>
            <w:tcW w:w="864" w:type="dxa"/>
          </w:tcPr>
          <w:p w:rsidR="00BE4A89" w:rsidRDefault="00000000">
            <w:r>
              <w:t>29</w:t>
            </w:r>
          </w:p>
        </w:tc>
        <w:tc>
          <w:tcPr>
            <w:tcW w:w="4608" w:type="dxa"/>
          </w:tcPr>
          <w:p w:rsidR="00BE4A89" w:rsidRDefault="00000000">
            <w:r>
              <w:t>Please provide a Competing Interest declaration. If there are no Competing Interests, please state so.</w:t>
            </w:r>
          </w:p>
        </w:tc>
        <w:tc>
          <w:tcPr>
            <w:tcW w:w="5616" w:type="dxa"/>
          </w:tcPr>
          <w:p w:rsidR="00BE4A89" w:rsidRDefault="00000000">
            <w:r>
              <w:t>Revised. The manuscript now includes the statement: “Competing Interest declaration: The authors declare that they have no competing interests.”</w:t>
            </w:r>
          </w:p>
        </w:tc>
      </w:tr>
      <w:tr w:rsidR="00BE4A89">
        <w:tc>
          <w:tcPr>
            <w:tcW w:w="864" w:type="dxa"/>
          </w:tcPr>
          <w:p w:rsidR="00BE4A89" w:rsidRDefault="00000000">
            <w:r>
              <w:t>30</w:t>
            </w:r>
          </w:p>
        </w:tc>
        <w:tc>
          <w:tcPr>
            <w:tcW w:w="4608" w:type="dxa"/>
          </w:tcPr>
          <w:p w:rsidR="00BE4A89" w:rsidRDefault="00000000">
            <w:r>
              <w:t>Title Page format – please use the format below and include this as page 1 of your manuscript file. Just list the author and indicate clearly which affiliations should be linked to which authors.</w:t>
            </w:r>
          </w:p>
        </w:tc>
        <w:tc>
          <w:tcPr>
            <w:tcW w:w="5616" w:type="dxa"/>
          </w:tcPr>
          <w:p w:rsidR="00BE4A89" w:rsidRDefault="00000000">
            <w:r>
              <w:t>Revised. A standalone title page has been inserted as page 1 of the manuscript. It lists the title, authors, numbered affiliations, and the corresponding-author contact information. The Abstract now starts on page 2.</w:t>
            </w:r>
          </w:p>
        </w:tc>
      </w:tr>
    </w:tbl>
    <w:p w:rsidR="00BE4A89" w:rsidRDefault="00BE4A89"/>
    <w:sectPr w:rsidR="00BE4A89"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16035185">
    <w:abstractNumId w:val="8"/>
  </w:num>
  <w:num w:numId="2" w16cid:durableId="416291089">
    <w:abstractNumId w:val="6"/>
  </w:num>
  <w:num w:numId="3" w16cid:durableId="1356417329">
    <w:abstractNumId w:val="5"/>
  </w:num>
  <w:num w:numId="4" w16cid:durableId="764763238">
    <w:abstractNumId w:val="4"/>
  </w:num>
  <w:num w:numId="5" w16cid:durableId="1168792026">
    <w:abstractNumId w:val="7"/>
  </w:num>
  <w:num w:numId="6" w16cid:durableId="1685084809">
    <w:abstractNumId w:val="3"/>
  </w:num>
  <w:num w:numId="7" w16cid:durableId="626156127">
    <w:abstractNumId w:val="2"/>
  </w:num>
  <w:num w:numId="8" w16cid:durableId="1387801161">
    <w:abstractNumId w:val="1"/>
  </w:num>
  <w:num w:numId="9" w16cid:durableId="2041279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AA1D8D"/>
    <w:rsid w:val="00B47730"/>
    <w:rsid w:val="00BE4A89"/>
    <w:rsid w:val="00CB0664"/>
    <w:rsid w:val="00DC2233"/>
    <w:rsid w:val="00F5637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0D94487"/>
  <w14:defaultImageDpi w14:val="300"/>
  <w15:docId w15:val="{6EDD3B31-5816-A748-8BB7-EC54BD2FF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962</Words>
  <Characters>5489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xiao</cp:lastModifiedBy>
  <cp:revision>2</cp:revision>
  <dcterms:created xsi:type="dcterms:W3CDTF">2013-12-23T23:15:00Z</dcterms:created>
  <dcterms:modified xsi:type="dcterms:W3CDTF">2026-04-19T14:23:00Z</dcterms:modified>
  <cp:category/>
</cp:coreProperties>
</file>