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A0F" w:rsidRPr="00F53EF0" w:rsidRDefault="00F11A0F" w:rsidP="00F53EF0">
      <w:pPr>
        <w:spacing w:line="360" w:lineRule="auto"/>
        <w:jc w:val="center"/>
        <w:rPr>
          <w:rFonts w:ascii="Times New Roman" w:hAnsi="Times New Roman" w:cs="Times New Roman"/>
          <w:b/>
          <w:color w:val="000000"/>
        </w:rPr>
      </w:pPr>
      <w:r w:rsidRPr="00F53EF0">
        <w:rPr>
          <w:rFonts w:ascii="Times New Roman" w:hAnsi="Times New Roman" w:cs="Times New Roman"/>
          <w:b/>
          <w:color w:val="000000"/>
        </w:rPr>
        <w:t xml:space="preserve">Availability and Utilization of Non pneumatic Antishock Garment for the management of Postpartum </w:t>
      </w:r>
      <w:proofErr w:type="spellStart"/>
      <w:r w:rsidRPr="00F53EF0">
        <w:rPr>
          <w:rFonts w:ascii="Times New Roman" w:hAnsi="Times New Roman" w:cs="Times New Roman"/>
          <w:b/>
          <w:color w:val="000000"/>
        </w:rPr>
        <w:t>Heamorrhageand</w:t>
      </w:r>
      <w:proofErr w:type="spellEnd"/>
      <w:r w:rsidRPr="00F53EF0">
        <w:rPr>
          <w:rFonts w:ascii="Times New Roman" w:hAnsi="Times New Roman" w:cs="Times New Roman"/>
          <w:b/>
          <w:color w:val="000000"/>
        </w:rPr>
        <w:t xml:space="preserve"> associated Barriers among Primary Health Care workers in Osogbo Metropolis, Osun State, Nigeria.</w:t>
      </w:r>
    </w:p>
    <w:p w:rsidR="00F11A0F" w:rsidRPr="00F53EF0" w:rsidRDefault="00F11A0F" w:rsidP="00F53EF0">
      <w:pPr>
        <w:spacing w:line="360" w:lineRule="auto"/>
        <w:rPr>
          <w:rFonts w:ascii="Times New Roman" w:hAnsi="Times New Roman" w:cs="Times New Roman"/>
          <w:color w:val="000000"/>
        </w:rPr>
      </w:pPr>
      <w:proofErr w:type="gramStart"/>
      <w:r w:rsidRPr="00F53EF0">
        <w:rPr>
          <w:rFonts w:ascii="Times New Roman" w:hAnsi="Times New Roman" w:cs="Times New Roman"/>
          <w:color w:val="000000"/>
        </w:rPr>
        <w:t>I ,</w:t>
      </w:r>
      <w:proofErr w:type="gramEnd"/>
      <w:r w:rsidRPr="00F53EF0">
        <w:rPr>
          <w:rFonts w:ascii="Times New Roman" w:hAnsi="Times New Roman" w:cs="Times New Roman"/>
          <w:color w:val="000000"/>
        </w:rPr>
        <w:t xml:space="preserve"> Lydia </w:t>
      </w:r>
      <w:proofErr w:type="spellStart"/>
      <w:r w:rsidRPr="00F53EF0">
        <w:rPr>
          <w:rFonts w:ascii="Times New Roman" w:hAnsi="Times New Roman" w:cs="Times New Roman"/>
          <w:color w:val="000000"/>
        </w:rPr>
        <w:t>Odesanya</w:t>
      </w:r>
      <w:proofErr w:type="spellEnd"/>
      <w:r w:rsidRPr="00F53EF0">
        <w:rPr>
          <w:rFonts w:ascii="Times New Roman" w:hAnsi="Times New Roman" w:cs="Times New Roman"/>
          <w:color w:val="000000"/>
        </w:rPr>
        <w:t xml:space="preserve"> , a nursing staff is conducting a research into the above topic . Kindly respond to the questions in this research instrument as truthfully and completely as you are able. Please be aware that participation is not compulsory and you may decide to interrupt this session at any time you choose.</w:t>
      </w:r>
    </w:p>
    <w:p w:rsidR="00F11A0F" w:rsidRPr="00F53EF0" w:rsidRDefault="00F11A0F" w:rsidP="00F53EF0">
      <w:pPr>
        <w:spacing w:line="360" w:lineRule="auto"/>
        <w:rPr>
          <w:rFonts w:ascii="Times New Roman" w:hAnsi="Times New Roman" w:cs="Times New Roman"/>
          <w:color w:val="000000"/>
        </w:rPr>
      </w:pPr>
      <w:proofErr w:type="spellStart"/>
      <w:r w:rsidRPr="00F53EF0">
        <w:rPr>
          <w:rFonts w:ascii="Times New Roman" w:hAnsi="Times New Roman" w:cs="Times New Roman"/>
          <w:color w:val="000000"/>
        </w:rPr>
        <w:t>Odesanya</w:t>
      </w:r>
      <w:proofErr w:type="spellEnd"/>
      <w:r w:rsidRPr="00F53EF0">
        <w:rPr>
          <w:rFonts w:ascii="Times New Roman" w:hAnsi="Times New Roman" w:cs="Times New Roman"/>
          <w:color w:val="000000"/>
        </w:rPr>
        <w:t xml:space="preserve"> Lydia </w:t>
      </w:r>
      <w:proofErr w:type="spellStart"/>
      <w:r w:rsidRPr="00F53EF0">
        <w:rPr>
          <w:rFonts w:ascii="Times New Roman" w:hAnsi="Times New Roman" w:cs="Times New Roman"/>
          <w:color w:val="000000"/>
        </w:rPr>
        <w:t>Olubukola</w:t>
      </w:r>
      <w:proofErr w:type="spellEnd"/>
    </w:p>
    <w:p w:rsidR="00A65AA6" w:rsidRDefault="00F11A0F" w:rsidP="00F53EF0">
      <w:pPr>
        <w:spacing w:line="360" w:lineRule="auto"/>
        <w:rPr>
          <w:rFonts w:ascii="Times New Roman" w:hAnsi="Times New Roman" w:cs="Times New Roman"/>
          <w:color w:val="000000"/>
        </w:rPr>
      </w:pPr>
      <w:r w:rsidRPr="00F53EF0">
        <w:rPr>
          <w:rFonts w:ascii="Times New Roman" w:hAnsi="Times New Roman" w:cs="Times New Roman"/>
          <w:color w:val="000000"/>
        </w:rPr>
        <w:t xml:space="preserve">Name and Signature </w:t>
      </w:r>
    </w:p>
    <w:p w:rsidR="00F53EF0" w:rsidRPr="00F53EF0" w:rsidRDefault="00F53EF0" w:rsidP="00F53EF0">
      <w:pPr>
        <w:spacing w:line="360" w:lineRule="auto"/>
        <w:rPr>
          <w:rFonts w:ascii="Times New Roman" w:hAnsi="Times New Roman" w:cs="Times New Roman"/>
          <w:b/>
          <w:bCs/>
          <w:color w:val="000000"/>
        </w:rPr>
      </w:pPr>
      <w:r w:rsidRPr="00F53EF0">
        <w:rPr>
          <w:rFonts w:ascii="Times New Roman" w:hAnsi="Times New Roman" w:cs="Times New Roman"/>
          <w:b/>
          <w:bCs/>
          <w:color w:val="000000"/>
        </w:rPr>
        <w:t xml:space="preserve">Please </w:t>
      </w:r>
      <w:r>
        <w:rPr>
          <w:rFonts w:ascii="Times New Roman" w:hAnsi="Times New Roman" w:cs="Times New Roman"/>
          <w:b/>
          <w:bCs/>
          <w:color w:val="000000"/>
        </w:rPr>
        <w:t>read instructions carefully anda</w:t>
      </w:r>
      <w:r w:rsidRPr="00F53EF0">
        <w:rPr>
          <w:rFonts w:ascii="Times New Roman" w:hAnsi="Times New Roman" w:cs="Times New Roman"/>
          <w:b/>
          <w:bCs/>
          <w:color w:val="000000"/>
        </w:rPr>
        <w:t xml:space="preserve">nswer all questions except it is a conditional statement. </w:t>
      </w:r>
    </w:p>
    <w:p w:rsidR="00A65AA6" w:rsidRPr="00A65AA6" w:rsidRDefault="00A65AA6" w:rsidP="00F53EF0">
      <w:p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b/>
          <w:bCs/>
          <w:kern w:val="0"/>
        </w:rPr>
        <w:t>Section A: Socio-demographic and Organizational Information</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Age (in years): ________</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Gender: a. [ ] Male b. [ ] Female</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Religion: a. [ ] Christianity b. [ ] Islam c. [ ] Other (Please specify): ________</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Marital Status: a. [ ] Single b. [ ] Married c. [ ] Divorced d. [ ] Widowed</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Highest Educational Attainment: a. [ ] Community Health Extension Worker (CHEW) Certificate/Diploma [ ] Registered Nurse/Registered Midwife b. [ ] Post-basic Nursing/Midwifery Qualification c. [ ] Bachelor's Degree in Nursing/Midwifery d. [ ] Master's Degree e. [ ] PhD f. [ ] Community Health Extension Worker (CHEW) Certificate/Diploma g. [ ] Other (Please specify): ________</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Duration of Service/Experience (in years): ________</w:t>
      </w:r>
    </w:p>
    <w:p w:rsidR="00A65AA6" w:rsidRPr="00A65AA6" w:rsidRDefault="00A65AA6" w:rsidP="00F53EF0">
      <w:pPr>
        <w:numPr>
          <w:ilvl w:val="0"/>
          <w:numId w:val="1"/>
        </w:numPr>
        <w:spacing w:before="100" w:beforeAutospacing="1" w:after="100" w:afterAutospacing="1" w:line="360" w:lineRule="auto"/>
        <w:rPr>
          <w:rFonts w:ascii="Times New Roman" w:eastAsia="Times New Roman" w:hAnsi="Times New Roman" w:cs="Times New Roman"/>
          <w:kern w:val="0"/>
        </w:rPr>
      </w:pPr>
      <w:r w:rsidRPr="00A65AA6">
        <w:rPr>
          <w:rFonts w:ascii="Times New Roman" w:eastAsia="Times New Roman" w:hAnsi="Times New Roman" w:cs="Times New Roman"/>
          <w:kern w:val="0"/>
        </w:rPr>
        <w:t>Professional Category: a. [ ] Nurse b. [ ] Midwife c. [ ] Community Health Extension Worker (CHEW) d. [ ] Doctor e. [ ] Other healthcare worker (please specify): _______</w:t>
      </w:r>
    </w:p>
    <w:p w:rsidR="00565576" w:rsidRPr="00565576" w:rsidRDefault="00565576" w:rsidP="00F53EF0">
      <w:pPr>
        <w:spacing w:line="360" w:lineRule="auto"/>
        <w:jc w:val="both"/>
        <w:rPr>
          <w:rFonts w:ascii="Times New Roman" w:hAnsi="Times New Roman" w:cs="Times New Roman"/>
          <w:b/>
          <w:bCs/>
        </w:rPr>
      </w:pPr>
      <w:r w:rsidRPr="00565576">
        <w:rPr>
          <w:rFonts w:ascii="Times New Roman" w:hAnsi="Times New Roman" w:cs="Times New Roman"/>
          <w:b/>
          <w:bCs/>
        </w:rPr>
        <w:t>Section B: Knowledge of Non-pneumatic Anti-Shock Garment (NASG)</w:t>
      </w:r>
    </w:p>
    <w:p w:rsidR="00565576" w:rsidRPr="00565576" w:rsidRDefault="00565576" w:rsidP="00F53EF0">
      <w:pPr>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Please mark (</w:t>
      </w:r>
      <w:r w:rsidRPr="00565576">
        <w:rPr>
          <w:rFonts w:ascii="Segoe UI Symbol" w:eastAsia="Times New Roman" w:hAnsi="Segoe UI Symbol" w:cs="Segoe UI Symbol"/>
          <w:kern w:val="0"/>
        </w:rPr>
        <w:t>✓</w:t>
      </w:r>
      <w:r w:rsidRPr="00565576">
        <w:rPr>
          <w:rFonts w:ascii="Times New Roman" w:eastAsia="Times New Roman" w:hAnsi="Times New Roman" w:cs="Times New Roman"/>
          <w:kern w:val="0"/>
        </w:rPr>
        <w:t>) the correct answer for each question.</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lastRenderedPageBreak/>
        <w:t>What is the primary purpose of NASG? a) To prevent infection in obstetric patients [ ] b) To reverse hypovolemic shock by redirecting blood flow [ ] c) To induce uterine contractions in PPH [ ] d) To measure vital signs during emergencies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When should the NASG be applied in relation to other interventions? a) Only after 2 units of blood have been transfused [ ] b) After all medications have been administered [ ] c) It can be applied before or while initiating IV fluids [ ] d) Only after the patient arrives at a referral facility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What is the correct procedure for NASG removal? a) Remove all segments at once when bleeding is controlled [ ] b) Remove rapidly to assess bleeding status [ ] c) Remove segment by segment from top to bottom [ ] d) Remove segment by segment from bottom to top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How does the NASG physiologically work to treat shock? a) By stimulating clotting factors [ ] b) By compressing the lower body and decreasing circulatory space [ ] c) By cooling the body to reduce metabolic demands [ ] d) By increasing cardiac contractility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Which of the following is a contraindication for NASG use? a) Active lower body bleeding [ ] b) Congestive heart failure [ ] c) Pregnancy under 24 weeks [ ] d) Conscious patient in shock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What is the maximum recommended duration for NASG application? a) 6 hours [ ] b) 12 hours [ ] c) 24 hours [ ] d) Up to 72 hours if necessary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What is the correct sequence for applying the NASG? a) From the abdomen downward [ ] b) Ankle segments first, then upward [ ] c) The sequence doesn't matter as long as all segments are secured [ ] d) Starting with the abdominal segment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When can NASG removal begin? a) Immediately after bleeding stops [ ] b) When the patient is stable for at least 2 hours with normal vital signs [ ] c) Only at a referral facility [ ] d) After blood transfusion is complete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Which vital sign is most important to monitor during NASG removal? a) Body temperature [ ] b) Blood pressure [ ] c) Respiratory rate [ ] d) Oxygen saturation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What should be done if blood pressure drops during NASG removal? a) Continue removal but administer additional IV fluids [ ] b) Stop removal and reapply the segment [ ] c) Complete removal quickly [ ] d) Administer vasopressors [ ]</w:t>
      </w:r>
    </w:p>
    <w:p w:rsidR="00565576" w:rsidRPr="00565576" w:rsidRDefault="00565576" w:rsidP="00F53EF0">
      <w:pPr>
        <w:numPr>
          <w:ilvl w:val="0"/>
          <w:numId w:val="2"/>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lastRenderedPageBreak/>
        <w:t>What type of bleeding can NASG help manage? a) Only postpartum hemorrhage [ ] b) Only traumatic external bleeding [ ] c) Obstetric hemorrhage and other hypovolemic shock causes [ ] d) Cerebral hemorrhage [ ]</w:t>
      </w:r>
    </w:p>
    <w:p w:rsidR="00A65AA6" w:rsidRPr="00F53EF0" w:rsidRDefault="00565576" w:rsidP="00F53EF0">
      <w:pPr>
        <w:numPr>
          <w:ilvl w:val="0"/>
          <w:numId w:val="2"/>
        </w:numPr>
        <w:spacing w:before="100" w:beforeAutospacing="1" w:after="100" w:afterAutospacing="1" w:line="360" w:lineRule="auto"/>
        <w:jc w:val="both"/>
        <w:rPr>
          <w:rFonts w:ascii="Times New Roman" w:eastAsia="Times New Roman" w:hAnsi="Times New Roman" w:cs="Times New Roman"/>
          <w:kern w:val="0"/>
        </w:rPr>
      </w:pPr>
      <w:r w:rsidRPr="00565576">
        <w:rPr>
          <w:rFonts w:ascii="Times New Roman" w:eastAsia="Times New Roman" w:hAnsi="Times New Roman" w:cs="Times New Roman"/>
          <w:kern w:val="0"/>
        </w:rPr>
        <w:t>Who can safely apply the NASG with proper training? a) Only physicians [ ] b) Only in hospital settings by specialists [ ] c) Community health workers and various levels of healthcare providers [ ] d) Only obstetric nurses [ ]</w:t>
      </w:r>
    </w:p>
    <w:p w:rsidR="0098213D" w:rsidRPr="00F53EF0" w:rsidRDefault="0098213D" w:rsidP="00F53EF0">
      <w:pPr>
        <w:numPr>
          <w:ilvl w:val="0"/>
          <w:numId w:val="2"/>
        </w:numPr>
        <w:spacing w:before="100" w:beforeAutospacing="1" w:after="100" w:afterAutospacing="1" w:line="360" w:lineRule="auto"/>
        <w:jc w:val="both"/>
        <w:rPr>
          <w:rFonts w:ascii="Times New Roman" w:eastAsia="Times New Roman" w:hAnsi="Times New Roman" w:cs="Times New Roman"/>
          <w:kern w:val="0"/>
        </w:rPr>
      </w:pPr>
      <w:r w:rsidRPr="00F53EF0">
        <w:rPr>
          <w:rFonts w:ascii="Times New Roman" w:eastAsia="Times New Roman" w:hAnsi="Times New Roman" w:cs="Times New Roman"/>
          <w:kern w:val="0"/>
        </w:rPr>
        <w:t>Does NASG replace the need for other interventions like IV fluids and blood transfusions in severe postpartum hemorrhage? a) Yes [  ] b) No [  ] c) Not sure [  ]</w:t>
      </w:r>
    </w:p>
    <w:p w:rsidR="0098213D" w:rsidRPr="00F53EF0" w:rsidRDefault="0098213D" w:rsidP="00F53EF0">
      <w:pPr>
        <w:numPr>
          <w:ilvl w:val="0"/>
          <w:numId w:val="2"/>
        </w:numPr>
        <w:spacing w:before="100" w:beforeAutospacing="1" w:after="100" w:afterAutospacing="1" w:line="360" w:lineRule="auto"/>
        <w:jc w:val="both"/>
        <w:rPr>
          <w:rFonts w:ascii="Times New Roman" w:eastAsia="Times New Roman" w:hAnsi="Times New Roman" w:cs="Times New Roman"/>
          <w:kern w:val="0"/>
        </w:rPr>
      </w:pPr>
      <w:r w:rsidRPr="00F53EF0">
        <w:rPr>
          <w:rFonts w:ascii="Times New Roman" w:eastAsia="Times New Roman" w:hAnsi="Times New Roman" w:cs="Times New Roman"/>
          <w:kern w:val="0"/>
        </w:rPr>
        <w:t>Is NASG application a recommended first-line intervention for postpartum hemorrhage in resource-limited settings?a) Yes [  ] b) No [  ] c) Not sure [  ]</w:t>
      </w:r>
    </w:p>
    <w:p w:rsidR="0098213D" w:rsidRPr="00F53EF0" w:rsidRDefault="0098213D" w:rsidP="00F53EF0">
      <w:pPr>
        <w:numPr>
          <w:ilvl w:val="0"/>
          <w:numId w:val="2"/>
        </w:numPr>
        <w:spacing w:before="100" w:beforeAutospacing="1" w:after="100" w:afterAutospacing="1" w:line="360" w:lineRule="auto"/>
        <w:jc w:val="both"/>
        <w:rPr>
          <w:rFonts w:ascii="Times New Roman" w:eastAsia="Times New Roman" w:hAnsi="Times New Roman" w:cs="Times New Roman"/>
          <w:kern w:val="0"/>
        </w:rPr>
      </w:pPr>
      <w:r w:rsidRPr="00F53EF0">
        <w:rPr>
          <w:rFonts w:ascii="Times New Roman" w:eastAsia="Times New Roman" w:hAnsi="Times New Roman" w:cs="Times New Roman"/>
          <w:kern w:val="0"/>
        </w:rPr>
        <w:t>Can NASG be used in all cases of postpartum hemorrhage?a) Yes [  ] b) No [  ] c) Not sure [  ]</w:t>
      </w:r>
    </w:p>
    <w:p w:rsidR="00565576" w:rsidRPr="00565576" w:rsidRDefault="00565576" w:rsidP="00F53EF0">
      <w:pPr>
        <w:spacing w:after="0" w:line="360" w:lineRule="auto"/>
        <w:rPr>
          <w:rFonts w:ascii="Times New Roman" w:hAnsi="Times New Roman" w:cs="Times New Roman"/>
          <w:b/>
          <w:bCs/>
        </w:rPr>
      </w:pPr>
      <w:r w:rsidRPr="00565576">
        <w:rPr>
          <w:rFonts w:ascii="Times New Roman" w:hAnsi="Times New Roman" w:cs="Times New Roman"/>
          <w:b/>
          <w:bCs/>
        </w:rPr>
        <w:t>Section C: Availability of NASG</w:t>
      </w:r>
    </w:p>
    <w:p w:rsidR="00565576" w:rsidRPr="00565576" w:rsidRDefault="00565576" w:rsidP="00F53EF0">
      <w:pPr>
        <w:spacing w:before="100" w:beforeAutospacing="1" w:after="100" w:afterAutospacing="1"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Please respond to each question by marking (</w:t>
      </w:r>
      <w:r w:rsidRPr="00565576">
        <w:rPr>
          <w:rFonts w:ascii="Segoe UI Symbol" w:eastAsia="Times New Roman" w:hAnsi="Segoe UI Symbol" w:cs="Segoe UI Symbol"/>
          <w:kern w:val="0"/>
        </w:rPr>
        <w:t>✓</w:t>
      </w:r>
      <w:r w:rsidRPr="00565576">
        <w:rPr>
          <w:rFonts w:ascii="Times New Roman" w:eastAsia="Times New Roman" w:hAnsi="Times New Roman" w:cs="Times New Roman"/>
          <w:kern w:val="0"/>
        </w:rPr>
        <w:t>) in the appropriate column.</w:t>
      </w:r>
    </w:p>
    <w:tbl>
      <w:tblPr>
        <w:tblStyle w:val="TableGrid"/>
        <w:tblW w:w="0" w:type="auto"/>
        <w:tblLook w:val="04A0"/>
      </w:tblPr>
      <w:tblGrid>
        <w:gridCol w:w="570"/>
        <w:gridCol w:w="7906"/>
        <w:gridCol w:w="590"/>
        <w:gridCol w:w="510"/>
      </w:tblGrid>
      <w:tr w:rsidR="00565576" w:rsidRPr="00565576" w:rsidTr="00565576">
        <w:tc>
          <w:tcPr>
            <w:tcW w:w="0" w:type="auto"/>
            <w:hideMark/>
          </w:tcPr>
          <w:p w:rsidR="00565576" w:rsidRPr="00565576" w:rsidRDefault="00565576" w:rsidP="00F53EF0">
            <w:pPr>
              <w:spacing w:line="360" w:lineRule="auto"/>
              <w:jc w:val="center"/>
              <w:rPr>
                <w:rFonts w:ascii="Times New Roman" w:eastAsia="Times New Roman" w:hAnsi="Times New Roman" w:cs="Times New Roman"/>
                <w:b/>
                <w:bCs/>
                <w:kern w:val="0"/>
              </w:rPr>
            </w:pPr>
            <w:r w:rsidRPr="00565576">
              <w:rPr>
                <w:rFonts w:ascii="Times New Roman" w:eastAsia="Times New Roman" w:hAnsi="Times New Roman" w:cs="Times New Roman"/>
                <w:b/>
                <w:bCs/>
                <w:kern w:val="0"/>
              </w:rPr>
              <w:t>No.</w:t>
            </w:r>
          </w:p>
        </w:tc>
        <w:tc>
          <w:tcPr>
            <w:tcW w:w="0" w:type="auto"/>
            <w:hideMark/>
          </w:tcPr>
          <w:p w:rsidR="00565576" w:rsidRPr="00565576" w:rsidRDefault="00565576" w:rsidP="00F53EF0">
            <w:pPr>
              <w:spacing w:line="360" w:lineRule="auto"/>
              <w:jc w:val="center"/>
              <w:rPr>
                <w:rFonts w:ascii="Times New Roman" w:eastAsia="Times New Roman" w:hAnsi="Times New Roman" w:cs="Times New Roman"/>
                <w:b/>
                <w:bCs/>
                <w:kern w:val="0"/>
              </w:rPr>
            </w:pPr>
            <w:r w:rsidRPr="00565576">
              <w:rPr>
                <w:rFonts w:ascii="Times New Roman" w:eastAsia="Times New Roman" w:hAnsi="Times New Roman" w:cs="Times New Roman"/>
                <w:b/>
                <w:bCs/>
                <w:kern w:val="0"/>
              </w:rPr>
              <w:t>Question</w:t>
            </w:r>
          </w:p>
        </w:tc>
        <w:tc>
          <w:tcPr>
            <w:tcW w:w="0" w:type="auto"/>
            <w:hideMark/>
          </w:tcPr>
          <w:p w:rsidR="00565576" w:rsidRPr="00565576" w:rsidRDefault="00565576" w:rsidP="00F53EF0">
            <w:pPr>
              <w:spacing w:line="360" w:lineRule="auto"/>
              <w:jc w:val="center"/>
              <w:rPr>
                <w:rFonts w:ascii="Times New Roman" w:eastAsia="Times New Roman" w:hAnsi="Times New Roman" w:cs="Times New Roman"/>
                <w:b/>
                <w:bCs/>
                <w:kern w:val="0"/>
              </w:rPr>
            </w:pPr>
            <w:r w:rsidRPr="00565576">
              <w:rPr>
                <w:rFonts w:ascii="Times New Roman" w:eastAsia="Times New Roman" w:hAnsi="Times New Roman" w:cs="Times New Roman"/>
                <w:b/>
                <w:bCs/>
                <w:kern w:val="0"/>
              </w:rPr>
              <w:t>Yes</w:t>
            </w:r>
          </w:p>
        </w:tc>
        <w:tc>
          <w:tcPr>
            <w:tcW w:w="0" w:type="auto"/>
            <w:hideMark/>
          </w:tcPr>
          <w:p w:rsidR="00565576" w:rsidRPr="00565576" w:rsidRDefault="00565576" w:rsidP="00F53EF0">
            <w:pPr>
              <w:spacing w:line="360" w:lineRule="auto"/>
              <w:jc w:val="center"/>
              <w:rPr>
                <w:rFonts w:ascii="Times New Roman" w:eastAsia="Times New Roman" w:hAnsi="Times New Roman" w:cs="Times New Roman"/>
                <w:b/>
                <w:bCs/>
                <w:kern w:val="0"/>
              </w:rPr>
            </w:pPr>
            <w:r w:rsidRPr="00565576">
              <w:rPr>
                <w:rFonts w:ascii="Times New Roman" w:eastAsia="Times New Roman" w:hAnsi="Times New Roman" w:cs="Times New Roman"/>
                <w:b/>
                <w:bCs/>
                <w:kern w:val="0"/>
              </w:rPr>
              <w:t>No</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1</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Have you ever seen a Non-pneumatic Anti-Shock Garment (NASG) in your facility?</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2</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Is NASG currently available in your facility?</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3</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Is NASG consistently available during all shifts?</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4</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Are there adequate NASG units for your facility's patient volume?</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5</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Is the NASG provided at no cost to patients with obstetric hemorrhage?</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6</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Can patients or family members purchase NASG from medical supply vendors if needed?</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7</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Is NASG available in different sizes in your facility?</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8</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Does your facility use one-size-fits-all NASG units?</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9</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Have there been situations where NASG was needed but unavailable in your facility?</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10</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 xml:space="preserve">Is there a designated storage location for NASG in your facility's emergency </w:t>
            </w:r>
            <w:r w:rsidRPr="00565576">
              <w:rPr>
                <w:rFonts w:ascii="Times New Roman" w:eastAsia="Times New Roman" w:hAnsi="Times New Roman" w:cs="Times New Roman"/>
                <w:kern w:val="0"/>
              </w:rPr>
              <w:lastRenderedPageBreak/>
              <w:t>areas?</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lastRenderedPageBreak/>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lastRenderedPageBreak/>
              <w:t>11</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Does your facility have a system to track the condition and maintenance of NASG units?</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r w:rsidR="00565576" w:rsidRPr="00565576" w:rsidTr="00565576">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12</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Is there a regular inventory check for NASG availability and functionality?</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c>
          <w:tcPr>
            <w:tcW w:w="0" w:type="auto"/>
            <w:hideMark/>
          </w:tcPr>
          <w:p w:rsidR="00565576" w:rsidRPr="00565576" w:rsidRDefault="00565576" w:rsidP="00F53EF0">
            <w:pPr>
              <w:spacing w:line="360" w:lineRule="auto"/>
              <w:rPr>
                <w:rFonts w:ascii="Times New Roman" w:eastAsia="Times New Roman" w:hAnsi="Times New Roman" w:cs="Times New Roman"/>
                <w:kern w:val="0"/>
              </w:rPr>
            </w:pPr>
            <w:r w:rsidRPr="00565576">
              <w:rPr>
                <w:rFonts w:ascii="Times New Roman" w:eastAsia="Times New Roman" w:hAnsi="Times New Roman" w:cs="Times New Roman"/>
                <w:kern w:val="0"/>
              </w:rPr>
              <w:t>□</w:t>
            </w:r>
          </w:p>
        </w:tc>
      </w:tr>
    </w:tbl>
    <w:p w:rsidR="00565576" w:rsidRPr="00565576" w:rsidRDefault="00565576" w:rsidP="00F53EF0">
      <w:pPr>
        <w:spacing w:before="100" w:beforeAutospacing="1" w:after="100" w:afterAutospacing="1" w:line="360" w:lineRule="auto"/>
        <w:jc w:val="both"/>
        <w:rPr>
          <w:rFonts w:ascii="Times New Roman" w:eastAsia="Times New Roman" w:hAnsi="Times New Roman" w:cs="Times New Roman"/>
          <w:kern w:val="0"/>
        </w:rPr>
      </w:pPr>
      <w:r w:rsidRPr="00F53EF0">
        <w:rPr>
          <w:rFonts w:ascii="Times New Roman" w:eastAsia="Times New Roman" w:hAnsi="Times New Roman" w:cs="Times New Roman"/>
          <w:kern w:val="0"/>
        </w:rPr>
        <w:t xml:space="preserve">13. </w:t>
      </w:r>
      <w:r w:rsidRPr="00565576">
        <w:rPr>
          <w:rFonts w:ascii="Times New Roman" w:eastAsia="Times New Roman" w:hAnsi="Times New Roman" w:cs="Times New Roman"/>
          <w:kern w:val="0"/>
        </w:rPr>
        <w:t>If NASG is available in your facility, please indicate how many units are available: ________ units</w:t>
      </w:r>
    </w:p>
    <w:p w:rsidR="00565576" w:rsidRPr="00F53EF0" w:rsidRDefault="00F11A0F" w:rsidP="00F53EF0">
      <w:pPr>
        <w:spacing w:line="360" w:lineRule="auto"/>
        <w:jc w:val="both"/>
        <w:rPr>
          <w:rFonts w:ascii="Times New Roman" w:hAnsi="Times New Roman" w:cs="Times New Roman"/>
          <w:b/>
          <w:bCs/>
        </w:rPr>
      </w:pPr>
      <w:r w:rsidRPr="00F53EF0">
        <w:rPr>
          <w:rFonts w:ascii="Times New Roman" w:hAnsi="Times New Roman" w:cs="Times New Roman"/>
          <w:b/>
          <w:bCs/>
        </w:rPr>
        <w:t>Section D: Utilization of NASG, Barriers and Facilitators</w:t>
      </w:r>
    </w:p>
    <w:p w:rsidR="00F11A0F" w:rsidRPr="00F11A0F" w:rsidRDefault="00F11A0F" w:rsidP="00F53EF0">
      <w:pPr>
        <w:numPr>
          <w:ilvl w:val="0"/>
          <w:numId w:val="4"/>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Have you received training on how to use NASG? a) [ ] Yes, formal training b) [ ] Yes, informal training/demonstration only c) [ ] No training</w:t>
      </w:r>
    </w:p>
    <w:p w:rsidR="00F11A0F" w:rsidRPr="00F11A0F" w:rsidRDefault="00F11A0F" w:rsidP="00F53EF0">
      <w:pPr>
        <w:numPr>
          <w:ilvl w:val="0"/>
          <w:numId w:val="4"/>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Have you ever used NASG in the management of postpartum hemorrhage? a) [ ] Yes b) [ ] No</w:t>
      </w:r>
    </w:p>
    <w:p w:rsidR="00F11A0F" w:rsidRPr="00F11A0F" w:rsidRDefault="00F11A0F" w:rsidP="00F53EF0">
      <w:p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i/>
          <w:iCs/>
          <w:kern w:val="0"/>
        </w:rPr>
        <w:t>If you answered "Yes" to question 2, please answer questions 3-7. If "No", skip to question 8.</w:t>
      </w:r>
    </w:p>
    <w:p w:rsidR="00F11A0F" w:rsidRPr="00F11A0F" w:rsidRDefault="00F11A0F" w:rsidP="00F53EF0">
      <w:pPr>
        <w:spacing w:line="360" w:lineRule="auto"/>
        <w:jc w:val="both"/>
        <w:rPr>
          <w:rFonts w:ascii="Times New Roman" w:hAnsi="Times New Roman" w:cs="Times New Roman"/>
          <w:b/>
          <w:bCs/>
        </w:rPr>
      </w:pPr>
      <w:r w:rsidRPr="00F11A0F">
        <w:rPr>
          <w:rFonts w:ascii="Times New Roman" w:hAnsi="Times New Roman" w:cs="Times New Roman"/>
          <w:b/>
          <w:bCs/>
        </w:rPr>
        <w:t>For Those Who Have Used NASG</w:t>
      </w:r>
    </w:p>
    <w:p w:rsidR="00F11A0F" w:rsidRPr="00F11A0F" w:rsidRDefault="00F11A0F" w:rsidP="00F53EF0">
      <w:pPr>
        <w:numPr>
          <w:ilvl w:val="0"/>
          <w:numId w:val="5"/>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How many times have you used NASG for postpartum hemorrhage in the past 12 months? a) [ ] 1-2 times b) [ ] 3-5 times c) [ ] More than 5 times</w:t>
      </w:r>
    </w:p>
    <w:p w:rsidR="00F11A0F" w:rsidRPr="00F11A0F" w:rsidRDefault="00F11A0F" w:rsidP="00F53EF0">
      <w:pPr>
        <w:numPr>
          <w:ilvl w:val="0"/>
          <w:numId w:val="5"/>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Under what circumstances do you typically use NASG? (Select all that apply) a) [ ] For all cases of postpartum hemorrhage b) [ ] Only for severe postpartum hemorrhage c) [ ] When other methods fail d) [ ] Before patient referral/transfer e) [ ] During patient transport f) [ ] When blood products are not immediately available g) [ ] Other (please specify): ________________</w:t>
      </w:r>
    </w:p>
    <w:p w:rsidR="00F11A0F" w:rsidRPr="00F11A0F" w:rsidRDefault="00F11A0F" w:rsidP="00F53EF0">
      <w:pPr>
        <w:numPr>
          <w:ilvl w:val="0"/>
          <w:numId w:val="5"/>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In your experience, how effective is NASG in stabilizing patients with postpartum hemorrhage? a) [ ] Very effective b) [ ] Moderately effective c) [ ] Slightly effective d) [ ] Not effective</w:t>
      </w:r>
    </w:p>
    <w:p w:rsidR="00F11A0F" w:rsidRPr="00F11A0F" w:rsidRDefault="00F11A0F" w:rsidP="00F53EF0">
      <w:pPr>
        <w:numPr>
          <w:ilvl w:val="0"/>
          <w:numId w:val="5"/>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Where is NASG typically applied in your facility? a) [ ] In the delivery room b) [ ] In the emergency department c) [ ] During transportation to a referral facility d) [ ] Other (please specify): ________________</w:t>
      </w:r>
    </w:p>
    <w:p w:rsidR="00F11A0F" w:rsidRPr="00F11A0F" w:rsidRDefault="00F11A0F" w:rsidP="00F53EF0">
      <w:pPr>
        <w:numPr>
          <w:ilvl w:val="0"/>
          <w:numId w:val="5"/>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lastRenderedPageBreak/>
        <w:t>Is NASG part of your healthcare facility's protocol for managing postpartum hemorrhage? a) [ ] Yes, for all PPH cases b) [ ] Yes, but only before referral c) [ ] No, it's used at provider discretion d) [ ] No, it's not in our protocols</w:t>
      </w:r>
    </w:p>
    <w:p w:rsidR="00F11A0F" w:rsidRPr="00F11A0F" w:rsidRDefault="00F11A0F" w:rsidP="00F53EF0">
      <w:pPr>
        <w:spacing w:line="360" w:lineRule="auto"/>
        <w:jc w:val="both"/>
        <w:rPr>
          <w:rFonts w:ascii="Times New Roman" w:hAnsi="Times New Roman" w:cs="Times New Roman"/>
          <w:b/>
          <w:bCs/>
        </w:rPr>
      </w:pPr>
      <w:r w:rsidRPr="00F11A0F">
        <w:rPr>
          <w:rFonts w:ascii="Times New Roman" w:hAnsi="Times New Roman" w:cs="Times New Roman"/>
          <w:b/>
          <w:bCs/>
        </w:rPr>
        <w:t>For Those Who Have Never Used NASG</w:t>
      </w:r>
    </w:p>
    <w:p w:rsidR="00F11A0F" w:rsidRPr="00F11A0F" w:rsidRDefault="00F11A0F" w:rsidP="00F53EF0">
      <w:pPr>
        <w:numPr>
          <w:ilvl w:val="0"/>
          <w:numId w:val="6"/>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If you have never used NASG, what are the main reasons? (Select all that apply) a) [ ] I don't know how to use it b) [ ] It is not available at my facility c) [ ] I have not encountered a case requiring it d) [ ] It is difficult to assemble/apply e) [ ] I am not confident in its effectiveness f) [ ] I prefer other management methods g) [ ] Other (please specify): ________________</w:t>
      </w:r>
    </w:p>
    <w:p w:rsidR="00F11A0F" w:rsidRPr="00F11A0F" w:rsidRDefault="00F11A0F" w:rsidP="00F53EF0">
      <w:pPr>
        <w:spacing w:line="360" w:lineRule="auto"/>
        <w:jc w:val="both"/>
        <w:rPr>
          <w:rFonts w:ascii="Times New Roman" w:hAnsi="Times New Roman" w:cs="Times New Roman"/>
          <w:b/>
          <w:bCs/>
        </w:rPr>
      </w:pPr>
      <w:r w:rsidRPr="00F11A0F">
        <w:rPr>
          <w:rFonts w:ascii="Times New Roman" w:hAnsi="Times New Roman" w:cs="Times New Roman"/>
          <w:b/>
          <w:bCs/>
        </w:rPr>
        <w:t>For All Respondents</w:t>
      </w:r>
    </w:p>
    <w:p w:rsidR="00F11A0F" w:rsidRPr="00F11A0F" w:rsidRDefault="00F11A0F" w:rsidP="00F53EF0">
      <w:pPr>
        <w:numPr>
          <w:ilvl w:val="0"/>
          <w:numId w:val="7"/>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Do you feel confident in your ability to apply NASG correctly if needed? a) [ ] Very confident b) [ ] Somewhat confident c) [ ] Not very confident d) [ ] Not at all confident</w:t>
      </w:r>
    </w:p>
    <w:p w:rsidR="00F11A0F" w:rsidRPr="00F11A0F" w:rsidRDefault="00F11A0F" w:rsidP="00F53EF0">
      <w:pPr>
        <w:numPr>
          <w:ilvl w:val="0"/>
          <w:numId w:val="7"/>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Do you believe NASG improves outcomes for women experiencing postpartum hemorrhage? a) [ ] Strongly agree b) [ ] Agree c) [ ] Neutral d) [ ] Disagree e) [ ] Strongly disagree</w:t>
      </w:r>
    </w:p>
    <w:p w:rsidR="00F11A0F" w:rsidRPr="00F11A0F" w:rsidRDefault="00F11A0F" w:rsidP="00F53EF0">
      <w:pPr>
        <w:numPr>
          <w:ilvl w:val="0"/>
          <w:numId w:val="7"/>
        </w:numPr>
        <w:tabs>
          <w:tab w:val="clear" w:pos="360"/>
          <w:tab w:val="num" w:pos="720"/>
        </w:tabs>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What are the barriers to wider NASG utilization in your facility? (Select all that apply) a) [ ] Lack of availability b) [ ] Insufficient training c) [ ] Lack of awareness among staff d) [ ] Perceived difficulty in application e) [ ] Concerns about hygiene and reuse f) [ ] Lack of clear protocols g) [ ] Not included in national guidelines h) [ ] Other (please specify): ________________</w:t>
      </w:r>
    </w:p>
    <w:p w:rsidR="00565576" w:rsidRPr="00F53EF0" w:rsidRDefault="00F11A0F" w:rsidP="00F53EF0">
      <w:pPr>
        <w:numPr>
          <w:ilvl w:val="0"/>
          <w:numId w:val="7"/>
        </w:numPr>
        <w:spacing w:before="100" w:beforeAutospacing="1" w:after="100" w:afterAutospacing="1" w:line="360" w:lineRule="auto"/>
        <w:jc w:val="both"/>
        <w:rPr>
          <w:rFonts w:ascii="Times New Roman" w:eastAsia="Times New Roman" w:hAnsi="Times New Roman" w:cs="Times New Roman"/>
          <w:kern w:val="0"/>
        </w:rPr>
      </w:pPr>
      <w:r w:rsidRPr="00F11A0F">
        <w:rPr>
          <w:rFonts w:ascii="Times New Roman" w:eastAsia="Times New Roman" w:hAnsi="Times New Roman" w:cs="Times New Roman"/>
          <w:kern w:val="0"/>
        </w:rPr>
        <w:t>What would promote better utilization of NASG in your setting? (Select all that apply) a) [ ] Increased availability of NASG units b) [ ] More training sessions c) [ ] Clear protocols and guidelines d) [ ] Educational materials e) [ ] Regular refresher courses f) [ ] Evidence of effectiveness g) [ ] Inclusion in national guidelines h) [ ] Other (please specify): ________________</w:t>
      </w:r>
    </w:p>
    <w:sectPr w:rsidR="00565576" w:rsidRPr="00F53EF0" w:rsidSect="00E768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A61E4"/>
    <w:multiLevelType w:val="multilevel"/>
    <w:tmpl w:val="50C4D9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23344737"/>
    <w:multiLevelType w:val="multilevel"/>
    <w:tmpl w:val="7AAA6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1B35EB"/>
    <w:multiLevelType w:val="multilevel"/>
    <w:tmpl w:val="47F86DA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5929C5"/>
    <w:multiLevelType w:val="multilevel"/>
    <w:tmpl w:val="41BC32AE"/>
    <w:lvl w:ilvl="0">
      <w:start w:val="3"/>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4">
    <w:nsid w:val="6F276C8D"/>
    <w:multiLevelType w:val="multilevel"/>
    <w:tmpl w:val="3AE845CA"/>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74204D44"/>
    <w:multiLevelType w:val="multilevel"/>
    <w:tmpl w:val="CF4E8C92"/>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751E6162"/>
    <w:multiLevelType w:val="multilevel"/>
    <w:tmpl w:val="8B80453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5AA6"/>
    <w:rsid w:val="000F54C3"/>
    <w:rsid w:val="00565576"/>
    <w:rsid w:val="0098213D"/>
    <w:rsid w:val="00A65AA6"/>
    <w:rsid w:val="00AF28B2"/>
    <w:rsid w:val="00D60CD0"/>
    <w:rsid w:val="00D96FAC"/>
    <w:rsid w:val="00E7685B"/>
    <w:rsid w:val="00F11A0F"/>
    <w:rsid w:val="00F53E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85B"/>
  </w:style>
  <w:style w:type="paragraph" w:styleId="Heading1">
    <w:name w:val="heading 1"/>
    <w:basedOn w:val="Normal"/>
    <w:next w:val="Normal"/>
    <w:link w:val="Heading1Char"/>
    <w:uiPriority w:val="9"/>
    <w:qFormat/>
    <w:rsid w:val="00A65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AA6"/>
    <w:rPr>
      <w:rFonts w:eastAsiaTheme="majorEastAsia" w:cstheme="majorBidi"/>
      <w:color w:val="272727" w:themeColor="text1" w:themeTint="D8"/>
    </w:rPr>
  </w:style>
  <w:style w:type="paragraph" w:styleId="Title">
    <w:name w:val="Title"/>
    <w:basedOn w:val="Normal"/>
    <w:next w:val="Normal"/>
    <w:link w:val="TitleChar"/>
    <w:uiPriority w:val="10"/>
    <w:qFormat/>
    <w:rsid w:val="00A65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AA6"/>
    <w:pPr>
      <w:spacing w:before="160"/>
      <w:jc w:val="center"/>
    </w:pPr>
    <w:rPr>
      <w:i/>
      <w:iCs/>
      <w:color w:val="404040" w:themeColor="text1" w:themeTint="BF"/>
    </w:rPr>
  </w:style>
  <w:style w:type="character" w:customStyle="1" w:styleId="QuoteChar">
    <w:name w:val="Quote Char"/>
    <w:basedOn w:val="DefaultParagraphFont"/>
    <w:link w:val="Quote"/>
    <w:uiPriority w:val="29"/>
    <w:rsid w:val="00A65AA6"/>
    <w:rPr>
      <w:i/>
      <w:iCs/>
      <w:color w:val="404040" w:themeColor="text1" w:themeTint="BF"/>
    </w:rPr>
  </w:style>
  <w:style w:type="paragraph" w:styleId="ListParagraph">
    <w:name w:val="List Paragraph"/>
    <w:basedOn w:val="Normal"/>
    <w:uiPriority w:val="34"/>
    <w:qFormat/>
    <w:rsid w:val="00A65AA6"/>
    <w:pPr>
      <w:ind w:left="720"/>
      <w:contextualSpacing/>
    </w:pPr>
  </w:style>
  <w:style w:type="character" w:styleId="IntenseEmphasis">
    <w:name w:val="Intense Emphasis"/>
    <w:basedOn w:val="DefaultParagraphFont"/>
    <w:uiPriority w:val="21"/>
    <w:qFormat/>
    <w:rsid w:val="00A65AA6"/>
    <w:rPr>
      <w:i/>
      <w:iCs/>
      <w:color w:val="0F4761" w:themeColor="accent1" w:themeShade="BF"/>
    </w:rPr>
  </w:style>
  <w:style w:type="paragraph" w:styleId="IntenseQuote">
    <w:name w:val="Intense Quote"/>
    <w:basedOn w:val="Normal"/>
    <w:next w:val="Normal"/>
    <w:link w:val="IntenseQuoteChar"/>
    <w:uiPriority w:val="30"/>
    <w:qFormat/>
    <w:rsid w:val="00A65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AA6"/>
    <w:rPr>
      <w:i/>
      <w:iCs/>
      <w:color w:val="0F4761" w:themeColor="accent1" w:themeShade="BF"/>
    </w:rPr>
  </w:style>
  <w:style w:type="character" w:styleId="IntenseReference">
    <w:name w:val="Intense Reference"/>
    <w:basedOn w:val="DefaultParagraphFont"/>
    <w:uiPriority w:val="32"/>
    <w:qFormat/>
    <w:rsid w:val="00A65AA6"/>
    <w:rPr>
      <w:b/>
      <w:bCs/>
      <w:smallCaps/>
      <w:color w:val="0F4761" w:themeColor="accent1" w:themeShade="BF"/>
      <w:spacing w:val="5"/>
    </w:rPr>
  </w:style>
  <w:style w:type="table" w:styleId="TableGrid">
    <w:name w:val="Table Grid"/>
    <w:basedOn w:val="TableNormal"/>
    <w:uiPriority w:val="39"/>
    <w:rsid w:val="005655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128225">
      <w:bodyDiv w:val="1"/>
      <w:marLeft w:val="0"/>
      <w:marRight w:val="0"/>
      <w:marTop w:val="0"/>
      <w:marBottom w:val="0"/>
      <w:divBdr>
        <w:top w:val="none" w:sz="0" w:space="0" w:color="auto"/>
        <w:left w:val="none" w:sz="0" w:space="0" w:color="auto"/>
        <w:bottom w:val="none" w:sz="0" w:space="0" w:color="auto"/>
        <w:right w:val="none" w:sz="0" w:space="0" w:color="auto"/>
      </w:divBdr>
    </w:div>
    <w:div w:id="519129673">
      <w:bodyDiv w:val="1"/>
      <w:marLeft w:val="0"/>
      <w:marRight w:val="0"/>
      <w:marTop w:val="0"/>
      <w:marBottom w:val="0"/>
      <w:divBdr>
        <w:top w:val="none" w:sz="0" w:space="0" w:color="auto"/>
        <w:left w:val="none" w:sz="0" w:space="0" w:color="auto"/>
        <w:bottom w:val="none" w:sz="0" w:space="0" w:color="auto"/>
        <w:right w:val="none" w:sz="0" w:space="0" w:color="auto"/>
      </w:divBdr>
    </w:div>
    <w:div w:id="580337342">
      <w:bodyDiv w:val="1"/>
      <w:marLeft w:val="0"/>
      <w:marRight w:val="0"/>
      <w:marTop w:val="0"/>
      <w:marBottom w:val="0"/>
      <w:divBdr>
        <w:top w:val="none" w:sz="0" w:space="0" w:color="auto"/>
        <w:left w:val="none" w:sz="0" w:space="0" w:color="auto"/>
        <w:bottom w:val="none" w:sz="0" w:space="0" w:color="auto"/>
        <w:right w:val="none" w:sz="0" w:space="0" w:color="auto"/>
      </w:divBdr>
    </w:div>
    <w:div w:id="661855120">
      <w:bodyDiv w:val="1"/>
      <w:marLeft w:val="0"/>
      <w:marRight w:val="0"/>
      <w:marTop w:val="0"/>
      <w:marBottom w:val="0"/>
      <w:divBdr>
        <w:top w:val="none" w:sz="0" w:space="0" w:color="auto"/>
        <w:left w:val="none" w:sz="0" w:space="0" w:color="auto"/>
        <w:bottom w:val="none" w:sz="0" w:space="0" w:color="auto"/>
        <w:right w:val="none" w:sz="0" w:space="0" w:color="auto"/>
      </w:divBdr>
      <w:divsChild>
        <w:div w:id="1932466035">
          <w:marLeft w:val="0"/>
          <w:marRight w:val="0"/>
          <w:marTop w:val="0"/>
          <w:marBottom w:val="0"/>
          <w:divBdr>
            <w:top w:val="none" w:sz="0" w:space="0" w:color="auto"/>
            <w:left w:val="none" w:sz="0" w:space="0" w:color="auto"/>
            <w:bottom w:val="none" w:sz="0" w:space="0" w:color="auto"/>
            <w:right w:val="none" w:sz="0" w:space="0" w:color="auto"/>
          </w:divBdr>
          <w:divsChild>
            <w:div w:id="9696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653">
      <w:bodyDiv w:val="1"/>
      <w:marLeft w:val="0"/>
      <w:marRight w:val="0"/>
      <w:marTop w:val="0"/>
      <w:marBottom w:val="0"/>
      <w:divBdr>
        <w:top w:val="none" w:sz="0" w:space="0" w:color="auto"/>
        <w:left w:val="none" w:sz="0" w:space="0" w:color="auto"/>
        <w:bottom w:val="none" w:sz="0" w:space="0" w:color="auto"/>
        <w:right w:val="none" w:sz="0" w:space="0" w:color="auto"/>
      </w:divBdr>
    </w:div>
    <w:div w:id="800153319">
      <w:bodyDiv w:val="1"/>
      <w:marLeft w:val="0"/>
      <w:marRight w:val="0"/>
      <w:marTop w:val="0"/>
      <w:marBottom w:val="0"/>
      <w:divBdr>
        <w:top w:val="none" w:sz="0" w:space="0" w:color="auto"/>
        <w:left w:val="none" w:sz="0" w:space="0" w:color="auto"/>
        <w:bottom w:val="none" w:sz="0" w:space="0" w:color="auto"/>
        <w:right w:val="none" w:sz="0" w:space="0" w:color="auto"/>
      </w:divBdr>
      <w:divsChild>
        <w:div w:id="1789004892">
          <w:marLeft w:val="0"/>
          <w:marRight w:val="0"/>
          <w:marTop w:val="0"/>
          <w:marBottom w:val="0"/>
          <w:divBdr>
            <w:top w:val="none" w:sz="0" w:space="0" w:color="auto"/>
            <w:left w:val="none" w:sz="0" w:space="0" w:color="auto"/>
            <w:bottom w:val="none" w:sz="0" w:space="0" w:color="auto"/>
            <w:right w:val="none" w:sz="0" w:space="0" w:color="auto"/>
          </w:divBdr>
          <w:divsChild>
            <w:div w:id="7446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187">
      <w:bodyDiv w:val="1"/>
      <w:marLeft w:val="0"/>
      <w:marRight w:val="0"/>
      <w:marTop w:val="0"/>
      <w:marBottom w:val="0"/>
      <w:divBdr>
        <w:top w:val="none" w:sz="0" w:space="0" w:color="auto"/>
        <w:left w:val="none" w:sz="0" w:space="0" w:color="auto"/>
        <w:bottom w:val="none" w:sz="0" w:space="0" w:color="auto"/>
        <w:right w:val="none" w:sz="0" w:space="0" w:color="auto"/>
      </w:divBdr>
    </w:div>
    <w:div w:id="1159618086">
      <w:bodyDiv w:val="1"/>
      <w:marLeft w:val="0"/>
      <w:marRight w:val="0"/>
      <w:marTop w:val="0"/>
      <w:marBottom w:val="0"/>
      <w:divBdr>
        <w:top w:val="none" w:sz="0" w:space="0" w:color="auto"/>
        <w:left w:val="none" w:sz="0" w:space="0" w:color="auto"/>
        <w:bottom w:val="none" w:sz="0" w:space="0" w:color="auto"/>
        <w:right w:val="none" w:sz="0" w:space="0" w:color="auto"/>
      </w:divBdr>
    </w:div>
    <w:div w:id="1342125164">
      <w:bodyDiv w:val="1"/>
      <w:marLeft w:val="0"/>
      <w:marRight w:val="0"/>
      <w:marTop w:val="0"/>
      <w:marBottom w:val="0"/>
      <w:divBdr>
        <w:top w:val="none" w:sz="0" w:space="0" w:color="auto"/>
        <w:left w:val="none" w:sz="0" w:space="0" w:color="auto"/>
        <w:bottom w:val="none" w:sz="0" w:space="0" w:color="auto"/>
        <w:right w:val="none" w:sz="0" w:space="0" w:color="auto"/>
      </w:divBdr>
    </w:div>
    <w:div w:id="150169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7601</TotalTime>
  <Pages>5</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Elisha Oluwatobi Olabisi</dc:creator>
  <cp:keywords/>
  <dc:description/>
  <cp:lastModifiedBy>HP</cp:lastModifiedBy>
  <cp:revision>4</cp:revision>
  <cp:lastPrinted>2025-10-05T07:02:00Z</cp:lastPrinted>
  <dcterms:created xsi:type="dcterms:W3CDTF">2025-03-24T11:51:00Z</dcterms:created>
  <dcterms:modified xsi:type="dcterms:W3CDTF">2025-10-08T18:02:00Z</dcterms:modified>
</cp:coreProperties>
</file>