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742B6" w14:textId="2180D73A" w:rsidR="004A566F" w:rsidRPr="004A566F" w:rsidRDefault="004A566F" w:rsidP="004A566F">
      <w:pPr>
        <w:spacing w:line="360" w:lineRule="auto"/>
        <w:jc w:val="both"/>
        <w:rPr>
          <w:rFonts w:ascii="Times New Roman" w:hAnsi="Times New Roman" w:cs="Times New Roman"/>
          <w:b/>
        </w:rPr>
      </w:pPr>
      <w:bookmarkStart w:id="0" w:name="supplementary-information"/>
      <w:r w:rsidRPr="004A566F">
        <w:rPr>
          <w:rFonts w:ascii="Times New Roman" w:hAnsi="Times New Roman" w:cs="Times New Roman"/>
          <w:b/>
        </w:rPr>
        <w:t xml:space="preserve">Supplementary </w:t>
      </w:r>
      <w:r>
        <w:rPr>
          <w:rFonts w:ascii="Times New Roman" w:hAnsi="Times New Roman" w:cs="Times New Roman"/>
          <w:b/>
        </w:rPr>
        <w:t>Material</w:t>
      </w:r>
    </w:p>
    <w:p w14:paraId="3A550032" w14:textId="6C372DA7" w:rsidR="004A566F" w:rsidRPr="004A566F" w:rsidRDefault="004A566F" w:rsidP="004A566F">
      <w:pPr>
        <w:spacing w:line="360" w:lineRule="auto"/>
        <w:jc w:val="both"/>
        <w:rPr>
          <w:rFonts w:ascii="Times New Roman" w:hAnsi="Times New Roman" w:cs="Times New Roman"/>
        </w:rPr>
      </w:pPr>
      <w:r w:rsidRPr="004A566F">
        <w:rPr>
          <w:rFonts w:ascii="Times New Roman" w:hAnsi="Times New Roman" w:cs="Times New Roman"/>
        </w:rPr>
        <w:t xml:space="preserve">This </w:t>
      </w:r>
      <w:r w:rsidR="003F7057">
        <w:rPr>
          <w:rFonts w:ascii="Times New Roman" w:hAnsi="Times New Roman" w:cs="Times New Roman"/>
        </w:rPr>
        <w:t>supplementary</w:t>
      </w:r>
      <w:r w:rsidRPr="004A566F">
        <w:rPr>
          <w:rFonts w:ascii="Times New Roman" w:hAnsi="Times New Roman" w:cs="Times New Roman"/>
        </w:rPr>
        <w:t xml:space="preserve"> </w:t>
      </w:r>
      <w:r w:rsidR="00923DB1">
        <w:rPr>
          <w:rFonts w:ascii="Times New Roman" w:hAnsi="Times New Roman" w:cs="Times New Roman"/>
        </w:rPr>
        <w:t xml:space="preserve">document </w:t>
      </w:r>
      <w:r w:rsidRPr="004A566F">
        <w:rPr>
          <w:rFonts w:ascii="Times New Roman" w:hAnsi="Times New Roman" w:cs="Times New Roman"/>
        </w:rPr>
        <w:t xml:space="preserve">reports the complete sample-construction record, the 2019 structural profiles, the prespecified disruption registry, every endpoint estimate in each specification family, pre-trend and leave-one-port-out (LOO) diagnostics, and a multiplicity sensitivity for the principal endpoint families. </w:t>
      </w:r>
      <w:r w:rsidR="00256AC2">
        <w:rPr>
          <w:rFonts w:ascii="Times New Roman" w:hAnsi="Times New Roman" w:cs="Times New Roman"/>
        </w:rPr>
        <w:t xml:space="preserve"> </w:t>
      </w:r>
      <w:r w:rsidRPr="004A566F">
        <w:rPr>
          <w:rFonts w:ascii="Times New Roman" w:hAnsi="Times New Roman" w:cs="Times New Roman"/>
        </w:rPr>
        <w:t>Percentage responses are reported as 100[exp(</w:t>
      </w:r>
      <w:r w:rsidRPr="004A566F">
        <w:rPr>
          <w:rFonts w:ascii="Times New Roman" w:hAnsi="Times New Roman" w:cs="Times New Roman"/>
          <w:i/>
          <w:iCs/>
        </w:rPr>
        <w:t>b</w:t>
      </w:r>
      <w:r w:rsidRPr="004A566F">
        <w:rPr>
          <w:rFonts w:ascii="Times New Roman" w:hAnsi="Times New Roman" w:cs="Times New Roman"/>
        </w:rPr>
        <w:t xml:space="preserve">) − 1] for a one-standard-deviation increase in the relevant 2019 structural characteristic. That transformation is the proportional contrast in 1 + activity. All </w:t>
      </w:r>
      <w:r w:rsidRPr="004A566F">
        <w:rPr>
          <w:rFonts w:ascii="Times New Roman" w:hAnsi="Times New Roman" w:cs="Times New Roman"/>
          <w:i/>
          <w:iCs/>
        </w:rPr>
        <w:t>p</w:t>
      </w:r>
      <w:r w:rsidRPr="004A566F">
        <w:rPr>
          <w:rFonts w:ascii="Times New Roman" w:hAnsi="Times New Roman" w:cs="Times New Roman"/>
        </w:rPr>
        <w:t xml:space="preserve">-values are two-tailed restricted wild-cluster bootstrap </w:t>
      </w:r>
      <w:r w:rsidRPr="004A566F">
        <w:rPr>
          <w:rFonts w:ascii="Times New Roman" w:hAnsi="Times New Roman" w:cs="Times New Roman"/>
          <w:i/>
          <w:iCs/>
        </w:rPr>
        <w:t>p</w:t>
      </w:r>
      <w:r w:rsidRPr="004A566F">
        <w:rPr>
          <w:rFonts w:ascii="Times New Roman" w:hAnsi="Times New Roman" w:cs="Times New Roman"/>
        </w:rPr>
        <w:t>-values clustered by port (</w:t>
      </w:r>
      <w:r w:rsidRPr="004A566F">
        <w:rPr>
          <w:rFonts w:ascii="Times New Roman" w:hAnsi="Times New Roman" w:cs="Times New Roman"/>
          <w:i/>
          <w:iCs/>
        </w:rPr>
        <w:t>G</w:t>
      </w:r>
      <w:r w:rsidRPr="004A566F">
        <w:rPr>
          <w:rFonts w:ascii="Times New Roman" w:hAnsi="Times New Roman" w:cs="Times New Roman"/>
        </w:rPr>
        <w:t xml:space="preserve"> = 10), computed with Webb six-point weights, 9,999 replications, the null imposed, and seed 20260823. The procedure is the WCR31 (WCR-S) estimator of MacKinnon et al. (2023a, 2023b).</w:t>
      </w:r>
    </w:p>
    <w:p w14:paraId="3486A39F" w14:textId="77777777" w:rsidR="009A7930" w:rsidRDefault="009A7930">
      <w:pPr>
        <w:rPr>
          <w:rFonts w:ascii="Times New Roman" w:hAnsi="Times New Roman" w:cs="Times New Roman"/>
          <w:b/>
        </w:rPr>
      </w:pPr>
      <w:bookmarkStart w:id="1" w:name="s1.-data-sources-and-sample-construction"/>
      <w:bookmarkEnd w:id="0"/>
      <w:r>
        <w:rPr>
          <w:rFonts w:ascii="Times New Roman" w:hAnsi="Times New Roman" w:cs="Times New Roman"/>
          <w:b/>
        </w:rPr>
        <w:br w:type="page"/>
      </w:r>
    </w:p>
    <w:p w14:paraId="2C3FDBD6" w14:textId="77777777" w:rsidR="009A7930" w:rsidRDefault="009A7930" w:rsidP="004A566F">
      <w:pPr>
        <w:spacing w:line="360" w:lineRule="auto"/>
        <w:jc w:val="both"/>
        <w:rPr>
          <w:rFonts w:ascii="Times New Roman" w:hAnsi="Times New Roman" w:cs="Times New Roman"/>
          <w:b/>
        </w:rPr>
        <w:sectPr w:rsidR="009A7930">
          <w:pgSz w:w="12240" w:h="15840"/>
          <w:pgMar w:top="1440" w:right="1440" w:bottom="1440" w:left="1440" w:header="708" w:footer="708" w:gutter="0"/>
          <w:cols w:space="708"/>
          <w:docGrid w:linePitch="360"/>
        </w:sectPr>
      </w:pPr>
    </w:p>
    <w:p w14:paraId="69F540EC" w14:textId="1C383CF1" w:rsidR="004A566F" w:rsidRPr="004A566F" w:rsidRDefault="004A566F" w:rsidP="004A566F">
      <w:pPr>
        <w:spacing w:line="360" w:lineRule="auto"/>
        <w:jc w:val="both"/>
        <w:rPr>
          <w:rFonts w:ascii="Times New Roman" w:hAnsi="Times New Roman" w:cs="Times New Roman"/>
          <w:b/>
        </w:rPr>
      </w:pPr>
      <w:r w:rsidRPr="004A566F">
        <w:rPr>
          <w:rFonts w:ascii="Times New Roman" w:hAnsi="Times New Roman" w:cs="Times New Roman"/>
          <w:b/>
        </w:rPr>
        <w:lastRenderedPageBreak/>
        <w:t>S1. Data sources and sample construction</w:t>
      </w:r>
    </w:p>
    <w:p w14:paraId="00C897DF" w14:textId="77777777" w:rsidR="004A566F" w:rsidRPr="004A566F" w:rsidRDefault="004A566F" w:rsidP="004A566F">
      <w:pPr>
        <w:spacing w:line="360" w:lineRule="auto"/>
        <w:jc w:val="both"/>
        <w:rPr>
          <w:rFonts w:ascii="Times New Roman" w:hAnsi="Times New Roman" w:cs="Times New Roman"/>
        </w:rPr>
      </w:pPr>
      <w:r w:rsidRPr="004A566F">
        <w:rPr>
          <w:rFonts w:ascii="Times New Roman" w:hAnsi="Times New Roman" w:cs="Times New Roman"/>
        </w:rPr>
        <w:t xml:space="preserve">Port activity data are from the International Monetary Fund (IMF) </w:t>
      </w:r>
      <w:proofErr w:type="spellStart"/>
      <w:r w:rsidRPr="004A566F">
        <w:rPr>
          <w:rFonts w:ascii="Times New Roman" w:hAnsi="Times New Roman" w:cs="Times New Roman"/>
        </w:rPr>
        <w:t>PortWatch</w:t>
      </w:r>
      <w:proofErr w:type="spellEnd"/>
      <w:r w:rsidRPr="004A566F">
        <w:rPr>
          <w:rFonts w:ascii="Times New Roman" w:hAnsi="Times New Roman" w:cs="Times New Roman"/>
        </w:rPr>
        <w:t xml:space="preserve"> platform. The source panel covered 62 West African maritime nodes. Twenty-five nodes explicitly classified as offshore or floating storage and offloading facilities were excluded before sample selection, leaving 37 eligible conventional ports. Eligible ports were ranked ex ante by total 2019 estimated maritime shipment activity, and the upper quartile under the ceiling rule yielded the 10 major conventional ports </w:t>
      </w:r>
      <w:proofErr w:type="spellStart"/>
      <w:r w:rsidRPr="004A566F">
        <w:rPr>
          <w:rFonts w:ascii="Times New Roman" w:hAnsi="Times New Roman" w:cs="Times New Roman"/>
        </w:rPr>
        <w:t>analysed</w:t>
      </w:r>
      <w:proofErr w:type="spellEnd"/>
      <w:r w:rsidRPr="004A566F">
        <w:rPr>
          <w:rFonts w:ascii="Times New Roman" w:hAnsi="Times New Roman" w:cs="Times New Roman"/>
        </w:rPr>
        <w:t xml:space="preserve"> in the paper. Selection was completed before any disruption-response model was estimated.</w:t>
      </w:r>
    </w:p>
    <w:p w14:paraId="08FF43AE" w14:textId="5BD07009" w:rsidR="003F7057" w:rsidRPr="004A566F" w:rsidRDefault="004A566F" w:rsidP="004A566F">
      <w:pPr>
        <w:spacing w:line="360" w:lineRule="auto"/>
        <w:jc w:val="both"/>
        <w:rPr>
          <w:rFonts w:ascii="Times New Roman" w:hAnsi="Times New Roman" w:cs="Times New Roman"/>
        </w:rPr>
      </w:pPr>
      <w:r w:rsidRPr="004A566F">
        <w:rPr>
          <w:rFonts w:ascii="Times New Roman" w:hAnsi="Times New Roman" w:cs="Times New Roman"/>
          <w:b/>
          <w:bCs/>
        </w:rPr>
        <w:t>Table S1.</w:t>
      </w:r>
      <w:r w:rsidRPr="004A566F">
        <w:rPr>
          <w:rFonts w:ascii="Times New Roman" w:hAnsi="Times New Roman" w:cs="Times New Roman"/>
        </w:rPr>
        <w:t xml:space="preserve"> All 37 eligible conventional West African ports ranked by 2019 estimated maritime shipment activity, with the sample-selection boundary</w:t>
      </w:r>
    </w:p>
    <w:tbl>
      <w:tblPr>
        <w:tblStyle w:val="TableGrid"/>
        <w:tblW w:w="5000" w:type="pct"/>
        <w:tblBorders>
          <w:left w:val="none" w:sz="0" w:space="0" w:color="auto"/>
          <w:right w:val="none" w:sz="0" w:space="0" w:color="auto"/>
          <w:insideH w:val="none" w:sz="0" w:space="0" w:color="auto"/>
          <w:insideV w:val="none" w:sz="0" w:space="0" w:color="auto"/>
        </w:tblBorders>
        <w:tblLook w:val="0020" w:firstRow="1" w:lastRow="0" w:firstColumn="0" w:lastColumn="0" w:noHBand="0" w:noVBand="0"/>
      </w:tblPr>
      <w:tblGrid>
        <w:gridCol w:w="1917"/>
        <w:gridCol w:w="1441"/>
        <w:gridCol w:w="1441"/>
        <w:gridCol w:w="1921"/>
        <w:gridCol w:w="1921"/>
        <w:gridCol w:w="1921"/>
        <w:gridCol w:w="2398"/>
      </w:tblGrid>
      <w:tr w:rsidR="004A566F" w:rsidRPr="003F7057" w14:paraId="2F6CB788" w14:textId="77777777" w:rsidTr="003F7057">
        <w:tc>
          <w:tcPr>
            <w:tcW w:w="740" w:type="pct"/>
            <w:tcBorders>
              <w:top w:val="single" w:sz="4" w:space="0" w:color="auto"/>
              <w:bottom w:val="single" w:sz="4" w:space="0" w:color="auto"/>
            </w:tcBorders>
          </w:tcPr>
          <w:p w14:paraId="31BB3D2C"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Rank</w:t>
            </w:r>
          </w:p>
        </w:tc>
        <w:tc>
          <w:tcPr>
            <w:tcW w:w="556" w:type="pct"/>
            <w:tcBorders>
              <w:top w:val="single" w:sz="4" w:space="0" w:color="auto"/>
              <w:bottom w:val="single" w:sz="4" w:space="0" w:color="auto"/>
            </w:tcBorders>
          </w:tcPr>
          <w:p w14:paraId="77267C5D"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Port</w:t>
            </w:r>
          </w:p>
        </w:tc>
        <w:tc>
          <w:tcPr>
            <w:tcW w:w="556" w:type="pct"/>
            <w:tcBorders>
              <w:top w:val="single" w:sz="4" w:space="0" w:color="auto"/>
              <w:bottom w:val="single" w:sz="4" w:space="0" w:color="auto"/>
            </w:tcBorders>
          </w:tcPr>
          <w:p w14:paraId="1A7DE6E6"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Country</w:t>
            </w:r>
          </w:p>
        </w:tc>
        <w:tc>
          <w:tcPr>
            <w:tcW w:w="741" w:type="pct"/>
            <w:tcBorders>
              <w:top w:val="single" w:sz="4" w:space="0" w:color="auto"/>
              <w:bottom w:val="single" w:sz="4" w:space="0" w:color="auto"/>
            </w:tcBorders>
          </w:tcPr>
          <w:p w14:paraId="6B0FBF06"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2019 activity (metric tons)</w:t>
            </w:r>
          </w:p>
        </w:tc>
        <w:tc>
          <w:tcPr>
            <w:tcW w:w="741" w:type="pct"/>
            <w:tcBorders>
              <w:top w:val="single" w:sz="4" w:space="0" w:color="auto"/>
              <w:bottom w:val="single" w:sz="4" w:space="0" w:color="auto"/>
            </w:tcBorders>
          </w:tcPr>
          <w:p w14:paraId="56202F3B"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Share of eligible activity (%)</w:t>
            </w:r>
          </w:p>
        </w:tc>
        <w:tc>
          <w:tcPr>
            <w:tcW w:w="741" w:type="pct"/>
            <w:tcBorders>
              <w:top w:val="single" w:sz="4" w:space="0" w:color="auto"/>
              <w:bottom w:val="single" w:sz="4" w:space="0" w:color="auto"/>
            </w:tcBorders>
          </w:tcPr>
          <w:p w14:paraId="2BC0D38F"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Cumulative share (%)</w:t>
            </w:r>
          </w:p>
        </w:tc>
        <w:tc>
          <w:tcPr>
            <w:tcW w:w="926" w:type="pct"/>
            <w:tcBorders>
              <w:top w:val="single" w:sz="4" w:space="0" w:color="auto"/>
              <w:bottom w:val="single" w:sz="4" w:space="0" w:color="auto"/>
            </w:tcBorders>
          </w:tcPr>
          <w:p w14:paraId="1F80E8B9"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In analysis sample</w:t>
            </w:r>
          </w:p>
        </w:tc>
      </w:tr>
      <w:tr w:rsidR="004A566F" w:rsidRPr="003F7057" w14:paraId="68844513" w14:textId="77777777" w:rsidTr="003F7057">
        <w:tc>
          <w:tcPr>
            <w:tcW w:w="740" w:type="pct"/>
            <w:tcBorders>
              <w:top w:val="single" w:sz="4" w:space="0" w:color="auto"/>
            </w:tcBorders>
          </w:tcPr>
          <w:p w14:paraId="78C9AA54"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w:t>
            </w:r>
          </w:p>
        </w:tc>
        <w:tc>
          <w:tcPr>
            <w:tcW w:w="556" w:type="pct"/>
            <w:tcBorders>
              <w:top w:val="single" w:sz="4" w:space="0" w:color="auto"/>
            </w:tcBorders>
          </w:tcPr>
          <w:p w14:paraId="6B98551E"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Lagos</w:t>
            </w:r>
          </w:p>
        </w:tc>
        <w:tc>
          <w:tcPr>
            <w:tcW w:w="556" w:type="pct"/>
            <w:tcBorders>
              <w:top w:val="single" w:sz="4" w:space="0" w:color="auto"/>
            </w:tcBorders>
          </w:tcPr>
          <w:p w14:paraId="4E0662CC"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Nigeria</w:t>
            </w:r>
          </w:p>
        </w:tc>
        <w:tc>
          <w:tcPr>
            <w:tcW w:w="741" w:type="pct"/>
            <w:tcBorders>
              <w:top w:val="single" w:sz="4" w:space="0" w:color="auto"/>
            </w:tcBorders>
          </w:tcPr>
          <w:p w14:paraId="66091289"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23,310,693</w:t>
            </w:r>
          </w:p>
        </w:tc>
        <w:tc>
          <w:tcPr>
            <w:tcW w:w="741" w:type="pct"/>
            <w:tcBorders>
              <w:top w:val="single" w:sz="4" w:space="0" w:color="auto"/>
            </w:tcBorders>
          </w:tcPr>
          <w:p w14:paraId="0518F73A"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16.04</w:t>
            </w:r>
          </w:p>
        </w:tc>
        <w:tc>
          <w:tcPr>
            <w:tcW w:w="741" w:type="pct"/>
            <w:tcBorders>
              <w:top w:val="single" w:sz="4" w:space="0" w:color="auto"/>
            </w:tcBorders>
          </w:tcPr>
          <w:p w14:paraId="29D11D4D"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16.04</w:t>
            </w:r>
          </w:p>
        </w:tc>
        <w:tc>
          <w:tcPr>
            <w:tcW w:w="926" w:type="pct"/>
            <w:tcBorders>
              <w:top w:val="single" w:sz="4" w:space="0" w:color="auto"/>
            </w:tcBorders>
          </w:tcPr>
          <w:p w14:paraId="565DD369"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Yes</w:t>
            </w:r>
          </w:p>
        </w:tc>
      </w:tr>
      <w:tr w:rsidR="004A566F" w:rsidRPr="003F7057" w14:paraId="3B76B113" w14:textId="77777777" w:rsidTr="003F7057">
        <w:tc>
          <w:tcPr>
            <w:tcW w:w="740" w:type="pct"/>
          </w:tcPr>
          <w:p w14:paraId="355AD341"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2</w:t>
            </w:r>
          </w:p>
        </w:tc>
        <w:tc>
          <w:tcPr>
            <w:tcW w:w="556" w:type="pct"/>
          </w:tcPr>
          <w:p w14:paraId="786726EC"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Dakar</w:t>
            </w:r>
          </w:p>
        </w:tc>
        <w:tc>
          <w:tcPr>
            <w:tcW w:w="556" w:type="pct"/>
          </w:tcPr>
          <w:p w14:paraId="284D226C"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Senegal</w:t>
            </w:r>
          </w:p>
        </w:tc>
        <w:tc>
          <w:tcPr>
            <w:tcW w:w="741" w:type="pct"/>
          </w:tcPr>
          <w:p w14:paraId="322E5849"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13,443,391</w:t>
            </w:r>
          </w:p>
        </w:tc>
        <w:tc>
          <w:tcPr>
            <w:tcW w:w="741" w:type="pct"/>
          </w:tcPr>
          <w:p w14:paraId="36FDB433"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9.25</w:t>
            </w:r>
          </w:p>
        </w:tc>
        <w:tc>
          <w:tcPr>
            <w:tcW w:w="741" w:type="pct"/>
          </w:tcPr>
          <w:p w14:paraId="3DF6CD89"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25.29</w:t>
            </w:r>
          </w:p>
        </w:tc>
        <w:tc>
          <w:tcPr>
            <w:tcW w:w="926" w:type="pct"/>
          </w:tcPr>
          <w:p w14:paraId="4037E5C6"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Yes</w:t>
            </w:r>
          </w:p>
        </w:tc>
      </w:tr>
      <w:tr w:rsidR="004A566F" w:rsidRPr="003F7057" w14:paraId="27D2B5B0" w14:textId="77777777" w:rsidTr="003F7057">
        <w:tc>
          <w:tcPr>
            <w:tcW w:w="740" w:type="pct"/>
          </w:tcPr>
          <w:p w14:paraId="5373FF11"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3</w:t>
            </w:r>
          </w:p>
        </w:tc>
        <w:tc>
          <w:tcPr>
            <w:tcW w:w="556" w:type="pct"/>
          </w:tcPr>
          <w:p w14:paraId="240D0EDC"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Abidjan</w:t>
            </w:r>
          </w:p>
        </w:tc>
        <w:tc>
          <w:tcPr>
            <w:tcW w:w="556" w:type="pct"/>
          </w:tcPr>
          <w:p w14:paraId="23FFE60A"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Côte d’Ivoire</w:t>
            </w:r>
          </w:p>
        </w:tc>
        <w:tc>
          <w:tcPr>
            <w:tcW w:w="741" w:type="pct"/>
          </w:tcPr>
          <w:p w14:paraId="2B28D87D"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11,932,910</w:t>
            </w:r>
          </w:p>
        </w:tc>
        <w:tc>
          <w:tcPr>
            <w:tcW w:w="741" w:type="pct"/>
          </w:tcPr>
          <w:p w14:paraId="5905F87E"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8.21</w:t>
            </w:r>
          </w:p>
        </w:tc>
        <w:tc>
          <w:tcPr>
            <w:tcW w:w="741" w:type="pct"/>
          </w:tcPr>
          <w:p w14:paraId="551AE5BF"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33.51</w:t>
            </w:r>
          </w:p>
        </w:tc>
        <w:tc>
          <w:tcPr>
            <w:tcW w:w="926" w:type="pct"/>
          </w:tcPr>
          <w:p w14:paraId="03ECA06A"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Yes</w:t>
            </w:r>
          </w:p>
        </w:tc>
      </w:tr>
      <w:tr w:rsidR="004A566F" w:rsidRPr="003F7057" w14:paraId="2D9090EC" w14:textId="77777777" w:rsidTr="003F7057">
        <w:tc>
          <w:tcPr>
            <w:tcW w:w="740" w:type="pct"/>
          </w:tcPr>
          <w:p w14:paraId="5990D6BC"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4</w:t>
            </w:r>
          </w:p>
        </w:tc>
        <w:tc>
          <w:tcPr>
            <w:tcW w:w="556" w:type="pct"/>
          </w:tcPr>
          <w:p w14:paraId="248AD42C" w14:textId="77777777" w:rsidR="004A566F" w:rsidRPr="003F7057" w:rsidRDefault="004A566F" w:rsidP="003F7057">
            <w:pPr>
              <w:spacing w:after="160"/>
              <w:jc w:val="both"/>
              <w:rPr>
                <w:rFonts w:ascii="Times New Roman" w:hAnsi="Times New Roman" w:cs="Times New Roman"/>
                <w:sz w:val="20"/>
                <w:szCs w:val="20"/>
              </w:rPr>
            </w:pPr>
            <w:proofErr w:type="spellStart"/>
            <w:r w:rsidRPr="003F7057">
              <w:rPr>
                <w:rFonts w:ascii="Times New Roman" w:hAnsi="Times New Roman" w:cs="Times New Roman"/>
                <w:sz w:val="20"/>
                <w:szCs w:val="20"/>
              </w:rPr>
              <w:t>Kamsar</w:t>
            </w:r>
            <w:proofErr w:type="spellEnd"/>
          </w:p>
        </w:tc>
        <w:tc>
          <w:tcPr>
            <w:tcW w:w="556" w:type="pct"/>
          </w:tcPr>
          <w:p w14:paraId="7CFA68B5"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Guinea</w:t>
            </w:r>
          </w:p>
        </w:tc>
        <w:tc>
          <w:tcPr>
            <w:tcW w:w="741" w:type="pct"/>
          </w:tcPr>
          <w:p w14:paraId="2D8FE7F5"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11,826,846</w:t>
            </w:r>
          </w:p>
        </w:tc>
        <w:tc>
          <w:tcPr>
            <w:tcW w:w="741" w:type="pct"/>
          </w:tcPr>
          <w:p w14:paraId="04C273C1"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8.14</w:t>
            </w:r>
          </w:p>
        </w:tc>
        <w:tc>
          <w:tcPr>
            <w:tcW w:w="741" w:type="pct"/>
          </w:tcPr>
          <w:p w14:paraId="32DF6D1C"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41.65</w:t>
            </w:r>
          </w:p>
        </w:tc>
        <w:tc>
          <w:tcPr>
            <w:tcW w:w="926" w:type="pct"/>
          </w:tcPr>
          <w:p w14:paraId="40699547"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Yes</w:t>
            </w:r>
          </w:p>
        </w:tc>
      </w:tr>
      <w:tr w:rsidR="004A566F" w:rsidRPr="003F7057" w14:paraId="75C6B30B" w14:textId="77777777" w:rsidTr="003F7057">
        <w:tc>
          <w:tcPr>
            <w:tcW w:w="740" w:type="pct"/>
          </w:tcPr>
          <w:p w14:paraId="1E147631"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5</w:t>
            </w:r>
          </w:p>
        </w:tc>
        <w:tc>
          <w:tcPr>
            <w:tcW w:w="556" w:type="pct"/>
          </w:tcPr>
          <w:p w14:paraId="12070215"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Lomé</w:t>
            </w:r>
          </w:p>
        </w:tc>
        <w:tc>
          <w:tcPr>
            <w:tcW w:w="556" w:type="pct"/>
          </w:tcPr>
          <w:p w14:paraId="31E78FA9"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Togo</w:t>
            </w:r>
          </w:p>
        </w:tc>
        <w:tc>
          <w:tcPr>
            <w:tcW w:w="741" w:type="pct"/>
          </w:tcPr>
          <w:p w14:paraId="1B7F0A6F"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10,781,389</w:t>
            </w:r>
          </w:p>
        </w:tc>
        <w:tc>
          <w:tcPr>
            <w:tcW w:w="741" w:type="pct"/>
          </w:tcPr>
          <w:p w14:paraId="73BFF51A"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7.42</w:t>
            </w:r>
          </w:p>
        </w:tc>
        <w:tc>
          <w:tcPr>
            <w:tcW w:w="741" w:type="pct"/>
          </w:tcPr>
          <w:p w14:paraId="262AC9CD"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49.06</w:t>
            </w:r>
          </w:p>
        </w:tc>
        <w:tc>
          <w:tcPr>
            <w:tcW w:w="926" w:type="pct"/>
          </w:tcPr>
          <w:p w14:paraId="528C91EB"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Yes</w:t>
            </w:r>
          </w:p>
        </w:tc>
      </w:tr>
      <w:tr w:rsidR="004A566F" w:rsidRPr="003F7057" w14:paraId="284EF4AA" w14:textId="77777777" w:rsidTr="003F7057">
        <w:tc>
          <w:tcPr>
            <w:tcW w:w="740" w:type="pct"/>
          </w:tcPr>
          <w:p w14:paraId="62CFA28F"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6</w:t>
            </w:r>
          </w:p>
        </w:tc>
        <w:tc>
          <w:tcPr>
            <w:tcW w:w="556" w:type="pct"/>
          </w:tcPr>
          <w:p w14:paraId="529C21A3"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Bonny</w:t>
            </w:r>
          </w:p>
        </w:tc>
        <w:tc>
          <w:tcPr>
            <w:tcW w:w="556" w:type="pct"/>
          </w:tcPr>
          <w:p w14:paraId="4AC35450"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Nigeria</w:t>
            </w:r>
          </w:p>
        </w:tc>
        <w:tc>
          <w:tcPr>
            <w:tcW w:w="741" w:type="pct"/>
          </w:tcPr>
          <w:p w14:paraId="428662B2"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9,999,160</w:t>
            </w:r>
          </w:p>
        </w:tc>
        <w:tc>
          <w:tcPr>
            <w:tcW w:w="741" w:type="pct"/>
          </w:tcPr>
          <w:p w14:paraId="38851424"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6.88</w:t>
            </w:r>
          </w:p>
        </w:tc>
        <w:tc>
          <w:tcPr>
            <w:tcW w:w="741" w:type="pct"/>
          </w:tcPr>
          <w:p w14:paraId="64627BDF"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55.95</w:t>
            </w:r>
          </w:p>
        </w:tc>
        <w:tc>
          <w:tcPr>
            <w:tcW w:w="926" w:type="pct"/>
          </w:tcPr>
          <w:p w14:paraId="31370F33"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Yes</w:t>
            </w:r>
          </w:p>
        </w:tc>
      </w:tr>
      <w:tr w:rsidR="004A566F" w:rsidRPr="003F7057" w14:paraId="2769624C" w14:textId="77777777" w:rsidTr="003F7057">
        <w:tc>
          <w:tcPr>
            <w:tcW w:w="740" w:type="pct"/>
          </w:tcPr>
          <w:p w14:paraId="780CEF20"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7</w:t>
            </w:r>
          </w:p>
        </w:tc>
        <w:tc>
          <w:tcPr>
            <w:tcW w:w="556" w:type="pct"/>
          </w:tcPr>
          <w:p w14:paraId="233EA8DF"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Tema</w:t>
            </w:r>
          </w:p>
        </w:tc>
        <w:tc>
          <w:tcPr>
            <w:tcW w:w="556" w:type="pct"/>
          </w:tcPr>
          <w:p w14:paraId="35E12B6F"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Ghana</w:t>
            </w:r>
          </w:p>
        </w:tc>
        <w:tc>
          <w:tcPr>
            <w:tcW w:w="741" w:type="pct"/>
          </w:tcPr>
          <w:p w14:paraId="1A4C128D"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9,397,312</w:t>
            </w:r>
          </w:p>
        </w:tc>
        <w:tc>
          <w:tcPr>
            <w:tcW w:w="741" w:type="pct"/>
          </w:tcPr>
          <w:p w14:paraId="73705ACD"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6.47</w:t>
            </w:r>
          </w:p>
        </w:tc>
        <w:tc>
          <w:tcPr>
            <w:tcW w:w="741" w:type="pct"/>
          </w:tcPr>
          <w:p w14:paraId="3858516D"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62.41</w:t>
            </w:r>
          </w:p>
        </w:tc>
        <w:tc>
          <w:tcPr>
            <w:tcW w:w="926" w:type="pct"/>
          </w:tcPr>
          <w:p w14:paraId="2F388C41"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Yes</w:t>
            </w:r>
          </w:p>
        </w:tc>
      </w:tr>
      <w:tr w:rsidR="004A566F" w:rsidRPr="003F7057" w14:paraId="1500B0AD" w14:textId="77777777" w:rsidTr="003F7057">
        <w:tc>
          <w:tcPr>
            <w:tcW w:w="740" w:type="pct"/>
          </w:tcPr>
          <w:p w14:paraId="10ECB86E"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8</w:t>
            </w:r>
          </w:p>
        </w:tc>
        <w:tc>
          <w:tcPr>
            <w:tcW w:w="556" w:type="pct"/>
          </w:tcPr>
          <w:p w14:paraId="646C1DFD" w14:textId="77777777" w:rsidR="004A566F" w:rsidRPr="003F7057" w:rsidRDefault="004A566F" w:rsidP="003F7057">
            <w:pPr>
              <w:spacing w:after="160"/>
              <w:jc w:val="both"/>
              <w:rPr>
                <w:rFonts w:ascii="Times New Roman" w:hAnsi="Times New Roman" w:cs="Times New Roman"/>
                <w:sz w:val="20"/>
                <w:szCs w:val="20"/>
              </w:rPr>
            </w:pPr>
            <w:proofErr w:type="spellStart"/>
            <w:r w:rsidRPr="003F7057">
              <w:rPr>
                <w:rFonts w:ascii="Times New Roman" w:hAnsi="Times New Roman" w:cs="Times New Roman"/>
                <w:sz w:val="20"/>
                <w:szCs w:val="20"/>
              </w:rPr>
              <w:t>Nouadhibou</w:t>
            </w:r>
            <w:proofErr w:type="spellEnd"/>
          </w:p>
        </w:tc>
        <w:tc>
          <w:tcPr>
            <w:tcW w:w="556" w:type="pct"/>
          </w:tcPr>
          <w:p w14:paraId="22C75E6F"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Mauritania</w:t>
            </w:r>
          </w:p>
        </w:tc>
        <w:tc>
          <w:tcPr>
            <w:tcW w:w="741" w:type="pct"/>
          </w:tcPr>
          <w:p w14:paraId="557E94E6"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8,613,182</w:t>
            </w:r>
          </w:p>
        </w:tc>
        <w:tc>
          <w:tcPr>
            <w:tcW w:w="741" w:type="pct"/>
          </w:tcPr>
          <w:p w14:paraId="74232DD1"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5.93</w:t>
            </w:r>
          </w:p>
        </w:tc>
        <w:tc>
          <w:tcPr>
            <w:tcW w:w="741" w:type="pct"/>
          </w:tcPr>
          <w:p w14:paraId="04A1AB35"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68.34</w:t>
            </w:r>
          </w:p>
        </w:tc>
        <w:tc>
          <w:tcPr>
            <w:tcW w:w="926" w:type="pct"/>
          </w:tcPr>
          <w:p w14:paraId="4931C288"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Yes</w:t>
            </w:r>
          </w:p>
        </w:tc>
      </w:tr>
      <w:tr w:rsidR="004A566F" w:rsidRPr="003F7057" w14:paraId="122E2762" w14:textId="77777777" w:rsidTr="003F7057">
        <w:tc>
          <w:tcPr>
            <w:tcW w:w="740" w:type="pct"/>
          </w:tcPr>
          <w:p w14:paraId="5686AB72"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9</w:t>
            </w:r>
          </w:p>
        </w:tc>
        <w:tc>
          <w:tcPr>
            <w:tcW w:w="556" w:type="pct"/>
          </w:tcPr>
          <w:p w14:paraId="076C2303"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Conakry</w:t>
            </w:r>
          </w:p>
        </w:tc>
        <w:tc>
          <w:tcPr>
            <w:tcW w:w="556" w:type="pct"/>
          </w:tcPr>
          <w:p w14:paraId="5A87E176"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Guinea</w:t>
            </w:r>
          </w:p>
        </w:tc>
        <w:tc>
          <w:tcPr>
            <w:tcW w:w="741" w:type="pct"/>
          </w:tcPr>
          <w:p w14:paraId="29E14EA0"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7,684,699</w:t>
            </w:r>
          </w:p>
        </w:tc>
        <w:tc>
          <w:tcPr>
            <w:tcW w:w="741" w:type="pct"/>
          </w:tcPr>
          <w:p w14:paraId="43921309"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5.29</w:t>
            </w:r>
          </w:p>
        </w:tc>
        <w:tc>
          <w:tcPr>
            <w:tcW w:w="741" w:type="pct"/>
          </w:tcPr>
          <w:p w14:paraId="55F121FA"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73.63</w:t>
            </w:r>
          </w:p>
        </w:tc>
        <w:tc>
          <w:tcPr>
            <w:tcW w:w="926" w:type="pct"/>
          </w:tcPr>
          <w:p w14:paraId="1EB14844"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Yes</w:t>
            </w:r>
          </w:p>
        </w:tc>
      </w:tr>
      <w:tr w:rsidR="004A566F" w:rsidRPr="003F7057" w14:paraId="179FED56" w14:textId="77777777" w:rsidTr="003F7057">
        <w:tc>
          <w:tcPr>
            <w:tcW w:w="740" w:type="pct"/>
          </w:tcPr>
          <w:p w14:paraId="0FA98371"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10</w:t>
            </w:r>
          </w:p>
        </w:tc>
        <w:tc>
          <w:tcPr>
            <w:tcW w:w="556" w:type="pct"/>
          </w:tcPr>
          <w:p w14:paraId="7524394C"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Cotonou</w:t>
            </w:r>
          </w:p>
        </w:tc>
        <w:tc>
          <w:tcPr>
            <w:tcW w:w="556" w:type="pct"/>
          </w:tcPr>
          <w:p w14:paraId="09B7221B"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Benin</w:t>
            </w:r>
          </w:p>
        </w:tc>
        <w:tc>
          <w:tcPr>
            <w:tcW w:w="741" w:type="pct"/>
          </w:tcPr>
          <w:p w14:paraId="51A42546"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6,919,652</w:t>
            </w:r>
          </w:p>
        </w:tc>
        <w:tc>
          <w:tcPr>
            <w:tcW w:w="741" w:type="pct"/>
          </w:tcPr>
          <w:p w14:paraId="2136C280"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4.76</w:t>
            </w:r>
          </w:p>
        </w:tc>
        <w:tc>
          <w:tcPr>
            <w:tcW w:w="741" w:type="pct"/>
          </w:tcPr>
          <w:p w14:paraId="4CD07AB2"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78.39</w:t>
            </w:r>
          </w:p>
        </w:tc>
        <w:tc>
          <w:tcPr>
            <w:tcW w:w="926" w:type="pct"/>
          </w:tcPr>
          <w:p w14:paraId="74FFE277"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Yes</w:t>
            </w:r>
          </w:p>
        </w:tc>
      </w:tr>
      <w:tr w:rsidR="004A566F" w:rsidRPr="003F7057" w14:paraId="1BF011A2" w14:textId="77777777" w:rsidTr="003F7057">
        <w:tc>
          <w:tcPr>
            <w:tcW w:w="740" w:type="pct"/>
          </w:tcPr>
          <w:p w14:paraId="6D60CAB1"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11</w:t>
            </w:r>
          </w:p>
        </w:tc>
        <w:tc>
          <w:tcPr>
            <w:tcW w:w="556" w:type="pct"/>
          </w:tcPr>
          <w:p w14:paraId="354CC8F6"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Takoradi</w:t>
            </w:r>
          </w:p>
        </w:tc>
        <w:tc>
          <w:tcPr>
            <w:tcW w:w="556" w:type="pct"/>
          </w:tcPr>
          <w:p w14:paraId="5DC64521"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Ghana</w:t>
            </w:r>
          </w:p>
        </w:tc>
        <w:tc>
          <w:tcPr>
            <w:tcW w:w="741" w:type="pct"/>
          </w:tcPr>
          <w:p w14:paraId="1A56F2EF"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5,959,978</w:t>
            </w:r>
          </w:p>
        </w:tc>
        <w:tc>
          <w:tcPr>
            <w:tcW w:w="741" w:type="pct"/>
          </w:tcPr>
          <w:p w14:paraId="14B27C8A"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4.10</w:t>
            </w:r>
          </w:p>
        </w:tc>
        <w:tc>
          <w:tcPr>
            <w:tcW w:w="741" w:type="pct"/>
          </w:tcPr>
          <w:p w14:paraId="1E607913"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82.49</w:t>
            </w:r>
          </w:p>
        </w:tc>
        <w:tc>
          <w:tcPr>
            <w:tcW w:w="926" w:type="pct"/>
          </w:tcPr>
          <w:p w14:paraId="7611978E"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No</w:t>
            </w:r>
          </w:p>
        </w:tc>
      </w:tr>
      <w:tr w:rsidR="004A566F" w:rsidRPr="003F7057" w14:paraId="76AADF9B" w14:textId="77777777" w:rsidTr="003F7057">
        <w:tc>
          <w:tcPr>
            <w:tcW w:w="740" w:type="pct"/>
          </w:tcPr>
          <w:p w14:paraId="63E12ED1"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12</w:t>
            </w:r>
          </w:p>
        </w:tc>
        <w:tc>
          <w:tcPr>
            <w:tcW w:w="556" w:type="pct"/>
          </w:tcPr>
          <w:p w14:paraId="50CE0641"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Nouakchott</w:t>
            </w:r>
          </w:p>
        </w:tc>
        <w:tc>
          <w:tcPr>
            <w:tcW w:w="556" w:type="pct"/>
          </w:tcPr>
          <w:p w14:paraId="0AD2CEE6"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Mauritania</w:t>
            </w:r>
          </w:p>
        </w:tc>
        <w:tc>
          <w:tcPr>
            <w:tcW w:w="741" w:type="pct"/>
          </w:tcPr>
          <w:p w14:paraId="5457F484"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3,744,435</w:t>
            </w:r>
          </w:p>
        </w:tc>
        <w:tc>
          <w:tcPr>
            <w:tcW w:w="741" w:type="pct"/>
          </w:tcPr>
          <w:p w14:paraId="4D4C572D"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2.58</w:t>
            </w:r>
          </w:p>
        </w:tc>
        <w:tc>
          <w:tcPr>
            <w:tcW w:w="741" w:type="pct"/>
          </w:tcPr>
          <w:p w14:paraId="04B9306B"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85.07</w:t>
            </w:r>
          </w:p>
        </w:tc>
        <w:tc>
          <w:tcPr>
            <w:tcW w:w="926" w:type="pct"/>
          </w:tcPr>
          <w:p w14:paraId="4F832EE5"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No</w:t>
            </w:r>
          </w:p>
        </w:tc>
      </w:tr>
      <w:tr w:rsidR="004A566F" w:rsidRPr="003F7057" w14:paraId="1D58BC74" w14:textId="77777777" w:rsidTr="003F7057">
        <w:tc>
          <w:tcPr>
            <w:tcW w:w="740" w:type="pct"/>
          </w:tcPr>
          <w:p w14:paraId="1451240A"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lastRenderedPageBreak/>
              <w:t>13</w:t>
            </w:r>
          </w:p>
        </w:tc>
        <w:tc>
          <w:tcPr>
            <w:tcW w:w="556" w:type="pct"/>
          </w:tcPr>
          <w:p w14:paraId="07E04850"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San Pedro</w:t>
            </w:r>
          </w:p>
        </w:tc>
        <w:tc>
          <w:tcPr>
            <w:tcW w:w="556" w:type="pct"/>
          </w:tcPr>
          <w:p w14:paraId="4242CCC6"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Côte d’Ivoire</w:t>
            </w:r>
          </w:p>
        </w:tc>
        <w:tc>
          <w:tcPr>
            <w:tcW w:w="741" w:type="pct"/>
          </w:tcPr>
          <w:p w14:paraId="17B6AC1D"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3,406,382</w:t>
            </w:r>
          </w:p>
        </w:tc>
        <w:tc>
          <w:tcPr>
            <w:tcW w:w="741" w:type="pct"/>
          </w:tcPr>
          <w:p w14:paraId="55F58264"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2.34</w:t>
            </w:r>
          </w:p>
        </w:tc>
        <w:tc>
          <w:tcPr>
            <w:tcW w:w="741" w:type="pct"/>
          </w:tcPr>
          <w:p w14:paraId="46981676"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87.41</w:t>
            </w:r>
          </w:p>
        </w:tc>
        <w:tc>
          <w:tcPr>
            <w:tcW w:w="926" w:type="pct"/>
          </w:tcPr>
          <w:p w14:paraId="53A2886E"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No</w:t>
            </w:r>
          </w:p>
        </w:tc>
      </w:tr>
      <w:tr w:rsidR="004A566F" w:rsidRPr="003F7057" w14:paraId="242234F9" w14:textId="77777777" w:rsidTr="003F7057">
        <w:tc>
          <w:tcPr>
            <w:tcW w:w="740" w:type="pct"/>
          </w:tcPr>
          <w:p w14:paraId="70427578"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14</w:t>
            </w:r>
          </w:p>
        </w:tc>
        <w:tc>
          <w:tcPr>
            <w:tcW w:w="556" w:type="pct"/>
          </w:tcPr>
          <w:p w14:paraId="40A179CD"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Buchanan</w:t>
            </w:r>
          </w:p>
        </w:tc>
        <w:tc>
          <w:tcPr>
            <w:tcW w:w="556" w:type="pct"/>
          </w:tcPr>
          <w:p w14:paraId="0DCA7508"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Liberia</w:t>
            </w:r>
          </w:p>
        </w:tc>
        <w:tc>
          <w:tcPr>
            <w:tcW w:w="741" w:type="pct"/>
          </w:tcPr>
          <w:p w14:paraId="2AF8794B"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3,377,584</w:t>
            </w:r>
          </w:p>
        </w:tc>
        <w:tc>
          <w:tcPr>
            <w:tcW w:w="741" w:type="pct"/>
          </w:tcPr>
          <w:p w14:paraId="1951ED5E"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2.32</w:t>
            </w:r>
          </w:p>
        </w:tc>
        <w:tc>
          <w:tcPr>
            <w:tcW w:w="741" w:type="pct"/>
          </w:tcPr>
          <w:p w14:paraId="770BEEAF"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89.74</w:t>
            </w:r>
          </w:p>
        </w:tc>
        <w:tc>
          <w:tcPr>
            <w:tcW w:w="926" w:type="pct"/>
          </w:tcPr>
          <w:p w14:paraId="1FD0B0FA"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No</w:t>
            </w:r>
          </w:p>
        </w:tc>
      </w:tr>
      <w:tr w:rsidR="004A566F" w:rsidRPr="003F7057" w14:paraId="65B9FAAE" w14:textId="77777777" w:rsidTr="003F7057">
        <w:tc>
          <w:tcPr>
            <w:tcW w:w="740" w:type="pct"/>
          </w:tcPr>
          <w:p w14:paraId="4F56F93E"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15</w:t>
            </w:r>
          </w:p>
        </w:tc>
        <w:tc>
          <w:tcPr>
            <w:tcW w:w="556" w:type="pct"/>
          </w:tcPr>
          <w:p w14:paraId="56A48F9F"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Freetown</w:t>
            </w:r>
          </w:p>
        </w:tc>
        <w:tc>
          <w:tcPr>
            <w:tcW w:w="556" w:type="pct"/>
          </w:tcPr>
          <w:p w14:paraId="0226A746"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Sierra Leone</w:t>
            </w:r>
          </w:p>
        </w:tc>
        <w:tc>
          <w:tcPr>
            <w:tcW w:w="741" w:type="pct"/>
          </w:tcPr>
          <w:p w14:paraId="1FEBDA1C"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3,159,111</w:t>
            </w:r>
          </w:p>
        </w:tc>
        <w:tc>
          <w:tcPr>
            <w:tcW w:w="741" w:type="pct"/>
          </w:tcPr>
          <w:p w14:paraId="361B280F"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2.17</w:t>
            </w:r>
          </w:p>
        </w:tc>
        <w:tc>
          <w:tcPr>
            <w:tcW w:w="741" w:type="pct"/>
          </w:tcPr>
          <w:p w14:paraId="4ADCA7A8"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91.91</w:t>
            </w:r>
          </w:p>
        </w:tc>
        <w:tc>
          <w:tcPr>
            <w:tcW w:w="926" w:type="pct"/>
          </w:tcPr>
          <w:p w14:paraId="0E18BA91"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No</w:t>
            </w:r>
          </w:p>
        </w:tc>
      </w:tr>
      <w:tr w:rsidR="004A566F" w:rsidRPr="003F7057" w14:paraId="32DAF4F3" w14:textId="77777777" w:rsidTr="003F7057">
        <w:tc>
          <w:tcPr>
            <w:tcW w:w="740" w:type="pct"/>
          </w:tcPr>
          <w:p w14:paraId="2AD2D348"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16</w:t>
            </w:r>
          </w:p>
        </w:tc>
        <w:tc>
          <w:tcPr>
            <w:tcW w:w="556" w:type="pct"/>
          </w:tcPr>
          <w:p w14:paraId="75004479"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Onne</w:t>
            </w:r>
          </w:p>
        </w:tc>
        <w:tc>
          <w:tcPr>
            <w:tcW w:w="556" w:type="pct"/>
          </w:tcPr>
          <w:p w14:paraId="264FD590"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Nigeria</w:t>
            </w:r>
          </w:p>
        </w:tc>
        <w:tc>
          <w:tcPr>
            <w:tcW w:w="741" w:type="pct"/>
          </w:tcPr>
          <w:p w14:paraId="5FC0B5AD"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2,144,931</w:t>
            </w:r>
          </w:p>
        </w:tc>
        <w:tc>
          <w:tcPr>
            <w:tcW w:w="741" w:type="pct"/>
          </w:tcPr>
          <w:p w14:paraId="7F0688CF"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1.48</w:t>
            </w:r>
          </w:p>
        </w:tc>
        <w:tc>
          <w:tcPr>
            <w:tcW w:w="741" w:type="pct"/>
          </w:tcPr>
          <w:p w14:paraId="38BB5AAC"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93.39</w:t>
            </w:r>
          </w:p>
        </w:tc>
        <w:tc>
          <w:tcPr>
            <w:tcW w:w="926" w:type="pct"/>
          </w:tcPr>
          <w:p w14:paraId="06923A80"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No</w:t>
            </w:r>
          </w:p>
        </w:tc>
      </w:tr>
      <w:tr w:rsidR="004A566F" w:rsidRPr="003F7057" w14:paraId="02DBA765" w14:textId="77777777" w:rsidTr="003F7057">
        <w:tc>
          <w:tcPr>
            <w:tcW w:w="740" w:type="pct"/>
          </w:tcPr>
          <w:p w14:paraId="14F3EDD0"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17</w:t>
            </w:r>
          </w:p>
        </w:tc>
        <w:tc>
          <w:tcPr>
            <w:tcW w:w="556" w:type="pct"/>
          </w:tcPr>
          <w:p w14:paraId="6CF70EBD"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Porto Grande</w:t>
            </w:r>
          </w:p>
        </w:tc>
        <w:tc>
          <w:tcPr>
            <w:tcW w:w="556" w:type="pct"/>
          </w:tcPr>
          <w:p w14:paraId="5CFD621E"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Cabo Verde</w:t>
            </w:r>
          </w:p>
        </w:tc>
        <w:tc>
          <w:tcPr>
            <w:tcW w:w="741" w:type="pct"/>
          </w:tcPr>
          <w:p w14:paraId="7FAA03AB"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1,994,624</w:t>
            </w:r>
          </w:p>
        </w:tc>
        <w:tc>
          <w:tcPr>
            <w:tcW w:w="741" w:type="pct"/>
          </w:tcPr>
          <w:p w14:paraId="385BB11B"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1.37</w:t>
            </w:r>
          </w:p>
        </w:tc>
        <w:tc>
          <w:tcPr>
            <w:tcW w:w="741" w:type="pct"/>
          </w:tcPr>
          <w:p w14:paraId="30A6278F"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94.76</w:t>
            </w:r>
          </w:p>
        </w:tc>
        <w:tc>
          <w:tcPr>
            <w:tcW w:w="926" w:type="pct"/>
          </w:tcPr>
          <w:p w14:paraId="71486F1D"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No</w:t>
            </w:r>
          </w:p>
        </w:tc>
      </w:tr>
      <w:tr w:rsidR="004A566F" w:rsidRPr="003F7057" w14:paraId="43741737" w14:textId="77777777" w:rsidTr="003F7057">
        <w:tc>
          <w:tcPr>
            <w:tcW w:w="740" w:type="pct"/>
          </w:tcPr>
          <w:p w14:paraId="3FB18AE8"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18</w:t>
            </w:r>
          </w:p>
        </w:tc>
        <w:tc>
          <w:tcPr>
            <w:tcW w:w="556" w:type="pct"/>
          </w:tcPr>
          <w:p w14:paraId="192ACF7C"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Port Harcourt</w:t>
            </w:r>
          </w:p>
        </w:tc>
        <w:tc>
          <w:tcPr>
            <w:tcW w:w="556" w:type="pct"/>
          </w:tcPr>
          <w:p w14:paraId="1A66936D"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Nigeria</w:t>
            </w:r>
          </w:p>
        </w:tc>
        <w:tc>
          <w:tcPr>
            <w:tcW w:w="741" w:type="pct"/>
          </w:tcPr>
          <w:p w14:paraId="6C328C18"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1,878,870</w:t>
            </w:r>
          </w:p>
        </w:tc>
        <w:tc>
          <w:tcPr>
            <w:tcW w:w="741" w:type="pct"/>
          </w:tcPr>
          <w:p w14:paraId="6A356A34"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1.29</w:t>
            </w:r>
          </w:p>
        </w:tc>
        <w:tc>
          <w:tcPr>
            <w:tcW w:w="741" w:type="pct"/>
          </w:tcPr>
          <w:p w14:paraId="1E3845E7"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96.05</w:t>
            </w:r>
          </w:p>
        </w:tc>
        <w:tc>
          <w:tcPr>
            <w:tcW w:w="926" w:type="pct"/>
          </w:tcPr>
          <w:p w14:paraId="6FDE6FCE"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No</w:t>
            </w:r>
          </w:p>
        </w:tc>
      </w:tr>
      <w:tr w:rsidR="004A566F" w:rsidRPr="003F7057" w14:paraId="3F955E29" w14:textId="77777777" w:rsidTr="003F7057">
        <w:tc>
          <w:tcPr>
            <w:tcW w:w="740" w:type="pct"/>
          </w:tcPr>
          <w:p w14:paraId="57AB69AD"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19</w:t>
            </w:r>
          </w:p>
        </w:tc>
        <w:tc>
          <w:tcPr>
            <w:tcW w:w="556" w:type="pct"/>
          </w:tcPr>
          <w:p w14:paraId="660203BD"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Monrovia</w:t>
            </w:r>
          </w:p>
        </w:tc>
        <w:tc>
          <w:tcPr>
            <w:tcW w:w="556" w:type="pct"/>
          </w:tcPr>
          <w:p w14:paraId="76564718"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Liberia</w:t>
            </w:r>
          </w:p>
        </w:tc>
        <w:tc>
          <w:tcPr>
            <w:tcW w:w="741" w:type="pct"/>
          </w:tcPr>
          <w:p w14:paraId="66F250F6"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1,663,073</w:t>
            </w:r>
          </w:p>
        </w:tc>
        <w:tc>
          <w:tcPr>
            <w:tcW w:w="741" w:type="pct"/>
          </w:tcPr>
          <w:p w14:paraId="7918E746"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1.14</w:t>
            </w:r>
          </w:p>
        </w:tc>
        <w:tc>
          <w:tcPr>
            <w:tcW w:w="741" w:type="pct"/>
          </w:tcPr>
          <w:p w14:paraId="4B6D5693"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97.20</w:t>
            </w:r>
          </w:p>
        </w:tc>
        <w:tc>
          <w:tcPr>
            <w:tcW w:w="926" w:type="pct"/>
          </w:tcPr>
          <w:p w14:paraId="3C9F1FD7"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No</w:t>
            </w:r>
          </w:p>
        </w:tc>
      </w:tr>
      <w:tr w:rsidR="004A566F" w:rsidRPr="003F7057" w14:paraId="7565C9C0" w14:textId="77777777" w:rsidTr="003F7057">
        <w:tc>
          <w:tcPr>
            <w:tcW w:w="740" w:type="pct"/>
          </w:tcPr>
          <w:p w14:paraId="604A29AD"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20</w:t>
            </w:r>
          </w:p>
        </w:tc>
        <w:tc>
          <w:tcPr>
            <w:tcW w:w="556" w:type="pct"/>
          </w:tcPr>
          <w:p w14:paraId="182DC970"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Banjul</w:t>
            </w:r>
          </w:p>
        </w:tc>
        <w:tc>
          <w:tcPr>
            <w:tcW w:w="556" w:type="pct"/>
          </w:tcPr>
          <w:p w14:paraId="2F957D45"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The Gambia</w:t>
            </w:r>
          </w:p>
        </w:tc>
        <w:tc>
          <w:tcPr>
            <w:tcW w:w="741" w:type="pct"/>
          </w:tcPr>
          <w:p w14:paraId="14F380A8"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811,603</w:t>
            </w:r>
          </w:p>
        </w:tc>
        <w:tc>
          <w:tcPr>
            <w:tcW w:w="741" w:type="pct"/>
          </w:tcPr>
          <w:p w14:paraId="5C9B7689"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0.56</w:t>
            </w:r>
          </w:p>
        </w:tc>
        <w:tc>
          <w:tcPr>
            <w:tcW w:w="741" w:type="pct"/>
          </w:tcPr>
          <w:p w14:paraId="531F46E0"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97.76</w:t>
            </w:r>
          </w:p>
        </w:tc>
        <w:tc>
          <w:tcPr>
            <w:tcW w:w="926" w:type="pct"/>
          </w:tcPr>
          <w:p w14:paraId="71EEE8CC"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No</w:t>
            </w:r>
          </w:p>
        </w:tc>
      </w:tr>
      <w:tr w:rsidR="004A566F" w:rsidRPr="003F7057" w14:paraId="5F5FF827" w14:textId="77777777" w:rsidTr="003F7057">
        <w:tc>
          <w:tcPr>
            <w:tcW w:w="740" w:type="pct"/>
          </w:tcPr>
          <w:p w14:paraId="5CF9BD77"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21</w:t>
            </w:r>
          </w:p>
        </w:tc>
        <w:tc>
          <w:tcPr>
            <w:tcW w:w="556" w:type="pct"/>
          </w:tcPr>
          <w:p w14:paraId="73E65BAA"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Porto Da Praia</w:t>
            </w:r>
          </w:p>
        </w:tc>
        <w:tc>
          <w:tcPr>
            <w:tcW w:w="556" w:type="pct"/>
          </w:tcPr>
          <w:p w14:paraId="67577600"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Cabo Verde</w:t>
            </w:r>
          </w:p>
        </w:tc>
        <w:tc>
          <w:tcPr>
            <w:tcW w:w="741" w:type="pct"/>
          </w:tcPr>
          <w:p w14:paraId="2156D7E9"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611,363</w:t>
            </w:r>
          </w:p>
        </w:tc>
        <w:tc>
          <w:tcPr>
            <w:tcW w:w="741" w:type="pct"/>
          </w:tcPr>
          <w:p w14:paraId="1BA5CD6E"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0.42</w:t>
            </w:r>
          </w:p>
        </w:tc>
        <w:tc>
          <w:tcPr>
            <w:tcW w:w="741" w:type="pct"/>
          </w:tcPr>
          <w:p w14:paraId="42C6A8E3"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98.18</w:t>
            </w:r>
          </w:p>
        </w:tc>
        <w:tc>
          <w:tcPr>
            <w:tcW w:w="926" w:type="pct"/>
          </w:tcPr>
          <w:p w14:paraId="5A49E195"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No</w:t>
            </w:r>
          </w:p>
        </w:tc>
      </w:tr>
      <w:tr w:rsidR="004A566F" w:rsidRPr="003F7057" w14:paraId="705C0E9E" w14:textId="77777777" w:rsidTr="003F7057">
        <w:tc>
          <w:tcPr>
            <w:tcW w:w="740" w:type="pct"/>
          </w:tcPr>
          <w:p w14:paraId="7FBFE700"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22</w:t>
            </w:r>
          </w:p>
        </w:tc>
        <w:tc>
          <w:tcPr>
            <w:tcW w:w="556" w:type="pct"/>
          </w:tcPr>
          <w:p w14:paraId="000DEE5B"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Bissau</w:t>
            </w:r>
          </w:p>
        </w:tc>
        <w:tc>
          <w:tcPr>
            <w:tcW w:w="556" w:type="pct"/>
          </w:tcPr>
          <w:p w14:paraId="317DB635"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Guinea-Bissau</w:t>
            </w:r>
          </w:p>
        </w:tc>
        <w:tc>
          <w:tcPr>
            <w:tcW w:w="741" w:type="pct"/>
          </w:tcPr>
          <w:p w14:paraId="3EC3DBFB"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515,517</w:t>
            </w:r>
          </w:p>
        </w:tc>
        <w:tc>
          <w:tcPr>
            <w:tcW w:w="741" w:type="pct"/>
          </w:tcPr>
          <w:p w14:paraId="7ADB13A8"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0.35</w:t>
            </w:r>
          </w:p>
        </w:tc>
        <w:tc>
          <w:tcPr>
            <w:tcW w:w="741" w:type="pct"/>
          </w:tcPr>
          <w:p w14:paraId="418E0E50"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98.53</w:t>
            </w:r>
          </w:p>
        </w:tc>
        <w:tc>
          <w:tcPr>
            <w:tcW w:w="926" w:type="pct"/>
          </w:tcPr>
          <w:p w14:paraId="01C7FDB1"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No</w:t>
            </w:r>
          </w:p>
        </w:tc>
      </w:tr>
      <w:tr w:rsidR="004A566F" w:rsidRPr="003F7057" w14:paraId="05C88362" w14:textId="77777777" w:rsidTr="003F7057">
        <w:tc>
          <w:tcPr>
            <w:tcW w:w="740" w:type="pct"/>
          </w:tcPr>
          <w:p w14:paraId="16A9C0C2"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23</w:t>
            </w:r>
          </w:p>
        </w:tc>
        <w:tc>
          <w:tcPr>
            <w:tcW w:w="556" w:type="pct"/>
          </w:tcPr>
          <w:p w14:paraId="0954988A"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Warri</w:t>
            </w:r>
          </w:p>
        </w:tc>
        <w:tc>
          <w:tcPr>
            <w:tcW w:w="556" w:type="pct"/>
          </w:tcPr>
          <w:p w14:paraId="0D6C933E"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Nigeria</w:t>
            </w:r>
          </w:p>
        </w:tc>
        <w:tc>
          <w:tcPr>
            <w:tcW w:w="741" w:type="pct"/>
          </w:tcPr>
          <w:p w14:paraId="19597257"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431,052</w:t>
            </w:r>
          </w:p>
        </w:tc>
        <w:tc>
          <w:tcPr>
            <w:tcW w:w="741" w:type="pct"/>
          </w:tcPr>
          <w:p w14:paraId="17842BA8"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0.30</w:t>
            </w:r>
          </w:p>
        </w:tc>
        <w:tc>
          <w:tcPr>
            <w:tcW w:w="741" w:type="pct"/>
          </w:tcPr>
          <w:p w14:paraId="448B7A69"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98.83</w:t>
            </w:r>
          </w:p>
        </w:tc>
        <w:tc>
          <w:tcPr>
            <w:tcW w:w="926" w:type="pct"/>
          </w:tcPr>
          <w:p w14:paraId="35E3F8B2"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No</w:t>
            </w:r>
          </w:p>
        </w:tc>
      </w:tr>
      <w:tr w:rsidR="004A566F" w:rsidRPr="003F7057" w14:paraId="65D59BA5" w14:textId="77777777" w:rsidTr="003F7057">
        <w:tc>
          <w:tcPr>
            <w:tcW w:w="740" w:type="pct"/>
          </w:tcPr>
          <w:p w14:paraId="7864FB59"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24</w:t>
            </w:r>
          </w:p>
        </w:tc>
        <w:tc>
          <w:tcPr>
            <w:tcW w:w="556" w:type="pct"/>
          </w:tcPr>
          <w:p w14:paraId="550B80BD"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Calabar</w:t>
            </w:r>
          </w:p>
        </w:tc>
        <w:tc>
          <w:tcPr>
            <w:tcW w:w="556" w:type="pct"/>
          </w:tcPr>
          <w:p w14:paraId="3556B2CB"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Nigeria</w:t>
            </w:r>
          </w:p>
        </w:tc>
        <w:tc>
          <w:tcPr>
            <w:tcW w:w="741" w:type="pct"/>
          </w:tcPr>
          <w:p w14:paraId="5A15F14F"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378,935</w:t>
            </w:r>
          </w:p>
        </w:tc>
        <w:tc>
          <w:tcPr>
            <w:tcW w:w="741" w:type="pct"/>
          </w:tcPr>
          <w:p w14:paraId="16D73C31"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0.26</w:t>
            </w:r>
          </w:p>
        </w:tc>
        <w:tc>
          <w:tcPr>
            <w:tcW w:w="741" w:type="pct"/>
          </w:tcPr>
          <w:p w14:paraId="5A2CEB22"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99.09</w:t>
            </w:r>
          </w:p>
        </w:tc>
        <w:tc>
          <w:tcPr>
            <w:tcW w:w="926" w:type="pct"/>
          </w:tcPr>
          <w:p w14:paraId="08454E32"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No</w:t>
            </w:r>
          </w:p>
        </w:tc>
      </w:tr>
      <w:tr w:rsidR="004A566F" w:rsidRPr="003F7057" w14:paraId="10AF1E97" w14:textId="77777777" w:rsidTr="003F7057">
        <w:tc>
          <w:tcPr>
            <w:tcW w:w="740" w:type="pct"/>
          </w:tcPr>
          <w:p w14:paraId="4EC0EDB8"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25</w:t>
            </w:r>
          </w:p>
        </w:tc>
        <w:tc>
          <w:tcPr>
            <w:tcW w:w="556" w:type="pct"/>
          </w:tcPr>
          <w:p w14:paraId="5A6C9172"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Palmeira</w:t>
            </w:r>
          </w:p>
        </w:tc>
        <w:tc>
          <w:tcPr>
            <w:tcW w:w="556" w:type="pct"/>
          </w:tcPr>
          <w:p w14:paraId="1214A7F2"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Cabo Verde</w:t>
            </w:r>
          </w:p>
        </w:tc>
        <w:tc>
          <w:tcPr>
            <w:tcW w:w="741" w:type="pct"/>
          </w:tcPr>
          <w:p w14:paraId="3D7BA71C"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244,015</w:t>
            </w:r>
          </w:p>
        </w:tc>
        <w:tc>
          <w:tcPr>
            <w:tcW w:w="741" w:type="pct"/>
          </w:tcPr>
          <w:p w14:paraId="4BC6BFDA"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0.17</w:t>
            </w:r>
          </w:p>
        </w:tc>
        <w:tc>
          <w:tcPr>
            <w:tcW w:w="741" w:type="pct"/>
          </w:tcPr>
          <w:p w14:paraId="22BAF081"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99.26</w:t>
            </w:r>
          </w:p>
        </w:tc>
        <w:tc>
          <w:tcPr>
            <w:tcW w:w="926" w:type="pct"/>
          </w:tcPr>
          <w:p w14:paraId="78A94453"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No</w:t>
            </w:r>
          </w:p>
        </w:tc>
      </w:tr>
      <w:tr w:rsidR="004A566F" w:rsidRPr="003F7057" w14:paraId="265B5CED" w14:textId="77777777" w:rsidTr="003F7057">
        <w:tc>
          <w:tcPr>
            <w:tcW w:w="740" w:type="pct"/>
          </w:tcPr>
          <w:p w14:paraId="293532D7"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26</w:t>
            </w:r>
          </w:p>
        </w:tc>
        <w:tc>
          <w:tcPr>
            <w:tcW w:w="556" w:type="pct"/>
          </w:tcPr>
          <w:p w14:paraId="78EC2D7B"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Sapele</w:t>
            </w:r>
          </w:p>
        </w:tc>
        <w:tc>
          <w:tcPr>
            <w:tcW w:w="556" w:type="pct"/>
          </w:tcPr>
          <w:p w14:paraId="1799BD8C"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Nigeria</w:t>
            </w:r>
          </w:p>
        </w:tc>
        <w:tc>
          <w:tcPr>
            <w:tcW w:w="741" w:type="pct"/>
          </w:tcPr>
          <w:p w14:paraId="00097310"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187,590</w:t>
            </w:r>
          </w:p>
        </w:tc>
        <w:tc>
          <w:tcPr>
            <w:tcW w:w="741" w:type="pct"/>
          </w:tcPr>
          <w:p w14:paraId="058FE011"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0.13</w:t>
            </w:r>
          </w:p>
        </w:tc>
        <w:tc>
          <w:tcPr>
            <w:tcW w:w="741" w:type="pct"/>
          </w:tcPr>
          <w:p w14:paraId="7B93A8F1"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99.39</w:t>
            </w:r>
          </w:p>
        </w:tc>
        <w:tc>
          <w:tcPr>
            <w:tcW w:w="926" w:type="pct"/>
          </w:tcPr>
          <w:p w14:paraId="6AC518F5"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No</w:t>
            </w:r>
          </w:p>
        </w:tc>
      </w:tr>
      <w:tr w:rsidR="004A566F" w:rsidRPr="003F7057" w14:paraId="5A521302" w14:textId="77777777" w:rsidTr="003F7057">
        <w:tc>
          <w:tcPr>
            <w:tcW w:w="740" w:type="pct"/>
          </w:tcPr>
          <w:p w14:paraId="1A08B58F"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27</w:t>
            </w:r>
          </w:p>
        </w:tc>
        <w:tc>
          <w:tcPr>
            <w:tcW w:w="556" w:type="pct"/>
          </w:tcPr>
          <w:p w14:paraId="5B29F109" w14:textId="77777777" w:rsidR="004A566F" w:rsidRPr="003F7057" w:rsidRDefault="004A566F" w:rsidP="003F7057">
            <w:pPr>
              <w:spacing w:after="160"/>
              <w:jc w:val="both"/>
              <w:rPr>
                <w:rFonts w:ascii="Times New Roman" w:hAnsi="Times New Roman" w:cs="Times New Roman"/>
                <w:sz w:val="20"/>
                <w:szCs w:val="20"/>
              </w:rPr>
            </w:pPr>
            <w:proofErr w:type="spellStart"/>
            <w:r w:rsidRPr="003F7057">
              <w:rPr>
                <w:rFonts w:ascii="Times New Roman" w:hAnsi="Times New Roman" w:cs="Times New Roman"/>
                <w:sz w:val="20"/>
                <w:szCs w:val="20"/>
              </w:rPr>
              <w:t>Okrika</w:t>
            </w:r>
            <w:proofErr w:type="spellEnd"/>
          </w:p>
        </w:tc>
        <w:tc>
          <w:tcPr>
            <w:tcW w:w="556" w:type="pct"/>
          </w:tcPr>
          <w:p w14:paraId="7310C80C"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Nigeria</w:t>
            </w:r>
          </w:p>
        </w:tc>
        <w:tc>
          <w:tcPr>
            <w:tcW w:w="741" w:type="pct"/>
          </w:tcPr>
          <w:p w14:paraId="65D77622"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184,283</w:t>
            </w:r>
          </w:p>
        </w:tc>
        <w:tc>
          <w:tcPr>
            <w:tcW w:w="741" w:type="pct"/>
          </w:tcPr>
          <w:p w14:paraId="15DBE745"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0.13</w:t>
            </w:r>
          </w:p>
        </w:tc>
        <w:tc>
          <w:tcPr>
            <w:tcW w:w="741" w:type="pct"/>
          </w:tcPr>
          <w:p w14:paraId="304411A4"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99.51</w:t>
            </w:r>
          </w:p>
        </w:tc>
        <w:tc>
          <w:tcPr>
            <w:tcW w:w="926" w:type="pct"/>
          </w:tcPr>
          <w:p w14:paraId="3E6596AC"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No</w:t>
            </w:r>
          </w:p>
        </w:tc>
      </w:tr>
      <w:tr w:rsidR="004A566F" w:rsidRPr="003F7057" w14:paraId="3E555327" w14:textId="77777777" w:rsidTr="003F7057">
        <w:tc>
          <w:tcPr>
            <w:tcW w:w="740" w:type="pct"/>
          </w:tcPr>
          <w:p w14:paraId="19B01B5B"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28</w:t>
            </w:r>
          </w:p>
        </w:tc>
        <w:tc>
          <w:tcPr>
            <w:tcW w:w="556" w:type="pct"/>
          </w:tcPr>
          <w:p w14:paraId="14162D8E"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Koko</w:t>
            </w:r>
          </w:p>
        </w:tc>
        <w:tc>
          <w:tcPr>
            <w:tcW w:w="556" w:type="pct"/>
          </w:tcPr>
          <w:p w14:paraId="31DE5C9B"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Nigeria</w:t>
            </w:r>
          </w:p>
        </w:tc>
        <w:tc>
          <w:tcPr>
            <w:tcW w:w="741" w:type="pct"/>
          </w:tcPr>
          <w:p w14:paraId="3A936CBE"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156,655</w:t>
            </w:r>
          </w:p>
        </w:tc>
        <w:tc>
          <w:tcPr>
            <w:tcW w:w="741" w:type="pct"/>
          </w:tcPr>
          <w:p w14:paraId="44BF84F9"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0.11</w:t>
            </w:r>
          </w:p>
        </w:tc>
        <w:tc>
          <w:tcPr>
            <w:tcW w:w="741" w:type="pct"/>
          </w:tcPr>
          <w:p w14:paraId="025D1708"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99.62</w:t>
            </w:r>
          </w:p>
        </w:tc>
        <w:tc>
          <w:tcPr>
            <w:tcW w:w="926" w:type="pct"/>
          </w:tcPr>
          <w:p w14:paraId="484947D3"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No</w:t>
            </w:r>
          </w:p>
        </w:tc>
      </w:tr>
      <w:tr w:rsidR="004A566F" w:rsidRPr="003F7057" w14:paraId="330E81CE" w14:textId="77777777" w:rsidTr="003F7057">
        <w:tc>
          <w:tcPr>
            <w:tcW w:w="740" w:type="pct"/>
          </w:tcPr>
          <w:p w14:paraId="6A63E66B"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29</w:t>
            </w:r>
          </w:p>
        </w:tc>
        <w:tc>
          <w:tcPr>
            <w:tcW w:w="556" w:type="pct"/>
          </w:tcPr>
          <w:p w14:paraId="158B7C41"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Lekki</w:t>
            </w:r>
          </w:p>
        </w:tc>
        <w:tc>
          <w:tcPr>
            <w:tcW w:w="556" w:type="pct"/>
          </w:tcPr>
          <w:p w14:paraId="232A73E0"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Nigeria</w:t>
            </w:r>
          </w:p>
        </w:tc>
        <w:tc>
          <w:tcPr>
            <w:tcW w:w="741" w:type="pct"/>
          </w:tcPr>
          <w:p w14:paraId="2EAC1CF0"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145,902</w:t>
            </w:r>
          </w:p>
        </w:tc>
        <w:tc>
          <w:tcPr>
            <w:tcW w:w="741" w:type="pct"/>
          </w:tcPr>
          <w:p w14:paraId="1BDEDE62"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0.10</w:t>
            </w:r>
          </w:p>
        </w:tc>
        <w:tc>
          <w:tcPr>
            <w:tcW w:w="741" w:type="pct"/>
          </w:tcPr>
          <w:p w14:paraId="50061C1C"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99.72</w:t>
            </w:r>
          </w:p>
        </w:tc>
        <w:tc>
          <w:tcPr>
            <w:tcW w:w="926" w:type="pct"/>
          </w:tcPr>
          <w:p w14:paraId="15713517"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No</w:t>
            </w:r>
          </w:p>
        </w:tc>
      </w:tr>
      <w:tr w:rsidR="004A566F" w:rsidRPr="003F7057" w14:paraId="73117DD9" w14:textId="77777777" w:rsidTr="003F7057">
        <w:tc>
          <w:tcPr>
            <w:tcW w:w="740" w:type="pct"/>
          </w:tcPr>
          <w:p w14:paraId="4E969C7E"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30</w:t>
            </w:r>
          </w:p>
        </w:tc>
        <w:tc>
          <w:tcPr>
            <w:tcW w:w="556" w:type="pct"/>
          </w:tcPr>
          <w:p w14:paraId="02FE73C1"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Taressa</w:t>
            </w:r>
          </w:p>
        </w:tc>
        <w:tc>
          <w:tcPr>
            <w:tcW w:w="556" w:type="pct"/>
          </w:tcPr>
          <w:p w14:paraId="76AB6EC1"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Guinea</w:t>
            </w:r>
          </w:p>
        </w:tc>
        <w:tc>
          <w:tcPr>
            <w:tcW w:w="741" w:type="pct"/>
          </w:tcPr>
          <w:p w14:paraId="29C4D26F"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130,665</w:t>
            </w:r>
          </w:p>
        </w:tc>
        <w:tc>
          <w:tcPr>
            <w:tcW w:w="741" w:type="pct"/>
          </w:tcPr>
          <w:p w14:paraId="7EC9C184"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0.09</w:t>
            </w:r>
          </w:p>
        </w:tc>
        <w:tc>
          <w:tcPr>
            <w:tcW w:w="741" w:type="pct"/>
          </w:tcPr>
          <w:p w14:paraId="1D11D2F3"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99.81</w:t>
            </w:r>
          </w:p>
        </w:tc>
        <w:tc>
          <w:tcPr>
            <w:tcW w:w="926" w:type="pct"/>
          </w:tcPr>
          <w:p w14:paraId="4FD680A1"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No</w:t>
            </w:r>
          </w:p>
        </w:tc>
      </w:tr>
      <w:tr w:rsidR="004A566F" w:rsidRPr="003F7057" w14:paraId="28B7525E" w14:textId="77777777" w:rsidTr="003F7057">
        <w:tc>
          <w:tcPr>
            <w:tcW w:w="740" w:type="pct"/>
          </w:tcPr>
          <w:p w14:paraId="0115D41D"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31</w:t>
            </w:r>
          </w:p>
        </w:tc>
        <w:tc>
          <w:tcPr>
            <w:tcW w:w="556" w:type="pct"/>
          </w:tcPr>
          <w:p w14:paraId="3D770DC3"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Sal Rei</w:t>
            </w:r>
          </w:p>
        </w:tc>
        <w:tc>
          <w:tcPr>
            <w:tcW w:w="556" w:type="pct"/>
          </w:tcPr>
          <w:p w14:paraId="1B57D8A5"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Cabo Verde</w:t>
            </w:r>
          </w:p>
        </w:tc>
        <w:tc>
          <w:tcPr>
            <w:tcW w:w="741" w:type="pct"/>
          </w:tcPr>
          <w:p w14:paraId="141EF8FA"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106,344</w:t>
            </w:r>
          </w:p>
        </w:tc>
        <w:tc>
          <w:tcPr>
            <w:tcW w:w="741" w:type="pct"/>
          </w:tcPr>
          <w:p w14:paraId="034249CB"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0.07</w:t>
            </w:r>
          </w:p>
        </w:tc>
        <w:tc>
          <w:tcPr>
            <w:tcW w:w="741" w:type="pct"/>
          </w:tcPr>
          <w:p w14:paraId="2115A25A"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99.89</w:t>
            </w:r>
          </w:p>
        </w:tc>
        <w:tc>
          <w:tcPr>
            <w:tcW w:w="926" w:type="pct"/>
          </w:tcPr>
          <w:p w14:paraId="5602139D"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No</w:t>
            </w:r>
          </w:p>
        </w:tc>
      </w:tr>
      <w:tr w:rsidR="004A566F" w:rsidRPr="003F7057" w14:paraId="1DA483DE" w14:textId="77777777" w:rsidTr="003F7057">
        <w:tc>
          <w:tcPr>
            <w:tcW w:w="740" w:type="pct"/>
          </w:tcPr>
          <w:p w14:paraId="1BDF9BF2"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32</w:t>
            </w:r>
          </w:p>
        </w:tc>
        <w:tc>
          <w:tcPr>
            <w:tcW w:w="556" w:type="pct"/>
          </w:tcPr>
          <w:p w14:paraId="6C6E4470" w14:textId="77777777" w:rsidR="004A566F" w:rsidRPr="003F7057" w:rsidRDefault="004A566F" w:rsidP="003F7057">
            <w:pPr>
              <w:spacing w:after="160"/>
              <w:jc w:val="both"/>
              <w:rPr>
                <w:rFonts w:ascii="Times New Roman" w:hAnsi="Times New Roman" w:cs="Times New Roman"/>
                <w:sz w:val="20"/>
                <w:szCs w:val="20"/>
              </w:rPr>
            </w:pPr>
            <w:proofErr w:type="spellStart"/>
            <w:r w:rsidRPr="003F7057">
              <w:rPr>
                <w:rFonts w:ascii="Times New Roman" w:hAnsi="Times New Roman" w:cs="Times New Roman"/>
                <w:sz w:val="20"/>
                <w:szCs w:val="20"/>
              </w:rPr>
              <w:t>Sekondi</w:t>
            </w:r>
            <w:proofErr w:type="spellEnd"/>
          </w:p>
        </w:tc>
        <w:tc>
          <w:tcPr>
            <w:tcW w:w="556" w:type="pct"/>
          </w:tcPr>
          <w:p w14:paraId="5D447F5C"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Ghana</w:t>
            </w:r>
          </w:p>
        </w:tc>
        <w:tc>
          <w:tcPr>
            <w:tcW w:w="741" w:type="pct"/>
          </w:tcPr>
          <w:p w14:paraId="27D6E43C"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92,718</w:t>
            </w:r>
          </w:p>
        </w:tc>
        <w:tc>
          <w:tcPr>
            <w:tcW w:w="741" w:type="pct"/>
          </w:tcPr>
          <w:p w14:paraId="79FE9647"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0.06</w:t>
            </w:r>
          </w:p>
        </w:tc>
        <w:tc>
          <w:tcPr>
            <w:tcW w:w="741" w:type="pct"/>
          </w:tcPr>
          <w:p w14:paraId="36D822BF"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99.95</w:t>
            </w:r>
          </w:p>
        </w:tc>
        <w:tc>
          <w:tcPr>
            <w:tcW w:w="926" w:type="pct"/>
          </w:tcPr>
          <w:p w14:paraId="1CB9C418"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No</w:t>
            </w:r>
          </w:p>
        </w:tc>
      </w:tr>
      <w:tr w:rsidR="004A566F" w:rsidRPr="003F7057" w14:paraId="27D38FF7" w14:textId="77777777" w:rsidTr="003F7057">
        <w:tc>
          <w:tcPr>
            <w:tcW w:w="740" w:type="pct"/>
          </w:tcPr>
          <w:p w14:paraId="4B63A980"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33</w:t>
            </w:r>
          </w:p>
        </w:tc>
        <w:tc>
          <w:tcPr>
            <w:tcW w:w="556" w:type="pct"/>
          </w:tcPr>
          <w:p w14:paraId="496A62C6" w14:textId="77777777" w:rsidR="004A566F" w:rsidRPr="003F7057" w:rsidRDefault="004A566F" w:rsidP="003F7057">
            <w:pPr>
              <w:spacing w:after="160"/>
              <w:jc w:val="both"/>
              <w:rPr>
                <w:rFonts w:ascii="Times New Roman" w:hAnsi="Times New Roman" w:cs="Times New Roman"/>
                <w:sz w:val="20"/>
                <w:szCs w:val="20"/>
              </w:rPr>
            </w:pPr>
            <w:proofErr w:type="spellStart"/>
            <w:r w:rsidRPr="003F7057">
              <w:rPr>
                <w:rFonts w:ascii="Times New Roman" w:hAnsi="Times New Roman" w:cs="Times New Roman"/>
                <w:sz w:val="20"/>
                <w:szCs w:val="20"/>
              </w:rPr>
              <w:t>Escravos</w:t>
            </w:r>
            <w:proofErr w:type="spellEnd"/>
            <w:r w:rsidRPr="003F7057">
              <w:rPr>
                <w:rFonts w:ascii="Times New Roman" w:hAnsi="Times New Roman" w:cs="Times New Roman"/>
                <w:sz w:val="20"/>
                <w:szCs w:val="20"/>
              </w:rPr>
              <w:t xml:space="preserve"> (Oil Terminal)</w:t>
            </w:r>
          </w:p>
        </w:tc>
        <w:tc>
          <w:tcPr>
            <w:tcW w:w="556" w:type="pct"/>
          </w:tcPr>
          <w:p w14:paraId="115C2684"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Nigeria</w:t>
            </w:r>
          </w:p>
        </w:tc>
        <w:tc>
          <w:tcPr>
            <w:tcW w:w="741" w:type="pct"/>
          </w:tcPr>
          <w:p w14:paraId="173E4E9A"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59,999</w:t>
            </w:r>
          </w:p>
        </w:tc>
        <w:tc>
          <w:tcPr>
            <w:tcW w:w="741" w:type="pct"/>
          </w:tcPr>
          <w:p w14:paraId="4C5A29B5"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0.04</w:t>
            </w:r>
          </w:p>
        </w:tc>
        <w:tc>
          <w:tcPr>
            <w:tcW w:w="741" w:type="pct"/>
          </w:tcPr>
          <w:p w14:paraId="39FEF4B3"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99.99</w:t>
            </w:r>
          </w:p>
        </w:tc>
        <w:tc>
          <w:tcPr>
            <w:tcW w:w="926" w:type="pct"/>
          </w:tcPr>
          <w:p w14:paraId="04FE38BE"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No</w:t>
            </w:r>
          </w:p>
        </w:tc>
      </w:tr>
      <w:tr w:rsidR="004A566F" w:rsidRPr="003F7057" w14:paraId="22AEF5CF" w14:textId="77777777" w:rsidTr="003F7057">
        <w:tc>
          <w:tcPr>
            <w:tcW w:w="740" w:type="pct"/>
          </w:tcPr>
          <w:p w14:paraId="7A46C062"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34</w:t>
            </w:r>
          </w:p>
        </w:tc>
        <w:tc>
          <w:tcPr>
            <w:tcW w:w="556" w:type="pct"/>
          </w:tcPr>
          <w:p w14:paraId="074F5EA6"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Port Vale Knights</w:t>
            </w:r>
          </w:p>
        </w:tc>
        <w:tc>
          <w:tcPr>
            <w:tcW w:w="556" w:type="pct"/>
          </w:tcPr>
          <w:p w14:paraId="0AEEC147"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Cabo Verde</w:t>
            </w:r>
          </w:p>
        </w:tc>
        <w:tc>
          <w:tcPr>
            <w:tcW w:w="741" w:type="pct"/>
          </w:tcPr>
          <w:p w14:paraId="04797266"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12,511</w:t>
            </w:r>
          </w:p>
        </w:tc>
        <w:tc>
          <w:tcPr>
            <w:tcW w:w="741" w:type="pct"/>
          </w:tcPr>
          <w:p w14:paraId="42266FF9"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0.01</w:t>
            </w:r>
          </w:p>
        </w:tc>
        <w:tc>
          <w:tcPr>
            <w:tcW w:w="741" w:type="pct"/>
          </w:tcPr>
          <w:p w14:paraId="57A270C8"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100.00</w:t>
            </w:r>
          </w:p>
        </w:tc>
        <w:tc>
          <w:tcPr>
            <w:tcW w:w="926" w:type="pct"/>
          </w:tcPr>
          <w:p w14:paraId="0DCD93E2"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No</w:t>
            </w:r>
          </w:p>
        </w:tc>
      </w:tr>
      <w:tr w:rsidR="004A566F" w:rsidRPr="003F7057" w14:paraId="31D8C2FC" w14:textId="77777777" w:rsidTr="003F7057">
        <w:tc>
          <w:tcPr>
            <w:tcW w:w="740" w:type="pct"/>
          </w:tcPr>
          <w:p w14:paraId="2D18BC39"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lastRenderedPageBreak/>
              <w:t>35</w:t>
            </w:r>
          </w:p>
        </w:tc>
        <w:tc>
          <w:tcPr>
            <w:tcW w:w="556" w:type="pct"/>
          </w:tcPr>
          <w:p w14:paraId="28F9AF20" w14:textId="77777777" w:rsidR="004A566F" w:rsidRPr="003F7057" w:rsidRDefault="004A566F" w:rsidP="003F7057">
            <w:pPr>
              <w:spacing w:after="160"/>
              <w:jc w:val="both"/>
              <w:rPr>
                <w:rFonts w:ascii="Times New Roman" w:hAnsi="Times New Roman" w:cs="Times New Roman"/>
                <w:sz w:val="20"/>
                <w:szCs w:val="20"/>
              </w:rPr>
            </w:pPr>
            <w:proofErr w:type="spellStart"/>
            <w:r w:rsidRPr="003F7057">
              <w:rPr>
                <w:rFonts w:ascii="Times New Roman" w:hAnsi="Times New Roman" w:cs="Times New Roman"/>
                <w:sz w:val="20"/>
                <w:szCs w:val="20"/>
              </w:rPr>
              <w:t>Dapilon</w:t>
            </w:r>
            <w:proofErr w:type="spellEnd"/>
          </w:p>
        </w:tc>
        <w:tc>
          <w:tcPr>
            <w:tcW w:w="556" w:type="pct"/>
          </w:tcPr>
          <w:p w14:paraId="0DC01EFE"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Guinea</w:t>
            </w:r>
          </w:p>
        </w:tc>
        <w:tc>
          <w:tcPr>
            <w:tcW w:w="741" w:type="pct"/>
          </w:tcPr>
          <w:p w14:paraId="1E71AAE0"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644</w:t>
            </w:r>
          </w:p>
        </w:tc>
        <w:tc>
          <w:tcPr>
            <w:tcW w:w="741" w:type="pct"/>
          </w:tcPr>
          <w:p w14:paraId="09B51A7C"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0.00</w:t>
            </w:r>
          </w:p>
        </w:tc>
        <w:tc>
          <w:tcPr>
            <w:tcW w:w="741" w:type="pct"/>
          </w:tcPr>
          <w:p w14:paraId="03C5C8FD"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100.00</w:t>
            </w:r>
          </w:p>
        </w:tc>
        <w:tc>
          <w:tcPr>
            <w:tcW w:w="926" w:type="pct"/>
          </w:tcPr>
          <w:p w14:paraId="55BC3F64"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No</w:t>
            </w:r>
          </w:p>
        </w:tc>
      </w:tr>
      <w:tr w:rsidR="004A566F" w:rsidRPr="003F7057" w14:paraId="36AE7821" w14:textId="77777777" w:rsidTr="003F7057">
        <w:tc>
          <w:tcPr>
            <w:tcW w:w="740" w:type="pct"/>
          </w:tcPr>
          <w:p w14:paraId="63BD0759"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36</w:t>
            </w:r>
          </w:p>
        </w:tc>
        <w:tc>
          <w:tcPr>
            <w:tcW w:w="556" w:type="pct"/>
          </w:tcPr>
          <w:p w14:paraId="65CFDE4F" w14:textId="77777777" w:rsidR="004A566F" w:rsidRPr="003F7057" w:rsidRDefault="004A566F" w:rsidP="003F7057">
            <w:pPr>
              <w:spacing w:after="160"/>
              <w:jc w:val="both"/>
              <w:rPr>
                <w:rFonts w:ascii="Times New Roman" w:hAnsi="Times New Roman" w:cs="Times New Roman"/>
                <w:sz w:val="20"/>
                <w:szCs w:val="20"/>
              </w:rPr>
            </w:pPr>
            <w:proofErr w:type="spellStart"/>
            <w:r w:rsidRPr="003F7057">
              <w:rPr>
                <w:rFonts w:ascii="Times New Roman" w:hAnsi="Times New Roman" w:cs="Times New Roman"/>
                <w:sz w:val="20"/>
                <w:szCs w:val="20"/>
              </w:rPr>
              <w:t>Katougouma</w:t>
            </w:r>
            <w:proofErr w:type="spellEnd"/>
          </w:p>
        </w:tc>
        <w:tc>
          <w:tcPr>
            <w:tcW w:w="556" w:type="pct"/>
          </w:tcPr>
          <w:p w14:paraId="72907C00"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Guinea</w:t>
            </w:r>
          </w:p>
        </w:tc>
        <w:tc>
          <w:tcPr>
            <w:tcW w:w="741" w:type="pct"/>
          </w:tcPr>
          <w:p w14:paraId="2BF1FD25"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w:t>
            </w:r>
          </w:p>
        </w:tc>
        <w:tc>
          <w:tcPr>
            <w:tcW w:w="741" w:type="pct"/>
          </w:tcPr>
          <w:p w14:paraId="7D8932B4"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0.00</w:t>
            </w:r>
          </w:p>
        </w:tc>
        <w:tc>
          <w:tcPr>
            <w:tcW w:w="741" w:type="pct"/>
          </w:tcPr>
          <w:p w14:paraId="136B216C"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100.00</w:t>
            </w:r>
          </w:p>
        </w:tc>
        <w:tc>
          <w:tcPr>
            <w:tcW w:w="926" w:type="pct"/>
          </w:tcPr>
          <w:p w14:paraId="0FEDF3CB"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No</w:t>
            </w:r>
          </w:p>
        </w:tc>
      </w:tr>
      <w:tr w:rsidR="004A566F" w:rsidRPr="003F7057" w14:paraId="2784AFF4" w14:textId="77777777" w:rsidTr="003F7057">
        <w:tc>
          <w:tcPr>
            <w:tcW w:w="740" w:type="pct"/>
          </w:tcPr>
          <w:p w14:paraId="5E436B78"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37</w:t>
            </w:r>
          </w:p>
        </w:tc>
        <w:tc>
          <w:tcPr>
            <w:tcW w:w="556" w:type="pct"/>
          </w:tcPr>
          <w:p w14:paraId="5B7EC07F" w14:textId="77777777" w:rsidR="004A566F" w:rsidRPr="003F7057" w:rsidRDefault="004A566F" w:rsidP="003F7057">
            <w:pPr>
              <w:spacing w:after="160"/>
              <w:jc w:val="both"/>
              <w:rPr>
                <w:rFonts w:ascii="Times New Roman" w:hAnsi="Times New Roman" w:cs="Times New Roman"/>
                <w:sz w:val="20"/>
                <w:szCs w:val="20"/>
              </w:rPr>
            </w:pPr>
            <w:proofErr w:type="spellStart"/>
            <w:r w:rsidRPr="003F7057">
              <w:rPr>
                <w:rFonts w:ascii="Times New Roman" w:hAnsi="Times New Roman" w:cs="Times New Roman"/>
                <w:sz w:val="20"/>
                <w:szCs w:val="20"/>
              </w:rPr>
              <w:t>Morebaya</w:t>
            </w:r>
            <w:proofErr w:type="spellEnd"/>
          </w:p>
        </w:tc>
        <w:tc>
          <w:tcPr>
            <w:tcW w:w="556" w:type="pct"/>
          </w:tcPr>
          <w:p w14:paraId="28ABA32D"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Guinea</w:t>
            </w:r>
          </w:p>
        </w:tc>
        <w:tc>
          <w:tcPr>
            <w:tcW w:w="741" w:type="pct"/>
          </w:tcPr>
          <w:p w14:paraId="5B9FC36C"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w:t>
            </w:r>
          </w:p>
        </w:tc>
        <w:tc>
          <w:tcPr>
            <w:tcW w:w="741" w:type="pct"/>
          </w:tcPr>
          <w:p w14:paraId="1B18EA6B"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0.00</w:t>
            </w:r>
          </w:p>
        </w:tc>
        <w:tc>
          <w:tcPr>
            <w:tcW w:w="741" w:type="pct"/>
          </w:tcPr>
          <w:p w14:paraId="25E5B8BB"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100.00</w:t>
            </w:r>
          </w:p>
        </w:tc>
        <w:tc>
          <w:tcPr>
            <w:tcW w:w="926" w:type="pct"/>
          </w:tcPr>
          <w:p w14:paraId="78EC97B3"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No</w:t>
            </w:r>
          </w:p>
        </w:tc>
      </w:tr>
    </w:tbl>
    <w:p w14:paraId="285EFC48" w14:textId="132F4C3D" w:rsidR="004A566F" w:rsidRPr="009A7930" w:rsidRDefault="004A566F" w:rsidP="009A7930">
      <w:pPr>
        <w:spacing w:line="240" w:lineRule="auto"/>
        <w:jc w:val="both"/>
        <w:rPr>
          <w:rFonts w:ascii="Times New Roman" w:hAnsi="Times New Roman" w:cs="Times New Roman"/>
          <w:sz w:val="20"/>
          <w:szCs w:val="20"/>
        </w:rPr>
      </w:pPr>
      <w:r w:rsidRPr="009A7930">
        <w:rPr>
          <w:rFonts w:ascii="Times New Roman" w:hAnsi="Times New Roman" w:cs="Times New Roman"/>
          <w:sz w:val="20"/>
          <w:szCs w:val="20"/>
        </w:rPr>
        <w:t xml:space="preserve">Notes. Activity is </w:t>
      </w:r>
      <w:r w:rsidR="0024401E" w:rsidRPr="009A7930">
        <w:rPr>
          <w:rFonts w:ascii="Times New Roman" w:hAnsi="Times New Roman" w:cs="Times New Roman"/>
          <w:sz w:val="20"/>
          <w:szCs w:val="20"/>
        </w:rPr>
        <w:t xml:space="preserve">the </w:t>
      </w:r>
      <w:r w:rsidRPr="009A7930">
        <w:rPr>
          <w:rFonts w:ascii="Times New Roman" w:hAnsi="Times New Roman" w:cs="Times New Roman"/>
          <w:sz w:val="20"/>
          <w:szCs w:val="20"/>
        </w:rPr>
        <w:t xml:space="preserve">total 2019 estimated maritime shipment activity from IMF </w:t>
      </w:r>
      <w:proofErr w:type="spellStart"/>
      <w:r w:rsidRPr="009A7930">
        <w:rPr>
          <w:rFonts w:ascii="Times New Roman" w:hAnsi="Times New Roman" w:cs="Times New Roman"/>
          <w:sz w:val="20"/>
          <w:szCs w:val="20"/>
        </w:rPr>
        <w:t>PortWatch</w:t>
      </w:r>
      <w:proofErr w:type="spellEnd"/>
      <w:r w:rsidRPr="009A7930">
        <w:rPr>
          <w:rFonts w:ascii="Times New Roman" w:hAnsi="Times New Roman" w:cs="Times New Roman"/>
          <w:sz w:val="20"/>
          <w:szCs w:val="20"/>
        </w:rPr>
        <w:t>. Shares are computed across the 37 eligible conventional ports only, after offshore and floating storage/offloading nodes were removed. The 10 ports flagged in the final column constitute the prespecified analysis sample and account for 78.39% of 2019 activity among eligible conventional ports.</w:t>
      </w:r>
    </w:p>
    <w:p w14:paraId="78CEEB41" w14:textId="35240B0F" w:rsidR="003F7057" w:rsidRDefault="003F7057">
      <w:pPr>
        <w:rPr>
          <w:rFonts w:ascii="Times New Roman" w:hAnsi="Times New Roman" w:cs="Times New Roman"/>
        </w:rPr>
      </w:pPr>
      <w:bookmarkStart w:id="2" w:name="s2.-baseline-structural-variables"/>
      <w:bookmarkEnd w:id="1"/>
      <w:r>
        <w:rPr>
          <w:rFonts w:ascii="Times New Roman" w:hAnsi="Times New Roman" w:cs="Times New Roman"/>
        </w:rPr>
        <w:br w:type="page"/>
      </w:r>
    </w:p>
    <w:p w14:paraId="3E180316" w14:textId="77777777" w:rsidR="003F7057" w:rsidRDefault="003F7057" w:rsidP="004A566F">
      <w:pPr>
        <w:spacing w:line="360" w:lineRule="auto"/>
        <w:jc w:val="both"/>
        <w:rPr>
          <w:rFonts w:ascii="Times New Roman" w:hAnsi="Times New Roman" w:cs="Times New Roman"/>
        </w:rPr>
        <w:sectPr w:rsidR="003F7057" w:rsidSect="0004000D">
          <w:pgSz w:w="15840" w:h="12240" w:orient="landscape"/>
          <w:pgMar w:top="1440" w:right="1440" w:bottom="1440" w:left="1440" w:header="706" w:footer="706" w:gutter="0"/>
          <w:cols w:space="708"/>
          <w:docGrid w:linePitch="360"/>
        </w:sectPr>
      </w:pPr>
    </w:p>
    <w:p w14:paraId="15C0A01B" w14:textId="77777777" w:rsidR="009A7930" w:rsidRPr="009A7930" w:rsidRDefault="009A7930" w:rsidP="009A7930">
      <w:pPr>
        <w:spacing w:line="360" w:lineRule="auto"/>
        <w:jc w:val="both"/>
        <w:rPr>
          <w:rFonts w:ascii="Times New Roman" w:hAnsi="Times New Roman" w:cs="Times New Roman"/>
          <w:b/>
        </w:rPr>
      </w:pPr>
      <w:r w:rsidRPr="009A7930">
        <w:rPr>
          <w:rFonts w:ascii="Times New Roman" w:hAnsi="Times New Roman" w:cs="Times New Roman"/>
          <w:b/>
        </w:rPr>
        <w:lastRenderedPageBreak/>
        <w:t>S2. Baseline structural variables</w:t>
      </w:r>
    </w:p>
    <w:p w14:paraId="3EEBF382" w14:textId="5651D3D4" w:rsidR="009A7930" w:rsidRDefault="009A7930" w:rsidP="004A566F">
      <w:pPr>
        <w:spacing w:line="360" w:lineRule="auto"/>
        <w:jc w:val="both"/>
        <w:rPr>
          <w:rFonts w:ascii="Times New Roman" w:hAnsi="Times New Roman" w:cs="Times New Roman"/>
          <w:b/>
          <w:bCs/>
        </w:rPr>
      </w:pPr>
      <w:r w:rsidRPr="009A7930">
        <w:rPr>
          <w:rFonts w:ascii="Times New Roman" w:hAnsi="Times New Roman" w:cs="Times New Roman"/>
        </w:rPr>
        <w:t>All structural variables were constructed exclusively from 2019 activity and held time-invariant throughout the event analyses. Table S2 reports the complete five-class cargo composition for each sampled port together with both diversification operationalizations and both trade-imbalance measures.</w:t>
      </w:r>
    </w:p>
    <w:p w14:paraId="51AC43C2" w14:textId="6293107A" w:rsidR="004A566F" w:rsidRPr="004A566F" w:rsidRDefault="004A566F" w:rsidP="004A566F">
      <w:pPr>
        <w:spacing w:line="360" w:lineRule="auto"/>
        <w:jc w:val="both"/>
        <w:rPr>
          <w:rFonts w:ascii="Times New Roman" w:hAnsi="Times New Roman" w:cs="Times New Roman"/>
        </w:rPr>
      </w:pPr>
      <w:r w:rsidRPr="004A566F">
        <w:rPr>
          <w:rFonts w:ascii="Times New Roman" w:hAnsi="Times New Roman" w:cs="Times New Roman"/>
          <w:b/>
          <w:bCs/>
        </w:rPr>
        <w:t>Table S2.</w:t>
      </w:r>
      <w:r w:rsidRPr="004A566F">
        <w:rPr>
          <w:rFonts w:ascii="Times New Roman" w:hAnsi="Times New Roman" w:cs="Times New Roman"/>
        </w:rPr>
        <w:t xml:space="preserve"> Complete 2019 baseline structural profile of the 10 sampled ports</w:t>
      </w:r>
    </w:p>
    <w:tbl>
      <w:tblPr>
        <w:tblStyle w:val="TableGrid"/>
        <w:tblW w:w="5000" w:type="pct"/>
        <w:tblBorders>
          <w:left w:val="none" w:sz="0" w:space="0" w:color="auto"/>
          <w:right w:val="none" w:sz="0" w:space="0" w:color="auto"/>
          <w:insideH w:val="none" w:sz="0" w:space="0" w:color="auto"/>
          <w:insideV w:val="none" w:sz="0" w:space="0" w:color="auto"/>
        </w:tblBorders>
        <w:tblLook w:val="0020" w:firstRow="1" w:lastRow="0" w:firstColumn="0" w:lastColumn="0" w:noHBand="0" w:noVBand="0"/>
      </w:tblPr>
      <w:tblGrid>
        <w:gridCol w:w="960"/>
        <w:gridCol w:w="876"/>
        <w:gridCol w:w="809"/>
        <w:gridCol w:w="484"/>
        <w:gridCol w:w="692"/>
        <w:gridCol w:w="442"/>
        <w:gridCol w:w="632"/>
        <w:gridCol w:w="634"/>
        <w:gridCol w:w="993"/>
        <w:gridCol w:w="554"/>
        <w:gridCol w:w="582"/>
        <w:gridCol w:w="834"/>
        <w:gridCol w:w="868"/>
      </w:tblGrid>
      <w:tr w:rsidR="004A566F" w:rsidRPr="003F7057" w14:paraId="4393DE04" w14:textId="77777777" w:rsidTr="003F7057">
        <w:tc>
          <w:tcPr>
            <w:tcW w:w="300" w:type="pct"/>
            <w:tcBorders>
              <w:top w:val="single" w:sz="4" w:space="0" w:color="auto"/>
              <w:bottom w:val="single" w:sz="4" w:space="0" w:color="auto"/>
            </w:tcBorders>
          </w:tcPr>
          <w:p w14:paraId="58B04736"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Port</w:t>
            </w:r>
          </w:p>
        </w:tc>
        <w:tc>
          <w:tcPr>
            <w:tcW w:w="300" w:type="pct"/>
            <w:tcBorders>
              <w:top w:val="single" w:sz="4" w:space="0" w:color="auto"/>
              <w:bottom w:val="single" w:sz="4" w:space="0" w:color="auto"/>
            </w:tcBorders>
          </w:tcPr>
          <w:p w14:paraId="7DA8C55F"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Country</w:t>
            </w:r>
          </w:p>
        </w:tc>
        <w:tc>
          <w:tcPr>
            <w:tcW w:w="400" w:type="pct"/>
            <w:tcBorders>
              <w:top w:val="single" w:sz="4" w:space="0" w:color="auto"/>
              <w:bottom w:val="single" w:sz="4" w:space="0" w:color="auto"/>
            </w:tcBorders>
          </w:tcPr>
          <w:p w14:paraId="4EA8B6C9"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Container (%)</w:t>
            </w:r>
          </w:p>
        </w:tc>
        <w:tc>
          <w:tcPr>
            <w:tcW w:w="400" w:type="pct"/>
            <w:tcBorders>
              <w:top w:val="single" w:sz="4" w:space="0" w:color="auto"/>
              <w:bottom w:val="single" w:sz="4" w:space="0" w:color="auto"/>
            </w:tcBorders>
          </w:tcPr>
          <w:p w14:paraId="39791ECD"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Dry bulk (%)</w:t>
            </w:r>
          </w:p>
        </w:tc>
        <w:tc>
          <w:tcPr>
            <w:tcW w:w="400" w:type="pct"/>
            <w:tcBorders>
              <w:top w:val="single" w:sz="4" w:space="0" w:color="auto"/>
              <w:bottom w:val="single" w:sz="4" w:space="0" w:color="auto"/>
            </w:tcBorders>
          </w:tcPr>
          <w:p w14:paraId="769F79E2"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General cargo (%)</w:t>
            </w:r>
          </w:p>
        </w:tc>
        <w:tc>
          <w:tcPr>
            <w:tcW w:w="400" w:type="pct"/>
            <w:tcBorders>
              <w:top w:val="single" w:sz="4" w:space="0" w:color="auto"/>
              <w:bottom w:val="single" w:sz="4" w:space="0" w:color="auto"/>
            </w:tcBorders>
          </w:tcPr>
          <w:p w14:paraId="5F13C404"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Ro-ro (%)</w:t>
            </w:r>
          </w:p>
        </w:tc>
        <w:tc>
          <w:tcPr>
            <w:tcW w:w="400" w:type="pct"/>
            <w:tcBorders>
              <w:top w:val="single" w:sz="4" w:space="0" w:color="auto"/>
              <w:bottom w:val="single" w:sz="4" w:space="0" w:color="auto"/>
            </w:tcBorders>
          </w:tcPr>
          <w:p w14:paraId="1453C378"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Tanker (%)</w:t>
            </w:r>
          </w:p>
        </w:tc>
        <w:tc>
          <w:tcPr>
            <w:tcW w:w="400" w:type="pct"/>
            <w:tcBorders>
              <w:top w:val="single" w:sz="4" w:space="0" w:color="auto"/>
              <w:bottom w:val="single" w:sz="4" w:space="0" w:color="auto"/>
            </w:tcBorders>
          </w:tcPr>
          <w:p w14:paraId="6C7E894A"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Active cargo classes</w:t>
            </w:r>
          </w:p>
        </w:tc>
        <w:tc>
          <w:tcPr>
            <w:tcW w:w="400" w:type="pct"/>
            <w:tcBorders>
              <w:top w:val="single" w:sz="4" w:space="0" w:color="auto"/>
              <w:bottom w:val="single" w:sz="4" w:space="0" w:color="auto"/>
            </w:tcBorders>
          </w:tcPr>
          <w:p w14:paraId="4D65CCA6"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Shannon (normalized)</w:t>
            </w:r>
          </w:p>
        </w:tc>
        <w:tc>
          <w:tcPr>
            <w:tcW w:w="400" w:type="pct"/>
            <w:tcBorders>
              <w:top w:val="single" w:sz="4" w:space="0" w:color="auto"/>
              <w:bottom w:val="single" w:sz="4" w:space="0" w:color="auto"/>
            </w:tcBorders>
          </w:tcPr>
          <w:p w14:paraId="5568E461"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1-HHI</w:t>
            </w:r>
          </w:p>
        </w:tc>
        <w:tc>
          <w:tcPr>
            <w:tcW w:w="400" w:type="pct"/>
            <w:tcBorders>
              <w:top w:val="single" w:sz="4" w:space="0" w:color="auto"/>
              <w:bottom w:val="single" w:sz="4" w:space="0" w:color="auto"/>
            </w:tcBorders>
          </w:tcPr>
          <w:p w14:paraId="340E428B"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Cargo HHI</w:t>
            </w:r>
          </w:p>
        </w:tc>
        <w:tc>
          <w:tcPr>
            <w:tcW w:w="400" w:type="pct"/>
            <w:tcBorders>
              <w:top w:val="single" w:sz="4" w:space="0" w:color="auto"/>
              <w:bottom w:val="single" w:sz="4" w:space="0" w:color="auto"/>
            </w:tcBorders>
          </w:tcPr>
          <w:p w14:paraId="221B9827"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Absolute imbalance</w:t>
            </w:r>
          </w:p>
        </w:tc>
        <w:tc>
          <w:tcPr>
            <w:tcW w:w="400" w:type="pct"/>
            <w:tcBorders>
              <w:top w:val="single" w:sz="4" w:space="0" w:color="auto"/>
              <w:bottom w:val="single" w:sz="4" w:space="0" w:color="auto"/>
            </w:tcBorders>
          </w:tcPr>
          <w:p w14:paraId="17A8D8DA"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Signed orientation</w:t>
            </w:r>
          </w:p>
        </w:tc>
      </w:tr>
      <w:tr w:rsidR="004A566F" w:rsidRPr="003F7057" w14:paraId="599D2BA9" w14:textId="77777777" w:rsidTr="003F7057">
        <w:tc>
          <w:tcPr>
            <w:tcW w:w="300" w:type="pct"/>
            <w:tcBorders>
              <w:top w:val="single" w:sz="4" w:space="0" w:color="auto"/>
            </w:tcBorders>
          </w:tcPr>
          <w:p w14:paraId="1AB9097C"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Lagos</w:t>
            </w:r>
          </w:p>
        </w:tc>
        <w:tc>
          <w:tcPr>
            <w:tcW w:w="300" w:type="pct"/>
            <w:tcBorders>
              <w:top w:val="single" w:sz="4" w:space="0" w:color="auto"/>
            </w:tcBorders>
          </w:tcPr>
          <w:p w14:paraId="47AD9F35"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Nigeria</w:t>
            </w:r>
          </w:p>
        </w:tc>
        <w:tc>
          <w:tcPr>
            <w:tcW w:w="400" w:type="pct"/>
            <w:tcBorders>
              <w:top w:val="single" w:sz="4" w:space="0" w:color="auto"/>
            </w:tcBorders>
          </w:tcPr>
          <w:p w14:paraId="6AC180D4"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26.1</w:t>
            </w:r>
          </w:p>
        </w:tc>
        <w:tc>
          <w:tcPr>
            <w:tcW w:w="400" w:type="pct"/>
            <w:tcBorders>
              <w:top w:val="single" w:sz="4" w:space="0" w:color="auto"/>
            </w:tcBorders>
          </w:tcPr>
          <w:p w14:paraId="1C783749"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39.7</w:t>
            </w:r>
          </w:p>
        </w:tc>
        <w:tc>
          <w:tcPr>
            <w:tcW w:w="400" w:type="pct"/>
            <w:tcBorders>
              <w:top w:val="single" w:sz="4" w:space="0" w:color="auto"/>
            </w:tcBorders>
          </w:tcPr>
          <w:p w14:paraId="4AED9F12"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3.0</w:t>
            </w:r>
          </w:p>
        </w:tc>
        <w:tc>
          <w:tcPr>
            <w:tcW w:w="400" w:type="pct"/>
            <w:tcBorders>
              <w:top w:val="single" w:sz="4" w:space="0" w:color="auto"/>
            </w:tcBorders>
          </w:tcPr>
          <w:p w14:paraId="18FC4E2F"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0.7</w:t>
            </w:r>
          </w:p>
        </w:tc>
        <w:tc>
          <w:tcPr>
            <w:tcW w:w="400" w:type="pct"/>
            <w:tcBorders>
              <w:top w:val="single" w:sz="4" w:space="0" w:color="auto"/>
            </w:tcBorders>
          </w:tcPr>
          <w:p w14:paraId="22500FFB"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30.5</w:t>
            </w:r>
          </w:p>
        </w:tc>
        <w:tc>
          <w:tcPr>
            <w:tcW w:w="400" w:type="pct"/>
            <w:tcBorders>
              <w:top w:val="single" w:sz="4" w:space="0" w:color="auto"/>
            </w:tcBorders>
          </w:tcPr>
          <w:p w14:paraId="7481DEC8"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5</w:t>
            </w:r>
          </w:p>
        </w:tc>
        <w:tc>
          <w:tcPr>
            <w:tcW w:w="400" w:type="pct"/>
            <w:tcBorders>
              <w:top w:val="single" w:sz="4" w:space="0" w:color="auto"/>
            </w:tcBorders>
          </w:tcPr>
          <w:p w14:paraId="354C8D40"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0.757</w:t>
            </w:r>
          </w:p>
        </w:tc>
        <w:tc>
          <w:tcPr>
            <w:tcW w:w="400" w:type="pct"/>
            <w:tcBorders>
              <w:top w:val="single" w:sz="4" w:space="0" w:color="auto"/>
            </w:tcBorders>
          </w:tcPr>
          <w:p w14:paraId="54D3ADFC"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0.680</w:t>
            </w:r>
          </w:p>
        </w:tc>
        <w:tc>
          <w:tcPr>
            <w:tcW w:w="400" w:type="pct"/>
            <w:tcBorders>
              <w:top w:val="single" w:sz="4" w:space="0" w:color="auto"/>
            </w:tcBorders>
          </w:tcPr>
          <w:p w14:paraId="57C67F4D"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0.320</w:t>
            </w:r>
          </w:p>
        </w:tc>
        <w:tc>
          <w:tcPr>
            <w:tcW w:w="400" w:type="pct"/>
            <w:tcBorders>
              <w:top w:val="single" w:sz="4" w:space="0" w:color="auto"/>
            </w:tcBorders>
          </w:tcPr>
          <w:p w14:paraId="750E963E"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0.906</w:t>
            </w:r>
          </w:p>
        </w:tc>
        <w:tc>
          <w:tcPr>
            <w:tcW w:w="400" w:type="pct"/>
            <w:tcBorders>
              <w:top w:val="single" w:sz="4" w:space="0" w:color="auto"/>
            </w:tcBorders>
          </w:tcPr>
          <w:p w14:paraId="4BA6D098"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0.906</w:t>
            </w:r>
          </w:p>
        </w:tc>
      </w:tr>
      <w:tr w:rsidR="004A566F" w:rsidRPr="003F7057" w14:paraId="050A4ED0" w14:textId="77777777" w:rsidTr="003F7057">
        <w:tc>
          <w:tcPr>
            <w:tcW w:w="300" w:type="pct"/>
          </w:tcPr>
          <w:p w14:paraId="7DA0E76E"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Dakar</w:t>
            </w:r>
          </w:p>
        </w:tc>
        <w:tc>
          <w:tcPr>
            <w:tcW w:w="300" w:type="pct"/>
          </w:tcPr>
          <w:p w14:paraId="20DB5C87"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Senegal</w:t>
            </w:r>
          </w:p>
        </w:tc>
        <w:tc>
          <w:tcPr>
            <w:tcW w:w="400" w:type="pct"/>
          </w:tcPr>
          <w:p w14:paraId="1A795A5F"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25.6</w:t>
            </w:r>
          </w:p>
        </w:tc>
        <w:tc>
          <w:tcPr>
            <w:tcW w:w="400" w:type="pct"/>
          </w:tcPr>
          <w:p w14:paraId="3C8CB23F"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47.7</w:t>
            </w:r>
          </w:p>
        </w:tc>
        <w:tc>
          <w:tcPr>
            <w:tcW w:w="400" w:type="pct"/>
          </w:tcPr>
          <w:p w14:paraId="7C9EFC84"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4.7</w:t>
            </w:r>
          </w:p>
        </w:tc>
        <w:tc>
          <w:tcPr>
            <w:tcW w:w="400" w:type="pct"/>
          </w:tcPr>
          <w:p w14:paraId="7A4A47CA"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0.9</w:t>
            </w:r>
          </w:p>
        </w:tc>
        <w:tc>
          <w:tcPr>
            <w:tcW w:w="400" w:type="pct"/>
          </w:tcPr>
          <w:p w14:paraId="0EB109B2"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21.1</w:t>
            </w:r>
          </w:p>
        </w:tc>
        <w:tc>
          <w:tcPr>
            <w:tcW w:w="400" w:type="pct"/>
          </w:tcPr>
          <w:p w14:paraId="38CDA823"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5</w:t>
            </w:r>
          </w:p>
        </w:tc>
        <w:tc>
          <w:tcPr>
            <w:tcW w:w="400" w:type="pct"/>
          </w:tcPr>
          <w:p w14:paraId="44B82294"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0.756</w:t>
            </w:r>
          </w:p>
        </w:tc>
        <w:tc>
          <w:tcPr>
            <w:tcW w:w="400" w:type="pct"/>
          </w:tcPr>
          <w:p w14:paraId="671355C4"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0.660</w:t>
            </w:r>
          </w:p>
        </w:tc>
        <w:tc>
          <w:tcPr>
            <w:tcW w:w="400" w:type="pct"/>
          </w:tcPr>
          <w:p w14:paraId="6BCE1D69"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0.340</w:t>
            </w:r>
          </w:p>
        </w:tc>
        <w:tc>
          <w:tcPr>
            <w:tcW w:w="400" w:type="pct"/>
          </w:tcPr>
          <w:p w14:paraId="5D4B43D9"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0.687</w:t>
            </w:r>
          </w:p>
        </w:tc>
        <w:tc>
          <w:tcPr>
            <w:tcW w:w="400" w:type="pct"/>
          </w:tcPr>
          <w:p w14:paraId="2B76BBAB"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0.687</w:t>
            </w:r>
          </w:p>
        </w:tc>
      </w:tr>
      <w:tr w:rsidR="004A566F" w:rsidRPr="003F7057" w14:paraId="1892E743" w14:textId="77777777" w:rsidTr="003F7057">
        <w:tc>
          <w:tcPr>
            <w:tcW w:w="300" w:type="pct"/>
          </w:tcPr>
          <w:p w14:paraId="777E442C"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Abidjan</w:t>
            </w:r>
          </w:p>
        </w:tc>
        <w:tc>
          <w:tcPr>
            <w:tcW w:w="300" w:type="pct"/>
          </w:tcPr>
          <w:p w14:paraId="420A382E"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Côte d’Ivoire</w:t>
            </w:r>
          </w:p>
        </w:tc>
        <w:tc>
          <w:tcPr>
            <w:tcW w:w="400" w:type="pct"/>
          </w:tcPr>
          <w:p w14:paraId="1D1A21A4"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18.0</w:t>
            </w:r>
          </w:p>
        </w:tc>
        <w:tc>
          <w:tcPr>
            <w:tcW w:w="400" w:type="pct"/>
          </w:tcPr>
          <w:p w14:paraId="0E895DC2"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61.5</w:t>
            </w:r>
          </w:p>
        </w:tc>
        <w:tc>
          <w:tcPr>
            <w:tcW w:w="400" w:type="pct"/>
          </w:tcPr>
          <w:p w14:paraId="46DE9266"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6.6</w:t>
            </w:r>
          </w:p>
        </w:tc>
        <w:tc>
          <w:tcPr>
            <w:tcW w:w="400" w:type="pct"/>
          </w:tcPr>
          <w:p w14:paraId="63A3325D"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0.7</w:t>
            </w:r>
          </w:p>
        </w:tc>
        <w:tc>
          <w:tcPr>
            <w:tcW w:w="400" w:type="pct"/>
          </w:tcPr>
          <w:p w14:paraId="06CFF56D"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13.1</w:t>
            </w:r>
          </w:p>
        </w:tc>
        <w:tc>
          <w:tcPr>
            <w:tcW w:w="400" w:type="pct"/>
          </w:tcPr>
          <w:p w14:paraId="73070FB1"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5</w:t>
            </w:r>
          </w:p>
        </w:tc>
        <w:tc>
          <w:tcPr>
            <w:tcW w:w="400" w:type="pct"/>
          </w:tcPr>
          <w:p w14:paraId="70F1E2DF"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0.677</w:t>
            </w:r>
          </w:p>
        </w:tc>
        <w:tc>
          <w:tcPr>
            <w:tcW w:w="400" w:type="pct"/>
          </w:tcPr>
          <w:p w14:paraId="0A9982AC"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0.567</w:t>
            </w:r>
          </w:p>
        </w:tc>
        <w:tc>
          <w:tcPr>
            <w:tcW w:w="400" w:type="pct"/>
          </w:tcPr>
          <w:p w14:paraId="3E36A520"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0.433</w:t>
            </w:r>
          </w:p>
        </w:tc>
        <w:tc>
          <w:tcPr>
            <w:tcW w:w="400" w:type="pct"/>
          </w:tcPr>
          <w:p w14:paraId="51698FA5"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0.550</w:t>
            </w:r>
          </w:p>
        </w:tc>
        <w:tc>
          <w:tcPr>
            <w:tcW w:w="400" w:type="pct"/>
          </w:tcPr>
          <w:p w14:paraId="59B890AB"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0.550</w:t>
            </w:r>
          </w:p>
        </w:tc>
      </w:tr>
      <w:tr w:rsidR="004A566F" w:rsidRPr="003F7057" w14:paraId="3A704803" w14:textId="77777777" w:rsidTr="003F7057">
        <w:tc>
          <w:tcPr>
            <w:tcW w:w="300" w:type="pct"/>
          </w:tcPr>
          <w:p w14:paraId="56BEA179" w14:textId="77777777" w:rsidR="004A566F" w:rsidRPr="003F7057" w:rsidRDefault="004A566F" w:rsidP="003F7057">
            <w:pPr>
              <w:spacing w:after="160"/>
              <w:jc w:val="both"/>
              <w:rPr>
                <w:rFonts w:ascii="Times New Roman" w:hAnsi="Times New Roman" w:cs="Times New Roman"/>
                <w:sz w:val="20"/>
                <w:szCs w:val="20"/>
              </w:rPr>
            </w:pPr>
            <w:proofErr w:type="spellStart"/>
            <w:r w:rsidRPr="003F7057">
              <w:rPr>
                <w:rFonts w:ascii="Times New Roman" w:hAnsi="Times New Roman" w:cs="Times New Roman"/>
                <w:sz w:val="20"/>
                <w:szCs w:val="20"/>
              </w:rPr>
              <w:t>Kamsar</w:t>
            </w:r>
            <w:proofErr w:type="spellEnd"/>
          </w:p>
        </w:tc>
        <w:tc>
          <w:tcPr>
            <w:tcW w:w="300" w:type="pct"/>
          </w:tcPr>
          <w:p w14:paraId="6A457845"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Guinea</w:t>
            </w:r>
          </w:p>
        </w:tc>
        <w:tc>
          <w:tcPr>
            <w:tcW w:w="400" w:type="pct"/>
          </w:tcPr>
          <w:p w14:paraId="0623DCB1"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1.0</w:t>
            </w:r>
          </w:p>
        </w:tc>
        <w:tc>
          <w:tcPr>
            <w:tcW w:w="400" w:type="pct"/>
          </w:tcPr>
          <w:p w14:paraId="28D61BD0"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97.2</w:t>
            </w:r>
          </w:p>
        </w:tc>
        <w:tc>
          <w:tcPr>
            <w:tcW w:w="400" w:type="pct"/>
          </w:tcPr>
          <w:p w14:paraId="38F5C62A"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1.2</w:t>
            </w:r>
          </w:p>
        </w:tc>
        <w:tc>
          <w:tcPr>
            <w:tcW w:w="400" w:type="pct"/>
          </w:tcPr>
          <w:p w14:paraId="47C01DA9"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0.0</w:t>
            </w:r>
          </w:p>
        </w:tc>
        <w:tc>
          <w:tcPr>
            <w:tcW w:w="400" w:type="pct"/>
          </w:tcPr>
          <w:p w14:paraId="303EC585"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0.5</w:t>
            </w:r>
          </w:p>
        </w:tc>
        <w:tc>
          <w:tcPr>
            <w:tcW w:w="400" w:type="pct"/>
          </w:tcPr>
          <w:p w14:paraId="732C5315"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4</w:t>
            </w:r>
          </w:p>
        </w:tc>
        <w:tc>
          <w:tcPr>
            <w:tcW w:w="400" w:type="pct"/>
          </w:tcPr>
          <w:p w14:paraId="067C4FAF"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0.096</w:t>
            </w:r>
          </w:p>
        </w:tc>
        <w:tc>
          <w:tcPr>
            <w:tcW w:w="400" w:type="pct"/>
          </w:tcPr>
          <w:p w14:paraId="6A099436"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0.054</w:t>
            </w:r>
          </w:p>
        </w:tc>
        <w:tc>
          <w:tcPr>
            <w:tcW w:w="400" w:type="pct"/>
          </w:tcPr>
          <w:p w14:paraId="0C87B8D5"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0.946</w:t>
            </w:r>
          </w:p>
        </w:tc>
        <w:tc>
          <w:tcPr>
            <w:tcW w:w="400" w:type="pct"/>
          </w:tcPr>
          <w:p w14:paraId="4DCA755B"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0.950</w:t>
            </w:r>
          </w:p>
        </w:tc>
        <w:tc>
          <w:tcPr>
            <w:tcW w:w="400" w:type="pct"/>
          </w:tcPr>
          <w:p w14:paraId="6B0503D1"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-0.950</w:t>
            </w:r>
          </w:p>
        </w:tc>
      </w:tr>
      <w:tr w:rsidR="004A566F" w:rsidRPr="003F7057" w14:paraId="44380F2C" w14:textId="77777777" w:rsidTr="003F7057">
        <w:tc>
          <w:tcPr>
            <w:tcW w:w="300" w:type="pct"/>
          </w:tcPr>
          <w:p w14:paraId="008761E7"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Lomé</w:t>
            </w:r>
          </w:p>
        </w:tc>
        <w:tc>
          <w:tcPr>
            <w:tcW w:w="300" w:type="pct"/>
          </w:tcPr>
          <w:p w14:paraId="64C380FB"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Togo</w:t>
            </w:r>
          </w:p>
        </w:tc>
        <w:tc>
          <w:tcPr>
            <w:tcW w:w="400" w:type="pct"/>
          </w:tcPr>
          <w:p w14:paraId="3B380184"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60.3</w:t>
            </w:r>
          </w:p>
        </w:tc>
        <w:tc>
          <w:tcPr>
            <w:tcW w:w="400" w:type="pct"/>
          </w:tcPr>
          <w:p w14:paraId="6E9EEC35"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18.9</w:t>
            </w:r>
          </w:p>
        </w:tc>
        <w:tc>
          <w:tcPr>
            <w:tcW w:w="400" w:type="pct"/>
          </w:tcPr>
          <w:p w14:paraId="61D8A37D"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2.1</w:t>
            </w:r>
          </w:p>
        </w:tc>
        <w:tc>
          <w:tcPr>
            <w:tcW w:w="400" w:type="pct"/>
          </w:tcPr>
          <w:p w14:paraId="4F04E486"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1.0</w:t>
            </w:r>
          </w:p>
        </w:tc>
        <w:tc>
          <w:tcPr>
            <w:tcW w:w="400" w:type="pct"/>
          </w:tcPr>
          <w:p w14:paraId="09BFDB06"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17.7</w:t>
            </w:r>
          </w:p>
        </w:tc>
        <w:tc>
          <w:tcPr>
            <w:tcW w:w="400" w:type="pct"/>
          </w:tcPr>
          <w:p w14:paraId="20422FB3"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5</w:t>
            </w:r>
          </w:p>
        </w:tc>
        <w:tc>
          <w:tcPr>
            <w:tcW w:w="400" w:type="pct"/>
          </w:tcPr>
          <w:p w14:paraId="262CBA8C"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0.654</w:t>
            </w:r>
          </w:p>
        </w:tc>
        <w:tc>
          <w:tcPr>
            <w:tcW w:w="400" w:type="pct"/>
          </w:tcPr>
          <w:p w14:paraId="1CFD6281"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0.568</w:t>
            </w:r>
          </w:p>
        </w:tc>
        <w:tc>
          <w:tcPr>
            <w:tcW w:w="400" w:type="pct"/>
          </w:tcPr>
          <w:p w14:paraId="3FB8B9F1"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0.432</w:t>
            </w:r>
          </w:p>
        </w:tc>
        <w:tc>
          <w:tcPr>
            <w:tcW w:w="400" w:type="pct"/>
          </w:tcPr>
          <w:p w14:paraId="2CC22C8B"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0.555</w:t>
            </w:r>
          </w:p>
        </w:tc>
        <w:tc>
          <w:tcPr>
            <w:tcW w:w="400" w:type="pct"/>
          </w:tcPr>
          <w:p w14:paraId="303389BE"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0.555</w:t>
            </w:r>
          </w:p>
        </w:tc>
      </w:tr>
      <w:tr w:rsidR="004A566F" w:rsidRPr="003F7057" w14:paraId="3E8F7681" w14:textId="77777777" w:rsidTr="003F7057">
        <w:tc>
          <w:tcPr>
            <w:tcW w:w="300" w:type="pct"/>
          </w:tcPr>
          <w:p w14:paraId="35AAD9F6"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Bonny</w:t>
            </w:r>
          </w:p>
        </w:tc>
        <w:tc>
          <w:tcPr>
            <w:tcW w:w="300" w:type="pct"/>
          </w:tcPr>
          <w:p w14:paraId="76787713"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Nigeria</w:t>
            </w:r>
          </w:p>
        </w:tc>
        <w:tc>
          <w:tcPr>
            <w:tcW w:w="400" w:type="pct"/>
          </w:tcPr>
          <w:p w14:paraId="067D0366"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0.0</w:t>
            </w:r>
          </w:p>
        </w:tc>
        <w:tc>
          <w:tcPr>
            <w:tcW w:w="400" w:type="pct"/>
          </w:tcPr>
          <w:p w14:paraId="04F81E53"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0.0</w:t>
            </w:r>
          </w:p>
        </w:tc>
        <w:tc>
          <w:tcPr>
            <w:tcW w:w="400" w:type="pct"/>
          </w:tcPr>
          <w:p w14:paraId="3DB00775"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0.0</w:t>
            </w:r>
          </w:p>
        </w:tc>
        <w:tc>
          <w:tcPr>
            <w:tcW w:w="400" w:type="pct"/>
          </w:tcPr>
          <w:p w14:paraId="251ADAEA"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0.0</w:t>
            </w:r>
          </w:p>
        </w:tc>
        <w:tc>
          <w:tcPr>
            <w:tcW w:w="400" w:type="pct"/>
          </w:tcPr>
          <w:p w14:paraId="124CFA75"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100.0</w:t>
            </w:r>
          </w:p>
        </w:tc>
        <w:tc>
          <w:tcPr>
            <w:tcW w:w="400" w:type="pct"/>
          </w:tcPr>
          <w:p w14:paraId="2E311DDE"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2</w:t>
            </w:r>
          </w:p>
        </w:tc>
        <w:tc>
          <w:tcPr>
            <w:tcW w:w="400" w:type="pct"/>
          </w:tcPr>
          <w:p w14:paraId="2D538C71"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0.001</w:t>
            </w:r>
          </w:p>
        </w:tc>
        <w:tc>
          <w:tcPr>
            <w:tcW w:w="400" w:type="pct"/>
          </w:tcPr>
          <w:p w14:paraId="793F86C4"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0.000</w:t>
            </w:r>
          </w:p>
        </w:tc>
        <w:tc>
          <w:tcPr>
            <w:tcW w:w="400" w:type="pct"/>
          </w:tcPr>
          <w:p w14:paraId="1522047E"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1.000</w:t>
            </w:r>
          </w:p>
        </w:tc>
        <w:tc>
          <w:tcPr>
            <w:tcW w:w="400" w:type="pct"/>
          </w:tcPr>
          <w:p w14:paraId="55130FD8"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1.000</w:t>
            </w:r>
          </w:p>
        </w:tc>
        <w:tc>
          <w:tcPr>
            <w:tcW w:w="400" w:type="pct"/>
          </w:tcPr>
          <w:p w14:paraId="5753A28A"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-1.000</w:t>
            </w:r>
          </w:p>
        </w:tc>
      </w:tr>
      <w:tr w:rsidR="004A566F" w:rsidRPr="003F7057" w14:paraId="7AF2CC28" w14:textId="77777777" w:rsidTr="003F7057">
        <w:tc>
          <w:tcPr>
            <w:tcW w:w="300" w:type="pct"/>
          </w:tcPr>
          <w:p w14:paraId="20C1FBB2"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Tema</w:t>
            </w:r>
          </w:p>
        </w:tc>
        <w:tc>
          <w:tcPr>
            <w:tcW w:w="300" w:type="pct"/>
          </w:tcPr>
          <w:p w14:paraId="4CE1A46B"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Ghana</w:t>
            </w:r>
          </w:p>
        </w:tc>
        <w:tc>
          <w:tcPr>
            <w:tcW w:w="400" w:type="pct"/>
          </w:tcPr>
          <w:p w14:paraId="076D8506"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41.6</w:t>
            </w:r>
          </w:p>
        </w:tc>
        <w:tc>
          <w:tcPr>
            <w:tcW w:w="400" w:type="pct"/>
          </w:tcPr>
          <w:p w14:paraId="0F94FD17"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44.1</w:t>
            </w:r>
          </w:p>
        </w:tc>
        <w:tc>
          <w:tcPr>
            <w:tcW w:w="400" w:type="pct"/>
          </w:tcPr>
          <w:p w14:paraId="61BE20E3"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2.5</w:t>
            </w:r>
          </w:p>
        </w:tc>
        <w:tc>
          <w:tcPr>
            <w:tcW w:w="400" w:type="pct"/>
          </w:tcPr>
          <w:p w14:paraId="560093E2"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0.8</w:t>
            </w:r>
          </w:p>
        </w:tc>
        <w:tc>
          <w:tcPr>
            <w:tcW w:w="400" w:type="pct"/>
          </w:tcPr>
          <w:p w14:paraId="6F3622C2"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11.0</w:t>
            </w:r>
          </w:p>
        </w:tc>
        <w:tc>
          <w:tcPr>
            <w:tcW w:w="400" w:type="pct"/>
          </w:tcPr>
          <w:p w14:paraId="0AE06EA1"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5</w:t>
            </w:r>
          </w:p>
        </w:tc>
        <w:tc>
          <w:tcPr>
            <w:tcW w:w="400" w:type="pct"/>
          </w:tcPr>
          <w:p w14:paraId="5F00DD98"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0.683</w:t>
            </w:r>
          </w:p>
        </w:tc>
        <w:tc>
          <w:tcPr>
            <w:tcW w:w="400" w:type="pct"/>
          </w:tcPr>
          <w:p w14:paraId="3F41F885"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0.620</w:t>
            </w:r>
          </w:p>
        </w:tc>
        <w:tc>
          <w:tcPr>
            <w:tcW w:w="400" w:type="pct"/>
          </w:tcPr>
          <w:p w14:paraId="60E7DA29"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0.380</w:t>
            </w:r>
          </w:p>
        </w:tc>
        <w:tc>
          <w:tcPr>
            <w:tcW w:w="400" w:type="pct"/>
          </w:tcPr>
          <w:p w14:paraId="39A93A8D"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0.833</w:t>
            </w:r>
          </w:p>
        </w:tc>
        <w:tc>
          <w:tcPr>
            <w:tcW w:w="400" w:type="pct"/>
          </w:tcPr>
          <w:p w14:paraId="2C37FD07"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0.833</w:t>
            </w:r>
          </w:p>
        </w:tc>
      </w:tr>
      <w:tr w:rsidR="004A566F" w:rsidRPr="003F7057" w14:paraId="14DAE273" w14:textId="77777777" w:rsidTr="003F7057">
        <w:tc>
          <w:tcPr>
            <w:tcW w:w="300" w:type="pct"/>
          </w:tcPr>
          <w:p w14:paraId="4F8F19D5" w14:textId="77777777" w:rsidR="004A566F" w:rsidRPr="003F7057" w:rsidRDefault="004A566F" w:rsidP="003F7057">
            <w:pPr>
              <w:spacing w:after="160"/>
              <w:jc w:val="both"/>
              <w:rPr>
                <w:rFonts w:ascii="Times New Roman" w:hAnsi="Times New Roman" w:cs="Times New Roman"/>
                <w:sz w:val="20"/>
                <w:szCs w:val="20"/>
              </w:rPr>
            </w:pPr>
            <w:proofErr w:type="spellStart"/>
            <w:r w:rsidRPr="003F7057">
              <w:rPr>
                <w:rFonts w:ascii="Times New Roman" w:hAnsi="Times New Roman" w:cs="Times New Roman"/>
                <w:sz w:val="20"/>
                <w:szCs w:val="20"/>
              </w:rPr>
              <w:t>Nouadhibou</w:t>
            </w:r>
            <w:proofErr w:type="spellEnd"/>
          </w:p>
        </w:tc>
        <w:tc>
          <w:tcPr>
            <w:tcW w:w="300" w:type="pct"/>
          </w:tcPr>
          <w:p w14:paraId="3FDEF199"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Mauritania</w:t>
            </w:r>
          </w:p>
        </w:tc>
        <w:tc>
          <w:tcPr>
            <w:tcW w:w="400" w:type="pct"/>
          </w:tcPr>
          <w:p w14:paraId="66E73FAA"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1.8</w:t>
            </w:r>
          </w:p>
        </w:tc>
        <w:tc>
          <w:tcPr>
            <w:tcW w:w="400" w:type="pct"/>
          </w:tcPr>
          <w:p w14:paraId="508248BB"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78.1</w:t>
            </w:r>
          </w:p>
        </w:tc>
        <w:tc>
          <w:tcPr>
            <w:tcW w:w="400" w:type="pct"/>
          </w:tcPr>
          <w:p w14:paraId="312CFDF5"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0.9</w:t>
            </w:r>
          </w:p>
        </w:tc>
        <w:tc>
          <w:tcPr>
            <w:tcW w:w="400" w:type="pct"/>
          </w:tcPr>
          <w:p w14:paraId="2617798C"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0.0</w:t>
            </w:r>
          </w:p>
        </w:tc>
        <w:tc>
          <w:tcPr>
            <w:tcW w:w="400" w:type="pct"/>
          </w:tcPr>
          <w:p w14:paraId="6D9EA5A8"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19.2</w:t>
            </w:r>
          </w:p>
        </w:tc>
        <w:tc>
          <w:tcPr>
            <w:tcW w:w="400" w:type="pct"/>
          </w:tcPr>
          <w:p w14:paraId="7A4607E7"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5</w:t>
            </w:r>
          </w:p>
        </w:tc>
        <w:tc>
          <w:tcPr>
            <w:tcW w:w="400" w:type="pct"/>
          </w:tcPr>
          <w:p w14:paraId="6BAA1C15"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0.389</w:t>
            </w:r>
          </w:p>
        </w:tc>
        <w:tc>
          <w:tcPr>
            <w:tcW w:w="400" w:type="pct"/>
          </w:tcPr>
          <w:p w14:paraId="78043282"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0.353</w:t>
            </w:r>
          </w:p>
        </w:tc>
        <w:tc>
          <w:tcPr>
            <w:tcW w:w="400" w:type="pct"/>
          </w:tcPr>
          <w:p w14:paraId="5412A02F"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0.647</w:t>
            </w:r>
          </w:p>
        </w:tc>
        <w:tc>
          <w:tcPr>
            <w:tcW w:w="400" w:type="pct"/>
          </w:tcPr>
          <w:p w14:paraId="699807C2"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0.631</w:t>
            </w:r>
          </w:p>
        </w:tc>
        <w:tc>
          <w:tcPr>
            <w:tcW w:w="400" w:type="pct"/>
          </w:tcPr>
          <w:p w14:paraId="086E91C5"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-0.631</w:t>
            </w:r>
          </w:p>
        </w:tc>
      </w:tr>
      <w:tr w:rsidR="004A566F" w:rsidRPr="003F7057" w14:paraId="16161FDD" w14:textId="77777777" w:rsidTr="003F7057">
        <w:tc>
          <w:tcPr>
            <w:tcW w:w="300" w:type="pct"/>
          </w:tcPr>
          <w:p w14:paraId="2C2E0BE1"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Conakry</w:t>
            </w:r>
          </w:p>
        </w:tc>
        <w:tc>
          <w:tcPr>
            <w:tcW w:w="300" w:type="pct"/>
          </w:tcPr>
          <w:p w14:paraId="7D8A6FC1"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Guinea</w:t>
            </w:r>
          </w:p>
        </w:tc>
        <w:tc>
          <w:tcPr>
            <w:tcW w:w="400" w:type="pct"/>
          </w:tcPr>
          <w:p w14:paraId="42EE4815"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16.5</w:t>
            </w:r>
          </w:p>
        </w:tc>
        <w:tc>
          <w:tcPr>
            <w:tcW w:w="400" w:type="pct"/>
          </w:tcPr>
          <w:p w14:paraId="4A5028F7"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62.6</w:t>
            </w:r>
          </w:p>
        </w:tc>
        <w:tc>
          <w:tcPr>
            <w:tcW w:w="400" w:type="pct"/>
          </w:tcPr>
          <w:p w14:paraId="004075AF"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2.7</w:t>
            </w:r>
          </w:p>
        </w:tc>
        <w:tc>
          <w:tcPr>
            <w:tcW w:w="400" w:type="pct"/>
          </w:tcPr>
          <w:p w14:paraId="43EF67E8"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1.2</w:t>
            </w:r>
          </w:p>
        </w:tc>
        <w:tc>
          <w:tcPr>
            <w:tcW w:w="400" w:type="pct"/>
          </w:tcPr>
          <w:p w14:paraId="52720500"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16.9</w:t>
            </w:r>
          </w:p>
        </w:tc>
        <w:tc>
          <w:tcPr>
            <w:tcW w:w="400" w:type="pct"/>
          </w:tcPr>
          <w:p w14:paraId="7B36B16E"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5</w:t>
            </w:r>
          </w:p>
        </w:tc>
        <w:tc>
          <w:tcPr>
            <w:tcW w:w="400" w:type="pct"/>
          </w:tcPr>
          <w:p w14:paraId="7C41C065"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0.648</w:t>
            </w:r>
          </w:p>
        </w:tc>
        <w:tc>
          <w:tcPr>
            <w:tcW w:w="400" w:type="pct"/>
          </w:tcPr>
          <w:p w14:paraId="017ED137"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0.551</w:t>
            </w:r>
          </w:p>
        </w:tc>
        <w:tc>
          <w:tcPr>
            <w:tcW w:w="400" w:type="pct"/>
          </w:tcPr>
          <w:p w14:paraId="792CDB75"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0.449</w:t>
            </w:r>
          </w:p>
        </w:tc>
        <w:tc>
          <w:tcPr>
            <w:tcW w:w="400" w:type="pct"/>
          </w:tcPr>
          <w:p w14:paraId="48EC055A"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0.259</w:t>
            </w:r>
          </w:p>
        </w:tc>
        <w:tc>
          <w:tcPr>
            <w:tcW w:w="400" w:type="pct"/>
          </w:tcPr>
          <w:p w14:paraId="219617A7"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0.259</w:t>
            </w:r>
          </w:p>
        </w:tc>
      </w:tr>
      <w:tr w:rsidR="004A566F" w:rsidRPr="003F7057" w14:paraId="2C55AC1E" w14:textId="77777777" w:rsidTr="003F7057">
        <w:tc>
          <w:tcPr>
            <w:tcW w:w="300" w:type="pct"/>
          </w:tcPr>
          <w:p w14:paraId="69D10B9E"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Cotonou</w:t>
            </w:r>
          </w:p>
        </w:tc>
        <w:tc>
          <w:tcPr>
            <w:tcW w:w="300" w:type="pct"/>
          </w:tcPr>
          <w:p w14:paraId="13B79E4B"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Benin</w:t>
            </w:r>
          </w:p>
        </w:tc>
        <w:tc>
          <w:tcPr>
            <w:tcW w:w="400" w:type="pct"/>
          </w:tcPr>
          <w:p w14:paraId="06405A52"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45.1</w:t>
            </w:r>
          </w:p>
        </w:tc>
        <w:tc>
          <w:tcPr>
            <w:tcW w:w="400" w:type="pct"/>
          </w:tcPr>
          <w:p w14:paraId="6DD5C2AB"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39.2</w:t>
            </w:r>
          </w:p>
        </w:tc>
        <w:tc>
          <w:tcPr>
            <w:tcW w:w="400" w:type="pct"/>
          </w:tcPr>
          <w:p w14:paraId="3C9A13E1"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2.6</w:t>
            </w:r>
          </w:p>
        </w:tc>
        <w:tc>
          <w:tcPr>
            <w:tcW w:w="400" w:type="pct"/>
          </w:tcPr>
          <w:p w14:paraId="7DF97F05"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2.1</w:t>
            </w:r>
          </w:p>
        </w:tc>
        <w:tc>
          <w:tcPr>
            <w:tcW w:w="400" w:type="pct"/>
          </w:tcPr>
          <w:p w14:paraId="678ACC50"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11.0</w:t>
            </w:r>
          </w:p>
        </w:tc>
        <w:tc>
          <w:tcPr>
            <w:tcW w:w="400" w:type="pct"/>
          </w:tcPr>
          <w:p w14:paraId="52CD0FAC"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5</w:t>
            </w:r>
          </w:p>
        </w:tc>
        <w:tc>
          <w:tcPr>
            <w:tcW w:w="400" w:type="pct"/>
          </w:tcPr>
          <w:p w14:paraId="1FDF27EE"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0.711</w:t>
            </w:r>
          </w:p>
        </w:tc>
        <w:tc>
          <w:tcPr>
            <w:tcW w:w="400" w:type="pct"/>
          </w:tcPr>
          <w:p w14:paraId="4F0BA542"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0.630</w:t>
            </w:r>
          </w:p>
        </w:tc>
        <w:tc>
          <w:tcPr>
            <w:tcW w:w="400" w:type="pct"/>
          </w:tcPr>
          <w:p w14:paraId="0CCFBFFA"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0.370</w:t>
            </w:r>
          </w:p>
        </w:tc>
        <w:tc>
          <w:tcPr>
            <w:tcW w:w="400" w:type="pct"/>
          </w:tcPr>
          <w:p w14:paraId="19049BFC"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0.709</w:t>
            </w:r>
          </w:p>
        </w:tc>
        <w:tc>
          <w:tcPr>
            <w:tcW w:w="400" w:type="pct"/>
          </w:tcPr>
          <w:p w14:paraId="60E0D4EF" w14:textId="77777777" w:rsidR="004A566F" w:rsidRPr="003F7057" w:rsidRDefault="004A566F" w:rsidP="003F7057">
            <w:pPr>
              <w:spacing w:after="160"/>
              <w:jc w:val="both"/>
              <w:rPr>
                <w:rFonts w:ascii="Times New Roman" w:hAnsi="Times New Roman" w:cs="Times New Roman"/>
                <w:sz w:val="20"/>
                <w:szCs w:val="20"/>
              </w:rPr>
            </w:pPr>
            <w:r w:rsidRPr="003F7057">
              <w:rPr>
                <w:rFonts w:ascii="Times New Roman" w:hAnsi="Times New Roman" w:cs="Times New Roman"/>
                <w:sz w:val="20"/>
                <w:szCs w:val="20"/>
              </w:rPr>
              <w:t>0.709</w:t>
            </w:r>
          </w:p>
        </w:tc>
      </w:tr>
    </w:tbl>
    <w:p w14:paraId="3CBCC8C6" w14:textId="77777777" w:rsidR="009A7930" w:rsidRDefault="004A566F" w:rsidP="009A7930">
      <w:pPr>
        <w:spacing w:line="240" w:lineRule="auto"/>
        <w:jc w:val="both"/>
        <w:rPr>
          <w:rFonts w:ascii="Times New Roman" w:hAnsi="Times New Roman" w:cs="Times New Roman"/>
          <w:sz w:val="20"/>
          <w:szCs w:val="20"/>
        </w:rPr>
      </w:pPr>
      <w:r w:rsidRPr="003F7057">
        <w:rPr>
          <w:rFonts w:ascii="Times New Roman" w:hAnsi="Times New Roman" w:cs="Times New Roman"/>
          <w:b/>
          <w:bCs/>
          <w:sz w:val="20"/>
          <w:szCs w:val="20"/>
        </w:rPr>
        <w:t>Notes.</w:t>
      </w:r>
      <w:r w:rsidRPr="003F7057">
        <w:rPr>
          <w:rFonts w:ascii="Times New Roman" w:hAnsi="Times New Roman" w:cs="Times New Roman"/>
          <w:sz w:val="20"/>
          <w:szCs w:val="20"/>
        </w:rPr>
        <w:t xml:space="preserve"> Cargo shares are 2019 shares of the five fixed cargo classes and sum to 100% up to rounding. </w:t>
      </w:r>
      <w:proofErr w:type="spellStart"/>
      <w:r w:rsidRPr="003F7057">
        <w:rPr>
          <w:rFonts w:ascii="Times New Roman" w:hAnsi="Times New Roman" w:cs="Times New Roman"/>
          <w:sz w:val="20"/>
          <w:szCs w:val="20"/>
        </w:rPr>
        <w:t>Normalised</w:t>
      </w:r>
      <w:proofErr w:type="spellEnd"/>
      <w:r w:rsidRPr="003F7057">
        <w:rPr>
          <w:rFonts w:ascii="Times New Roman" w:hAnsi="Times New Roman" w:cs="Times New Roman"/>
          <w:sz w:val="20"/>
          <w:szCs w:val="20"/>
        </w:rPr>
        <w:t xml:space="preserve"> Shannon entropy is the primary diversification measure; one minus the Herfindahl–Hirschman Index (1-HHI) is an alternative operationalization of the same construct and is never entered jointly with it. Absolute imbalance is |imports − exports| / (imports + exports). Signed orientation is (imports − exports) / (imports + exports), where positive values denote net-import orientation and negative values net-export orientation; it is retained for descriptive context and is not a principal structural interaction. For estimation, Shannon diversification is </w:t>
      </w:r>
      <w:proofErr w:type="spellStart"/>
      <w:r w:rsidRPr="003F7057">
        <w:rPr>
          <w:rFonts w:ascii="Times New Roman" w:hAnsi="Times New Roman" w:cs="Times New Roman"/>
          <w:sz w:val="20"/>
          <w:szCs w:val="20"/>
        </w:rPr>
        <w:t>standardised</w:t>
      </w:r>
      <w:proofErr w:type="spellEnd"/>
      <w:r w:rsidRPr="003F7057">
        <w:rPr>
          <w:rFonts w:ascii="Times New Roman" w:hAnsi="Times New Roman" w:cs="Times New Roman"/>
          <w:sz w:val="20"/>
          <w:szCs w:val="20"/>
        </w:rPr>
        <w:t xml:space="preserve"> using the full 10-port 2019 mean 0.5373 and sample standard deviation 0.2783 (denominator </w:t>
      </w:r>
      <w:r w:rsidRPr="003F7057">
        <w:rPr>
          <w:rFonts w:ascii="Times New Roman" w:hAnsi="Times New Roman" w:cs="Times New Roman"/>
          <w:i/>
          <w:iCs/>
          <w:sz w:val="20"/>
          <w:szCs w:val="20"/>
        </w:rPr>
        <w:t>n</w:t>
      </w:r>
      <w:r w:rsidRPr="003F7057">
        <w:rPr>
          <w:rFonts w:ascii="Times New Roman" w:hAnsi="Times New Roman" w:cs="Times New Roman"/>
          <w:sz w:val="20"/>
          <w:szCs w:val="20"/>
        </w:rPr>
        <w:t xml:space="preserve"> − 1); absolute trade imbalance uses mean 0.7082 and sample standard deviation 0.2250. These constants are held fixed in leave-one-port-out (LOO) analyses rather than being recomputed after each omission. Pearson </w:t>
      </w:r>
      <w:r w:rsidRPr="003F7057">
        <w:rPr>
          <w:rFonts w:ascii="Times New Roman" w:hAnsi="Times New Roman" w:cs="Times New Roman"/>
          <w:i/>
          <w:iCs/>
          <w:sz w:val="20"/>
          <w:szCs w:val="20"/>
        </w:rPr>
        <w:t>r</w:t>
      </w:r>
      <w:r w:rsidRPr="003F7057">
        <w:rPr>
          <w:rFonts w:ascii="Times New Roman" w:hAnsi="Times New Roman" w:cs="Times New Roman"/>
          <w:sz w:val="20"/>
          <w:szCs w:val="20"/>
        </w:rPr>
        <w:t xml:space="preserve"> between Shannon entropy and 1-HHI is 0.998 (</w:t>
      </w:r>
      <w:r w:rsidRPr="003F7057">
        <w:rPr>
          <w:rFonts w:ascii="Times New Roman" w:hAnsi="Times New Roman" w:cs="Times New Roman"/>
          <w:i/>
          <w:iCs/>
          <w:sz w:val="20"/>
          <w:szCs w:val="20"/>
        </w:rPr>
        <w:t>n</w:t>
      </w:r>
      <w:r w:rsidRPr="003F7057">
        <w:rPr>
          <w:rFonts w:ascii="Times New Roman" w:hAnsi="Times New Roman" w:cs="Times New Roman"/>
          <w:sz w:val="20"/>
          <w:szCs w:val="20"/>
        </w:rPr>
        <w:t xml:space="preserve"> = 10), </w:t>
      </w:r>
      <w:r w:rsidRPr="003F7057">
        <w:rPr>
          <w:rFonts w:ascii="Times New Roman" w:hAnsi="Times New Roman" w:cs="Times New Roman"/>
          <w:sz w:val="20"/>
          <w:szCs w:val="20"/>
        </w:rPr>
        <w:lastRenderedPageBreak/>
        <w:t xml:space="preserve">which is why the two indices are treated as alternative </w:t>
      </w:r>
      <w:proofErr w:type="spellStart"/>
      <w:r w:rsidRPr="003F7057">
        <w:rPr>
          <w:rFonts w:ascii="Times New Roman" w:hAnsi="Times New Roman" w:cs="Times New Roman"/>
          <w:sz w:val="20"/>
          <w:szCs w:val="20"/>
        </w:rPr>
        <w:t>operationalisations</w:t>
      </w:r>
      <w:proofErr w:type="spellEnd"/>
      <w:r w:rsidRPr="003F7057">
        <w:rPr>
          <w:rFonts w:ascii="Times New Roman" w:hAnsi="Times New Roman" w:cs="Times New Roman"/>
          <w:sz w:val="20"/>
          <w:szCs w:val="20"/>
        </w:rPr>
        <w:t xml:space="preserve"> of one construct rather than independent replications.</w:t>
      </w:r>
      <w:bookmarkStart w:id="3" w:name="Xe0a57a5433561ed08d0cd42c16d57ba95bcfc7f"/>
      <w:bookmarkEnd w:id="2"/>
    </w:p>
    <w:p w14:paraId="106419F1" w14:textId="77777777" w:rsidR="009A7930" w:rsidRDefault="009A7930" w:rsidP="009A7930">
      <w:pPr>
        <w:spacing w:line="240" w:lineRule="auto"/>
        <w:jc w:val="both"/>
        <w:rPr>
          <w:rFonts w:ascii="Times New Roman" w:hAnsi="Times New Roman" w:cs="Times New Roman"/>
          <w:sz w:val="20"/>
          <w:szCs w:val="20"/>
        </w:rPr>
      </w:pPr>
    </w:p>
    <w:p w14:paraId="192016A6" w14:textId="77777777" w:rsidR="0004000D" w:rsidRDefault="0004000D" w:rsidP="009A7930">
      <w:pPr>
        <w:spacing w:line="240" w:lineRule="auto"/>
        <w:jc w:val="both"/>
        <w:rPr>
          <w:rFonts w:ascii="Times New Roman" w:hAnsi="Times New Roman" w:cs="Times New Roman"/>
          <w:sz w:val="20"/>
          <w:szCs w:val="20"/>
        </w:rPr>
      </w:pPr>
    </w:p>
    <w:p w14:paraId="71400672" w14:textId="316F2826" w:rsidR="009A7930" w:rsidRDefault="004A566F" w:rsidP="009A7930">
      <w:pPr>
        <w:spacing w:line="240" w:lineRule="auto"/>
        <w:jc w:val="both"/>
        <w:rPr>
          <w:rFonts w:ascii="Times New Roman" w:hAnsi="Times New Roman" w:cs="Times New Roman"/>
          <w:b/>
        </w:rPr>
      </w:pPr>
      <w:r w:rsidRPr="004A566F">
        <w:rPr>
          <w:rFonts w:ascii="Times New Roman" w:hAnsi="Times New Roman" w:cs="Times New Roman"/>
          <w:b/>
        </w:rPr>
        <w:t>S3. Prespecified external disruption registry</w:t>
      </w:r>
    </w:p>
    <w:p w14:paraId="40FCBEEB" w14:textId="49174CAC" w:rsidR="009A7930" w:rsidRPr="009A7930" w:rsidRDefault="009A7930" w:rsidP="009A7930">
      <w:pPr>
        <w:spacing w:line="360" w:lineRule="auto"/>
        <w:jc w:val="both"/>
        <w:rPr>
          <w:rFonts w:ascii="Times New Roman" w:hAnsi="Times New Roman" w:cs="Times New Roman"/>
          <w:b/>
          <w:bCs/>
        </w:rPr>
      </w:pPr>
      <w:r w:rsidRPr="009A7930">
        <w:rPr>
          <w:rFonts w:ascii="Times New Roman" w:hAnsi="Times New Roman" w:cs="Times New Roman"/>
          <w:b/>
          <w:bCs/>
        </w:rPr>
        <w:t xml:space="preserve">Table </w:t>
      </w:r>
      <w:r>
        <w:rPr>
          <w:rFonts w:ascii="Times New Roman" w:hAnsi="Times New Roman" w:cs="Times New Roman"/>
          <w:b/>
          <w:bCs/>
        </w:rPr>
        <w:t>S3</w:t>
      </w:r>
      <w:r w:rsidRPr="009A7930">
        <w:rPr>
          <w:rFonts w:ascii="Times New Roman" w:hAnsi="Times New Roman" w:cs="Times New Roman"/>
          <w:b/>
          <w:bCs/>
        </w:rPr>
        <w:t>. Externally defined disruption events and analytical classification</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3"/>
        <w:gridCol w:w="1913"/>
        <w:gridCol w:w="1148"/>
        <w:gridCol w:w="1138"/>
        <w:gridCol w:w="1119"/>
        <w:gridCol w:w="2679"/>
      </w:tblGrid>
      <w:tr w:rsidR="009A7930" w:rsidRPr="009A7930" w14:paraId="3286CDE7" w14:textId="77777777" w:rsidTr="009A7930">
        <w:tc>
          <w:tcPr>
            <w:tcW w:w="0" w:type="auto"/>
            <w:tcBorders>
              <w:top w:val="single" w:sz="4" w:space="0" w:color="auto"/>
              <w:bottom w:val="single" w:sz="4" w:space="0" w:color="auto"/>
            </w:tcBorders>
            <w:hideMark/>
          </w:tcPr>
          <w:p w14:paraId="3B350B39" w14:textId="77777777" w:rsidR="009A7930" w:rsidRPr="009A7930" w:rsidRDefault="009A7930"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Disruption</w:t>
            </w:r>
          </w:p>
        </w:tc>
        <w:tc>
          <w:tcPr>
            <w:tcW w:w="0" w:type="auto"/>
            <w:tcBorders>
              <w:top w:val="single" w:sz="4" w:space="0" w:color="auto"/>
              <w:bottom w:val="single" w:sz="4" w:space="0" w:color="auto"/>
            </w:tcBorders>
            <w:hideMark/>
          </w:tcPr>
          <w:p w14:paraId="7CFC58FA" w14:textId="77777777" w:rsidR="009A7930" w:rsidRPr="009A7930" w:rsidRDefault="009A7930"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Disruption class</w:t>
            </w:r>
          </w:p>
        </w:tc>
        <w:tc>
          <w:tcPr>
            <w:tcW w:w="0" w:type="auto"/>
            <w:tcBorders>
              <w:top w:val="single" w:sz="4" w:space="0" w:color="auto"/>
              <w:bottom w:val="single" w:sz="4" w:space="0" w:color="auto"/>
            </w:tcBorders>
            <w:hideMark/>
          </w:tcPr>
          <w:p w14:paraId="77EE75C3" w14:textId="77777777" w:rsidR="009A7930" w:rsidRPr="009A7930" w:rsidRDefault="009A7930"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Onset date</w:t>
            </w:r>
          </w:p>
        </w:tc>
        <w:tc>
          <w:tcPr>
            <w:tcW w:w="0" w:type="auto"/>
            <w:tcBorders>
              <w:top w:val="single" w:sz="4" w:space="0" w:color="auto"/>
              <w:bottom w:val="single" w:sz="4" w:space="0" w:color="auto"/>
            </w:tcBorders>
            <w:hideMark/>
          </w:tcPr>
          <w:p w14:paraId="1228BF4A" w14:textId="77777777" w:rsidR="009A7930" w:rsidRPr="009A7930" w:rsidRDefault="009A7930"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Analytical status</w:t>
            </w:r>
          </w:p>
        </w:tc>
        <w:tc>
          <w:tcPr>
            <w:tcW w:w="0" w:type="auto"/>
            <w:tcBorders>
              <w:top w:val="single" w:sz="4" w:space="0" w:color="auto"/>
              <w:bottom w:val="single" w:sz="4" w:space="0" w:color="auto"/>
            </w:tcBorders>
            <w:hideMark/>
          </w:tcPr>
          <w:p w14:paraId="403F40B1" w14:textId="77777777" w:rsidR="009A7930" w:rsidRPr="009A7930" w:rsidRDefault="009A7930"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Included in primary pool</w:t>
            </w:r>
          </w:p>
        </w:tc>
        <w:tc>
          <w:tcPr>
            <w:tcW w:w="0" w:type="auto"/>
            <w:tcBorders>
              <w:top w:val="single" w:sz="4" w:space="0" w:color="auto"/>
              <w:bottom w:val="single" w:sz="4" w:space="0" w:color="auto"/>
            </w:tcBorders>
            <w:hideMark/>
          </w:tcPr>
          <w:p w14:paraId="55A192BA" w14:textId="77777777" w:rsidR="009A7930" w:rsidRPr="009A7930" w:rsidRDefault="009A7930"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Rationale</w:t>
            </w:r>
          </w:p>
        </w:tc>
      </w:tr>
      <w:tr w:rsidR="009A7930" w:rsidRPr="009A7930" w14:paraId="2DFF04A0" w14:textId="77777777" w:rsidTr="009A7930">
        <w:tc>
          <w:tcPr>
            <w:tcW w:w="0" w:type="auto"/>
            <w:tcBorders>
              <w:top w:val="single" w:sz="4" w:space="0" w:color="auto"/>
            </w:tcBorders>
            <w:hideMark/>
          </w:tcPr>
          <w:p w14:paraId="7895D2B5" w14:textId="77777777" w:rsidR="009A7930" w:rsidRPr="009A7930" w:rsidRDefault="009A7930"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COVID-19</w:t>
            </w:r>
          </w:p>
        </w:tc>
        <w:tc>
          <w:tcPr>
            <w:tcW w:w="0" w:type="auto"/>
            <w:tcBorders>
              <w:top w:val="single" w:sz="4" w:space="0" w:color="auto"/>
            </w:tcBorders>
            <w:hideMark/>
          </w:tcPr>
          <w:p w14:paraId="26C16803" w14:textId="7FC6015B" w:rsidR="009A7930" w:rsidRPr="009A7930" w:rsidRDefault="009A7930" w:rsidP="009A7930">
            <w:pPr>
              <w:spacing w:after="160"/>
              <w:jc w:val="both"/>
              <w:rPr>
                <w:rFonts w:ascii="Times New Roman" w:hAnsi="Times New Roman" w:cs="Times New Roman"/>
                <w:sz w:val="20"/>
                <w:szCs w:val="20"/>
              </w:rPr>
            </w:pPr>
            <w:r>
              <w:rPr>
                <w:rFonts w:ascii="Times New Roman" w:hAnsi="Times New Roman" w:cs="Times New Roman"/>
                <w:sz w:val="20"/>
                <w:szCs w:val="20"/>
              </w:rPr>
              <w:t>Pandemic/supply</w:t>
            </w:r>
            <w:r w:rsidRPr="009A7930">
              <w:rPr>
                <w:rFonts w:ascii="Times New Roman" w:hAnsi="Times New Roman" w:cs="Times New Roman"/>
                <w:sz w:val="20"/>
                <w:szCs w:val="20"/>
              </w:rPr>
              <w:t>–demand–logistics</w:t>
            </w:r>
          </w:p>
        </w:tc>
        <w:tc>
          <w:tcPr>
            <w:tcW w:w="0" w:type="auto"/>
            <w:tcBorders>
              <w:top w:val="single" w:sz="4" w:space="0" w:color="auto"/>
            </w:tcBorders>
            <w:hideMark/>
          </w:tcPr>
          <w:p w14:paraId="64BFF11C" w14:textId="77777777" w:rsidR="009A7930" w:rsidRPr="009A7930" w:rsidRDefault="009A7930"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11 March 2020</w:t>
            </w:r>
          </w:p>
        </w:tc>
        <w:tc>
          <w:tcPr>
            <w:tcW w:w="0" w:type="auto"/>
            <w:tcBorders>
              <w:top w:val="single" w:sz="4" w:space="0" w:color="auto"/>
            </w:tcBorders>
            <w:hideMark/>
          </w:tcPr>
          <w:p w14:paraId="3291BDF4" w14:textId="77777777" w:rsidR="009A7930" w:rsidRPr="009A7930" w:rsidRDefault="009A7930"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Primary</w:t>
            </w:r>
          </w:p>
        </w:tc>
        <w:tc>
          <w:tcPr>
            <w:tcW w:w="0" w:type="auto"/>
            <w:tcBorders>
              <w:top w:val="single" w:sz="4" w:space="0" w:color="auto"/>
            </w:tcBorders>
            <w:hideMark/>
          </w:tcPr>
          <w:p w14:paraId="1C30FA02" w14:textId="77777777" w:rsidR="009A7930" w:rsidRPr="009A7930" w:rsidRDefault="009A7930"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Yes</w:t>
            </w:r>
          </w:p>
        </w:tc>
        <w:tc>
          <w:tcPr>
            <w:tcW w:w="0" w:type="auto"/>
            <w:tcBorders>
              <w:top w:val="single" w:sz="4" w:space="0" w:color="auto"/>
            </w:tcBorders>
            <w:hideMark/>
          </w:tcPr>
          <w:p w14:paraId="1DF3D354" w14:textId="77777777" w:rsidR="009A7930" w:rsidRPr="009A7930" w:rsidRDefault="009A7930"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 xml:space="preserve">WHO </w:t>
            </w:r>
            <w:proofErr w:type="spellStart"/>
            <w:r w:rsidRPr="009A7930">
              <w:rPr>
                <w:rFonts w:ascii="Times New Roman" w:hAnsi="Times New Roman" w:cs="Times New Roman"/>
                <w:sz w:val="20"/>
                <w:szCs w:val="20"/>
              </w:rPr>
              <w:t>characterised</w:t>
            </w:r>
            <w:proofErr w:type="spellEnd"/>
            <w:r w:rsidRPr="009A7930">
              <w:rPr>
                <w:rFonts w:ascii="Times New Roman" w:hAnsi="Times New Roman" w:cs="Times New Roman"/>
                <w:sz w:val="20"/>
                <w:szCs w:val="20"/>
              </w:rPr>
              <w:t xml:space="preserve"> the outbreak as a pandemic on this date (WHO, 2020).</w:t>
            </w:r>
          </w:p>
        </w:tc>
      </w:tr>
      <w:tr w:rsidR="009A7930" w:rsidRPr="009A7930" w14:paraId="4B434E18" w14:textId="77777777" w:rsidTr="009A7930">
        <w:tc>
          <w:tcPr>
            <w:tcW w:w="0" w:type="auto"/>
            <w:hideMark/>
          </w:tcPr>
          <w:p w14:paraId="2B613010" w14:textId="77777777" w:rsidR="009A7930" w:rsidRPr="009A7930" w:rsidRDefault="009A7930"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Suez Canal obstruction</w:t>
            </w:r>
          </w:p>
        </w:tc>
        <w:tc>
          <w:tcPr>
            <w:tcW w:w="0" w:type="auto"/>
            <w:hideMark/>
          </w:tcPr>
          <w:p w14:paraId="4A7DA9A8" w14:textId="77777777" w:rsidR="009A7930" w:rsidRPr="009A7930" w:rsidRDefault="009A7930"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Acute chokepoint event</w:t>
            </w:r>
          </w:p>
        </w:tc>
        <w:tc>
          <w:tcPr>
            <w:tcW w:w="0" w:type="auto"/>
            <w:hideMark/>
          </w:tcPr>
          <w:p w14:paraId="51E275AF" w14:textId="77777777" w:rsidR="009A7930" w:rsidRPr="009A7930" w:rsidRDefault="009A7930"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23 March 2021</w:t>
            </w:r>
          </w:p>
        </w:tc>
        <w:tc>
          <w:tcPr>
            <w:tcW w:w="0" w:type="auto"/>
            <w:hideMark/>
          </w:tcPr>
          <w:p w14:paraId="77C9AABD" w14:textId="77777777" w:rsidR="009A7930" w:rsidRPr="009A7930" w:rsidRDefault="009A7930"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Secondary</w:t>
            </w:r>
          </w:p>
        </w:tc>
        <w:tc>
          <w:tcPr>
            <w:tcW w:w="0" w:type="auto"/>
            <w:hideMark/>
          </w:tcPr>
          <w:p w14:paraId="0EA811A5" w14:textId="77777777" w:rsidR="009A7930" w:rsidRPr="009A7930" w:rsidRDefault="009A7930"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No</w:t>
            </w:r>
          </w:p>
        </w:tc>
        <w:tc>
          <w:tcPr>
            <w:tcW w:w="0" w:type="auto"/>
            <w:hideMark/>
          </w:tcPr>
          <w:p w14:paraId="60B99984" w14:textId="77777777" w:rsidR="009A7930" w:rsidRPr="009A7930" w:rsidRDefault="009A7930"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 xml:space="preserve">Acute </w:t>
            </w:r>
            <w:r w:rsidRPr="009A7930">
              <w:rPr>
                <w:rFonts w:ascii="Times New Roman" w:hAnsi="Times New Roman" w:cs="Times New Roman"/>
                <w:i/>
                <w:iCs/>
                <w:sz w:val="20"/>
                <w:szCs w:val="20"/>
              </w:rPr>
              <w:t>MV Ever Given</w:t>
            </w:r>
            <w:r w:rsidRPr="009A7930">
              <w:rPr>
                <w:rFonts w:ascii="Times New Roman" w:hAnsi="Times New Roman" w:cs="Times New Roman"/>
                <w:sz w:val="20"/>
                <w:szCs w:val="20"/>
              </w:rPr>
              <w:t xml:space="preserve"> grounding within the broader COVID-era operating environment (IMO, 2021).</w:t>
            </w:r>
          </w:p>
        </w:tc>
      </w:tr>
      <w:tr w:rsidR="009A7930" w:rsidRPr="009A7930" w14:paraId="5F122B2F" w14:textId="77777777" w:rsidTr="009A7930">
        <w:tc>
          <w:tcPr>
            <w:tcW w:w="0" w:type="auto"/>
            <w:hideMark/>
          </w:tcPr>
          <w:p w14:paraId="7017D332" w14:textId="77777777" w:rsidR="009A7930" w:rsidRPr="009A7930" w:rsidRDefault="009A7930"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Russia–Ukraine war onset</w:t>
            </w:r>
          </w:p>
        </w:tc>
        <w:tc>
          <w:tcPr>
            <w:tcW w:w="0" w:type="auto"/>
            <w:hideMark/>
          </w:tcPr>
          <w:p w14:paraId="5D0E1541" w14:textId="77777777" w:rsidR="009A7930" w:rsidRPr="009A7930" w:rsidRDefault="009A7930"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Geopolitical / commodity-shipping</w:t>
            </w:r>
          </w:p>
        </w:tc>
        <w:tc>
          <w:tcPr>
            <w:tcW w:w="0" w:type="auto"/>
            <w:hideMark/>
          </w:tcPr>
          <w:p w14:paraId="005254A1" w14:textId="77777777" w:rsidR="009A7930" w:rsidRPr="009A7930" w:rsidRDefault="009A7930"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24 February 2022</w:t>
            </w:r>
          </w:p>
        </w:tc>
        <w:tc>
          <w:tcPr>
            <w:tcW w:w="0" w:type="auto"/>
            <w:hideMark/>
          </w:tcPr>
          <w:p w14:paraId="71855B2F" w14:textId="77777777" w:rsidR="009A7930" w:rsidRPr="009A7930" w:rsidRDefault="009A7930"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Primary</w:t>
            </w:r>
          </w:p>
        </w:tc>
        <w:tc>
          <w:tcPr>
            <w:tcW w:w="0" w:type="auto"/>
            <w:hideMark/>
          </w:tcPr>
          <w:p w14:paraId="24080AD8" w14:textId="77777777" w:rsidR="009A7930" w:rsidRPr="009A7930" w:rsidRDefault="009A7930"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Yes</w:t>
            </w:r>
          </w:p>
        </w:tc>
        <w:tc>
          <w:tcPr>
            <w:tcW w:w="0" w:type="auto"/>
            <w:hideMark/>
          </w:tcPr>
          <w:p w14:paraId="6394D091" w14:textId="77777777" w:rsidR="009A7930" w:rsidRPr="009A7930" w:rsidRDefault="009A7930"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United Nations records document the start of the Russian military offensive on this date (United Nations, 2022).</w:t>
            </w:r>
          </w:p>
        </w:tc>
      </w:tr>
      <w:tr w:rsidR="009A7930" w:rsidRPr="009A7930" w14:paraId="3E250664" w14:textId="77777777" w:rsidTr="009A7930">
        <w:tc>
          <w:tcPr>
            <w:tcW w:w="0" w:type="auto"/>
            <w:hideMark/>
          </w:tcPr>
          <w:p w14:paraId="570F821D" w14:textId="77777777" w:rsidR="009A7930" w:rsidRPr="009A7930" w:rsidRDefault="009A7930"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Red Sea operational disruption</w:t>
            </w:r>
          </w:p>
        </w:tc>
        <w:tc>
          <w:tcPr>
            <w:tcW w:w="0" w:type="auto"/>
            <w:hideMark/>
          </w:tcPr>
          <w:p w14:paraId="08FF7CCA" w14:textId="77777777" w:rsidR="009A7930" w:rsidRPr="009A7930" w:rsidRDefault="009A7930"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Geopolitical / chokepoint-security</w:t>
            </w:r>
          </w:p>
        </w:tc>
        <w:tc>
          <w:tcPr>
            <w:tcW w:w="0" w:type="auto"/>
            <w:hideMark/>
          </w:tcPr>
          <w:p w14:paraId="4C62F439" w14:textId="77777777" w:rsidR="009A7930" w:rsidRPr="009A7930" w:rsidRDefault="009A7930"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15 December 2023</w:t>
            </w:r>
          </w:p>
        </w:tc>
        <w:tc>
          <w:tcPr>
            <w:tcW w:w="0" w:type="auto"/>
            <w:hideMark/>
          </w:tcPr>
          <w:p w14:paraId="0B401A4F" w14:textId="77777777" w:rsidR="009A7930" w:rsidRPr="009A7930" w:rsidRDefault="009A7930"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Primary</w:t>
            </w:r>
          </w:p>
        </w:tc>
        <w:tc>
          <w:tcPr>
            <w:tcW w:w="0" w:type="auto"/>
            <w:hideMark/>
          </w:tcPr>
          <w:p w14:paraId="353DF5E2" w14:textId="77777777" w:rsidR="009A7930" w:rsidRPr="009A7930" w:rsidRDefault="009A7930"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Yes</w:t>
            </w:r>
          </w:p>
        </w:tc>
        <w:tc>
          <w:tcPr>
            <w:tcW w:w="0" w:type="auto"/>
            <w:hideMark/>
          </w:tcPr>
          <w:p w14:paraId="250EA6E3" w14:textId="77777777" w:rsidR="009A7930" w:rsidRPr="009A7930" w:rsidRDefault="009A7930"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 xml:space="preserve">MSC recorded the attack on </w:t>
            </w:r>
            <w:r w:rsidRPr="009A7930">
              <w:rPr>
                <w:rFonts w:ascii="Times New Roman" w:hAnsi="Times New Roman" w:cs="Times New Roman"/>
                <w:i/>
                <w:iCs/>
                <w:sz w:val="20"/>
                <w:szCs w:val="20"/>
              </w:rPr>
              <w:t>MSC Palatium III</w:t>
            </w:r>
            <w:r w:rsidRPr="009A7930">
              <w:rPr>
                <w:rFonts w:ascii="Times New Roman" w:hAnsi="Times New Roman" w:cs="Times New Roman"/>
                <w:sz w:val="20"/>
                <w:szCs w:val="20"/>
              </w:rPr>
              <w:t xml:space="preserve"> and the rerouting of Suez traffic around the Cape of Good Hope (MSC, 2023).</w:t>
            </w:r>
          </w:p>
        </w:tc>
      </w:tr>
    </w:tbl>
    <w:p w14:paraId="46151CDC" w14:textId="13D69BC6" w:rsidR="003F7057" w:rsidRPr="009A7930" w:rsidRDefault="009A7930" w:rsidP="009A7930">
      <w:pPr>
        <w:spacing w:line="240" w:lineRule="auto"/>
        <w:jc w:val="both"/>
        <w:rPr>
          <w:rFonts w:ascii="Times New Roman" w:hAnsi="Times New Roman" w:cs="Times New Roman"/>
          <w:sz w:val="20"/>
          <w:szCs w:val="20"/>
        </w:rPr>
      </w:pPr>
      <w:r w:rsidRPr="009A7930">
        <w:rPr>
          <w:rFonts w:ascii="Times New Roman" w:hAnsi="Times New Roman" w:cs="Times New Roman"/>
          <w:sz w:val="20"/>
          <w:szCs w:val="20"/>
        </w:rPr>
        <w:t xml:space="preserve">Note. Disruption onset dates were specified externally and were not inferred from observed port outcomes. Event dates, analytical status, and sample membership were fixed </w:t>
      </w:r>
      <w:r w:rsidRPr="009A7930">
        <w:rPr>
          <w:rFonts w:ascii="Times New Roman" w:hAnsi="Times New Roman" w:cs="Times New Roman"/>
          <w:i/>
          <w:iCs/>
          <w:sz w:val="20"/>
          <w:szCs w:val="20"/>
        </w:rPr>
        <w:t>a priori</w:t>
      </w:r>
      <w:r w:rsidRPr="009A7930">
        <w:rPr>
          <w:rFonts w:ascii="Times New Roman" w:hAnsi="Times New Roman" w:cs="Times New Roman"/>
          <w:sz w:val="20"/>
          <w:szCs w:val="20"/>
        </w:rPr>
        <w:t xml:space="preserve"> and were not moved, added, removed, or reclassified in response to model results. </w:t>
      </w:r>
      <w:r w:rsidR="003F7057" w:rsidRPr="009A7930">
        <w:rPr>
          <w:rFonts w:ascii="Times New Roman" w:hAnsi="Times New Roman" w:cs="Times New Roman"/>
          <w:b/>
          <w:bCs/>
          <w:sz w:val="20"/>
          <w:szCs w:val="20"/>
        </w:rPr>
        <w:br w:type="page"/>
      </w:r>
    </w:p>
    <w:p w14:paraId="3300F66B" w14:textId="77777777" w:rsidR="003F7057" w:rsidRDefault="003F7057" w:rsidP="004A566F">
      <w:pPr>
        <w:spacing w:line="360" w:lineRule="auto"/>
        <w:jc w:val="both"/>
        <w:rPr>
          <w:rFonts w:ascii="Times New Roman" w:hAnsi="Times New Roman" w:cs="Times New Roman"/>
          <w:b/>
          <w:bCs/>
        </w:rPr>
        <w:sectPr w:rsidR="003F7057" w:rsidSect="003F7057">
          <w:pgSz w:w="12240" w:h="15840"/>
          <w:pgMar w:top="1440" w:right="1440" w:bottom="1440" w:left="1440" w:header="706" w:footer="706" w:gutter="0"/>
          <w:cols w:space="708"/>
          <w:docGrid w:linePitch="360"/>
        </w:sectPr>
      </w:pPr>
    </w:p>
    <w:p w14:paraId="7C47A3BC" w14:textId="02E1F4E5" w:rsidR="004A566F" w:rsidRPr="004A566F" w:rsidRDefault="004A566F" w:rsidP="004A566F">
      <w:pPr>
        <w:spacing w:line="360" w:lineRule="auto"/>
        <w:jc w:val="both"/>
        <w:rPr>
          <w:rFonts w:ascii="Times New Roman" w:hAnsi="Times New Roman" w:cs="Times New Roman"/>
          <w:b/>
        </w:rPr>
      </w:pPr>
      <w:bookmarkStart w:id="4" w:name="s4.-complete-endpoint-results"/>
      <w:bookmarkEnd w:id="3"/>
      <w:r w:rsidRPr="004A566F">
        <w:rPr>
          <w:rFonts w:ascii="Times New Roman" w:hAnsi="Times New Roman" w:cs="Times New Roman"/>
          <w:b/>
        </w:rPr>
        <w:lastRenderedPageBreak/>
        <w:t>S4. Complete endpoint results</w:t>
      </w:r>
    </w:p>
    <w:p w14:paraId="63615303" w14:textId="77777777" w:rsidR="004A566F" w:rsidRPr="004A566F" w:rsidRDefault="004A566F" w:rsidP="004A566F">
      <w:pPr>
        <w:spacing w:line="360" w:lineRule="auto"/>
        <w:jc w:val="both"/>
        <w:rPr>
          <w:rFonts w:ascii="Times New Roman" w:hAnsi="Times New Roman" w:cs="Times New Roman"/>
        </w:rPr>
      </w:pPr>
      <w:r w:rsidRPr="004A566F">
        <w:rPr>
          <w:rFonts w:ascii="Times New Roman" w:hAnsi="Times New Roman" w:cs="Times New Roman"/>
        </w:rPr>
        <w:t>Sections S4.1 to S4.5 report every endpoint estimate in each prespecified family, including the endpoints that are not statistically supported. Endpoint contrasts are linear combinations of the estimated dynamic-basis coefficients.</w:t>
      </w:r>
    </w:p>
    <w:p w14:paraId="27BA93B3" w14:textId="77777777" w:rsidR="004A566F" w:rsidRPr="004A566F" w:rsidRDefault="004A566F" w:rsidP="004A566F">
      <w:pPr>
        <w:spacing w:line="360" w:lineRule="auto"/>
        <w:jc w:val="both"/>
        <w:rPr>
          <w:rFonts w:ascii="Times New Roman" w:hAnsi="Times New Roman" w:cs="Times New Roman"/>
          <w:b/>
        </w:rPr>
      </w:pPr>
      <w:bookmarkStart w:id="5" w:name="X5d0922f5609e0833a25b682f21ec009d173dfec"/>
      <w:r w:rsidRPr="004A566F">
        <w:rPr>
          <w:rFonts w:ascii="Times New Roman" w:hAnsi="Times New Roman" w:cs="Times New Roman"/>
          <w:b/>
        </w:rPr>
        <w:t>S4.1 Primary outcome: estimated maritime shipment activity</w:t>
      </w:r>
    </w:p>
    <w:p w14:paraId="3BC10C4D" w14:textId="77777777" w:rsidR="004A566F" w:rsidRDefault="004A566F" w:rsidP="004A566F">
      <w:pPr>
        <w:spacing w:line="360" w:lineRule="auto"/>
        <w:jc w:val="both"/>
        <w:rPr>
          <w:rFonts w:ascii="Times New Roman" w:hAnsi="Times New Roman" w:cs="Times New Roman"/>
        </w:rPr>
      </w:pPr>
      <w:r w:rsidRPr="004A566F">
        <w:rPr>
          <w:rFonts w:ascii="Times New Roman" w:hAnsi="Times New Roman" w:cs="Times New Roman"/>
          <w:b/>
          <w:bCs/>
        </w:rPr>
        <w:t>Table S4.</w:t>
      </w:r>
      <w:r w:rsidRPr="004A566F">
        <w:rPr>
          <w:rFonts w:ascii="Times New Roman" w:hAnsi="Times New Roman" w:cs="Times New Roman"/>
        </w:rPr>
        <w:t xml:space="preserve"> All 20 prespecified endpoints for estimated maritime shipment activity, in the primary specification and the prespecified event-specific structural-trend sensitivity</w:t>
      </w:r>
    </w:p>
    <w:tbl>
      <w:tblPr>
        <w:tblStyle w:val="TableGrid"/>
        <w:tblW w:w="5000" w:type="pct"/>
        <w:tblBorders>
          <w:left w:val="none" w:sz="0" w:space="0" w:color="auto"/>
          <w:right w:val="none" w:sz="0" w:space="0" w:color="auto"/>
          <w:insideH w:val="none" w:sz="0" w:space="0" w:color="auto"/>
          <w:insideV w:val="none" w:sz="0" w:space="0" w:color="auto"/>
        </w:tblBorders>
        <w:tblLook w:val="0020" w:firstRow="1" w:lastRow="0" w:firstColumn="0" w:lastColumn="0" w:noHBand="0" w:noVBand="0"/>
      </w:tblPr>
      <w:tblGrid>
        <w:gridCol w:w="2053"/>
        <w:gridCol w:w="2294"/>
        <w:gridCol w:w="1960"/>
        <w:gridCol w:w="1244"/>
        <w:gridCol w:w="1573"/>
        <w:gridCol w:w="1389"/>
        <w:gridCol w:w="1389"/>
        <w:gridCol w:w="1058"/>
      </w:tblGrid>
      <w:tr w:rsidR="004A566F" w:rsidRPr="009A7930" w14:paraId="50E96EF7" w14:textId="77777777" w:rsidTr="009A7930">
        <w:tc>
          <w:tcPr>
            <w:tcW w:w="792" w:type="pct"/>
            <w:tcBorders>
              <w:top w:val="single" w:sz="4" w:space="0" w:color="auto"/>
              <w:bottom w:val="single" w:sz="4" w:space="0" w:color="auto"/>
            </w:tcBorders>
          </w:tcPr>
          <w:p w14:paraId="7801AA61"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Specification</w:t>
            </w:r>
          </w:p>
        </w:tc>
        <w:tc>
          <w:tcPr>
            <w:tcW w:w="885" w:type="pct"/>
            <w:tcBorders>
              <w:top w:val="single" w:sz="4" w:space="0" w:color="auto"/>
              <w:bottom w:val="single" w:sz="4" w:space="0" w:color="auto"/>
            </w:tcBorders>
          </w:tcPr>
          <w:p w14:paraId="72F24538"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Structural variable</w:t>
            </w:r>
          </w:p>
        </w:tc>
        <w:tc>
          <w:tcPr>
            <w:tcW w:w="756" w:type="pct"/>
            <w:tcBorders>
              <w:top w:val="single" w:sz="4" w:space="0" w:color="auto"/>
              <w:bottom w:val="single" w:sz="4" w:space="0" w:color="auto"/>
            </w:tcBorders>
          </w:tcPr>
          <w:p w14:paraId="53566A75"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Endpoint</w:t>
            </w:r>
          </w:p>
        </w:tc>
        <w:tc>
          <w:tcPr>
            <w:tcW w:w="480" w:type="pct"/>
            <w:tcBorders>
              <w:top w:val="single" w:sz="4" w:space="0" w:color="auto"/>
              <w:bottom w:val="single" w:sz="4" w:space="0" w:color="auto"/>
            </w:tcBorders>
          </w:tcPr>
          <w:p w14:paraId="353EE0BF"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Log effect</w:t>
            </w:r>
          </w:p>
        </w:tc>
        <w:tc>
          <w:tcPr>
            <w:tcW w:w="607" w:type="pct"/>
            <w:tcBorders>
              <w:top w:val="single" w:sz="4" w:space="0" w:color="auto"/>
              <w:bottom w:val="single" w:sz="4" w:space="0" w:color="auto"/>
            </w:tcBorders>
          </w:tcPr>
          <w:p w14:paraId="4840DBD9"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Response (%)</w:t>
            </w:r>
          </w:p>
        </w:tc>
        <w:tc>
          <w:tcPr>
            <w:tcW w:w="536" w:type="pct"/>
            <w:tcBorders>
              <w:top w:val="single" w:sz="4" w:space="0" w:color="auto"/>
              <w:bottom w:val="single" w:sz="4" w:space="0" w:color="auto"/>
            </w:tcBorders>
          </w:tcPr>
          <w:p w14:paraId="7B3EF336"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WCR31 statistic</w:t>
            </w:r>
          </w:p>
        </w:tc>
        <w:tc>
          <w:tcPr>
            <w:tcW w:w="536" w:type="pct"/>
            <w:tcBorders>
              <w:top w:val="single" w:sz="4" w:space="0" w:color="auto"/>
              <w:bottom w:val="single" w:sz="4" w:space="0" w:color="auto"/>
            </w:tcBorders>
          </w:tcPr>
          <w:p w14:paraId="39056796"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WCR31 p</w:t>
            </w:r>
          </w:p>
        </w:tc>
        <w:tc>
          <w:tcPr>
            <w:tcW w:w="408" w:type="pct"/>
            <w:tcBorders>
              <w:top w:val="single" w:sz="4" w:space="0" w:color="auto"/>
              <w:bottom w:val="single" w:sz="4" w:space="0" w:color="auto"/>
            </w:tcBorders>
          </w:tcPr>
          <w:p w14:paraId="1F63C0D5"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p &lt; 0.05</w:t>
            </w:r>
          </w:p>
        </w:tc>
      </w:tr>
      <w:tr w:rsidR="004A566F" w:rsidRPr="009A7930" w14:paraId="693366C3" w14:textId="77777777" w:rsidTr="009A7930">
        <w:tc>
          <w:tcPr>
            <w:tcW w:w="792" w:type="pct"/>
            <w:tcBorders>
              <w:top w:val="single" w:sz="4" w:space="0" w:color="auto"/>
            </w:tcBorders>
          </w:tcPr>
          <w:p w14:paraId="2652CD6D"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Primary</w:t>
            </w:r>
          </w:p>
        </w:tc>
        <w:tc>
          <w:tcPr>
            <w:tcW w:w="885" w:type="pct"/>
            <w:tcBorders>
              <w:top w:val="single" w:sz="4" w:space="0" w:color="auto"/>
            </w:tcBorders>
          </w:tcPr>
          <w:p w14:paraId="519FA451"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Diversification</w:t>
            </w:r>
          </w:p>
        </w:tc>
        <w:tc>
          <w:tcPr>
            <w:tcW w:w="756" w:type="pct"/>
            <w:tcBorders>
              <w:top w:val="single" w:sz="4" w:space="0" w:color="auto"/>
            </w:tcBorders>
          </w:tcPr>
          <w:p w14:paraId="746F8978"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Anticipation</w:t>
            </w:r>
          </w:p>
        </w:tc>
        <w:tc>
          <w:tcPr>
            <w:tcW w:w="480" w:type="pct"/>
            <w:tcBorders>
              <w:top w:val="single" w:sz="4" w:space="0" w:color="auto"/>
            </w:tcBorders>
          </w:tcPr>
          <w:p w14:paraId="75F9BCD2"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-0.189</w:t>
            </w:r>
          </w:p>
        </w:tc>
        <w:tc>
          <w:tcPr>
            <w:tcW w:w="607" w:type="pct"/>
            <w:tcBorders>
              <w:top w:val="single" w:sz="4" w:space="0" w:color="auto"/>
            </w:tcBorders>
          </w:tcPr>
          <w:p w14:paraId="08CDCACA"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-17.2</w:t>
            </w:r>
          </w:p>
        </w:tc>
        <w:tc>
          <w:tcPr>
            <w:tcW w:w="536" w:type="pct"/>
            <w:tcBorders>
              <w:top w:val="single" w:sz="4" w:space="0" w:color="auto"/>
            </w:tcBorders>
          </w:tcPr>
          <w:p w14:paraId="59E95CA8"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-1.062</w:t>
            </w:r>
          </w:p>
        </w:tc>
        <w:tc>
          <w:tcPr>
            <w:tcW w:w="536" w:type="pct"/>
            <w:tcBorders>
              <w:top w:val="single" w:sz="4" w:space="0" w:color="auto"/>
            </w:tcBorders>
          </w:tcPr>
          <w:p w14:paraId="6894787D"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0.379</w:t>
            </w:r>
          </w:p>
        </w:tc>
        <w:tc>
          <w:tcPr>
            <w:tcW w:w="408" w:type="pct"/>
            <w:tcBorders>
              <w:top w:val="single" w:sz="4" w:space="0" w:color="auto"/>
            </w:tcBorders>
          </w:tcPr>
          <w:p w14:paraId="22DF3CFC"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No</w:t>
            </w:r>
          </w:p>
        </w:tc>
      </w:tr>
      <w:tr w:rsidR="004A566F" w:rsidRPr="009A7930" w14:paraId="41B56DE3" w14:textId="77777777" w:rsidTr="009A7930">
        <w:tc>
          <w:tcPr>
            <w:tcW w:w="792" w:type="pct"/>
          </w:tcPr>
          <w:p w14:paraId="73FA3129"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Primary</w:t>
            </w:r>
          </w:p>
        </w:tc>
        <w:tc>
          <w:tcPr>
            <w:tcW w:w="885" w:type="pct"/>
          </w:tcPr>
          <w:p w14:paraId="603CE86E"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Diversification</w:t>
            </w:r>
          </w:p>
        </w:tc>
        <w:tc>
          <w:tcPr>
            <w:tcW w:w="756" w:type="pct"/>
          </w:tcPr>
          <w:p w14:paraId="1BADAB97"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Day 0</w:t>
            </w:r>
          </w:p>
        </w:tc>
        <w:tc>
          <w:tcPr>
            <w:tcW w:w="480" w:type="pct"/>
          </w:tcPr>
          <w:p w14:paraId="709C7B59"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-0.249</w:t>
            </w:r>
          </w:p>
        </w:tc>
        <w:tc>
          <w:tcPr>
            <w:tcW w:w="607" w:type="pct"/>
          </w:tcPr>
          <w:p w14:paraId="3E34E7B7"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-22.1</w:t>
            </w:r>
          </w:p>
        </w:tc>
        <w:tc>
          <w:tcPr>
            <w:tcW w:w="536" w:type="pct"/>
          </w:tcPr>
          <w:p w14:paraId="0EAA1DFE"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-1.143</w:t>
            </w:r>
          </w:p>
        </w:tc>
        <w:tc>
          <w:tcPr>
            <w:tcW w:w="536" w:type="pct"/>
          </w:tcPr>
          <w:p w14:paraId="2F4D49D4"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0.367</w:t>
            </w:r>
          </w:p>
        </w:tc>
        <w:tc>
          <w:tcPr>
            <w:tcW w:w="408" w:type="pct"/>
          </w:tcPr>
          <w:p w14:paraId="43161877"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No</w:t>
            </w:r>
          </w:p>
        </w:tc>
      </w:tr>
      <w:tr w:rsidR="004A566F" w:rsidRPr="009A7930" w14:paraId="754C07B9" w14:textId="77777777" w:rsidTr="009A7930">
        <w:tc>
          <w:tcPr>
            <w:tcW w:w="792" w:type="pct"/>
          </w:tcPr>
          <w:p w14:paraId="68458371"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Primary</w:t>
            </w:r>
          </w:p>
        </w:tc>
        <w:tc>
          <w:tcPr>
            <w:tcW w:w="885" w:type="pct"/>
          </w:tcPr>
          <w:p w14:paraId="4DD0680E"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Diversification</w:t>
            </w:r>
          </w:p>
        </w:tc>
        <w:tc>
          <w:tcPr>
            <w:tcW w:w="756" w:type="pct"/>
          </w:tcPr>
          <w:p w14:paraId="4F34D167"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Day 30</w:t>
            </w:r>
          </w:p>
        </w:tc>
        <w:tc>
          <w:tcPr>
            <w:tcW w:w="480" w:type="pct"/>
          </w:tcPr>
          <w:p w14:paraId="385240F9"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0.571</w:t>
            </w:r>
          </w:p>
        </w:tc>
        <w:tc>
          <w:tcPr>
            <w:tcW w:w="607" w:type="pct"/>
          </w:tcPr>
          <w:p w14:paraId="46936128"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77.0</w:t>
            </w:r>
          </w:p>
        </w:tc>
        <w:tc>
          <w:tcPr>
            <w:tcW w:w="536" w:type="pct"/>
          </w:tcPr>
          <w:p w14:paraId="1F030710"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3.209</w:t>
            </w:r>
          </w:p>
        </w:tc>
        <w:tc>
          <w:tcPr>
            <w:tcW w:w="536" w:type="pct"/>
          </w:tcPr>
          <w:p w14:paraId="5232A7E2"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0.009</w:t>
            </w:r>
          </w:p>
        </w:tc>
        <w:tc>
          <w:tcPr>
            <w:tcW w:w="408" w:type="pct"/>
          </w:tcPr>
          <w:p w14:paraId="7C5F7658"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Yes</w:t>
            </w:r>
          </w:p>
        </w:tc>
      </w:tr>
      <w:tr w:rsidR="004A566F" w:rsidRPr="009A7930" w14:paraId="0AA98197" w14:textId="77777777" w:rsidTr="009A7930">
        <w:tc>
          <w:tcPr>
            <w:tcW w:w="792" w:type="pct"/>
          </w:tcPr>
          <w:p w14:paraId="00D14ADB"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Primary</w:t>
            </w:r>
          </w:p>
        </w:tc>
        <w:tc>
          <w:tcPr>
            <w:tcW w:w="885" w:type="pct"/>
          </w:tcPr>
          <w:p w14:paraId="783176C4"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Diversification</w:t>
            </w:r>
          </w:p>
        </w:tc>
        <w:tc>
          <w:tcPr>
            <w:tcW w:w="756" w:type="pct"/>
          </w:tcPr>
          <w:p w14:paraId="1CA63AC9"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Day 90</w:t>
            </w:r>
          </w:p>
        </w:tc>
        <w:tc>
          <w:tcPr>
            <w:tcW w:w="480" w:type="pct"/>
          </w:tcPr>
          <w:p w14:paraId="302A0085"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-0.041</w:t>
            </w:r>
          </w:p>
        </w:tc>
        <w:tc>
          <w:tcPr>
            <w:tcW w:w="607" w:type="pct"/>
          </w:tcPr>
          <w:p w14:paraId="5662BD71"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-4.0</w:t>
            </w:r>
          </w:p>
        </w:tc>
        <w:tc>
          <w:tcPr>
            <w:tcW w:w="536" w:type="pct"/>
          </w:tcPr>
          <w:p w14:paraId="250A6AB3"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-0.325</w:t>
            </w:r>
          </w:p>
        </w:tc>
        <w:tc>
          <w:tcPr>
            <w:tcW w:w="536" w:type="pct"/>
          </w:tcPr>
          <w:p w14:paraId="1BAC15EB"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0.790</w:t>
            </w:r>
          </w:p>
        </w:tc>
        <w:tc>
          <w:tcPr>
            <w:tcW w:w="408" w:type="pct"/>
          </w:tcPr>
          <w:p w14:paraId="33D19763"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No</w:t>
            </w:r>
          </w:p>
        </w:tc>
      </w:tr>
      <w:tr w:rsidR="004A566F" w:rsidRPr="009A7930" w14:paraId="14639744" w14:textId="77777777" w:rsidTr="009A7930">
        <w:tc>
          <w:tcPr>
            <w:tcW w:w="792" w:type="pct"/>
          </w:tcPr>
          <w:p w14:paraId="23DD426B"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Primary</w:t>
            </w:r>
          </w:p>
        </w:tc>
        <w:tc>
          <w:tcPr>
            <w:tcW w:w="885" w:type="pct"/>
          </w:tcPr>
          <w:p w14:paraId="7A49BE10"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Diversification</w:t>
            </w:r>
          </w:p>
        </w:tc>
        <w:tc>
          <w:tcPr>
            <w:tcW w:w="756" w:type="pct"/>
          </w:tcPr>
          <w:p w14:paraId="7A0D58AE"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Day 180</w:t>
            </w:r>
          </w:p>
        </w:tc>
        <w:tc>
          <w:tcPr>
            <w:tcW w:w="480" w:type="pct"/>
          </w:tcPr>
          <w:p w14:paraId="6D100890"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0.094</w:t>
            </w:r>
          </w:p>
        </w:tc>
        <w:tc>
          <w:tcPr>
            <w:tcW w:w="607" w:type="pct"/>
          </w:tcPr>
          <w:p w14:paraId="1B25782C"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9.9</w:t>
            </w:r>
          </w:p>
        </w:tc>
        <w:tc>
          <w:tcPr>
            <w:tcW w:w="536" w:type="pct"/>
          </w:tcPr>
          <w:p w14:paraId="077FED34"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1.229</w:t>
            </w:r>
          </w:p>
        </w:tc>
        <w:tc>
          <w:tcPr>
            <w:tcW w:w="536" w:type="pct"/>
          </w:tcPr>
          <w:p w14:paraId="51BBA6BA"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0.356</w:t>
            </w:r>
          </w:p>
        </w:tc>
        <w:tc>
          <w:tcPr>
            <w:tcW w:w="408" w:type="pct"/>
          </w:tcPr>
          <w:p w14:paraId="26F8084F"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No</w:t>
            </w:r>
          </w:p>
        </w:tc>
      </w:tr>
      <w:tr w:rsidR="004A566F" w:rsidRPr="009A7930" w14:paraId="13272BFB" w14:textId="77777777" w:rsidTr="009A7930">
        <w:tc>
          <w:tcPr>
            <w:tcW w:w="792" w:type="pct"/>
          </w:tcPr>
          <w:p w14:paraId="4BAEDA01"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Primary</w:t>
            </w:r>
          </w:p>
        </w:tc>
        <w:tc>
          <w:tcPr>
            <w:tcW w:w="885" w:type="pct"/>
          </w:tcPr>
          <w:p w14:paraId="0DEE2B16"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Trade imbalance</w:t>
            </w:r>
          </w:p>
        </w:tc>
        <w:tc>
          <w:tcPr>
            <w:tcW w:w="756" w:type="pct"/>
          </w:tcPr>
          <w:p w14:paraId="04F7B2DA"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Anticipation</w:t>
            </w:r>
          </w:p>
        </w:tc>
        <w:tc>
          <w:tcPr>
            <w:tcW w:w="480" w:type="pct"/>
          </w:tcPr>
          <w:p w14:paraId="2D951017"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-0.144</w:t>
            </w:r>
          </w:p>
        </w:tc>
        <w:tc>
          <w:tcPr>
            <w:tcW w:w="607" w:type="pct"/>
          </w:tcPr>
          <w:p w14:paraId="4A97135A"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-13.4</w:t>
            </w:r>
          </w:p>
        </w:tc>
        <w:tc>
          <w:tcPr>
            <w:tcW w:w="536" w:type="pct"/>
          </w:tcPr>
          <w:p w14:paraId="20CE4B19"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-0.974</w:t>
            </w:r>
          </w:p>
        </w:tc>
        <w:tc>
          <w:tcPr>
            <w:tcW w:w="536" w:type="pct"/>
          </w:tcPr>
          <w:p w14:paraId="2523CB09"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0.613</w:t>
            </w:r>
          </w:p>
        </w:tc>
        <w:tc>
          <w:tcPr>
            <w:tcW w:w="408" w:type="pct"/>
          </w:tcPr>
          <w:p w14:paraId="6930E0A6"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No</w:t>
            </w:r>
          </w:p>
        </w:tc>
      </w:tr>
      <w:tr w:rsidR="004A566F" w:rsidRPr="009A7930" w14:paraId="25D0501C" w14:textId="77777777" w:rsidTr="009A7930">
        <w:tc>
          <w:tcPr>
            <w:tcW w:w="792" w:type="pct"/>
          </w:tcPr>
          <w:p w14:paraId="60CEF055"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Primary</w:t>
            </w:r>
          </w:p>
        </w:tc>
        <w:tc>
          <w:tcPr>
            <w:tcW w:w="885" w:type="pct"/>
          </w:tcPr>
          <w:p w14:paraId="7DE6D6E6"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Trade imbalance</w:t>
            </w:r>
          </w:p>
        </w:tc>
        <w:tc>
          <w:tcPr>
            <w:tcW w:w="756" w:type="pct"/>
          </w:tcPr>
          <w:p w14:paraId="1BCF3695"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Day 0</w:t>
            </w:r>
          </w:p>
        </w:tc>
        <w:tc>
          <w:tcPr>
            <w:tcW w:w="480" w:type="pct"/>
          </w:tcPr>
          <w:p w14:paraId="776DC3DF"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0.367</w:t>
            </w:r>
          </w:p>
        </w:tc>
        <w:tc>
          <w:tcPr>
            <w:tcW w:w="607" w:type="pct"/>
          </w:tcPr>
          <w:p w14:paraId="490048BC"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44.3</w:t>
            </w:r>
          </w:p>
        </w:tc>
        <w:tc>
          <w:tcPr>
            <w:tcW w:w="536" w:type="pct"/>
          </w:tcPr>
          <w:p w14:paraId="2AF31E8D"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1.417</w:t>
            </w:r>
          </w:p>
        </w:tc>
        <w:tc>
          <w:tcPr>
            <w:tcW w:w="536" w:type="pct"/>
          </w:tcPr>
          <w:p w14:paraId="4BE7E149"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0.706</w:t>
            </w:r>
          </w:p>
        </w:tc>
        <w:tc>
          <w:tcPr>
            <w:tcW w:w="408" w:type="pct"/>
          </w:tcPr>
          <w:p w14:paraId="19BA9419"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No</w:t>
            </w:r>
          </w:p>
        </w:tc>
      </w:tr>
      <w:tr w:rsidR="004A566F" w:rsidRPr="009A7930" w14:paraId="235A3E9E" w14:textId="77777777" w:rsidTr="009A7930">
        <w:tc>
          <w:tcPr>
            <w:tcW w:w="792" w:type="pct"/>
          </w:tcPr>
          <w:p w14:paraId="439E1185"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Primary</w:t>
            </w:r>
          </w:p>
        </w:tc>
        <w:tc>
          <w:tcPr>
            <w:tcW w:w="885" w:type="pct"/>
          </w:tcPr>
          <w:p w14:paraId="221302DF"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Trade imbalance</w:t>
            </w:r>
          </w:p>
        </w:tc>
        <w:tc>
          <w:tcPr>
            <w:tcW w:w="756" w:type="pct"/>
          </w:tcPr>
          <w:p w14:paraId="4E61D989"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Day 30</w:t>
            </w:r>
          </w:p>
        </w:tc>
        <w:tc>
          <w:tcPr>
            <w:tcW w:w="480" w:type="pct"/>
          </w:tcPr>
          <w:p w14:paraId="1AE34346"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0.124</w:t>
            </w:r>
          </w:p>
        </w:tc>
        <w:tc>
          <w:tcPr>
            <w:tcW w:w="607" w:type="pct"/>
          </w:tcPr>
          <w:p w14:paraId="1B989A7D"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13.2</w:t>
            </w:r>
          </w:p>
        </w:tc>
        <w:tc>
          <w:tcPr>
            <w:tcW w:w="536" w:type="pct"/>
          </w:tcPr>
          <w:p w14:paraId="486B80E1"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0.709</w:t>
            </w:r>
          </w:p>
        </w:tc>
        <w:tc>
          <w:tcPr>
            <w:tcW w:w="536" w:type="pct"/>
          </w:tcPr>
          <w:p w14:paraId="5F3C1EEA"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0.840</w:t>
            </w:r>
          </w:p>
        </w:tc>
        <w:tc>
          <w:tcPr>
            <w:tcW w:w="408" w:type="pct"/>
          </w:tcPr>
          <w:p w14:paraId="207AD56B"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No</w:t>
            </w:r>
          </w:p>
        </w:tc>
      </w:tr>
      <w:tr w:rsidR="004A566F" w:rsidRPr="009A7930" w14:paraId="3225A2AB" w14:textId="77777777" w:rsidTr="009A7930">
        <w:tc>
          <w:tcPr>
            <w:tcW w:w="792" w:type="pct"/>
          </w:tcPr>
          <w:p w14:paraId="5820F795"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Primary</w:t>
            </w:r>
          </w:p>
        </w:tc>
        <w:tc>
          <w:tcPr>
            <w:tcW w:w="885" w:type="pct"/>
          </w:tcPr>
          <w:p w14:paraId="03C6F436"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Trade imbalance</w:t>
            </w:r>
          </w:p>
        </w:tc>
        <w:tc>
          <w:tcPr>
            <w:tcW w:w="756" w:type="pct"/>
          </w:tcPr>
          <w:p w14:paraId="0293705F"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Day 90</w:t>
            </w:r>
          </w:p>
        </w:tc>
        <w:tc>
          <w:tcPr>
            <w:tcW w:w="480" w:type="pct"/>
          </w:tcPr>
          <w:p w14:paraId="6D4A9B31"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0.016</w:t>
            </w:r>
          </w:p>
        </w:tc>
        <w:tc>
          <w:tcPr>
            <w:tcW w:w="607" w:type="pct"/>
          </w:tcPr>
          <w:p w14:paraId="623086DC"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1.6</w:t>
            </w:r>
          </w:p>
        </w:tc>
        <w:tc>
          <w:tcPr>
            <w:tcW w:w="536" w:type="pct"/>
          </w:tcPr>
          <w:p w14:paraId="7AB29197"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0.177</w:t>
            </w:r>
          </w:p>
        </w:tc>
        <w:tc>
          <w:tcPr>
            <w:tcW w:w="536" w:type="pct"/>
          </w:tcPr>
          <w:p w14:paraId="2F884EBC"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0.878</w:t>
            </w:r>
          </w:p>
        </w:tc>
        <w:tc>
          <w:tcPr>
            <w:tcW w:w="408" w:type="pct"/>
          </w:tcPr>
          <w:p w14:paraId="1B4145F6"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No</w:t>
            </w:r>
          </w:p>
        </w:tc>
      </w:tr>
      <w:tr w:rsidR="004A566F" w:rsidRPr="009A7930" w14:paraId="7B50645F" w14:textId="77777777" w:rsidTr="009A7930">
        <w:tc>
          <w:tcPr>
            <w:tcW w:w="792" w:type="pct"/>
          </w:tcPr>
          <w:p w14:paraId="68DE4BB7"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Primary</w:t>
            </w:r>
          </w:p>
        </w:tc>
        <w:tc>
          <w:tcPr>
            <w:tcW w:w="885" w:type="pct"/>
          </w:tcPr>
          <w:p w14:paraId="330BA444"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Trade imbalance</w:t>
            </w:r>
          </w:p>
        </w:tc>
        <w:tc>
          <w:tcPr>
            <w:tcW w:w="756" w:type="pct"/>
          </w:tcPr>
          <w:p w14:paraId="60A9970C"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Day 180</w:t>
            </w:r>
          </w:p>
        </w:tc>
        <w:tc>
          <w:tcPr>
            <w:tcW w:w="480" w:type="pct"/>
          </w:tcPr>
          <w:p w14:paraId="65149919"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0.123</w:t>
            </w:r>
          </w:p>
        </w:tc>
        <w:tc>
          <w:tcPr>
            <w:tcW w:w="607" w:type="pct"/>
          </w:tcPr>
          <w:p w14:paraId="624249F1"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13.0</w:t>
            </w:r>
          </w:p>
        </w:tc>
        <w:tc>
          <w:tcPr>
            <w:tcW w:w="536" w:type="pct"/>
          </w:tcPr>
          <w:p w14:paraId="241B980A"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1.488</w:t>
            </w:r>
          </w:p>
        </w:tc>
        <w:tc>
          <w:tcPr>
            <w:tcW w:w="536" w:type="pct"/>
          </w:tcPr>
          <w:p w14:paraId="51A48A47"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0.461</w:t>
            </w:r>
          </w:p>
        </w:tc>
        <w:tc>
          <w:tcPr>
            <w:tcW w:w="408" w:type="pct"/>
          </w:tcPr>
          <w:p w14:paraId="3059AD0C"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No</w:t>
            </w:r>
          </w:p>
        </w:tc>
      </w:tr>
      <w:tr w:rsidR="004A566F" w:rsidRPr="009A7930" w14:paraId="4303C662" w14:textId="77777777" w:rsidTr="009A7930">
        <w:tc>
          <w:tcPr>
            <w:tcW w:w="792" w:type="pct"/>
          </w:tcPr>
          <w:p w14:paraId="5627877F"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Event-specific trend</w:t>
            </w:r>
          </w:p>
        </w:tc>
        <w:tc>
          <w:tcPr>
            <w:tcW w:w="885" w:type="pct"/>
          </w:tcPr>
          <w:p w14:paraId="4585FE0F"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Diversification</w:t>
            </w:r>
          </w:p>
        </w:tc>
        <w:tc>
          <w:tcPr>
            <w:tcW w:w="756" w:type="pct"/>
          </w:tcPr>
          <w:p w14:paraId="40706702"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Anticipation</w:t>
            </w:r>
          </w:p>
        </w:tc>
        <w:tc>
          <w:tcPr>
            <w:tcW w:w="480" w:type="pct"/>
          </w:tcPr>
          <w:p w14:paraId="332C7E3C"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-0.464</w:t>
            </w:r>
          </w:p>
        </w:tc>
        <w:tc>
          <w:tcPr>
            <w:tcW w:w="607" w:type="pct"/>
          </w:tcPr>
          <w:p w14:paraId="4CF39AB7"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-37.1</w:t>
            </w:r>
          </w:p>
        </w:tc>
        <w:tc>
          <w:tcPr>
            <w:tcW w:w="536" w:type="pct"/>
          </w:tcPr>
          <w:p w14:paraId="38832CEE"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-2.113</w:t>
            </w:r>
          </w:p>
        </w:tc>
        <w:tc>
          <w:tcPr>
            <w:tcW w:w="536" w:type="pct"/>
          </w:tcPr>
          <w:p w14:paraId="1B5F871F"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0.131</w:t>
            </w:r>
          </w:p>
        </w:tc>
        <w:tc>
          <w:tcPr>
            <w:tcW w:w="408" w:type="pct"/>
          </w:tcPr>
          <w:p w14:paraId="3ACF6FE0"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No</w:t>
            </w:r>
          </w:p>
        </w:tc>
      </w:tr>
      <w:tr w:rsidR="004A566F" w:rsidRPr="009A7930" w14:paraId="4BB829A1" w14:textId="77777777" w:rsidTr="009A7930">
        <w:tc>
          <w:tcPr>
            <w:tcW w:w="792" w:type="pct"/>
          </w:tcPr>
          <w:p w14:paraId="02DE678F"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Event-specific trend</w:t>
            </w:r>
          </w:p>
        </w:tc>
        <w:tc>
          <w:tcPr>
            <w:tcW w:w="885" w:type="pct"/>
          </w:tcPr>
          <w:p w14:paraId="29379724"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Diversification</w:t>
            </w:r>
          </w:p>
        </w:tc>
        <w:tc>
          <w:tcPr>
            <w:tcW w:w="756" w:type="pct"/>
          </w:tcPr>
          <w:p w14:paraId="54AE10C7"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Day 0</w:t>
            </w:r>
          </w:p>
        </w:tc>
        <w:tc>
          <w:tcPr>
            <w:tcW w:w="480" w:type="pct"/>
          </w:tcPr>
          <w:p w14:paraId="34C684D3"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-0.618</w:t>
            </w:r>
          </w:p>
        </w:tc>
        <w:tc>
          <w:tcPr>
            <w:tcW w:w="607" w:type="pct"/>
          </w:tcPr>
          <w:p w14:paraId="3EE26706"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-46.1</w:t>
            </w:r>
          </w:p>
        </w:tc>
        <w:tc>
          <w:tcPr>
            <w:tcW w:w="536" w:type="pct"/>
          </w:tcPr>
          <w:p w14:paraId="0E9718E4"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-2.208</w:t>
            </w:r>
          </w:p>
        </w:tc>
        <w:tc>
          <w:tcPr>
            <w:tcW w:w="536" w:type="pct"/>
          </w:tcPr>
          <w:p w14:paraId="55A28FC9"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0.098</w:t>
            </w:r>
          </w:p>
        </w:tc>
        <w:tc>
          <w:tcPr>
            <w:tcW w:w="408" w:type="pct"/>
          </w:tcPr>
          <w:p w14:paraId="5872EB42"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No</w:t>
            </w:r>
          </w:p>
        </w:tc>
      </w:tr>
      <w:tr w:rsidR="004A566F" w:rsidRPr="009A7930" w14:paraId="171356EE" w14:textId="77777777" w:rsidTr="009A7930">
        <w:tc>
          <w:tcPr>
            <w:tcW w:w="792" w:type="pct"/>
          </w:tcPr>
          <w:p w14:paraId="7321D97B"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Event-specific trend</w:t>
            </w:r>
          </w:p>
        </w:tc>
        <w:tc>
          <w:tcPr>
            <w:tcW w:w="885" w:type="pct"/>
          </w:tcPr>
          <w:p w14:paraId="74A13546"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Diversification</w:t>
            </w:r>
          </w:p>
        </w:tc>
        <w:tc>
          <w:tcPr>
            <w:tcW w:w="756" w:type="pct"/>
          </w:tcPr>
          <w:p w14:paraId="6785A65A"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Day 30</w:t>
            </w:r>
          </w:p>
        </w:tc>
        <w:tc>
          <w:tcPr>
            <w:tcW w:w="480" w:type="pct"/>
          </w:tcPr>
          <w:p w14:paraId="0D4BC881"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0.019</w:t>
            </w:r>
          </w:p>
        </w:tc>
        <w:tc>
          <w:tcPr>
            <w:tcW w:w="607" w:type="pct"/>
          </w:tcPr>
          <w:p w14:paraId="2F57AF5E"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1.9</w:t>
            </w:r>
          </w:p>
        </w:tc>
        <w:tc>
          <w:tcPr>
            <w:tcW w:w="536" w:type="pct"/>
          </w:tcPr>
          <w:p w14:paraId="51EF6CF5"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0.071</w:t>
            </w:r>
          </w:p>
        </w:tc>
        <w:tc>
          <w:tcPr>
            <w:tcW w:w="536" w:type="pct"/>
          </w:tcPr>
          <w:p w14:paraId="6933DB9A"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0.959</w:t>
            </w:r>
          </w:p>
        </w:tc>
        <w:tc>
          <w:tcPr>
            <w:tcW w:w="408" w:type="pct"/>
          </w:tcPr>
          <w:p w14:paraId="057C92AB"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No</w:t>
            </w:r>
          </w:p>
        </w:tc>
      </w:tr>
      <w:tr w:rsidR="004A566F" w:rsidRPr="009A7930" w14:paraId="4411AA04" w14:textId="77777777" w:rsidTr="009A7930">
        <w:tc>
          <w:tcPr>
            <w:tcW w:w="792" w:type="pct"/>
          </w:tcPr>
          <w:p w14:paraId="5BFAB3C3"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Event-specific trend</w:t>
            </w:r>
          </w:p>
        </w:tc>
        <w:tc>
          <w:tcPr>
            <w:tcW w:w="885" w:type="pct"/>
          </w:tcPr>
          <w:p w14:paraId="3BCF2EBC"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Diversification</w:t>
            </w:r>
          </w:p>
        </w:tc>
        <w:tc>
          <w:tcPr>
            <w:tcW w:w="756" w:type="pct"/>
          </w:tcPr>
          <w:p w14:paraId="1640B58C"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Day 90</w:t>
            </w:r>
          </w:p>
        </w:tc>
        <w:tc>
          <w:tcPr>
            <w:tcW w:w="480" w:type="pct"/>
          </w:tcPr>
          <w:p w14:paraId="4B8167C4"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-0.958</w:t>
            </w:r>
          </w:p>
        </w:tc>
        <w:tc>
          <w:tcPr>
            <w:tcW w:w="607" w:type="pct"/>
          </w:tcPr>
          <w:p w14:paraId="3E76B4FA"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-61.6</w:t>
            </w:r>
          </w:p>
        </w:tc>
        <w:tc>
          <w:tcPr>
            <w:tcW w:w="536" w:type="pct"/>
          </w:tcPr>
          <w:p w14:paraId="6B09AE70"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-2.198</w:t>
            </w:r>
          </w:p>
        </w:tc>
        <w:tc>
          <w:tcPr>
            <w:tcW w:w="536" w:type="pct"/>
          </w:tcPr>
          <w:p w14:paraId="6D75F3CC"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0.139</w:t>
            </w:r>
          </w:p>
        </w:tc>
        <w:tc>
          <w:tcPr>
            <w:tcW w:w="408" w:type="pct"/>
          </w:tcPr>
          <w:p w14:paraId="6116D5B7"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No</w:t>
            </w:r>
          </w:p>
        </w:tc>
      </w:tr>
      <w:tr w:rsidR="004A566F" w:rsidRPr="009A7930" w14:paraId="611D5566" w14:textId="77777777" w:rsidTr="009A7930">
        <w:tc>
          <w:tcPr>
            <w:tcW w:w="792" w:type="pct"/>
          </w:tcPr>
          <w:p w14:paraId="74B441CD"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lastRenderedPageBreak/>
              <w:t>Event-specific trend</w:t>
            </w:r>
          </w:p>
        </w:tc>
        <w:tc>
          <w:tcPr>
            <w:tcW w:w="885" w:type="pct"/>
          </w:tcPr>
          <w:p w14:paraId="424D5A52"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Diversification</w:t>
            </w:r>
          </w:p>
        </w:tc>
        <w:tc>
          <w:tcPr>
            <w:tcW w:w="756" w:type="pct"/>
          </w:tcPr>
          <w:p w14:paraId="2C8ED794"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Day 180</w:t>
            </w:r>
          </w:p>
        </w:tc>
        <w:tc>
          <w:tcPr>
            <w:tcW w:w="480" w:type="pct"/>
          </w:tcPr>
          <w:p w14:paraId="7EF10FCB"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-1.369</w:t>
            </w:r>
          </w:p>
        </w:tc>
        <w:tc>
          <w:tcPr>
            <w:tcW w:w="607" w:type="pct"/>
          </w:tcPr>
          <w:p w14:paraId="00F7E672"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-74.6</w:t>
            </w:r>
          </w:p>
        </w:tc>
        <w:tc>
          <w:tcPr>
            <w:tcW w:w="536" w:type="pct"/>
          </w:tcPr>
          <w:p w14:paraId="41505517"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-2.415</w:t>
            </w:r>
          </w:p>
        </w:tc>
        <w:tc>
          <w:tcPr>
            <w:tcW w:w="536" w:type="pct"/>
          </w:tcPr>
          <w:p w14:paraId="41DD3D9B"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0.100</w:t>
            </w:r>
          </w:p>
        </w:tc>
        <w:tc>
          <w:tcPr>
            <w:tcW w:w="408" w:type="pct"/>
          </w:tcPr>
          <w:p w14:paraId="5F9137FA"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No</w:t>
            </w:r>
          </w:p>
        </w:tc>
      </w:tr>
      <w:tr w:rsidR="004A566F" w:rsidRPr="009A7930" w14:paraId="64C5F9CF" w14:textId="77777777" w:rsidTr="009A7930">
        <w:tc>
          <w:tcPr>
            <w:tcW w:w="792" w:type="pct"/>
          </w:tcPr>
          <w:p w14:paraId="3D621341"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Event-specific trend</w:t>
            </w:r>
          </w:p>
        </w:tc>
        <w:tc>
          <w:tcPr>
            <w:tcW w:w="885" w:type="pct"/>
          </w:tcPr>
          <w:p w14:paraId="76897F59"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Trade imbalance</w:t>
            </w:r>
          </w:p>
        </w:tc>
        <w:tc>
          <w:tcPr>
            <w:tcW w:w="756" w:type="pct"/>
          </w:tcPr>
          <w:p w14:paraId="13E77843"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Anticipation</w:t>
            </w:r>
          </w:p>
        </w:tc>
        <w:tc>
          <w:tcPr>
            <w:tcW w:w="480" w:type="pct"/>
          </w:tcPr>
          <w:p w14:paraId="31FD70CA"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0.023</w:t>
            </w:r>
          </w:p>
        </w:tc>
        <w:tc>
          <w:tcPr>
            <w:tcW w:w="607" w:type="pct"/>
          </w:tcPr>
          <w:p w14:paraId="62DCD60A"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2.3</w:t>
            </w:r>
          </w:p>
        </w:tc>
        <w:tc>
          <w:tcPr>
            <w:tcW w:w="536" w:type="pct"/>
          </w:tcPr>
          <w:p w14:paraId="4D0C239C"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0.121</w:t>
            </w:r>
          </w:p>
        </w:tc>
        <w:tc>
          <w:tcPr>
            <w:tcW w:w="536" w:type="pct"/>
          </w:tcPr>
          <w:p w14:paraId="65BEF9AD"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0.914</w:t>
            </w:r>
          </w:p>
        </w:tc>
        <w:tc>
          <w:tcPr>
            <w:tcW w:w="408" w:type="pct"/>
          </w:tcPr>
          <w:p w14:paraId="6A7D522A"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No</w:t>
            </w:r>
          </w:p>
        </w:tc>
      </w:tr>
      <w:tr w:rsidR="004A566F" w:rsidRPr="009A7930" w14:paraId="1A5523DF" w14:textId="77777777" w:rsidTr="009A7930">
        <w:tc>
          <w:tcPr>
            <w:tcW w:w="792" w:type="pct"/>
          </w:tcPr>
          <w:p w14:paraId="1A0D7143"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Event-specific trend</w:t>
            </w:r>
          </w:p>
        </w:tc>
        <w:tc>
          <w:tcPr>
            <w:tcW w:w="885" w:type="pct"/>
          </w:tcPr>
          <w:p w14:paraId="10BEE2DF"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Trade imbalance</w:t>
            </w:r>
          </w:p>
        </w:tc>
        <w:tc>
          <w:tcPr>
            <w:tcW w:w="756" w:type="pct"/>
          </w:tcPr>
          <w:p w14:paraId="06123C16"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Day 0</w:t>
            </w:r>
          </w:p>
        </w:tc>
        <w:tc>
          <w:tcPr>
            <w:tcW w:w="480" w:type="pct"/>
          </w:tcPr>
          <w:p w14:paraId="0497DEE1"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0.590</w:t>
            </w:r>
          </w:p>
        </w:tc>
        <w:tc>
          <w:tcPr>
            <w:tcW w:w="607" w:type="pct"/>
          </w:tcPr>
          <w:p w14:paraId="514E0AC5"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80.5</w:t>
            </w:r>
          </w:p>
        </w:tc>
        <w:tc>
          <w:tcPr>
            <w:tcW w:w="536" w:type="pct"/>
          </w:tcPr>
          <w:p w14:paraId="3A0007C6"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1.812</w:t>
            </w:r>
          </w:p>
        </w:tc>
        <w:tc>
          <w:tcPr>
            <w:tcW w:w="536" w:type="pct"/>
          </w:tcPr>
          <w:p w14:paraId="2E371976"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0.413</w:t>
            </w:r>
          </w:p>
        </w:tc>
        <w:tc>
          <w:tcPr>
            <w:tcW w:w="408" w:type="pct"/>
          </w:tcPr>
          <w:p w14:paraId="12D8983D"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No</w:t>
            </w:r>
          </w:p>
        </w:tc>
      </w:tr>
      <w:tr w:rsidR="004A566F" w:rsidRPr="009A7930" w14:paraId="1ECEED71" w14:textId="77777777" w:rsidTr="009A7930">
        <w:tc>
          <w:tcPr>
            <w:tcW w:w="792" w:type="pct"/>
          </w:tcPr>
          <w:p w14:paraId="4F4DCEF8"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Event-specific trend</w:t>
            </w:r>
          </w:p>
        </w:tc>
        <w:tc>
          <w:tcPr>
            <w:tcW w:w="885" w:type="pct"/>
          </w:tcPr>
          <w:p w14:paraId="7709D955"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Trade imbalance</w:t>
            </w:r>
          </w:p>
        </w:tc>
        <w:tc>
          <w:tcPr>
            <w:tcW w:w="756" w:type="pct"/>
          </w:tcPr>
          <w:p w14:paraId="4FE37888"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Day 30</w:t>
            </w:r>
          </w:p>
        </w:tc>
        <w:tc>
          <w:tcPr>
            <w:tcW w:w="480" w:type="pct"/>
          </w:tcPr>
          <w:p w14:paraId="6493CD8C"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0.459</w:t>
            </w:r>
          </w:p>
        </w:tc>
        <w:tc>
          <w:tcPr>
            <w:tcW w:w="607" w:type="pct"/>
          </w:tcPr>
          <w:p w14:paraId="15417364"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58.2</w:t>
            </w:r>
          </w:p>
        </w:tc>
        <w:tc>
          <w:tcPr>
            <w:tcW w:w="536" w:type="pct"/>
          </w:tcPr>
          <w:p w14:paraId="0AF47CA7"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1.756</w:t>
            </w:r>
          </w:p>
        </w:tc>
        <w:tc>
          <w:tcPr>
            <w:tcW w:w="536" w:type="pct"/>
          </w:tcPr>
          <w:p w14:paraId="605EC46B"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0.398</w:t>
            </w:r>
          </w:p>
        </w:tc>
        <w:tc>
          <w:tcPr>
            <w:tcW w:w="408" w:type="pct"/>
          </w:tcPr>
          <w:p w14:paraId="2EA22E17"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No</w:t>
            </w:r>
          </w:p>
        </w:tc>
      </w:tr>
      <w:tr w:rsidR="004A566F" w:rsidRPr="009A7930" w14:paraId="389E279B" w14:textId="77777777" w:rsidTr="009A7930">
        <w:tc>
          <w:tcPr>
            <w:tcW w:w="792" w:type="pct"/>
          </w:tcPr>
          <w:p w14:paraId="0377CDAA"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Event-specific trend</w:t>
            </w:r>
          </w:p>
        </w:tc>
        <w:tc>
          <w:tcPr>
            <w:tcW w:w="885" w:type="pct"/>
          </w:tcPr>
          <w:p w14:paraId="26199C6B"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Trade imbalance</w:t>
            </w:r>
          </w:p>
        </w:tc>
        <w:tc>
          <w:tcPr>
            <w:tcW w:w="756" w:type="pct"/>
          </w:tcPr>
          <w:p w14:paraId="3F928E69"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Day 90</w:t>
            </w:r>
          </w:p>
        </w:tc>
        <w:tc>
          <w:tcPr>
            <w:tcW w:w="480" w:type="pct"/>
          </w:tcPr>
          <w:p w14:paraId="746E2E4E"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0.573</w:t>
            </w:r>
          </w:p>
        </w:tc>
        <w:tc>
          <w:tcPr>
            <w:tcW w:w="607" w:type="pct"/>
          </w:tcPr>
          <w:p w14:paraId="41F35036"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77.4</w:t>
            </w:r>
          </w:p>
        </w:tc>
        <w:tc>
          <w:tcPr>
            <w:tcW w:w="536" w:type="pct"/>
          </w:tcPr>
          <w:p w14:paraId="2E58F46C"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1.380</w:t>
            </w:r>
          </w:p>
        </w:tc>
        <w:tc>
          <w:tcPr>
            <w:tcW w:w="536" w:type="pct"/>
          </w:tcPr>
          <w:p w14:paraId="25A58DAE"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0.308</w:t>
            </w:r>
          </w:p>
        </w:tc>
        <w:tc>
          <w:tcPr>
            <w:tcW w:w="408" w:type="pct"/>
          </w:tcPr>
          <w:p w14:paraId="5B3919C3"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No</w:t>
            </w:r>
          </w:p>
        </w:tc>
      </w:tr>
      <w:tr w:rsidR="004A566F" w:rsidRPr="009A7930" w14:paraId="4C081808" w14:textId="77777777" w:rsidTr="009A7930">
        <w:tc>
          <w:tcPr>
            <w:tcW w:w="792" w:type="pct"/>
          </w:tcPr>
          <w:p w14:paraId="26623004"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Event-specific trend</w:t>
            </w:r>
          </w:p>
        </w:tc>
        <w:tc>
          <w:tcPr>
            <w:tcW w:w="885" w:type="pct"/>
          </w:tcPr>
          <w:p w14:paraId="1FD8C09A"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Trade imbalance</w:t>
            </w:r>
          </w:p>
        </w:tc>
        <w:tc>
          <w:tcPr>
            <w:tcW w:w="756" w:type="pct"/>
          </w:tcPr>
          <w:p w14:paraId="5961A1CB"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Day 180</w:t>
            </w:r>
          </w:p>
        </w:tc>
        <w:tc>
          <w:tcPr>
            <w:tcW w:w="480" w:type="pct"/>
          </w:tcPr>
          <w:p w14:paraId="1188DE63"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1.015</w:t>
            </w:r>
          </w:p>
        </w:tc>
        <w:tc>
          <w:tcPr>
            <w:tcW w:w="607" w:type="pct"/>
          </w:tcPr>
          <w:p w14:paraId="4AC8362F"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175.8</w:t>
            </w:r>
          </w:p>
        </w:tc>
        <w:tc>
          <w:tcPr>
            <w:tcW w:w="536" w:type="pct"/>
          </w:tcPr>
          <w:p w14:paraId="7DD38814"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1.856</w:t>
            </w:r>
          </w:p>
        </w:tc>
        <w:tc>
          <w:tcPr>
            <w:tcW w:w="536" w:type="pct"/>
          </w:tcPr>
          <w:p w14:paraId="371873C2"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0.274</w:t>
            </w:r>
          </w:p>
        </w:tc>
        <w:tc>
          <w:tcPr>
            <w:tcW w:w="408" w:type="pct"/>
          </w:tcPr>
          <w:p w14:paraId="401DA322" w14:textId="77777777" w:rsidR="004A566F" w:rsidRPr="009A7930" w:rsidRDefault="004A566F" w:rsidP="009A7930">
            <w:pPr>
              <w:spacing w:after="160"/>
              <w:jc w:val="both"/>
              <w:rPr>
                <w:rFonts w:ascii="Times New Roman" w:hAnsi="Times New Roman" w:cs="Times New Roman"/>
                <w:sz w:val="20"/>
                <w:szCs w:val="20"/>
              </w:rPr>
            </w:pPr>
            <w:r w:rsidRPr="009A7930">
              <w:rPr>
                <w:rFonts w:ascii="Times New Roman" w:hAnsi="Times New Roman" w:cs="Times New Roman"/>
                <w:sz w:val="20"/>
                <w:szCs w:val="20"/>
              </w:rPr>
              <w:t>No</w:t>
            </w:r>
          </w:p>
        </w:tc>
      </w:tr>
    </w:tbl>
    <w:p w14:paraId="6D8ECC16" w14:textId="24D1075B" w:rsidR="00666F7F" w:rsidRDefault="004A566F" w:rsidP="009A7930">
      <w:pPr>
        <w:spacing w:line="240" w:lineRule="auto"/>
        <w:jc w:val="both"/>
        <w:rPr>
          <w:rFonts w:ascii="Times New Roman" w:hAnsi="Times New Roman" w:cs="Times New Roman"/>
          <w:sz w:val="20"/>
          <w:szCs w:val="20"/>
        </w:rPr>
      </w:pPr>
      <w:r w:rsidRPr="009A7930">
        <w:rPr>
          <w:rFonts w:ascii="Times New Roman" w:hAnsi="Times New Roman" w:cs="Times New Roman"/>
          <w:sz w:val="20"/>
          <w:szCs w:val="20"/>
        </w:rPr>
        <w:t>Notes. Only one of the 20 endpoints is supported at the 5% level: the primary diversification day-30 endpoint (+77.0%, p = 0.009). Its event-specific structural-trend counterpart is +1.9% (p = 0.959). None of the 10 trade-imbalance endpoints reaches the 5% level in either specification.</w:t>
      </w:r>
    </w:p>
    <w:p w14:paraId="0213F399" w14:textId="77777777" w:rsidR="00666F7F" w:rsidRDefault="00666F7F">
      <w:pPr>
        <w:rPr>
          <w:rFonts w:ascii="Times New Roman" w:hAnsi="Times New Roman" w:cs="Times New Roman"/>
          <w:sz w:val="20"/>
          <w:szCs w:val="20"/>
        </w:rPr>
      </w:pPr>
      <w:r>
        <w:rPr>
          <w:rFonts w:ascii="Times New Roman" w:hAnsi="Times New Roman" w:cs="Times New Roman"/>
          <w:sz w:val="20"/>
          <w:szCs w:val="20"/>
        </w:rPr>
        <w:br w:type="page"/>
      </w:r>
    </w:p>
    <w:p w14:paraId="5274D746" w14:textId="77777777" w:rsidR="00666F7F" w:rsidRDefault="00666F7F" w:rsidP="009A7930">
      <w:pPr>
        <w:spacing w:line="240" w:lineRule="auto"/>
        <w:jc w:val="both"/>
        <w:rPr>
          <w:rFonts w:ascii="Times New Roman" w:hAnsi="Times New Roman" w:cs="Times New Roman"/>
          <w:sz w:val="20"/>
          <w:szCs w:val="20"/>
        </w:rPr>
        <w:sectPr w:rsidR="00666F7F" w:rsidSect="0004000D">
          <w:pgSz w:w="15840" w:h="12240" w:orient="landscape"/>
          <w:pgMar w:top="1440" w:right="1440" w:bottom="1440" w:left="1440" w:header="706" w:footer="706" w:gutter="0"/>
          <w:cols w:space="708"/>
          <w:docGrid w:linePitch="360"/>
        </w:sectPr>
      </w:pPr>
    </w:p>
    <w:p w14:paraId="1A385863" w14:textId="77777777" w:rsidR="004A566F" w:rsidRPr="004A566F" w:rsidRDefault="004A566F" w:rsidP="004A566F">
      <w:pPr>
        <w:spacing w:line="360" w:lineRule="auto"/>
        <w:jc w:val="both"/>
        <w:rPr>
          <w:rFonts w:ascii="Times New Roman" w:hAnsi="Times New Roman" w:cs="Times New Roman"/>
          <w:b/>
        </w:rPr>
      </w:pPr>
      <w:bookmarkStart w:id="6" w:name="X223c6fbafb2d9b8715ae74f18a822857fb8fe42"/>
      <w:bookmarkEnd w:id="5"/>
      <w:r w:rsidRPr="004A566F">
        <w:rPr>
          <w:rFonts w:ascii="Times New Roman" w:hAnsi="Times New Roman" w:cs="Times New Roman"/>
          <w:b/>
        </w:rPr>
        <w:lastRenderedPageBreak/>
        <w:t>S4.2 Diversification measurement robustness: 1-HHI</w:t>
      </w:r>
    </w:p>
    <w:p w14:paraId="5FB7E755" w14:textId="5CC1106F" w:rsidR="00F7323A" w:rsidRDefault="004A566F" w:rsidP="004A566F">
      <w:pPr>
        <w:spacing w:line="360" w:lineRule="auto"/>
        <w:jc w:val="both"/>
        <w:rPr>
          <w:rFonts w:ascii="Times New Roman" w:hAnsi="Times New Roman" w:cs="Times New Roman"/>
        </w:rPr>
      </w:pPr>
      <w:r w:rsidRPr="004A566F">
        <w:rPr>
          <w:rFonts w:ascii="Times New Roman" w:hAnsi="Times New Roman" w:cs="Times New Roman"/>
          <w:b/>
          <w:bCs/>
        </w:rPr>
        <w:t>Table S5.</w:t>
      </w:r>
      <w:r w:rsidRPr="004A566F">
        <w:rPr>
          <w:rFonts w:ascii="Times New Roman" w:hAnsi="Times New Roman" w:cs="Times New Roman"/>
        </w:rPr>
        <w:t xml:space="preserve"> All 20 endpoints when normalized Shannon entropy is replaced by 1-HHI as the diversification operationalization</w:t>
      </w:r>
    </w:p>
    <w:tbl>
      <w:tblPr>
        <w:tblStyle w:val="TableGrid"/>
        <w:tblW w:w="5000" w:type="pct"/>
        <w:tblBorders>
          <w:left w:val="none" w:sz="0" w:space="0" w:color="auto"/>
          <w:right w:val="none" w:sz="0" w:space="0" w:color="auto"/>
          <w:insideH w:val="none" w:sz="0" w:space="0" w:color="auto"/>
          <w:insideV w:val="none" w:sz="0" w:space="0" w:color="auto"/>
        </w:tblBorders>
        <w:tblLook w:val="0020" w:firstRow="1" w:lastRow="0" w:firstColumn="0" w:lastColumn="0" w:noHBand="0" w:noVBand="0"/>
      </w:tblPr>
      <w:tblGrid>
        <w:gridCol w:w="2053"/>
        <w:gridCol w:w="2294"/>
        <w:gridCol w:w="1960"/>
        <w:gridCol w:w="1244"/>
        <w:gridCol w:w="1573"/>
        <w:gridCol w:w="1389"/>
        <w:gridCol w:w="1389"/>
        <w:gridCol w:w="1058"/>
      </w:tblGrid>
      <w:tr w:rsidR="004A566F" w:rsidRPr="00F7323A" w14:paraId="1BF700B6" w14:textId="77777777" w:rsidTr="00F7323A">
        <w:tc>
          <w:tcPr>
            <w:tcW w:w="792" w:type="pct"/>
            <w:tcBorders>
              <w:top w:val="single" w:sz="4" w:space="0" w:color="auto"/>
              <w:bottom w:val="single" w:sz="4" w:space="0" w:color="auto"/>
            </w:tcBorders>
          </w:tcPr>
          <w:p w14:paraId="644FFF33"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Specification</w:t>
            </w:r>
          </w:p>
        </w:tc>
        <w:tc>
          <w:tcPr>
            <w:tcW w:w="885" w:type="pct"/>
            <w:tcBorders>
              <w:top w:val="single" w:sz="4" w:space="0" w:color="auto"/>
              <w:bottom w:val="single" w:sz="4" w:space="0" w:color="auto"/>
            </w:tcBorders>
          </w:tcPr>
          <w:p w14:paraId="6BFE39F1"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Structural variable</w:t>
            </w:r>
          </w:p>
        </w:tc>
        <w:tc>
          <w:tcPr>
            <w:tcW w:w="756" w:type="pct"/>
            <w:tcBorders>
              <w:top w:val="single" w:sz="4" w:space="0" w:color="auto"/>
              <w:bottom w:val="single" w:sz="4" w:space="0" w:color="auto"/>
            </w:tcBorders>
          </w:tcPr>
          <w:p w14:paraId="1301BA68"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Endpoint</w:t>
            </w:r>
          </w:p>
        </w:tc>
        <w:tc>
          <w:tcPr>
            <w:tcW w:w="480" w:type="pct"/>
            <w:tcBorders>
              <w:top w:val="single" w:sz="4" w:space="0" w:color="auto"/>
              <w:bottom w:val="single" w:sz="4" w:space="0" w:color="auto"/>
            </w:tcBorders>
          </w:tcPr>
          <w:p w14:paraId="4458D1F7"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Log effect</w:t>
            </w:r>
          </w:p>
        </w:tc>
        <w:tc>
          <w:tcPr>
            <w:tcW w:w="607" w:type="pct"/>
            <w:tcBorders>
              <w:top w:val="single" w:sz="4" w:space="0" w:color="auto"/>
              <w:bottom w:val="single" w:sz="4" w:space="0" w:color="auto"/>
            </w:tcBorders>
          </w:tcPr>
          <w:p w14:paraId="1E7BD4B0"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Response (%)</w:t>
            </w:r>
          </w:p>
        </w:tc>
        <w:tc>
          <w:tcPr>
            <w:tcW w:w="536" w:type="pct"/>
            <w:tcBorders>
              <w:top w:val="single" w:sz="4" w:space="0" w:color="auto"/>
              <w:bottom w:val="single" w:sz="4" w:space="0" w:color="auto"/>
            </w:tcBorders>
          </w:tcPr>
          <w:p w14:paraId="0F9B2341"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WCR31 statistic</w:t>
            </w:r>
          </w:p>
        </w:tc>
        <w:tc>
          <w:tcPr>
            <w:tcW w:w="536" w:type="pct"/>
            <w:tcBorders>
              <w:top w:val="single" w:sz="4" w:space="0" w:color="auto"/>
              <w:bottom w:val="single" w:sz="4" w:space="0" w:color="auto"/>
            </w:tcBorders>
          </w:tcPr>
          <w:p w14:paraId="4DA43ABF"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WCR31 p</w:t>
            </w:r>
          </w:p>
        </w:tc>
        <w:tc>
          <w:tcPr>
            <w:tcW w:w="408" w:type="pct"/>
            <w:tcBorders>
              <w:top w:val="single" w:sz="4" w:space="0" w:color="auto"/>
              <w:bottom w:val="single" w:sz="4" w:space="0" w:color="auto"/>
            </w:tcBorders>
          </w:tcPr>
          <w:p w14:paraId="306E8BD4"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p &lt; 0.05</w:t>
            </w:r>
          </w:p>
        </w:tc>
      </w:tr>
      <w:tr w:rsidR="004A566F" w:rsidRPr="00F7323A" w14:paraId="2165B9DB" w14:textId="77777777" w:rsidTr="00F7323A">
        <w:tc>
          <w:tcPr>
            <w:tcW w:w="792" w:type="pct"/>
            <w:tcBorders>
              <w:top w:val="single" w:sz="4" w:space="0" w:color="auto"/>
            </w:tcBorders>
          </w:tcPr>
          <w:p w14:paraId="6DE2FE89"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Primary</w:t>
            </w:r>
          </w:p>
        </w:tc>
        <w:tc>
          <w:tcPr>
            <w:tcW w:w="885" w:type="pct"/>
            <w:tcBorders>
              <w:top w:val="single" w:sz="4" w:space="0" w:color="auto"/>
            </w:tcBorders>
          </w:tcPr>
          <w:p w14:paraId="384BC55B"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Diversification</w:t>
            </w:r>
          </w:p>
        </w:tc>
        <w:tc>
          <w:tcPr>
            <w:tcW w:w="756" w:type="pct"/>
            <w:tcBorders>
              <w:top w:val="single" w:sz="4" w:space="0" w:color="auto"/>
            </w:tcBorders>
          </w:tcPr>
          <w:p w14:paraId="4DDF0A00"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Anticipation</w:t>
            </w:r>
          </w:p>
        </w:tc>
        <w:tc>
          <w:tcPr>
            <w:tcW w:w="480" w:type="pct"/>
            <w:tcBorders>
              <w:top w:val="single" w:sz="4" w:space="0" w:color="auto"/>
            </w:tcBorders>
          </w:tcPr>
          <w:p w14:paraId="008F88F5"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-0.211</w:t>
            </w:r>
          </w:p>
        </w:tc>
        <w:tc>
          <w:tcPr>
            <w:tcW w:w="607" w:type="pct"/>
            <w:tcBorders>
              <w:top w:val="single" w:sz="4" w:space="0" w:color="auto"/>
            </w:tcBorders>
          </w:tcPr>
          <w:p w14:paraId="1D85C226"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-19.1</w:t>
            </w:r>
          </w:p>
        </w:tc>
        <w:tc>
          <w:tcPr>
            <w:tcW w:w="536" w:type="pct"/>
            <w:tcBorders>
              <w:top w:val="single" w:sz="4" w:space="0" w:color="auto"/>
            </w:tcBorders>
          </w:tcPr>
          <w:p w14:paraId="2F75E68D"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-1.245</w:t>
            </w:r>
          </w:p>
        </w:tc>
        <w:tc>
          <w:tcPr>
            <w:tcW w:w="536" w:type="pct"/>
            <w:tcBorders>
              <w:top w:val="single" w:sz="4" w:space="0" w:color="auto"/>
            </w:tcBorders>
          </w:tcPr>
          <w:p w14:paraId="591A7DC9"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0.343</w:t>
            </w:r>
          </w:p>
        </w:tc>
        <w:tc>
          <w:tcPr>
            <w:tcW w:w="408" w:type="pct"/>
            <w:tcBorders>
              <w:top w:val="single" w:sz="4" w:space="0" w:color="auto"/>
            </w:tcBorders>
          </w:tcPr>
          <w:p w14:paraId="68585FF2"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No</w:t>
            </w:r>
          </w:p>
        </w:tc>
      </w:tr>
      <w:tr w:rsidR="004A566F" w:rsidRPr="00F7323A" w14:paraId="32DBFE54" w14:textId="77777777" w:rsidTr="00F7323A">
        <w:tc>
          <w:tcPr>
            <w:tcW w:w="792" w:type="pct"/>
          </w:tcPr>
          <w:p w14:paraId="5697D276"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Primary</w:t>
            </w:r>
          </w:p>
        </w:tc>
        <w:tc>
          <w:tcPr>
            <w:tcW w:w="885" w:type="pct"/>
          </w:tcPr>
          <w:p w14:paraId="1971D2C9"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Diversification</w:t>
            </w:r>
          </w:p>
        </w:tc>
        <w:tc>
          <w:tcPr>
            <w:tcW w:w="756" w:type="pct"/>
          </w:tcPr>
          <w:p w14:paraId="3EB01B4C"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Day 0</w:t>
            </w:r>
          </w:p>
        </w:tc>
        <w:tc>
          <w:tcPr>
            <w:tcW w:w="480" w:type="pct"/>
          </w:tcPr>
          <w:p w14:paraId="051407E2"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-0.266</w:t>
            </w:r>
          </w:p>
        </w:tc>
        <w:tc>
          <w:tcPr>
            <w:tcW w:w="607" w:type="pct"/>
          </w:tcPr>
          <w:p w14:paraId="6C7F1156"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-23.4</w:t>
            </w:r>
          </w:p>
        </w:tc>
        <w:tc>
          <w:tcPr>
            <w:tcW w:w="536" w:type="pct"/>
          </w:tcPr>
          <w:p w14:paraId="61C8FED6"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-1.249</w:t>
            </w:r>
          </w:p>
        </w:tc>
        <w:tc>
          <w:tcPr>
            <w:tcW w:w="536" w:type="pct"/>
          </w:tcPr>
          <w:p w14:paraId="76E53579"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0.337</w:t>
            </w:r>
          </w:p>
        </w:tc>
        <w:tc>
          <w:tcPr>
            <w:tcW w:w="408" w:type="pct"/>
          </w:tcPr>
          <w:p w14:paraId="52416C13"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No</w:t>
            </w:r>
          </w:p>
        </w:tc>
      </w:tr>
      <w:tr w:rsidR="004A566F" w:rsidRPr="00F7323A" w14:paraId="5A82DA55" w14:textId="77777777" w:rsidTr="00F7323A">
        <w:tc>
          <w:tcPr>
            <w:tcW w:w="792" w:type="pct"/>
          </w:tcPr>
          <w:p w14:paraId="3CB8A5CC"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Primary</w:t>
            </w:r>
          </w:p>
        </w:tc>
        <w:tc>
          <w:tcPr>
            <w:tcW w:w="885" w:type="pct"/>
          </w:tcPr>
          <w:p w14:paraId="12BD4F51"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Diversification</w:t>
            </w:r>
          </w:p>
        </w:tc>
        <w:tc>
          <w:tcPr>
            <w:tcW w:w="756" w:type="pct"/>
          </w:tcPr>
          <w:p w14:paraId="03987F7E"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Day 30</w:t>
            </w:r>
          </w:p>
        </w:tc>
        <w:tc>
          <w:tcPr>
            <w:tcW w:w="480" w:type="pct"/>
          </w:tcPr>
          <w:p w14:paraId="0C5FA692"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0.565</w:t>
            </w:r>
          </w:p>
        </w:tc>
        <w:tc>
          <w:tcPr>
            <w:tcW w:w="607" w:type="pct"/>
          </w:tcPr>
          <w:p w14:paraId="4C85DF71"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75.9</w:t>
            </w:r>
          </w:p>
        </w:tc>
        <w:tc>
          <w:tcPr>
            <w:tcW w:w="536" w:type="pct"/>
          </w:tcPr>
          <w:p w14:paraId="46D9D8ED"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3.316</w:t>
            </w:r>
          </w:p>
        </w:tc>
        <w:tc>
          <w:tcPr>
            <w:tcW w:w="536" w:type="pct"/>
          </w:tcPr>
          <w:p w14:paraId="2E63E500"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0.011</w:t>
            </w:r>
          </w:p>
        </w:tc>
        <w:tc>
          <w:tcPr>
            <w:tcW w:w="408" w:type="pct"/>
          </w:tcPr>
          <w:p w14:paraId="4954EFDD"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Yes</w:t>
            </w:r>
          </w:p>
        </w:tc>
      </w:tr>
      <w:tr w:rsidR="004A566F" w:rsidRPr="00F7323A" w14:paraId="2A41A7D0" w14:textId="77777777" w:rsidTr="00F7323A">
        <w:tc>
          <w:tcPr>
            <w:tcW w:w="792" w:type="pct"/>
          </w:tcPr>
          <w:p w14:paraId="68FEE20B"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Primary</w:t>
            </w:r>
          </w:p>
        </w:tc>
        <w:tc>
          <w:tcPr>
            <w:tcW w:w="885" w:type="pct"/>
          </w:tcPr>
          <w:p w14:paraId="1532A0CE"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Diversification</w:t>
            </w:r>
          </w:p>
        </w:tc>
        <w:tc>
          <w:tcPr>
            <w:tcW w:w="756" w:type="pct"/>
          </w:tcPr>
          <w:p w14:paraId="524FCC63"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Day 90</w:t>
            </w:r>
          </w:p>
        </w:tc>
        <w:tc>
          <w:tcPr>
            <w:tcW w:w="480" w:type="pct"/>
          </w:tcPr>
          <w:p w14:paraId="5A60CBBA"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-0.062</w:t>
            </w:r>
          </w:p>
        </w:tc>
        <w:tc>
          <w:tcPr>
            <w:tcW w:w="607" w:type="pct"/>
          </w:tcPr>
          <w:p w14:paraId="4E748FA3"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-6.1</w:t>
            </w:r>
          </w:p>
        </w:tc>
        <w:tc>
          <w:tcPr>
            <w:tcW w:w="536" w:type="pct"/>
          </w:tcPr>
          <w:p w14:paraId="68B73DB9"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-0.498</w:t>
            </w:r>
          </w:p>
        </w:tc>
        <w:tc>
          <w:tcPr>
            <w:tcW w:w="536" w:type="pct"/>
          </w:tcPr>
          <w:p w14:paraId="58C7D66B"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0.684</w:t>
            </w:r>
          </w:p>
        </w:tc>
        <w:tc>
          <w:tcPr>
            <w:tcW w:w="408" w:type="pct"/>
          </w:tcPr>
          <w:p w14:paraId="0579BC83"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No</w:t>
            </w:r>
          </w:p>
        </w:tc>
      </w:tr>
      <w:tr w:rsidR="004A566F" w:rsidRPr="00F7323A" w14:paraId="52D35EA7" w14:textId="77777777" w:rsidTr="00F7323A">
        <w:tc>
          <w:tcPr>
            <w:tcW w:w="792" w:type="pct"/>
          </w:tcPr>
          <w:p w14:paraId="33CF8F36"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Primary</w:t>
            </w:r>
          </w:p>
        </w:tc>
        <w:tc>
          <w:tcPr>
            <w:tcW w:w="885" w:type="pct"/>
          </w:tcPr>
          <w:p w14:paraId="3CB5CA62"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Diversification</w:t>
            </w:r>
          </w:p>
        </w:tc>
        <w:tc>
          <w:tcPr>
            <w:tcW w:w="756" w:type="pct"/>
          </w:tcPr>
          <w:p w14:paraId="2521DB2F"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Day 180</w:t>
            </w:r>
          </w:p>
        </w:tc>
        <w:tc>
          <w:tcPr>
            <w:tcW w:w="480" w:type="pct"/>
          </w:tcPr>
          <w:p w14:paraId="1EE25BCA"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0.078</w:t>
            </w:r>
          </w:p>
        </w:tc>
        <w:tc>
          <w:tcPr>
            <w:tcW w:w="607" w:type="pct"/>
          </w:tcPr>
          <w:p w14:paraId="6CE81352"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8.1</w:t>
            </w:r>
          </w:p>
        </w:tc>
        <w:tc>
          <w:tcPr>
            <w:tcW w:w="536" w:type="pct"/>
          </w:tcPr>
          <w:p w14:paraId="1E3A20CF"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1.059</w:t>
            </w:r>
          </w:p>
        </w:tc>
        <w:tc>
          <w:tcPr>
            <w:tcW w:w="536" w:type="pct"/>
          </w:tcPr>
          <w:p w14:paraId="37096DF5"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0.415</w:t>
            </w:r>
          </w:p>
        </w:tc>
        <w:tc>
          <w:tcPr>
            <w:tcW w:w="408" w:type="pct"/>
          </w:tcPr>
          <w:p w14:paraId="7FCC11CA"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No</w:t>
            </w:r>
          </w:p>
        </w:tc>
      </w:tr>
      <w:tr w:rsidR="004A566F" w:rsidRPr="00F7323A" w14:paraId="4452C742" w14:textId="77777777" w:rsidTr="00F7323A">
        <w:tc>
          <w:tcPr>
            <w:tcW w:w="792" w:type="pct"/>
          </w:tcPr>
          <w:p w14:paraId="11E318A5"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Primary</w:t>
            </w:r>
          </w:p>
        </w:tc>
        <w:tc>
          <w:tcPr>
            <w:tcW w:w="885" w:type="pct"/>
          </w:tcPr>
          <w:p w14:paraId="50351B9A"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Trade imbalance</w:t>
            </w:r>
          </w:p>
        </w:tc>
        <w:tc>
          <w:tcPr>
            <w:tcW w:w="756" w:type="pct"/>
          </w:tcPr>
          <w:p w14:paraId="2070BC7D"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Anticipation</w:t>
            </w:r>
          </w:p>
        </w:tc>
        <w:tc>
          <w:tcPr>
            <w:tcW w:w="480" w:type="pct"/>
          </w:tcPr>
          <w:p w14:paraId="1FFBBD36"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-0.148</w:t>
            </w:r>
          </w:p>
        </w:tc>
        <w:tc>
          <w:tcPr>
            <w:tcW w:w="607" w:type="pct"/>
          </w:tcPr>
          <w:p w14:paraId="17968421"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-13.8</w:t>
            </w:r>
          </w:p>
        </w:tc>
        <w:tc>
          <w:tcPr>
            <w:tcW w:w="536" w:type="pct"/>
          </w:tcPr>
          <w:p w14:paraId="0457B2B8"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-1.076</w:t>
            </w:r>
          </w:p>
        </w:tc>
        <w:tc>
          <w:tcPr>
            <w:tcW w:w="536" w:type="pct"/>
          </w:tcPr>
          <w:p w14:paraId="336FF052"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0.596</w:t>
            </w:r>
          </w:p>
        </w:tc>
        <w:tc>
          <w:tcPr>
            <w:tcW w:w="408" w:type="pct"/>
          </w:tcPr>
          <w:p w14:paraId="68634B75"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No</w:t>
            </w:r>
          </w:p>
        </w:tc>
      </w:tr>
      <w:tr w:rsidR="004A566F" w:rsidRPr="00F7323A" w14:paraId="037D8535" w14:textId="77777777" w:rsidTr="00F7323A">
        <w:tc>
          <w:tcPr>
            <w:tcW w:w="792" w:type="pct"/>
          </w:tcPr>
          <w:p w14:paraId="36B2FD34"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Primary</w:t>
            </w:r>
          </w:p>
        </w:tc>
        <w:tc>
          <w:tcPr>
            <w:tcW w:w="885" w:type="pct"/>
          </w:tcPr>
          <w:p w14:paraId="0BA87FA6"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Trade imbalance</w:t>
            </w:r>
          </w:p>
        </w:tc>
        <w:tc>
          <w:tcPr>
            <w:tcW w:w="756" w:type="pct"/>
          </w:tcPr>
          <w:p w14:paraId="5A35A8EB"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Day 0</w:t>
            </w:r>
          </w:p>
        </w:tc>
        <w:tc>
          <w:tcPr>
            <w:tcW w:w="480" w:type="pct"/>
          </w:tcPr>
          <w:p w14:paraId="579E2041"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0.367</w:t>
            </w:r>
          </w:p>
        </w:tc>
        <w:tc>
          <w:tcPr>
            <w:tcW w:w="607" w:type="pct"/>
          </w:tcPr>
          <w:p w14:paraId="68483221"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44.3</w:t>
            </w:r>
          </w:p>
        </w:tc>
        <w:tc>
          <w:tcPr>
            <w:tcW w:w="536" w:type="pct"/>
          </w:tcPr>
          <w:p w14:paraId="34B817FF"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1.434</w:t>
            </w:r>
          </w:p>
        </w:tc>
        <w:tc>
          <w:tcPr>
            <w:tcW w:w="536" w:type="pct"/>
          </w:tcPr>
          <w:p w14:paraId="157D5CB8"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0.703</w:t>
            </w:r>
          </w:p>
        </w:tc>
        <w:tc>
          <w:tcPr>
            <w:tcW w:w="408" w:type="pct"/>
          </w:tcPr>
          <w:p w14:paraId="055AB279"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No</w:t>
            </w:r>
          </w:p>
        </w:tc>
      </w:tr>
      <w:tr w:rsidR="004A566F" w:rsidRPr="00F7323A" w14:paraId="255EDFAD" w14:textId="77777777" w:rsidTr="00F7323A">
        <w:tc>
          <w:tcPr>
            <w:tcW w:w="792" w:type="pct"/>
          </w:tcPr>
          <w:p w14:paraId="016BED0B"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Primary</w:t>
            </w:r>
          </w:p>
        </w:tc>
        <w:tc>
          <w:tcPr>
            <w:tcW w:w="885" w:type="pct"/>
          </w:tcPr>
          <w:p w14:paraId="2471679C"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Trade imbalance</w:t>
            </w:r>
          </w:p>
        </w:tc>
        <w:tc>
          <w:tcPr>
            <w:tcW w:w="756" w:type="pct"/>
          </w:tcPr>
          <w:p w14:paraId="2DA09062"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Day 30</w:t>
            </w:r>
          </w:p>
        </w:tc>
        <w:tc>
          <w:tcPr>
            <w:tcW w:w="480" w:type="pct"/>
          </w:tcPr>
          <w:p w14:paraId="03CFD43D"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0.103</w:t>
            </w:r>
          </w:p>
        </w:tc>
        <w:tc>
          <w:tcPr>
            <w:tcW w:w="607" w:type="pct"/>
          </w:tcPr>
          <w:p w14:paraId="570DCEB6"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10.9</w:t>
            </w:r>
          </w:p>
        </w:tc>
        <w:tc>
          <w:tcPr>
            <w:tcW w:w="536" w:type="pct"/>
          </w:tcPr>
          <w:p w14:paraId="47BFF432"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0.590</w:t>
            </w:r>
          </w:p>
        </w:tc>
        <w:tc>
          <w:tcPr>
            <w:tcW w:w="536" w:type="pct"/>
          </w:tcPr>
          <w:p w14:paraId="2A07FCAE"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0.838</w:t>
            </w:r>
          </w:p>
        </w:tc>
        <w:tc>
          <w:tcPr>
            <w:tcW w:w="408" w:type="pct"/>
          </w:tcPr>
          <w:p w14:paraId="0F7562E0"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No</w:t>
            </w:r>
          </w:p>
        </w:tc>
      </w:tr>
      <w:tr w:rsidR="004A566F" w:rsidRPr="00F7323A" w14:paraId="5578A142" w14:textId="77777777" w:rsidTr="00F7323A">
        <w:tc>
          <w:tcPr>
            <w:tcW w:w="792" w:type="pct"/>
          </w:tcPr>
          <w:p w14:paraId="43B7C172"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Primary</w:t>
            </w:r>
          </w:p>
        </w:tc>
        <w:tc>
          <w:tcPr>
            <w:tcW w:w="885" w:type="pct"/>
          </w:tcPr>
          <w:p w14:paraId="7B8504D5"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Trade imbalance</w:t>
            </w:r>
          </w:p>
        </w:tc>
        <w:tc>
          <w:tcPr>
            <w:tcW w:w="756" w:type="pct"/>
          </w:tcPr>
          <w:p w14:paraId="39175817"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Day 90</w:t>
            </w:r>
          </w:p>
        </w:tc>
        <w:tc>
          <w:tcPr>
            <w:tcW w:w="480" w:type="pct"/>
          </w:tcPr>
          <w:p w14:paraId="4F9B35CF"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0.007</w:t>
            </w:r>
          </w:p>
        </w:tc>
        <w:tc>
          <w:tcPr>
            <w:tcW w:w="607" w:type="pct"/>
          </w:tcPr>
          <w:p w14:paraId="106C1CAB"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0.7</w:t>
            </w:r>
          </w:p>
        </w:tc>
        <w:tc>
          <w:tcPr>
            <w:tcW w:w="536" w:type="pct"/>
          </w:tcPr>
          <w:p w14:paraId="1E949720"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0.083</w:t>
            </w:r>
          </w:p>
        </w:tc>
        <w:tc>
          <w:tcPr>
            <w:tcW w:w="536" w:type="pct"/>
          </w:tcPr>
          <w:p w14:paraId="457679A5"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0.938</w:t>
            </w:r>
          </w:p>
        </w:tc>
        <w:tc>
          <w:tcPr>
            <w:tcW w:w="408" w:type="pct"/>
          </w:tcPr>
          <w:p w14:paraId="6D2592AB"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No</w:t>
            </w:r>
          </w:p>
        </w:tc>
      </w:tr>
      <w:tr w:rsidR="004A566F" w:rsidRPr="00F7323A" w14:paraId="57D1ED46" w14:textId="77777777" w:rsidTr="00F7323A">
        <w:tc>
          <w:tcPr>
            <w:tcW w:w="792" w:type="pct"/>
          </w:tcPr>
          <w:p w14:paraId="0FCF33A0"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Primary</w:t>
            </w:r>
          </w:p>
        </w:tc>
        <w:tc>
          <w:tcPr>
            <w:tcW w:w="885" w:type="pct"/>
          </w:tcPr>
          <w:p w14:paraId="1AFC4204"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Trade imbalance</w:t>
            </w:r>
          </w:p>
        </w:tc>
        <w:tc>
          <w:tcPr>
            <w:tcW w:w="756" w:type="pct"/>
          </w:tcPr>
          <w:p w14:paraId="5A7D5277"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Day 180</w:t>
            </w:r>
          </w:p>
        </w:tc>
        <w:tc>
          <w:tcPr>
            <w:tcW w:w="480" w:type="pct"/>
          </w:tcPr>
          <w:p w14:paraId="14D19638"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0.112</w:t>
            </w:r>
          </w:p>
        </w:tc>
        <w:tc>
          <w:tcPr>
            <w:tcW w:w="607" w:type="pct"/>
          </w:tcPr>
          <w:p w14:paraId="477CA6E7"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11.9</w:t>
            </w:r>
          </w:p>
        </w:tc>
        <w:tc>
          <w:tcPr>
            <w:tcW w:w="536" w:type="pct"/>
          </w:tcPr>
          <w:p w14:paraId="141BCD7A"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1.338</w:t>
            </w:r>
          </w:p>
        </w:tc>
        <w:tc>
          <w:tcPr>
            <w:tcW w:w="536" w:type="pct"/>
          </w:tcPr>
          <w:p w14:paraId="09A687D5"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0.502</w:t>
            </w:r>
          </w:p>
        </w:tc>
        <w:tc>
          <w:tcPr>
            <w:tcW w:w="408" w:type="pct"/>
          </w:tcPr>
          <w:p w14:paraId="54B5A6EE"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No</w:t>
            </w:r>
          </w:p>
        </w:tc>
      </w:tr>
      <w:tr w:rsidR="004A566F" w:rsidRPr="00F7323A" w14:paraId="7996476B" w14:textId="77777777" w:rsidTr="00F7323A">
        <w:tc>
          <w:tcPr>
            <w:tcW w:w="792" w:type="pct"/>
          </w:tcPr>
          <w:p w14:paraId="2B887717"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Event-specific trend</w:t>
            </w:r>
          </w:p>
        </w:tc>
        <w:tc>
          <w:tcPr>
            <w:tcW w:w="885" w:type="pct"/>
          </w:tcPr>
          <w:p w14:paraId="2D4D6CF9"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Diversification</w:t>
            </w:r>
          </w:p>
        </w:tc>
        <w:tc>
          <w:tcPr>
            <w:tcW w:w="756" w:type="pct"/>
          </w:tcPr>
          <w:p w14:paraId="0E5A481A"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Anticipation</w:t>
            </w:r>
          </w:p>
        </w:tc>
        <w:tc>
          <w:tcPr>
            <w:tcW w:w="480" w:type="pct"/>
          </w:tcPr>
          <w:p w14:paraId="388CD766"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-0.491</w:t>
            </w:r>
          </w:p>
        </w:tc>
        <w:tc>
          <w:tcPr>
            <w:tcW w:w="607" w:type="pct"/>
          </w:tcPr>
          <w:p w14:paraId="0E30489D"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-38.8</w:t>
            </w:r>
          </w:p>
        </w:tc>
        <w:tc>
          <w:tcPr>
            <w:tcW w:w="536" w:type="pct"/>
          </w:tcPr>
          <w:p w14:paraId="6D5E595E"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-2.446</w:t>
            </w:r>
          </w:p>
        </w:tc>
        <w:tc>
          <w:tcPr>
            <w:tcW w:w="536" w:type="pct"/>
          </w:tcPr>
          <w:p w14:paraId="57975D0A"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0.091</w:t>
            </w:r>
          </w:p>
        </w:tc>
        <w:tc>
          <w:tcPr>
            <w:tcW w:w="408" w:type="pct"/>
          </w:tcPr>
          <w:p w14:paraId="64D92611"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No</w:t>
            </w:r>
          </w:p>
        </w:tc>
      </w:tr>
      <w:tr w:rsidR="004A566F" w:rsidRPr="00F7323A" w14:paraId="77947E0D" w14:textId="77777777" w:rsidTr="00F7323A">
        <w:tc>
          <w:tcPr>
            <w:tcW w:w="792" w:type="pct"/>
          </w:tcPr>
          <w:p w14:paraId="153ECDA2"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Event-specific trend</w:t>
            </w:r>
          </w:p>
        </w:tc>
        <w:tc>
          <w:tcPr>
            <w:tcW w:w="885" w:type="pct"/>
          </w:tcPr>
          <w:p w14:paraId="256379C6"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Diversification</w:t>
            </w:r>
          </w:p>
        </w:tc>
        <w:tc>
          <w:tcPr>
            <w:tcW w:w="756" w:type="pct"/>
          </w:tcPr>
          <w:p w14:paraId="74436410"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Day 0</w:t>
            </w:r>
          </w:p>
        </w:tc>
        <w:tc>
          <w:tcPr>
            <w:tcW w:w="480" w:type="pct"/>
          </w:tcPr>
          <w:p w14:paraId="5862B06C"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-0.642</w:t>
            </w:r>
          </w:p>
        </w:tc>
        <w:tc>
          <w:tcPr>
            <w:tcW w:w="607" w:type="pct"/>
          </w:tcPr>
          <w:p w14:paraId="5D170DC1"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-47.4</w:t>
            </w:r>
          </w:p>
        </w:tc>
        <w:tc>
          <w:tcPr>
            <w:tcW w:w="536" w:type="pct"/>
          </w:tcPr>
          <w:p w14:paraId="58777BE1"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-2.359</w:t>
            </w:r>
          </w:p>
        </w:tc>
        <w:tc>
          <w:tcPr>
            <w:tcW w:w="536" w:type="pct"/>
          </w:tcPr>
          <w:p w14:paraId="7AD84D9D"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0.094</w:t>
            </w:r>
          </w:p>
        </w:tc>
        <w:tc>
          <w:tcPr>
            <w:tcW w:w="408" w:type="pct"/>
          </w:tcPr>
          <w:p w14:paraId="572668EF"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No</w:t>
            </w:r>
          </w:p>
        </w:tc>
      </w:tr>
      <w:tr w:rsidR="004A566F" w:rsidRPr="00F7323A" w14:paraId="5D1E03CA" w14:textId="77777777" w:rsidTr="00F7323A">
        <w:tc>
          <w:tcPr>
            <w:tcW w:w="792" w:type="pct"/>
          </w:tcPr>
          <w:p w14:paraId="16B4A1C6"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Event-specific trend</w:t>
            </w:r>
          </w:p>
        </w:tc>
        <w:tc>
          <w:tcPr>
            <w:tcW w:w="885" w:type="pct"/>
          </w:tcPr>
          <w:p w14:paraId="2AAEF5E2"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Diversification</w:t>
            </w:r>
          </w:p>
        </w:tc>
        <w:tc>
          <w:tcPr>
            <w:tcW w:w="756" w:type="pct"/>
          </w:tcPr>
          <w:p w14:paraId="151BA77C"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Day 30</w:t>
            </w:r>
          </w:p>
        </w:tc>
        <w:tc>
          <w:tcPr>
            <w:tcW w:w="480" w:type="pct"/>
          </w:tcPr>
          <w:p w14:paraId="60F5055B"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0.003</w:t>
            </w:r>
          </w:p>
        </w:tc>
        <w:tc>
          <w:tcPr>
            <w:tcW w:w="607" w:type="pct"/>
          </w:tcPr>
          <w:p w14:paraId="32DB4E93"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0.3</w:t>
            </w:r>
          </w:p>
        </w:tc>
        <w:tc>
          <w:tcPr>
            <w:tcW w:w="536" w:type="pct"/>
          </w:tcPr>
          <w:p w14:paraId="22622111"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0.012</w:t>
            </w:r>
          </w:p>
        </w:tc>
        <w:tc>
          <w:tcPr>
            <w:tcW w:w="536" w:type="pct"/>
          </w:tcPr>
          <w:p w14:paraId="299B3D7A"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0.993</w:t>
            </w:r>
          </w:p>
        </w:tc>
        <w:tc>
          <w:tcPr>
            <w:tcW w:w="408" w:type="pct"/>
          </w:tcPr>
          <w:p w14:paraId="439242EB"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No</w:t>
            </w:r>
          </w:p>
        </w:tc>
      </w:tr>
      <w:tr w:rsidR="004A566F" w:rsidRPr="00F7323A" w14:paraId="64D37EB4" w14:textId="77777777" w:rsidTr="00F7323A">
        <w:tc>
          <w:tcPr>
            <w:tcW w:w="792" w:type="pct"/>
          </w:tcPr>
          <w:p w14:paraId="63845517"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Event-specific trend</w:t>
            </w:r>
          </w:p>
        </w:tc>
        <w:tc>
          <w:tcPr>
            <w:tcW w:w="885" w:type="pct"/>
          </w:tcPr>
          <w:p w14:paraId="66C14518"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Diversification</w:t>
            </w:r>
          </w:p>
        </w:tc>
        <w:tc>
          <w:tcPr>
            <w:tcW w:w="756" w:type="pct"/>
          </w:tcPr>
          <w:p w14:paraId="1F849F95"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Day 90</w:t>
            </w:r>
          </w:p>
        </w:tc>
        <w:tc>
          <w:tcPr>
            <w:tcW w:w="480" w:type="pct"/>
          </w:tcPr>
          <w:p w14:paraId="3DEAE641"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-0.995</w:t>
            </w:r>
          </w:p>
        </w:tc>
        <w:tc>
          <w:tcPr>
            <w:tcW w:w="607" w:type="pct"/>
          </w:tcPr>
          <w:p w14:paraId="77901E42"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-63.0</w:t>
            </w:r>
          </w:p>
        </w:tc>
        <w:tc>
          <w:tcPr>
            <w:tcW w:w="536" w:type="pct"/>
          </w:tcPr>
          <w:p w14:paraId="6EE5B13A"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-2.386</w:t>
            </w:r>
          </w:p>
        </w:tc>
        <w:tc>
          <w:tcPr>
            <w:tcW w:w="536" w:type="pct"/>
          </w:tcPr>
          <w:p w14:paraId="7CCCE398"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0.125</w:t>
            </w:r>
          </w:p>
        </w:tc>
        <w:tc>
          <w:tcPr>
            <w:tcW w:w="408" w:type="pct"/>
          </w:tcPr>
          <w:p w14:paraId="5B444337"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No</w:t>
            </w:r>
          </w:p>
        </w:tc>
      </w:tr>
      <w:tr w:rsidR="004A566F" w:rsidRPr="00F7323A" w14:paraId="4E4C1668" w14:textId="77777777" w:rsidTr="00F7323A">
        <w:tc>
          <w:tcPr>
            <w:tcW w:w="792" w:type="pct"/>
          </w:tcPr>
          <w:p w14:paraId="20B0A48C"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Event-specific trend</w:t>
            </w:r>
          </w:p>
        </w:tc>
        <w:tc>
          <w:tcPr>
            <w:tcW w:w="885" w:type="pct"/>
          </w:tcPr>
          <w:p w14:paraId="33A54A94"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Diversification</w:t>
            </w:r>
          </w:p>
        </w:tc>
        <w:tc>
          <w:tcPr>
            <w:tcW w:w="756" w:type="pct"/>
          </w:tcPr>
          <w:p w14:paraId="672AE0B0"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Day 180</w:t>
            </w:r>
          </w:p>
        </w:tc>
        <w:tc>
          <w:tcPr>
            <w:tcW w:w="480" w:type="pct"/>
          </w:tcPr>
          <w:p w14:paraId="72FAA05E"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-1.411</w:t>
            </w:r>
          </w:p>
        </w:tc>
        <w:tc>
          <w:tcPr>
            <w:tcW w:w="607" w:type="pct"/>
          </w:tcPr>
          <w:p w14:paraId="13E72D96"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-75.6</w:t>
            </w:r>
          </w:p>
        </w:tc>
        <w:tc>
          <w:tcPr>
            <w:tcW w:w="536" w:type="pct"/>
          </w:tcPr>
          <w:p w14:paraId="26CC9BA6"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-2.600</w:t>
            </w:r>
          </w:p>
        </w:tc>
        <w:tc>
          <w:tcPr>
            <w:tcW w:w="536" w:type="pct"/>
          </w:tcPr>
          <w:p w14:paraId="127C0613"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0.087</w:t>
            </w:r>
          </w:p>
        </w:tc>
        <w:tc>
          <w:tcPr>
            <w:tcW w:w="408" w:type="pct"/>
          </w:tcPr>
          <w:p w14:paraId="3B01C76B"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No</w:t>
            </w:r>
          </w:p>
        </w:tc>
      </w:tr>
      <w:tr w:rsidR="004A566F" w:rsidRPr="00F7323A" w14:paraId="59C42E8F" w14:textId="77777777" w:rsidTr="00F7323A">
        <w:tc>
          <w:tcPr>
            <w:tcW w:w="792" w:type="pct"/>
          </w:tcPr>
          <w:p w14:paraId="58047902"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Event-specific trend</w:t>
            </w:r>
          </w:p>
        </w:tc>
        <w:tc>
          <w:tcPr>
            <w:tcW w:w="885" w:type="pct"/>
          </w:tcPr>
          <w:p w14:paraId="3EA32AC7"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Trade imbalance</w:t>
            </w:r>
          </w:p>
        </w:tc>
        <w:tc>
          <w:tcPr>
            <w:tcW w:w="756" w:type="pct"/>
          </w:tcPr>
          <w:p w14:paraId="14ACE119"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Anticipation</w:t>
            </w:r>
          </w:p>
        </w:tc>
        <w:tc>
          <w:tcPr>
            <w:tcW w:w="480" w:type="pct"/>
          </w:tcPr>
          <w:p w14:paraId="47443687"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0.025</w:t>
            </w:r>
          </w:p>
        </w:tc>
        <w:tc>
          <w:tcPr>
            <w:tcW w:w="607" w:type="pct"/>
          </w:tcPr>
          <w:p w14:paraId="1EECA699"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2.5</w:t>
            </w:r>
          </w:p>
        </w:tc>
        <w:tc>
          <w:tcPr>
            <w:tcW w:w="536" w:type="pct"/>
          </w:tcPr>
          <w:p w14:paraId="77BFEEFB"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0.143</w:t>
            </w:r>
          </w:p>
        </w:tc>
        <w:tc>
          <w:tcPr>
            <w:tcW w:w="536" w:type="pct"/>
          </w:tcPr>
          <w:p w14:paraId="19400441"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0.898</w:t>
            </w:r>
          </w:p>
        </w:tc>
        <w:tc>
          <w:tcPr>
            <w:tcW w:w="408" w:type="pct"/>
          </w:tcPr>
          <w:p w14:paraId="47EFE8D6"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No</w:t>
            </w:r>
          </w:p>
        </w:tc>
      </w:tr>
      <w:tr w:rsidR="004A566F" w:rsidRPr="00F7323A" w14:paraId="15F710B8" w14:textId="77777777" w:rsidTr="00F7323A">
        <w:tc>
          <w:tcPr>
            <w:tcW w:w="792" w:type="pct"/>
          </w:tcPr>
          <w:p w14:paraId="563B1577"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Event-specific trend</w:t>
            </w:r>
          </w:p>
        </w:tc>
        <w:tc>
          <w:tcPr>
            <w:tcW w:w="885" w:type="pct"/>
          </w:tcPr>
          <w:p w14:paraId="33B35730"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Trade imbalance</w:t>
            </w:r>
          </w:p>
        </w:tc>
        <w:tc>
          <w:tcPr>
            <w:tcW w:w="756" w:type="pct"/>
          </w:tcPr>
          <w:p w14:paraId="0224A7EE"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Day 0</w:t>
            </w:r>
          </w:p>
        </w:tc>
        <w:tc>
          <w:tcPr>
            <w:tcW w:w="480" w:type="pct"/>
          </w:tcPr>
          <w:p w14:paraId="534B009E"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0.599</w:t>
            </w:r>
          </w:p>
        </w:tc>
        <w:tc>
          <w:tcPr>
            <w:tcW w:w="607" w:type="pct"/>
          </w:tcPr>
          <w:p w14:paraId="7F639F37"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82.0</w:t>
            </w:r>
          </w:p>
        </w:tc>
        <w:tc>
          <w:tcPr>
            <w:tcW w:w="536" w:type="pct"/>
          </w:tcPr>
          <w:p w14:paraId="2BDFEE74"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1.879</w:t>
            </w:r>
          </w:p>
        </w:tc>
        <w:tc>
          <w:tcPr>
            <w:tcW w:w="536" w:type="pct"/>
          </w:tcPr>
          <w:p w14:paraId="48CB9A27"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0.400</w:t>
            </w:r>
          </w:p>
        </w:tc>
        <w:tc>
          <w:tcPr>
            <w:tcW w:w="408" w:type="pct"/>
          </w:tcPr>
          <w:p w14:paraId="45E5A4FB"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No</w:t>
            </w:r>
          </w:p>
        </w:tc>
      </w:tr>
      <w:tr w:rsidR="004A566F" w:rsidRPr="00F7323A" w14:paraId="4F4CFABC" w14:textId="77777777" w:rsidTr="00F7323A">
        <w:tc>
          <w:tcPr>
            <w:tcW w:w="792" w:type="pct"/>
          </w:tcPr>
          <w:p w14:paraId="42492D06"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Event-specific trend</w:t>
            </w:r>
          </w:p>
        </w:tc>
        <w:tc>
          <w:tcPr>
            <w:tcW w:w="885" w:type="pct"/>
          </w:tcPr>
          <w:p w14:paraId="0C511247"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Trade imbalance</w:t>
            </w:r>
          </w:p>
        </w:tc>
        <w:tc>
          <w:tcPr>
            <w:tcW w:w="756" w:type="pct"/>
          </w:tcPr>
          <w:p w14:paraId="1D36F221"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Day 30</w:t>
            </w:r>
          </w:p>
        </w:tc>
        <w:tc>
          <w:tcPr>
            <w:tcW w:w="480" w:type="pct"/>
          </w:tcPr>
          <w:p w14:paraId="5FF3A8A3"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0.451</w:t>
            </w:r>
          </w:p>
        </w:tc>
        <w:tc>
          <w:tcPr>
            <w:tcW w:w="607" w:type="pct"/>
          </w:tcPr>
          <w:p w14:paraId="21996E73"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57.0</w:t>
            </w:r>
          </w:p>
        </w:tc>
        <w:tc>
          <w:tcPr>
            <w:tcW w:w="536" w:type="pct"/>
          </w:tcPr>
          <w:p w14:paraId="162F0793"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1.722</w:t>
            </w:r>
          </w:p>
        </w:tc>
        <w:tc>
          <w:tcPr>
            <w:tcW w:w="536" w:type="pct"/>
          </w:tcPr>
          <w:p w14:paraId="2542450E"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0.416</w:t>
            </w:r>
          </w:p>
        </w:tc>
        <w:tc>
          <w:tcPr>
            <w:tcW w:w="408" w:type="pct"/>
          </w:tcPr>
          <w:p w14:paraId="7A5FFBD4"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No</w:t>
            </w:r>
          </w:p>
        </w:tc>
      </w:tr>
      <w:tr w:rsidR="004A566F" w:rsidRPr="00F7323A" w14:paraId="1BD36D2E" w14:textId="77777777" w:rsidTr="00F7323A">
        <w:tc>
          <w:tcPr>
            <w:tcW w:w="792" w:type="pct"/>
          </w:tcPr>
          <w:p w14:paraId="573BEEEA"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Event-specific trend</w:t>
            </w:r>
          </w:p>
        </w:tc>
        <w:tc>
          <w:tcPr>
            <w:tcW w:w="885" w:type="pct"/>
          </w:tcPr>
          <w:p w14:paraId="31496113"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Trade imbalance</w:t>
            </w:r>
          </w:p>
        </w:tc>
        <w:tc>
          <w:tcPr>
            <w:tcW w:w="756" w:type="pct"/>
          </w:tcPr>
          <w:p w14:paraId="671DD61D"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Day 90</w:t>
            </w:r>
          </w:p>
        </w:tc>
        <w:tc>
          <w:tcPr>
            <w:tcW w:w="480" w:type="pct"/>
          </w:tcPr>
          <w:p w14:paraId="7EAC09EC"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0.586</w:t>
            </w:r>
          </w:p>
        </w:tc>
        <w:tc>
          <w:tcPr>
            <w:tcW w:w="607" w:type="pct"/>
          </w:tcPr>
          <w:p w14:paraId="29059873"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79.7</w:t>
            </w:r>
          </w:p>
        </w:tc>
        <w:tc>
          <w:tcPr>
            <w:tcW w:w="536" w:type="pct"/>
          </w:tcPr>
          <w:p w14:paraId="56B6350A"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1.477</w:t>
            </w:r>
          </w:p>
        </w:tc>
        <w:tc>
          <w:tcPr>
            <w:tcW w:w="536" w:type="pct"/>
          </w:tcPr>
          <w:p w14:paraId="271DA27E"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0.303</w:t>
            </w:r>
          </w:p>
        </w:tc>
        <w:tc>
          <w:tcPr>
            <w:tcW w:w="408" w:type="pct"/>
          </w:tcPr>
          <w:p w14:paraId="36EF77CB"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No</w:t>
            </w:r>
          </w:p>
        </w:tc>
      </w:tr>
      <w:tr w:rsidR="004A566F" w:rsidRPr="00F7323A" w14:paraId="6E4F4EC9" w14:textId="77777777" w:rsidTr="00F7323A">
        <w:tc>
          <w:tcPr>
            <w:tcW w:w="792" w:type="pct"/>
          </w:tcPr>
          <w:p w14:paraId="19104DAA"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lastRenderedPageBreak/>
              <w:t>Event-specific trend</w:t>
            </w:r>
          </w:p>
        </w:tc>
        <w:tc>
          <w:tcPr>
            <w:tcW w:w="885" w:type="pct"/>
          </w:tcPr>
          <w:p w14:paraId="21801EF8"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Trade imbalance</w:t>
            </w:r>
          </w:p>
        </w:tc>
        <w:tc>
          <w:tcPr>
            <w:tcW w:w="756" w:type="pct"/>
          </w:tcPr>
          <w:p w14:paraId="4B30CA03"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Day 180</w:t>
            </w:r>
          </w:p>
        </w:tc>
        <w:tc>
          <w:tcPr>
            <w:tcW w:w="480" w:type="pct"/>
          </w:tcPr>
          <w:p w14:paraId="29C2BE97"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1.038</w:t>
            </w:r>
          </w:p>
        </w:tc>
        <w:tc>
          <w:tcPr>
            <w:tcW w:w="607" w:type="pct"/>
          </w:tcPr>
          <w:p w14:paraId="2F16771B"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182.4</w:t>
            </w:r>
          </w:p>
        </w:tc>
        <w:tc>
          <w:tcPr>
            <w:tcW w:w="536" w:type="pct"/>
          </w:tcPr>
          <w:p w14:paraId="0BE40EE5"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1.987</w:t>
            </w:r>
          </w:p>
        </w:tc>
        <w:tc>
          <w:tcPr>
            <w:tcW w:w="536" w:type="pct"/>
          </w:tcPr>
          <w:p w14:paraId="471C10A0"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0.273</w:t>
            </w:r>
          </w:p>
        </w:tc>
        <w:tc>
          <w:tcPr>
            <w:tcW w:w="408" w:type="pct"/>
          </w:tcPr>
          <w:p w14:paraId="1AB6B520"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No</w:t>
            </w:r>
          </w:p>
        </w:tc>
      </w:tr>
    </w:tbl>
    <w:p w14:paraId="38B768C4" w14:textId="67737617" w:rsidR="00F7323A" w:rsidRPr="00F7323A" w:rsidRDefault="004A566F" w:rsidP="00F7323A">
      <w:pPr>
        <w:spacing w:line="240" w:lineRule="auto"/>
        <w:jc w:val="both"/>
        <w:rPr>
          <w:rFonts w:ascii="Times New Roman" w:hAnsi="Times New Roman" w:cs="Times New Roman"/>
          <w:sz w:val="20"/>
          <w:szCs w:val="20"/>
        </w:rPr>
      </w:pPr>
      <w:r w:rsidRPr="00F7323A">
        <w:rPr>
          <w:rFonts w:ascii="Times New Roman" w:hAnsi="Times New Roman" w:cs="Times New Roman"/>
          <w:sz w:val="20"/>
          <w:szCs w:val="20"/>
        </w:rPr>
        <w:t>Notes. The 1-HHI specification reproduces the same 5% endpoint classification pattern as the primary Shannon specification. Because both indices are constructed from the same five 2019 cargo classes and correlate at r = 0.998 (Table S2), this is measurement robustness and not independent replication.</w:t>
      </w:r>
    </w:p>
    <w:p w14:paraId="0DDBF451" w14:textId="77777777" w:rsidR="0043238F" w:rsidRDefault="0043238F">
      <w:pPr>
        <w:rPr>
          <w:rFonts w:ascii="Times New Roman" w:hAnsi="Times New Roman" w:cs="Times New Roman"/>
          <w:b/>
        </w:rPr>
      </w:pPr>
      <w:bookmarkStart w:id="7" w:name="X7833e737ec3b827c786d68ff943d48e46a0283f"/>
      <w:bookmarkEnd w:id="6"/>
      <w:r>
        <w:rPr>
          <w:rFonts w:ascii="Times New Roman" w:hAnsi="Times New Roman" w:cs="Times New Roman"/>
          <w:b/>
        </w:rPr>
        <w:br w:type="page"/>
      </w:r>
    </w:p>
    <w:p w14:paraId="4A389101" w14:textId="77777777" w:rsidR="0043238F" w:rsidRDefault="0043238F" w:rsidP="004A566F">
      <w:pPr>
        <w:spacing w:line="360" w:lineRule="auto"/>
        <w:jc w:val="both"/>
        <w:rPr>
          <w:rFonts w:ascii="Times New Roman" w:hAnsi="Times New Roman" w:cs="Times New Roman"/>
          <w:b/>
        </w:rPr>
        <w:sectPr w:rsidR="0043238F" w:rsidSect="00666F7F">
          <w:pgSz w:w="15840" w:h="12240" w:orient="landscape"/>
          <w:pgMar w:top="1440" w:right="1440" w:bottom="1440" w:left="1440" w:header="706" w:footer="706" w:gutter="0"/>
          <w:cols w:space="708"/>
          <w:docGrid w:linePitch="360"/>
        </w:sectPr>
      </w:pPr>
    </w:p>
    <w:p w14:paraId="37B02602" w14:textId="279803F1" w:rsidR="004A566F" w:rsidRPr="004A566F" w:rsidRDefault="004A566F" w:rsidP="004A566F">
      <w:pPr>
        <w:spacing w:line="360" w:lineRule="auto"/>
        <w:jc w:val="both"/>
        <w:rPr>
          <w:rFonts w:ascii="Times New Roman" w:hAnsi="Times New Roman" w:cs="Times New Roman"/>
          <w:b/>
        </w:rPr>
      </w:pPr>
      <w:r w:rsidRPr="004A566F">
        <w:rPr>
          <w:rFonts w:ascii="Times New Roman" w:hAnsi="Times New Roman" w:cs="Times New Roman"/>
          <w:b/>
        </w:rPr>
        <w:lastRenderedPageBreak/>
        <w:t>S4.3 Alternative operational outcomes: port-call frequency</w:t>
      </w:r>
    </w:p>
    <w:p w14:paraId="7BAEF3AA" w14:textId="77777777" w:rsidR="004A566F" w:rsidRPr="004A566F" w:rsidRDefault="004A566F" w:rsidP="004A566F">
      <w:pPr>
        <w:spacing w:line="360" w:lineRule="auto"/>
        <w:jc w:val="both"/>
        <w:rPr>
          <w:rFonts w:ascii="Times New Roman" w:hAnsi="Times New Roman" w:cs="Times New Roman"/>
        </w:rPr>
      </w:pPr>
      <w:r w:rsidRPr="004A566F">
        <w:rPr>
          <w:rFonts w:ascii="Times New Roman" w:hAnsi="Times New Roman" w:cs="Times New Roman"/>
          <w:b/>
          <w:bCs/>
        </w:rPr>
        <w:t>Table S6.</w:t>
      </w:r>
      <w:r w:rsidRPr="004A566F">
        <w:rPr>
          <w:rFonts w:ascii="Times New Roman" w:hAnsi="Times New Roman" w:cs="Times New Roman"/>
        </w:rPr>
        <w:t xml:space="preserve"> All 40 endpoints for the two alternative port-call outcomes, cargo-port-call frequency and total-port-call frequency</w:t>
      </w:r>
    </w:p>
    <w:tbl>
      <w:tblPr>
        <w:tblStyle w:val="TableGrid"/>
        <w:tblW w:w="5000" w:type="pct"/>
        <w:tblBorders>
          <w:left w:val="none" w:sz="0" w:space="0" w:color="auto"/>
          <w:right w:val="none" w:sz="0" w:space="0" w:color="auto"/>
          <w:insideH w:val="none" w:sz="0" w:space="0" w:color="auto"/>
          <w:insideV w:val="none" w:sz="0" w:space="0" w:color="auto"/>
        </w:tblBorders>
        <w:tblLook w:val="0020" w:firstRow="1" w:lastRow="0" w:firstColumn="0" w:lastColumn="0" w:noHBand="0" w:noVBand="0"/>
      </w:tblPr>
      <w:tblGrid>
        <w:gridCol w:w="1117"/>
        <w:gridCol w:w="1272"/>
        <w:gridCol w:w="1416"/>
        <w:gridCol w:w="1216"/>
        <w:gridCol w:w="1510"/>
        <w:gridCol w:w="1510"/>
        <w:gridCol w:w="1510"/>
        <w:gridCol w:w="1510"/>
        <w:gridCol w:w="1899"/>
      </w:tblGrid>
      <w:tr w:rsidR="004A566F" w:rsidRPr="00666F7F" w14:paraId="017B037E" w14:textId="77777777" w:rsidTr="00666F7F">
        <w:tc>
          <w:tcPr>
            <w:tcW w:w="455" w:type="pct"/>
            <w:tcBorders>
              <w:top w:val="single" w:sz="4" w:space="0" w:color="auto"/>
              <w:bottom w:val="single" w:sz="4" w:space="0" w:color="auto"/>
            </w:tcBorders>
          </w:tcPr>
          <w:p w14:paraId="01C6B1E7"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Outcome</w:t>
            </w:r>
          </w:p>
        </w:tc>
        <w:tc>
          <w:tcPr>
            <w:tcW w:w="455" w:type="pct"/>
            <w:tcBorders>
              <w:top w:val="single" w:sz="4" w:space="0" w:color="auto"/>
              <w:bottom w:val="single" w:sz="4" w:space="0" w:color="auto"/>
            </w:tcBorders>
          </w:tcPr>
          <w:p w14:paraId="3EA3A92F"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Specification</w:t>
            </w:r>
          </w:p>
        </w:tc>
        <w:tc>
          <w:tcPr>
            <w:tcW w:w="455" w:type="pct"/>
            <w:tcBorders>
              <w:top w:val="single" w:sz="4" w:space="0" w:color="auto"/>
              <w:bottom w:val="single" w:sz="4" w:space="0" w:color="auto"/>
            </w:tcBorders>
          </w:tcPr>
          <w:p w14:paraId="279E47BF"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Structural variable</w:t>
            </w:r>
          </w:p>
        </w:tc>
        <w:tc>
          <w:tcPr>
            <w:tcW w:w="455" w:type="pct"/>
            <w:tcBorders>
              <w:top w:val="single" w:sz="4" w:space="0" w:color="auto"/>
              <w:bottom w:val="single" w:sz="4" w:space="0" w:color="auto"/>
            </w:tcBorders>
          </w:tcPr>
          <w:p w14:paraId="7E33226E"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Endpoint</w:t>
            </w:r>
          </w:p>
        </w:tc>
        <w:tc>
          <w:tcPr>
            <w:tcW w:w="606" w:type="pct"/>
            <w:tcBorders>
              <w:top w:val="single" w:sz="4" w:space="0" w:color="auto"/>
              <w:bottom w:val="single" w:sz="4" w:space="0" w:color="auto"/>
            </w:tcBorders>
          </w:tcPr>
          <w:p w14:paraId="0ABCD112"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Log effect</w:t>
            </w:r>
          </w:p>
        </w:tc>
        <w:tc>
          <w:tcPr>
            <w:tcW w:w="606" w:type="pct"/>
            <w:tcBorders>
              <w:top w:val="single" w:sz="4" w:space="0" w:color="auto"/>
              <w:bottom w:val="single" w:sz="4" w:space="0" w:color="auto"/>
            </w:tcBorders>
          </w:tcPr>
          <w:p w14:paraId="08AD63CD"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Response (%)</w:t>
            </w:r>
          </w:p>
        </w:tc>
        <w:tc>
          <w:tcPr>
            <w:tcW w:w="606" w:type="pct"/>
            <w:tcBorders>
              <w:top w:val="single" w:sz="4" w:space="0" w:color="auto"/>
              <w:bottom w:val="single" w:sz="4" w:space="0" w:color="auto"/>
            </w:tcBorders>
          </w:tcPr>
          <w:p w14:paraId="7EDA7527"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WCR31 statistic</w:t>
            </w:r>
          </w:p>
        </w:tc>
        <w:tc>
          <w:tcPr>
            <w:tcW w:w="606" w:type="pct"/>
            <w:tcBorders>
              <w:top w:val="single" w:sz="4" w:space="0" w:color="auto"/>
              <w:bottom w:val="single" w:sz="4" w:space="0" w:color="auto"/>
            </w:tcBorders>
          </w:tcPr>
          <w:p w14:paraId="1DCD5687"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WCR31 p</w:t>
            </w:r>
          </w:p>
        </w:tc>
        <w:tc>
          <w:tcPr>
            <w:tcW w:w="758" w:type="pct"/>
            <w:tcBorders>
              <w:top w:val="single" w:sz="4" w:space="0" w:color="auto"/>
              <w:bottom w:val="single" w:sz="4" w:space="0" w:color="auto"/>
            </w:tcBorders>
          </w:tcPr>
          <w:p w14:paraId="697D282C"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p &lt; 0.05</w:t>
            </w:r>
          </w:p>
        </w:tc>
      </w:tr>
      <w:tr w:rsidR="004A566F" w:rsidRPr="00666F7F" w14:paraId="7ABD3E67" w14:textId="77777777" w:rsidTr="00666F7F">
        <w:tc>
          <w:tcPr>
            <w:tcW w:w="455" w:type="pct"/>
            <w:tcBorders>
              <w:top w:val="single" w:sz="4" w:space="0" w:color="auto"/>
            </w:tcBorders>
          </w:tcPr>
          <w:p w14:paraId="6741B4A4"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Cargo port calls</w:t>
            </w:r>
          </w:p>
        </w:tc>
        <w:tc>
          <w:tcPr>
            <w:tcW w:w="455" w:type="pct"/>
            <w:tcBorders>
              <w:top w:val="single" w:sz="4" w:space="0" w:color="auto"/>
            </w:tcBorders>
          </w:tcPr>
          <w:p w14:paraId="5EBBD670"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Primary</w:t>
            </w:r>
          </w:p>
        </w:tc>
        <w:tc>
          <w:tcPr>
            <w:tcW w:w="455" w:type="pct"/>
            <w:tcBorders>
              <w:top w:val="single" w:sz="4" w:space="0" w:color="auto"/>
            </w:tcBorders>
          </w:tcPr>
          <w:p w14:paraId="671E6A57"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Diversification</w:t>
            </w:r>
          </w:p>
        </w:tc>
        <w:tc>
          <w:tcPr>
            <w:tcW w:w="455" w:type="pct"/>
            <w:tcBorders>
              <w:top w:val="single" w:sz="4" w:space="0" w:color="auto"/>
            </w:tcBorders>
          </w:tcPr>
          <w:p w14:paraId="14E27BC7"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Anticipation</w:t>
            </w:r>
          </w:p>
        </w:tc>
        <w:tc>
          <w:tcPr>
            <w:tcW w:w="606" w:type="pct"/>
            <w:tcBorders>
              <w:top w:val="single" w:sz="4" w:space="0" w:color="auto"/>
            </w:tcBorders>
          </w:tcPr>
          <w:p w14:paraId="4FB3318C"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-0.010</w:t>
            </w:r>
          </w:p>
        </w:tc>
        <w:tc>
          <w:tcPr>
            <w:tcW w:w="606" w:type="pct"/>
            <w:tcBorders>
              <w:top w:val="single" w:sz="4" w:space="0" w:color="auto"/>
            </w:tcBorders>
          </w:tcPr>
          <w:p w14:paraId="2880A0CD"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-1.0</w:t>
            </w:r>
          </w:p>
        </w:tc>
        <w:tc>
          <w:tcPr>
            <w:tcW w:w="606" w:type="pct"/>
            <w:tcBorders>
              <w:top w:val="single" w:sz="4" w:space="0" w:color="auto"/>
            </w:tcBorders>
          </w:tcPr>
          <w:p w14:paraId="69A5A340"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-0.686</w:t>
            </w:r>
          </w:p>
        </w:tc>
        <w:tc>
          <w:tcPr>
            <w:tcW w:w="606" w:type="pct"/>
            <w:tcBorders>
              <w:top w:val="single" w:sz="4" w:space="0" w:color="auto"/>
            </w:tcBorders>
          </w:tcPr>
          <w:p w14:paraId="1274B2BB"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0.593</w:t>
            </w:r>
          </w:p>
        </w:tc>
        <w:tc>
          <w:tcPr>
            <w:tcW w:w="758" w:type="pct"/>
            <w:tcBorders>
              <w:top w:val="single" w:sz="4" w:space="0" w:color="auto"/>
            </w:tcBorders>
          </w:tcPr>
          <w:p w14:paraId="21F979AA"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3779CF5A" w14:textId="77777777" w:rsidTr="00666F7F">
        <w:tc>
          <w:tcPr>
            <w:tcW w:w="455" w:type="pct"/>
          </w:tcPr>
          <w:p w14:paraId="490FF8D8"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Cargo port calls</w:t>
            </w:r>
          </w:p>
        </w:tc>
        <w:tc>
          <w:tcPr>
            <w:tcW w:w="455" w:type="pct"/>
          </w:tcPr>
          <w:p w14:paraId="04CA4107"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Primary</w:t>
            </w:r>
          </w:p>
        </w:tc>
        <w:tc>
          <w:tcPr>
            <w:tcW w:w="455" w:type="pct"/>
          </w:tcPr>
          <w:p w14:paraId="5E2D52C1"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Diversification</w:t>
            </w:r>
          </w:p>
        </w:tc>
        <w:tc>
          <w:tcPr>
            <w:tcW w:w="455" w:type="pct"/>
          </w:tcPr>
          <w:p w14:paraId="0BCC8C36"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Day 0</w:t>
            </w:r>
          </w:p>
        </w:tc>
        <w:tc>
          <w:tcPr>
            <w:tcW w:w="606" w:type="pct"/>
          </w:tcPr>
          <w:p w14:paraId="412B9BC7"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-0.032</w:t>
            </w:r>
          </w:p>
        </w:tc>
        <w:tc>
          <w:tcPr>
            <w:tcW w:w="606" w:type="pct"/>
          </w:tcPr>
          <w:p w14:paraId="410408EB"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-3.1</w:t>
            </w:r>
          </w:p>
        </w:tc>
        <w:tc>
          <w:tcPr>
            <w:tcW w:w="606" w:type="pct"/>
          </w:tcPr>
          <w:p w14:paraId="52D7013A"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-1.005</w:t>
            </w:r>
          </w:p>
        </w:tc>
        <w:tc>
          <w:tcPr>
            <w:tcW w:w="606" w:type="pct"/>
          </w:tcPr>
          <w:p w14:paraId="1D56F074"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0.427</w:t>
            </w:r>
          </w:p>
        </w:tc>
        <w:tc>
          <w:tcPr>
            <w:tcW w:w="758" w:type="pct"/>
          </w:tcPr>
          <w:p w14:paraId="2B535893"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5F295A74" w14:textId="77777777" w:rsidTr="00666F7F">
        <w:tc>
          <w:tcPr>
            <w:tcW w:w="455" w:type="pct"/>
          </w:tcPr>
          <w:p w14:paraId="57148244"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Cargo port calls</w:t>
            </w:r>
          </w:p>
        </w:tc>
        <w:tc>
          <w:tcPr>
            <w:tcW w:w="455" w:type="pct"/>
          </w:tcPr>
          <w:p w14:paraId="48D64AFC"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Primary</w:t>
            </w:r>
          </w:p>
        </w:tc>
        <w:tc>
          <w:tcPr>
            <w:tcW w:w="455" w:type="pct"/>
          </w:tcPr>
          <w:p w14:paraId="60078F0B"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Diversification</w:t>
            </w:r>
          </w:p>
        </w:tc>
        <w:tc>
          <w:tcPr>
            <w:tcW w:w="455" w:type="pct"/>
          </w:tcPr>
          <w:p w14:paraId="1D078F9C"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Day 30</w:t>
            </w:r>
          </w:p>
        </w:tc>
        <w:tc>
          <w:tcPr>
            <w:tcW w:w="606" w:type="pct"/>
          </w:tcPr>
          <w:p w14:paraId="461D1BC1"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0.003</w:t>
            </w:r>
          </w:p>
        </w:tc>
        <w:tc>
          <w:tcPr>
            <w:tcW w:w="606" w:type="pct"/>
          </w:tcPr>
          <w:p w14:paraId="65BE8AE9"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0.3</w:t>
            </w:r>
          </w:p>
        </w:tc>
        <w:tc>
          <w:tcPr>
            <w:tcW w:w="606" w:type="pct"/>
          </w:tcPr>
          <w:p w14:paraId="59E3F7A4"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0.137</w:t>
            </w:r>
          </w:p>
        </w:tc>
        <w:tc>
          <w:tcPr>
            <w:tcW w:w="606" w:type="pct"/>
          </w:tcPr>
          <w:p w14:paraId="19A0371B"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0.917</w:t>
            </w:r>
          </w:p>
        </w:tc>
        <w:tc>
          <w:tcPr>
            <w:tcW w:w="758" w:type="pct"/>
          </w:tcPr>
          <w:p w14:paraId="326EC932"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62A89109" w14:textId="77777777" w:rsidTr="00666F7F">
        <w:tc>
          <w:tcPr>
            <w:tcW w:w="455" w:type="pct"/>
          </w:tcPr>
          <w:p w14:paraId="5080056E"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Cargo port calls</w:t>
            </w:r>
          </w:p>
        </w:tc>
        <w:tc>
          <w:tcPr>
            <w:tcW w:w="455" w:type="pct"/>
          </w:tcPr>
          <w:p w14:paraId="5A5D3F60"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Primary</w:t>
            </w:r>
          </w:p>
        </w:tc>
        <w:tc>
          <w:tcPr>
            <w:tcW w:w="455" w:type="pct"/>
          </w:tcPr>
          <w:p w14:paraId="46552DBA"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Diversification</w:t>
            </w:r>
          </w:p>
        </w:tc>
        <w:tc>
          <w:tcPr>
            <w:tcW w:w="455" w:type="pct"/>
          </w:tcPr>
          <w:p w14:paraId="4CC808F8"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Day 90</w:t>
            </w:r>
          </w:p>
        </w:tc>
        <w:tc>
          <w:tcPr>
            <w:tcW w:w="606" w:type="pct"/>
          </w:tcPr>
          <w:p w14:paraId="310CE81D"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-0.037</w:t>
            </w:r>
          </w:p>
        </w:tc>
        <w:tc>
          <w:tcPr>
            <w:tcW w:w="606" w:type="pct"/>
          </w:tcPr>
          <w:p w14:paraId="57316817"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-3.7</w:t>
            </w:r>
          </w:p>
        </w:tc>
        <w:tc>
          <w:tcPr>
            <w:tcW w:w="606" w:type="pct"/>
          </w:tcPr>
          <w:p w14:paraId="1D73261B"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-2.493</w:t>
            </w:r>
          </w:p>
        </w:tc>
        <w:tc>
          <w:tcPr>
            <w:tcW w:w="606" w:type="pct"/>
          </w:tcPr>
          <w:p w14:paraId="658994ED"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0.115</w:t>
            </w:r>
          </w:p>
        </w:tc>
        <w:tc>
          <w:tcPr>
            <w:tcW w:w="758" w:type="pct"/>
          </w:tcPr>
          <w:p w14:paraId="6A232DFF"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31DD7369" w14:textId="77777777" w:rsidTr="00666F7F">
        <w:tc>
          <w:tcPr>
            <w:tcW w:w="455" w:type="pct"/>
          </w:tcPr>
          <w:p w14:paraId="77D0FAB4"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Cargo port calls</w:t>
            </w:r>
          </w:p>
        </w:tc>
        <w:tc>
          <w:tcPr>
            <w:tcW w:w="455" w:type="pct"/>
          </w:tcPr>
          <w:p w14:paraId="272ED5EF"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Primary</w:t>
            </w:r>
          </w:p>
        </w:tc>
        <w:tc>
          <w:tcPr>
            <w:tcW w:w="455" w:type="pct"/>
          </w:tcPr>
          <w:p w14:paraId="4AD2061E"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Diversification</w:t>
            </w:r>
          </w:p>
        </w:tc>
        <w:tc>
          <w:tcPr>
            <w:tcW w:w="455" w:type="pct"/>
          </w:tcPr>
          <w:p w14:paraId="764193FF"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Day 180</w:t>
            </w:r>
          </w:p>
        </w:tc>
        <w:tc>
          <w:tcPr>
            <w:tcW w:w="606" w:type="pct"/>
          </w:tcPr>
          <w:p w14:paraId="4CD79B71"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0.002</w:t>
            </w:r>
          </w:p>
        </w:tc>
        <w:tc>
          <w:tcPr>
            <w:tcW w:w="606" w:type="pct"/>
          </w:tcPr>
          <w:p w14:paraId="067316FF"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0.2</w:t>
            </w:r>
          </w:p>
        </w:tc>
        <w:tc>
          <w:tcPr>
            <w:tcW w:w="606" w:type="pct"/>
          </w:tcPr>
          <w:p w14:paraId="0845D90E"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0.119</w:t>
            </w:r>
          </w:p>
        </w:tc>
        <w:tc>
          <w:tcPr>
            <w:tcW w:w="606" w:type="pct"/>
          </w:tcPr>
          <w:p w14:paraId="7AA4AC33"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0.920</w:t>
            </w:r>
          </w:p>
        </w:tc>
        <w:tc>
          <w:tcPr>
            <w:tcW w:w="758" w:type="pct"/>
          </w:tcPr>
          <w:p w14:paraId="1A6F109F"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64DDB42A" w14:textId="77777777" w:rsidTr="00666F7F">
        <w:tc>
          <w:tcPr>
            <w:tcW w:w="455" w:type="pct"/>
          </w:tcPr>
          <w:p w14:paraId="17A16035"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Cargo port calls</w:t>
            </w:r>
          </w:p>
        </w:tc>
        <w:tc>
          <w:tcPr>
            <w:tcW w:w="455" w:type="pct"/>
          </w:tcPr>
          <w:p w14:paraId="24F49BA9"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Primary</w:t>
            </w:r>
          </w:p>
        </w:tc>
        <w:tc>
          <w:tcPr>
            <w:tcW w:w="455" w:type="pct"/>
          </w:tcPr>
          <w:p w14:paraId="57046408"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Trade imbalance</w:t>
            </w:r>
          </w:p>
        </w:tc>
        <w:tc>
          <w:tcPr>
            <w:tcW w:w="455" w:type="pct"/>
          </w:tcPr>
          <w:p w14:paraId="5E7E653D"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Anticipation</w:t>
            </w:r>
          </w:p>
        </w:tc>
        <w:tc>
          <w:tcPr>
            <w:tcW w:w="606" w:type="pct"/>
          </w:tcPr>
          <w:p w14:paraId="31FEC94D"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-0.018</w:t>
            </w:r>
          </w:p>
        </w:tc>
        <w:tc>
          <w:tcPr>
            <w:tcW w:w="606" w:type="pct"/>
          </w:tcPr>
          <w:p w14:paraId="167D5748"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-1.7</w:t>
            </w:r>
          </w:p>
        </w:tc>
        <w:tc>
          <w:tcPr>
            <w:tcW w:w="606" w:type="pct"/>
          </w:tcPr>
          <w:p w14:paraId="618A237F"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-1.810</w:t>
            </w:r>
          </w:p>
        </w:tc>
        <w:tc>
          <w:tcPr>
            <w:tcW w:w="606" w:type="pct"/>
          </w:tcPr>
          <w:p w14:paraId="0B809DC6"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0.314</w:t>
            </w:r>
          </w:p>
        </w:tc>
        <w:tc>
          <w:tcPr>
            <w:tcW w:w="758" w:type="pct"/>
          </w:tcPr>
          <w:p w14:paraId="60317837"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7A11202A" w14:textId="77777777" w:rsidTr="00666F7F">
        <w:tc>
          <w:tcPr>
            <w:tcW w:w="455" w:type="pct"/>
          </w:tcPr>
          <w:p w14:paraId="28559576"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Cargo port calls</w:t>
            </w:r>
          </w:p>
        </w:tc>
        <w:tc>
          <w:tcPr>
            <w:tcW w:w="455" w:type="pct"/>
          </w:tcPr>
          <w:p w14:paraId="7653A06A"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Primary</w:t>
            </w:r>
          </w:p>
        </w:tc>
        <w:tc>
          <w:tcPr>
            <w:tcW w:w="455" w:type="pct"/>
          </w:tcPr>
          <w:p w14:paraId="013DE677"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Trade imbalance</w:t>
            </w:r>
          </w:p>
        </w:tc>
        <w:tc>
          <w:tcPr>
            <w:tcW w:w="455" w:type="pct"/>
          </w:tcPr>
          <w:p w14:paraId="3EBF22B2"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Day 0</w:t>
            </w:r>
          </w:p>
        </w:tc>
        <w:tc>
          <w:tcPr>
            <w:tcW w:w="606" w:type="pct"/>
          </w:tcPr>
          <w:p w14:paraId="45A2DABC"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0.028</w:t>
            </w:r>
          </w:p>
        </w:tc>
        <w:tc>
          <w:tcPr>
            <w:tcW w:w="606" w:type="pct"/>
          </w:tcPr>
          <w:p w14:paraId="13AE3BF6"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2.8</w:t>
            </w:r>
          </w:p>
        </w:tc>
        <w:tc>
          <w:tcPr>
            <w:tcW w:w="606" w:type="pct"/>
          </w:tcPr>
          <w:p w14:paraId="1E3F01CB"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0.708</w:t>
            </w:r>
          </w:p>
        </w:tc>
        <w:tc>
          <w:tcPr>
            <w:tcW w:w="606" w:type="pct"/>
          </w:tcPr>
          <w:p w14:paraId="72348FC6"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0.854</w:t>
            </w:r>
          </w:p>
        </w:tc>
        <w:tc>
          <w:tcPr>
            <w:tcW w:w="758" w:type="pct"/>
          </w:tcPr>
          <w:p w14:paraId="657CA69F"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3EFB46D0" w14:textId="77777777" w:rsidTr="00666F7F">
        <w:tc>
          <w:tcPr>
            <w:tcW w:w="455" w:type="pct"/>
          </w:tcPr>
          <w:p w14:paraId="7E0BD581"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Cargo port calls</w:t>
            </w:r>
          </w:p>
        </w:tc>
        <w:tc>
          <w:tcPr>
            <w:tcW w:w="455" w:type="pct"/>
          </w:tcPr>
          <w:p w14:paraId="270AA595"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Primary</w:t>
            </w:r>
          </w:p>
        </w:tc>
        <w:tc>
          <w:tcPr>
            <w:tcW w:w="455" w:type="pct"/>
          </w:tcPr>
          <w:p w14:paraId="5E7F185F"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Trade imbalance</w:t>
            </w:r>
          </w:p>
        </w:tc>
        <w:tc>
          <w:tcPr>
            <w:tcW w:w="455" w:type="pct"/>
          </w:tcPr>
          <w:p w14:paraId="4CD6ED25"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Day 30</w:t>
            </w:r>
          </w:p>
        </w:tc>
        <w:tc>
          <w:tcPr>
            <w:tcW w:w="606" w:type="pct"/>
          </w:tcPr>
          <w:p w14:paraId="6C548F36"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0.006</w:t>
            </w:r>
          </w:p>
        </w:tc>
        <w:tc>
          <w:tcPr>
            <w:tcW w:w="606" w:type="pct"/>
          </w:tcPr>
          <w:p w14:paraId="0307049B"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0.6</w:t>
            </w:r>
          </w:p>
        </w:tc>
        <w:tc>
          <w:tcPr>
            <w:tcW w:w="606" w:type="pct"/>
          </w:tcPr>
          <w:p w14:paraId="3F4856B2"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0.185</w:t>
            </w:r>
          </w:p>
        </w:tc>
        <w:tc>
          <w:tcPr>
            <w:tcW w:w="606" w:type="pct"/>
          </w:tcPr>
          <w:p w14:paraId="5532C0D5"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0.960</w:t>
            </w:r>
          </w:p>
        </w:tc>
        <w:tc>
          <w:tcPr>
            <w:tcW w:w="758" w:type="pct"/>
          </w:tcPr>
          <w:p w14:paraId="171C97E1"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3902575A" w14:textId="77777777" w:rsidTr="00666F7F">
        <w:tc>
          <w:tcPr>
            <w:tcW w:w="455" w:type="pct"/>
          </w:tcPr>
          <w:p w14:paraId="48D87C9E"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Cargo port calls</w:t>
            </w:r>
          </w:p>
        </w:tc>
        <w:tc>
          <w:tcPr>
            <w:tcW w:w="455" w:type="pct"/>
          </w:tcPr>
          <w:p w14:paraId="3431982F"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Primary</w:t>
            </w:r>
          </w:p>
        </w:tc>
        <w:tc>
          <w:tcPr>
            <w:tcW w:w="455" w:type="pct"/>
          </w:tcPr>
          <w:p w14:paraId="6DA8144B"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Trade imbalance</w:t>
            </w:r>
          </w:p>
        </w:tc>
        <w:tc>
          <w:tcPr>
            <w:tcW w:w="455" w:type="pct"/>
          </w:tcPr>
          <w:p w14:paraId="641F7D8D"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Day 90</w:t>
            </w:r>
          </w:p>
        </w:tc>
        <w:tc>
          <w:tcPr>
            <w:tcW w:w="606" w:type="pct"/>
          </w:tcPr>
          <w:p w14:paraId="27207140"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-0.009</w:t>
            </w:r>
          </w:p>
        </w:tc>
        <w:tc>
          <w:tcPr>
            <w:tcW w:w="606" w:type="pct"/>
          </w:tcPr>
          <w:p w14:paraId="22A574BA"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-0.9</w:t>
            </w:r>
          </w:p>
        </w:tc>
        <w:tc>
          <w:tcPr>
            <w:tcW w:w="606" w:type="pct"/>
          </w:tcPr>
          <w:p w14:paraId="407BBA31"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-0.487</w:t>
            </w:r>
          </w:p>
        </w:tc>
        <w:tc>
          <w:tcPr>
            <w:tcW w:w="606" w:type="pct"/>
          </w:tcPr>
          <w:p w14:paraId="65A2D399"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0.713</w:t>
            </w:r>
          </w:p>
        </w:tc>
        <w:tc>
          <w:tcPr>
            <w:tcW w:w="758" w:type="pct"/>
          </w:tcPr>
          <w:p w14:paraId="329C80B4"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77AE4E1D" w14:textId="77777777" w:rsidTr="00666F7F">
        <w:tc>
          <w:tcPr>
            <w:tcW w:w="455" w:type="pct"/>
          </w:tcPr>
          <w:p w14:paraId="29DDE8FF"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Cargo port calls</w:t>
            </w:r>
          </w:p>
        </w:tc>
        <w:tc>
          <w:tcPr>
            <w:tcW w:w="455" w:type="pct"/>
          </w:tcPr>
          <w:p w14:paraId="4140352F"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Primary</w:t>
            </w:r>
          </w:p>
        </w:tc>
        <w:tc>
          <w:tcPr>
            <w:tcW w:w="455" w:type="pct"/>
          </w:tcPr>
          <w:p w14:paraId="57452EE7"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Trade imbalance</w:t>
            </w:r>
          </w:p>
        </w:tc>
        <w:tc>
          <w:tcPr>
            <w:tcW w:w="455" w:type="pct"/>
          </w:tcPr>
          <w:p w14:paraId="1425442A"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Day 180</w:t>
            </w:r>
          </w:p>
        </w:tc>
        <w:tc>
          <w:tcPr>
            <w:tcW w:w="606" w:type="pct"/>
          </w:tcPr>
          <w:p w14:paraId="74B4B67A"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0.002</w:t>
            </w:r>
          </w:p>
        </w:tc>
        <w:tc>
          <w:tcPr>
            <w:tcW w:w="606" w:type="pct"/>
          </w:tcPr>
          <w:p w14:paraId="53C96180"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0.2</w:t>
            </w:r>
          </w:p>
        </w:tc>
        <w:tc>
          <w:tcPr>
            <w:tcW w:w="606" w:type="pct"/>
          </w:tcPr>
          <w:p w14:paraId="6FAE5D04"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0.073</w:t>
            </w:r>
          </w:p>
        </w:tc>
        <w:tc>
          <w:tcPr>
            <w:tcW w:w="606" w:type="pct"/>
          </w:tcPr>
          <w:p w14:paraId="0F33436A"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0.972</w:t>
            </w:r>
          </w:p>
        </w:tc>
        <w:tc>
          <w:tcPr>
            <w:tcW w:w="758" w:type="pct"/>
          </w:tcPr>
          <w:p w14:paraId="3CADEEC8"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4D9A3526" w14:textId="77777777" w:rsidTr="00666F7F">
        <w:tc>
          <w:tcPr>
            <w:tcW w:w="455" w:type="pct"/>
          </w:tcPr>
          <w:p w14:paraId="74F7981B"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Cargo port calls</w:t>
            </w:r>
          </w:p>
        </w:tc>
        <w:tc>
          <w:tcPr>
            <w:tcW w:w="455" w:type="pct"/>
          </w:tcPr>
          <w:p w14:paraId="59934176"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Event-specific trend</w:t>
            </w:r>
          </w:p>
        </w:tc>
        <w:tc>
          <w:tcPr>
            <w:tcW w:w="455" w:type="pct"/>
          </w:tcPr>
          <w:p w14:paraId="01433D3D"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Diversification</w:t>
            </w:r>
          </w:p>
        </w:tc>
        <w:tc>
          <w:tcPr>
            <w:tcW w:w="455" w:type="pct"/>
          </w:tcPr>
          <w:p w14:paraId="0B90F9D2"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Anticipation</w:t>
            </w:r>
          </w:p>
        </w:tc>
        <w:tc>
          <w:tcPr>
            <w:tcW w:w="606" w:type="pct"/>
          </w:tcPr>
          <w:p w14:paraId="53CCAAA8"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-0.025</w:t>
            </w:r>
          </w:p>
        </w:tc>
        <w:tc>
          <w:tcPr>
            <w:tcW w:w="606" w:type="pct"/>
          </w:tcPr>
          <w:p w14:paraId="6DBBCB4E"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-2.5</w:t>
            </w:r>
          </w:p>
        </w:tc>
        <w:tc>
          <w:tcPr>
            <w:tcW w:w="606" w:type="pct"/>
          </w:tcPr>
          <w:p w14:paraId="58735071"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-0.903</w:t>
            </w:r>
          </w:p>
        </w:tc>
        <w:tc>
          <w:tcPr>
            <w:tcW w:w="606" w:type="pct"/>
          </w:tcPr>
          <w:p w14:paraId="5AE1E879"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0.455</w:t>
            </w:r>
          </w:p>
        </w:tc>
        <w:tc>
          <w:tcPr>
            <w:tcW w:w="758" w:type="pct"/>
          </w:tcPr>
          <w:p w14:paraId="27A0599A"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60FA00E6" w14:textId="77777777" w:rsidTr="00666F7F">
        <w:tc>
          <w:tcPr>
            <w:tcW w:w="455" w:type="pct"/>
          </w:tcPr>
          <w:p w14:paraId="2FF5C23B"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lastRenderedPageBreak/>
              <w:t>Cargo port calls</w:t>
            </w:r>
          </w:p>
        </w:tc>
        <w:tc>
          <w:tcPr>
            <w:tcW w:w="455" w:type="pct"/>
          </w:tcPr>
          <w:p w14:paraId="02291998"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Event-specific trend</w:t>
            </w:r>
          </w:p>
        </w:tc>
        <w:tc>
          <w:tcPr>
            <w:tcW w:w="455" w:type="pct"/>
          </w:tcPr>
          <w:p w14:paraId="7DC78C9E"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Diversification</w:t>
            </w:r>
          </w:p>
        </w:tc>
        <w:tc>
          <w:tcPr>
            <w:tcW w:w="455" w:type="pct"/>
          </w:tcPr>
          <w:p w14:paraId="6B6A96A3"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Day 0</w:t>
            </w:r>
          </w:p>
        </w:tc>
        <w:tc>
          <w:tcPr>
            <w:tcW w:w="606" w:type="pct"/>
          </w:tcPr>
          <w:p w14:paraId="7321EB1D"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-0.052</w:t>
            </w:r>
          </w:p>
        </w:tc>
        <w:tc>
          <w:tcPr>
            <w:tcW w:w="606" w:type="pct"/>
          </w:tcPr>
          <w:p w14:paraId="7745BA22"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-5.1</w:t>
            </w:r>
          </w:p>
        </w:tc>
        <w:tc>
          <w:tcPr>
            <w:tcW w:w="606" w:type="pct"/>
          </w:tcPr>
          <w:p w14:paraId="49029B45"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-0.911</w:t>
            </w:r>
          </w:p>
        </w:tc>
        <w:tc>
          <w:tcPr>
            <w:tcW w:w="606" w:type="pct"/>
          </w:tcPr>
          <w:p w14:paraId="040B75B8"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0.443</w:t>
            </w:r>
          </w:p>
        </w:tc>
        <w:tc>
          <w:tcPr>
            <w:tcW w:w="758" w:type="pct"/>
          </w:tcPr>
          <w:p w14:paraId="46AFCA8B"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7E503394" w14:textId="77777777" w:rsidTr="00666F7F">
        <w:tc>
          <w:tcPr>
            <w:tcW w:w="455" w:type="pct"/>
          </w:tcPr>
          <w:p w14:paraId="72015F8D"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Cargo port calls</w:t>
            </w:r>
          </w:p>
        </w:tc>
        <w:tc>
          <w:tcPr>
            <w:tcW w:w="455" w:type="pct"/>
          </w:tcPr>
          <w:p w14:paraId="39BBA8EC"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Event-specific trend</w:t>
            </w:r>
          </w:p>
        </w:tc>
        <w:tc>
          <w:tcPr>
            <w:tcW w:w="455" w:type="pct"/>
          </w:tcPr>
          <w:p w14:paraId="6F4C3395"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Diversification</w:t>
            </w:r>
          </w:p>
        </w:tc>
        <w:tc>
          <w:tcPr>
            <w:tcW w:w="455" w:type="pct"/>
          </w:tcPr>
          <w:p w14:paraId="5963D0C4"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Day 30</w:t>
            </w:r>
          </w:p>
        </w:tc>
        <w:tc>
          <w:tcPr>
            <w:tcW w:w="606" w:type="pct"/>
          </w:tcPr>
          <w:p w14:paraId="654CCFEF"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-0.027</w:t>
            </w:r>
          </w:p>
        </w:tc>
        <w:tc>
          <w:tcPr>
            <w:tcW w:w="606" w:type="pct"/>
          </w:tcPr>
          <w:p w14:paraId="4ED1F0C5"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-2.7</w:t>
            </w:r>
          </w:p>
        </w:tc>
        <w:tc>
          <w:tcPr>
            <w:tcW w:w="606" w:type="pct"/>
          </w:tcPr>
          <w:p w14:paraId="670E9373"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-0.528</w:t>
            </w:r>
          </w:p>
        </w:tc>
        <w:tc>
          <w:tcPr>
            <w:tcW w:w="606" w:type="pct"/>
          </w:tcPr>
          <w:p w14:paraId="353B9378"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0.712</w:t>
            </w:r>
          </w:p>
        </w:tc>
        <w:tc>
          <w:tcPr>
            <w:tcW w:w="758" w:type="pct"/>
          </w:tcPr>
          <w:p w14:paraId="499543A0"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19A7CF43" w14:textId="77777777" w:rsidTr="00666F7F">
        <w:tc>
          <w:tcPr>
            <w:tcW w:w="455" w:type="pct"/>
          </w:tcPr>
          <w:p w14:paraId="65D7A887"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Cargo port calls</w:t>
            </w:r>
          </w:p>
        </w:tc>
        <w:tc>
          <w:tcPr>
            <w:tcW w:w="455" w:type="pct"/>
          </w:tcPr>
          <w:p w14:paraId="1D693550"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Event-specific trend</w:t>
            </w:r>
          </w:p>
        </w:tc>
        <w:tc>
          <w:tcPr>
            <w:tcW w:w="455" w:type="pct"/>
          </w:tcPr>
          <w:p w14:paraId="682EF19C"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Diversification</w:t>
            </w:r>
          </w:p>
        </w:tc>
        <w:tc>
          <w:tcPr>
            <w:tcW w:w="455" w:type="pct"/>
          </w:tcPr>
          <w:p w14:paraId="6BF7ECAC"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Day 90</w:t>
            </w:r>
          </w:p>
        </w:tc>
        <w:tc>
          <w:tcPr>
            <w:tcW w:w="606" w:type="pct"/>
          </w:tcPr>
          <w:p w14:paraId="213F7E1E"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-0.087</w:t>
            </w:r>
          </w:p>
        </w:tc>
        <w:tc>
          <w:tcPr>
            <w:tcW w:w="606" w:type="pct"/>
          </w:tcPr>
          <w:p w14:paraId="1BD613A7"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-8.4</w:t>
            </w:r>
          </w:p>
        </w:tc>
        <w:tc>
          <w:tcPr>
            <w:tcW w:w="606" w:type="pct"/>
          </w:tcPr>
          <w:p w14:paraId="7EBC9D78"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-1.001</w:t>
            </w:r>
          </w:p>
        </w:tc>
        <w:tc>
          <w:tcPr>
            <w:tcW w:w="606" w:type="pct"/>
          </w:tcPr>
          <w:p w14:paraId="24F20074"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0.412</w:t>
            </w:r>
          </w:p>
        </w:tc>
        <w:tc>
          <w:tcPr>
            <w:tcW w:w="758" w:type="pct"/>
          </w:tcPr>
          <w:p w14:paraId="73081F5B"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5FB910BA" w14:textId="77777777" w:rsidTr="00666F7F">
        <w:tc>
          <w:tcPr>
            <w:tcW w:w="455" w:type="pct"/>
          </w:tcPr>
          <w:p w14:paraId="55C6F1B7"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Cargo port calls</w:t>
            </w:r>
          </w:p>
        </w:tc>
        <w:tc>
          <w:tcPr>
            <w:tcW w:w="455" w:type="pct"/>
          </w:tcPr>
          <w:p w14:paraId="4C33D20C"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Event-specific trend</w:t>
            </w:r>
          </w:p>
        </w:tc>
        <w:tc>
          <w:tcPr>
            <w:tcW w:w="455" w:type="pct"/>
          </w:tcPr>
          <w:p w14:paraId="7B0DE4A8"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Diversification</w:t>
            </w:r>
          </w:p>
        </w:tc>
        <w:tc>
          <w:tcPr>
            <w:tcW w:w="455" w:type="pct"/>
          </w:tcPr>
          <w:p w14:paraId="5F09FA1D"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Day 180</w:t>
            </w:r>
          </w:p>
        </w:tc>
        <w:tc>
          <w:tcPr>
            <w:tcW w:w="606" w:type="pct"/>
          </w:tcPr>
          <w:p w14:paraId="1CCD18C2"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-0.078</w:t>
            </w:r>
          </w:p>
        </w:tc>
        <w:tc>
          <w:tcPr>
            <w:tcW w:w="606" w:type="pct"/>
          </w:tcPr>
          <w:p w14:paraId="033B8560"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-7.5</w:t>
            </w:r>
          </w:p>
        </w:tc>
        <w:tc>
          <w:tcPr>
            <w:tcW w:w="606" w:type="pct"/>
          </w:tcPr>
          <w:p w14:paraId="1D785E83"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-0.604</w:t>
            </w:r>
          </w:p>
        </w:tc>
        <w:tc>
          <w:tcPr>
            <w:tcW w:w="606" w:type="pct"/>
          </w:tcPr>
          <w:p w14:paraId="2DCE88A2"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0.610</w:t>
            </w:r>
          </w:p>
        </w:tc>
        <w:tc>
          <w:tcPr>
            <w:tcW w:w="758" w:type="pct"/>
          </w:tcPr>
          <w:p w14:paraId="675C6C71"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4A5C5EDA" w14:textId="77777777" w:rsidTr="00666F7F">
        <w:tc>
          <w:tcPr>
            <w:tcW w:w="455" w:type="pct"/>
          </w:tcPr>
          <w:p w14:paraId="59C39C11"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Cargo port calls</w:t>
            </w:r>
          </w:p>
        </w:tc>
        <w:tc>
          <w:tcPr>
            <w:tcW w:w="455" w:type="pct"/>
          </w:tcPr>
          <w:p w14:paraId="4047129D"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Event-specific trend</w:t>
            </w:r>
          </w:p>
        </w:tc>
        <w:tc>
          <w:tcPr>
            <w:tcW w:w="455" w:type="pct"/>
          </w:tcPr>
          <w:p w14:paraId="01A1F418"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Trade imbalance</w:t>
            </w:r>
          </w:p>
        </w:tc>
        <w:tc>
          <w:tcPr>
            <w:tcW w:w="455" w:type="pct"/>
          </w:tcPr>
          <w:p w14:paraId="3D1DF524"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Anticipation</w:t>
            </w:r>
          </w:p>
        </w:tc>
        <w:tc>
          <w:tcPr>
            <w:tcW w:w="606" w:type="pct"/>
          </w:tcPr>
          <w:p w14:paraId="4152374D"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-0.006</w:t>
            </w:r>
          </w:p>
        </w:tc>
        <w:tc>
          <w:tcPr>
            <w:tcW w:w="606" w:type="pct"/>
          </w:tcPr>
          <w:p w14:paraId="0A206662"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-0.6</w:t>
            </w:r>
          </w:p>
        </w:tc>
        <w:tc>
          <w:tcPr>
            <w:tcW w:w="606" w:type="pct"/>
          </w:tcPr>
          <w:p w14:paraId="1804762D"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-0.282</w:t>
            </w:r>
          </w:p>
        </w:tc>
        <w:tc>
          <w:tcPr>
            <w:tcW w:w="606" w:type="pct"/>
          </w:tcPr>
          <w:p w14:paraId="7E365524"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0.833</w:t>
            </w:r>
          </w:p>
        </w:tc>
        <w:tc>
          <w:tcPr>
            <w:tcW w:w="758" w:type="pct"/>
          </w:tcPr>
          <w:p w14:paraId="056D3A25"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774FB7D2" w14:textId="77777777" w:rsidTr="00666F7F">
        <w:tc>
          <w:tcPr>
            <w:tcW w:w="455" w:type="pct"/>
          </w:tcPr>
          <w:p w14:paraId="54AFC0FD"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Cargo port calls</w:t>
            </w:r>
          </w:p>
        </w:tc>
        <w:tc>
          <w:tcPr>
            <w:tcW w:w="455" w:type="pct"/>
          </w:tcPr>
          <w:p w14:paraId="758B840C"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Event-specific trend</w:t>
            </w:r>
          </w:p>
        </w:tc>
        <w:tc>
          <w:tcPr>
            <w:tcW w:w="455" w:type="pct"/>
          </w:tcPr>
          <w:p w14:paraId="0455ADE9"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Trade imbalance</w:t>
            </w:r>
          </w:p>
        </w:tc>
        <w:tc>
          <w:tcPr>
            <w:tcW w:w="455" w:type="pct"/>
          </w:tcPr>
          <w:p w14:paraId="65FD6656"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Day 0</w:t>
            </w:r>
          </w:p>
        </w:tc>
        <w:tc>
          <w:tcPr>
            <w:tcW w:w="606" w:type="pct"/>
          </w:tcPr>
          <w:p w14:paraId="454BCEE7"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0.044</w:t>
            </w:r>
          </w:p>
        </w:tc>
        <w:tc>
          <w:tcPr>
            <w:tcW w:w="606" w:type="pct"/>
          </w:tcPr>
          <w:p w14:paraId="084D4FB5"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4.5</w:t>
            </w:r>
          </w:p>
        </w:tc>
        <w:tc>
          <w:tcPr>
            <w:tcW w:w="606" w:type="pct"/>
          </w:tcPr>
          <w:p w14:paraId="18F799CA"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0.784</w:t>
            </w:r>
          </w:p>
        </w:tc>
        <w:tc>
          <w:tcPr>
            <w:tcW w:w="606" w:type="pct"/>
          </w:tcPr>
          <w:p w14:paraId="6DD39559"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0.607</w:t>
            </w:r>
          </w:p>
        </w:tc>
        <w:tc>
          <w:tcPr>
            <w:tcW w:w="758" w:type="pct"/>
          </w:tcPr>
          <w:p w14:paraId="691575A9"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476A8E7F" w14:textId="77777777" w:rsidTr="00666F7F">
        <w:tc>
          <w:tcPr>
            <w:tcW w:w="455" w:type="pct"/>
          </w:tcPr>
          <w:p w14:paraId="484BF4EA"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Cargo port calls</w:t>
            </w:r>
          </w:p>
        </w:tc>
        <w:tc>
          <w:tcPr>
            <w:tcW w:w="455" w:type="pct"/>
          </w:tcPr>
          <w:p w14:paraId="24FF9824"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Event-specific trend</w:t>
            </w:r>
          </w:p>
        </w:tc>
        <w:tc>
          <w:tcPr>
            <w:tcW w:w="455" w:type="pct"/>
          </w:tcPr>
          <w:p w14:paraId="7C7C5C77"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Trade imbalance</w:t>
            </w:r>
          </w:p>
        </w:tc>
        <w:tc>
          <w:tcPr>
            <w:tcW w:w="455" w:type="pct"/>
          </w:tcPr>
          <w:p w14:paraId="49F434B2"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Day 30</w:t>
            </w:r>
          </w:p>
        </w:tc>
        <w:tc>
          <w:tcPr>
            <w:tcW w:w="606" w:type="pct"/>
          </w:tcPr>
          <w:p w14:paraId="3896670F"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0.030</w:t>
            </w:r>
          </w:p>
        </w:tc>
        <w:tc>
          <w:tcPr>
            <w:tcW w:w="606" w:type="pct"/>
          </w:tcPr>
          <w:p w14:paraId="7CFC6E7B"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3.0</w:t>
            </w:r>
          </w:p>
        </w:tc>
        <w:tc>
          <w:tcPr>
            <w:tcW w:w="606" w:type="pct"/>
          </w:tcPr>
          <w:p w14:paraId="7B27622F"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0.519</w:t>
            </w:r>
          </w:p>
        </w:tc>
        <w:tc>
          <w:tcPr>
            <w:tcW w:w="606" w:type="pct"/>
          </w:tcPr>
          <w:p w14:paraId="30EEAEDE"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0.731</w:t>
            </w:r>
          </w:p>
        </w:tc>
        <w:tc>
          <w:tcPr>
            <w:tcW w:w="758" w:type="pct"/>
          </w:tcPr>
          <w:p w14:paraId="4FB755FC"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6C13210B" w14:textId="77777777" w:rsidTr="00666F7F">
        <w:tc>
          <w:tcPr>
            <w:tcW w:w="455" w:type="pct"/>
          </w:tcPr>
          <w:p w14:paraId="5DE971D5"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Cargo port calls</w:t>
            </w:r>
          </w:p>
        </w:tc>
        <w:tc>
          <w:tcPr>
            <w:tcW w:w="455" w:type="pct"/>
          </w:tcPr>
          <w:p w14:paraId="5FC0CE18"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Event-specific trend</w:t>
            </w:r>
          </w:p>
        </w:tc>
        <w:tc>
          <w:tcPr>
            <w:tcW w:w="455" w:type="pct"/>
          </w:tcPr>
          <w:p w14:paraId="02AF6722"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Trade imbalance</w:t>
            </w:r>
          </w:p>
        </w:tc>
        <w:tc>
          <w:tcPr>
            <w:tcW w:w="455" w:type="pct"/>
          </w:tcPr>
          <w:p w14:paraId="1E1432DC"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Day 90</w:t>
            </w:r>
          </w:p>
        </w:tc>
        <w:tc>
          <w:tcPr>
            <w:tcW w:w="606" w:type="pct"/>
          </w:tcPr>
          <w:p w14:paraId="07EFDB8C"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0.031</w:t>
            </w:r>
          </w:p>
        </w:tc>
        <w:tc>
          <w:tcPr>
            <w:tcW w:w="606" w:type="pct"/>
          </w:tcPr>
          <w:p w14:paraId="17C64821"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3.1</w:t>
            </w:r>
          </w:p>
        </w:tc>
        <w:tc>
          <w:tcPr>
            <w:tcW w:w="606" w:type="pct"/>
          </w:tcPr>
          <w:p w14:paraId="2CC9CB4B"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0.372</w:t>
            </w:r>
          </w:p>
        </w:tc>
        <w:tc>
          <w:tcPr>
            <w:tcW w:w="606" w:type="pct"/>
          </w:tcPr>
          <w:p w14:paraId="5488C3A7"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0.731</w:t>
            </w:r>
          </w:p>
        </w:tc>
        <w:tc>
          <w:tcPr>
            <w:tcW w:w="758" w:type="pct"/>
          </w:tcPr>
          <w:p w14:paraId="1DC6BB7B"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73A8D07E" w14:textId="77777777" w:rsidTr="00666F7F">
        <w:tc>
          <w:tcPr>
            <w:tcW w:w="455" w:type="pct"/>
          </w:tcPr>
          <w:p w14:paraId="34E78826"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Cargo port calls</w:t>
            </w:r>
          </w:p>
        </w:tc>
        <w:tc>
          <w:tcPr>
            <w:tcW w:w="455" w:type="pct"/>
          </w:tcPr>
          <w:p w14:paraId="315EFC09"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Event-specific trend</w:t>
            </w:r>
          </w:p>
        </w:tc>
        <w:tc>
          <w:tcPr>
            <w:tcW w:w="455" w:type="pct"/>
          </w:tcPr>
          <w:p w14:paraId="23F7C421"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Trade imbalance</w:t>
            </w:r>
          </w:p>
        </w:tc>
        <w:tc>
          <w:tcPr>
            <w:tcW w:w="455" w:type="pct"/>
          </w:tcPr>
          <w:p w14:paraId="732BFE2D"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Day 180</w:t>
            </w:r>
          </w:p>
        </w:tc>
        <w:tc>
          <w:tcPr>
            <w:tcW w:w="606" w:type="pct"/>
          </w:tcPr>
          <w:p w14:paraId="79C2FC88"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0.065</w:t>
            </w:r>
          </w:p>
        </w:tc>
        <w:tc>
          <w:tcPr>
            <w:tcW w:w="606" w:type="pct"/>
          </w:tcPr>
          <w:p w14:paraId="485ED4BB"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6.8</w:t>
            </w:r>
          </w:p>
        </w:tc>
        <w:tc>
          <w:tcPr>
            <w:tcW w:w="606" w:type="pct"/>
          </w:tcPr>
          <w:p w14:paraId="7913F65A"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0.532</w:t>
            </w:r>
          </w:p>
        </w:tc>
        <w:tc>
          <w:tcPr>
            <w:tcW w:w="606" w:type="pct"/>
          </w:tcPr>
          <w:p w14:paraId="0DDED488"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0.677</w:t>
            </w:r>
          </w:p>
        </w:tc>
        <w:tc>
          <w:tcPr>
            <w:tcW w:w="758" w:type="pct"/>
          </w:tcPr>
          <w:p w14:paraId="388C265F"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0D5024ED" w14:textId="77777777" w:rsidTr="00666F7F">
        <w:tc>
          <w:tcPr>
            <w:tcW w:w="455" w:type="pct"/>
          </w:tcPr>
          <w:p w14:paraId="2E5364A4"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Total port calls</w:t>
            </w:r>
          </w:p>
        </w:tc>
        <w:tc>
          <w:tcPr>
            <w:tcW w:w="455" w:type="pct"/>
          </w:tcPr>
          <w:p w14:paraId="5048AC96"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Primary</w:t>
            </w:r>
          </w:p>
        </w:tc>
        <w:tc>
          <w:tcPr>
            <w:tcW w:w="455" w:type="pct"/>
          </w:tcPr>
          <w:p w14:paraId="0F11DB80"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Diversification</w:t>
            </w:r>
          </w:p>
        </w:tc>
        <w:tc>
          <w:tcPr>
            <w:tcW w:w="455" w:type="pct"/>
          </w:tcPr>
          <w:p w14:paraId="3B1E6B48"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Anticipation</w:t>
            </w:r>
          </w:p>
        </w:tc>
        <w:tc>
          <w:tcPr>
            <w:tcW w:w="606" w:type="pct"/>
          </w:tcPr>
          <w:p w14:paraId="19068253"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-0.012</w:t>
            </w:r>
          </w:p>
        </w:tc>
        <w:tc>
          <w:tcPr>
            <w:tcW w:w="606" w:type="pct"/>
          </w:tcPr>
          <w:p w14:paraId="29C26379"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-1.2</w:t>
            </w:r>
          </w:p>
        </w:tc>
        <w:tc>
          <w:tcPr>
            <w:tcW w:w="606" w:type="pct"/>
          </w:tcPr>
          <w:p w14:paraId="216EF113"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-0.656</w:t>
            </w:r>
          </w:p>
        </w:tc>
        <w:tc>
          <w:tcPr>
            <w:tcW w:w="606" w:type="pct"/>
          </w:tcPr>
          <w:p w14:paraId="382330C2"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0.606</w:t>
            </w:r>
          </w:p>
        </w:tc>
        <w:tc>
          <w:tcPr>
            <w:tcW w:w="758" w:type="pct"/>
          </w:tcPr>
          <w:p w14:paraId="39124790"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74173160" w14:textId="77777777" w:rsidTr="00666F7F">
        <w:tc>
          <w:tcPr>
            <w:tcW w:w="455" w:type="pct"/>
          </w:tcPr>
          <w:p w14:paraId="56A541C2"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Total port calls</w:t>
            </w:r>
          </w:p>
        </w:tc>
        <w:tc>
          <w:tcPr>
            <w:tcW w:w="455" w:type="pct"/>
          </w:tcPr>
          <w:p w14:paraId="1CD88905"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Primary</w:t>
            </w:r>
          </w:p>
        </w:tc>
        <w:tc>
          <w:tcPr>
            <w:tcW w:w="455" w:type="pct"/>
          </w:tcPr>
          <w:p w14:paraId="3A0D3A9E"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Diversification</w:t>
            </w:r>
          </w:p>
        </w:tc>
        <w:tc>
          <w:tcPr>
            <w:tcW w:w="455" w:type="pct"/>
          </w:tcPr>
          <w:p w14:paraId="288E82E9"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Day 0</w:t>
            </w:r>
          </w:p>
        </w:tc>
        <w:tc>
          <w:tcPr>
            <w:tcW w:w="606" w:type="pct"/>
          </w:tcPr>
          <w:p w14:paraId="7E40F15E"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-0.012</w:t>
            </w:r>
          </w:p>
        </w:tc>
        <w:tc>
          <w:tcPr>
            <w:tcW w:w="606" w:type="pct"/>
          </w:tcPr>
          <w:p w14:paraId="1C78A35A"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-1.2</w:t>
            </w:r>
          </w:p>
        </w:tc>
        <w:tc>
          <w:tcPr>
            <w:tcW w:w="606" w:type="pct"/>
          </w:tcPr>
          <w:p w14:paraId="5B1F8571"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-0.361</w:t>
            </w:r>
          </w:p>
        </w:tc>
        <w:tc>
          <w:tcPr>
            <w:tcW w:w="606" w:type="pct"/>
          </w:tcPr>
          <w:p w14:paraId="634F2068"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0.773</w:t>
            </w:r>
          </w:p>
        </w:tc>
        <w:tc>
          <w:tcPr>
            <w:tcW w:w="758" w:type="pct"/>
          </w:tcPr>
          <w:p w14:paraId="6D9B263F"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4CC588DA" w14:textId="77777777" w:rsidTr="00666F7F">
        <w:tc>
          <w:tcPr>
            <w:tcW w:w="455" w:type="pct"/>
          </w:tcPr>
          <w:p w14:paraId="38CE1EB2"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lastRenderedPageBreak/>
              <w:t>Total port calls</w:t>
            </w:r>
          </w:p>
        </w:tc>
        <w:tc>
          <w:tcPr>
            <w:tcW w:w="455" w:type="pct"/>
          </w:tcPr>
          <w:p w14:paraId="567C5F04"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Primary</w:t>
            </w:r>
          </w:p>
        </w:tc>
        <w:tc>
          <w:tcPr>
            <w:tcW w:w="455" w:type="pct"/>
          </w:tcPr>
          <w:p w14:paraId="7C55F9CF"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Diversification</w:t>
            </w:r>
          </w:p>
        </w:tc>
        <w:tc>
          <w:tcPr>
            <w:tcW w:w="455" w:type="pct"/>
          </w:tcPr>
          <w:p w14:paraId="095D86D8"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Day 30</w:t>
            </w:r>
          </w:p>
        </w:tc>
        <w:tc>
          <w:tcPr>
            <w:tcW w:w="606" w:type="pct"/>
          </w:tcPr>
          <w:p w14:paraId="640ABDB2"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0.022</w:t>
            </w:r>
          </w:p>
        </w:tc>
        <w:tc>
          <w:tcPr>
            <w:tcW w:w="606" w:type="pct"/>
          </w:tcPr>
          <w:p w14:paraId="0B1C3C78"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2.2</w:t>
            </w:r>
          </w:p>
        </w:tc>
        <w:tc>
          <w:tcPr>
            <w:tcW w:w="606" w:type="pct"/>
          </w:tcPr>
          <w:p w14:paraId="55488329"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1.244</w:t>
            </w:r>
          </w:p>
        </w:tc>
        <w:tc>
          <w:tcPr>
            <w:tcW w:w="606" w:type="pct"/>
          </w:tcPr>
          <w:p w14:paraId="59DCA53E"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0.357</w:t>
            </w:r>
          </w:p>
        </w:tc>
        <w:tc>
          <w:tcPr>
            <w:tcW w:w="758" w:type="pct"/>
          </w:tcPr>
          <w:p w14:paraId="00BC2434"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1DC40CE2" w14:textId="77777777" w:rsidTr="00666F7F">
        <w:tc>
          <w:tcPr>
            <w:tcW w:w="455" w:type="pct"/>
          </w:tcPr>
          <w:p w14:paraId="511FE23F"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Total port calls</w:t>
            </w:r>
          </w:p>
        </w:tc>
        <w:tc>
          <w:tcPr>
            <w:tcW w:w="455" w:type="pct"/>
          </w:tcPr>
          <w:p w14:paraId="4F376207"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Primary</w:t>
            </w:r>
          </w:p>
        </w:tc>
        <w:tc>
          <w:tcPr>
            <w:tcW w:w="455" w:type="pct"/>
          </w:tcPr>
          <w:p w14:paraId="1AB889E7"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Diversification</w:t>
            </w:r>
          </w:p>
        </w:tc>
        <w:tc>
          <w:tcPr>
            <w:tcW w:w="455" w:type="pct"/>
          </w:tcPr>
          <w:p w14:paraId="348F10DA"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Day 90</w:t>
            </w:r>
          </w:p>
        </w:tc>
        <w:tc>
          <w:tcPr>
            <w:tcW w:w="606" w:type="pct"/>
          </w:tcPr>
          <w:p w14:paraId="6F863BEE"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-0.027</w:t>
            </w:r>
          </w:p>
        </w:tc>
        <w:tc>
          <w:tcPr>
            <w:tcW w:w="606" w:type="pct"/>
          </w:tcPr>
          <w:p w14:paraId="0BB61745"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-2.6</w:t>
            </w:r>
          </w:p>
        </w:tc>
        <w:tc>
          <w:tcPr>
            <w:tcW w:w="606" w:type="pct"/>
          </w:tcPr>
          <w:p w14:paraId="63A764A4"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-1.608</w:t>
            </w:r>
          </w:p>
        </w:tc>
        <w:tc>
          <w:tcPr>
            <w:tcW w:w="606" w:type="pct"/>
          </w:tcPr>
          <w:p w14:paraId="27CCD8B9"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0.181</w:t>
            </w:r>
          </w:p>
        </w:tc>
        <w:tc>
          <w:tcPr>
            <w:tcW w:w="758" w:type="pct"/>
          </w:tcPr>
          <w:p w14:paraId="78A2EF52"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6DECFC80" w14:textId="77777777" w:rsidTr="00666F7F">
        <w:tc>
          <w:tcPr>
            <w:tcW w:w="455" w:type="pct"/>
          </w:tcPr>
          <w:p w14:paraId="052F09C1"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Total port calls</w:t>
            </w:r>
          </w:p>
        </w:tc>
        <w:tc>
          <w:tcPr>
            <w:tcW w:w="455" w:type="pct"/>
          </w:tcPr>
          <w:p w14:paraId="7895E7CF"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Primary</w:t>
            </w:r>
          </w:p>
        </w:tc>
        <w:tc>
          <w:tcPr>
            <w:tcW w:w="455" w:type="pct"/>
          </w:tcPr>
          <w:p w14:paraId="29EAE0F8"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Diversification</w:t>
            </w:r>
          </w:p>
        </w:tc>
        <w:tc>
          <w:tcPr>
            <w:tcW w:w="455" w:type="pct"/>
          </w:tcPr>
          <w:p w14:paraId="32C54BCF"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Day 180</w:t>
            </w:r>
          </w:p>
        </w:tc>
        <w:tc>
          <w:tcPr>
            <w:tcW w:w="606" w:type="pct"/>
          </w:tcPr>
          <w:p w14:paraId="55FA0323"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0.001</w:t>
            </w:r>
          </w:p>
        </w:tc>
        <w:tc>
          <w:tcPr>
            <w:tcW w:w="606" w:type="pct"/>
          </w:tcPr>
          <w:p w14:paraId="735745BB"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0.1</w:t>
            </w:r>
          </w:p>
        </w:tc>
        <w:tc>
          <w:tcPr>
            <w:tcW w:w="606" w:type="pct"/>
          </w:tcPr>
          <w:p w14:paraId="761B05F9"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0.059</w:t>
            </w:r>
          </w:p>
        </w:tc>
        <w:tc>
          <w:tcPr>
            <w:tcW w:w="606" w:type="pct"/>
          </w:tcPr>
          <w:p w14:paraId="05C12928"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0.961</w:t>
            </w:r>
          </w:p>
        </w:tc>
        <w:tc>
          <w:tcPr>
            <w:tcW w:w="758" w:type="pct"/>
          </w:tcPr>
          <w:p w14:paraId="5E549535"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21172F1A" w14:textId="77777777" w:rsidTr="00666F7F">
        <w:tc>
          <w:tcPr>
            <w:tcW w:w="455" w:type="pct"/>
          </w:tcPr>
          <w:p w14:paraId="379FAA12"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Total port calls</w:t>
            </w:r>
          </w:p>
        </w:tc>
        <w:tc>
          <w:tcPr>
            <w:tcW w:w="455" w:type="pct"/>
          </w:tcPr>
          <w:p w14:paraId="034C39DA"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Primary</w:t>
            </w:r>
          </w:p>
        </w:tc>
        <w:tc>
          <w:tcPr>
            <w:tcW w:w="455" w:type="pct"/>
          </w:tcPr>
          <w:p w14:paraId="1E541459"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Trade imbalance</w:t>
            </w:r>
          </w:p>
        </w:tc>
        <w:tc>
          <w:tcPr>
            <w:tcW w:w="455" w:type="pct"/>
          </w:tcPr>
          <w:p w14:paraId="1A9D5DFF"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Anticipation</w:t>
            </w:r>
          </w:p>
        </w:tc>
        <w:tc>
          <w:tcPr>
            <w:tcW w:w="606" w:type="pct"/>
          </w:tcPr>
          <w:p w14:paraId="222BCAF1"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-0.028</w:t>
            </w:r>
          </w:p>
        </w:tc>
        <w:tc>
          <w:tcPr>
            <w:tcW w:w="606" w:type="pct"/>
          </w:tcPr>
          <w:p w14:paraId="05154816"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-2.7</w:t>
            </w:r>
          </w:p>
        </w:tc>
        <w:tc>
          <w:tcPr>
            <w:tcW w:w="606" w:type="pct"/>
          </w:tcPr>
          <w:p w14:paraId="1C7B20E0"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-1.886</w:t>
            </w:r>
          </w:p>
        </w:tc>
        <w:tc>
          <w:tcPr>
            <w:tcW w:w="606" w:type="pct"/>
          </w:tcPr>
          <w:p w14:paraId="3AA903A6"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0.323</w:t>
            </w:r>
          </w:p>
        </w:tc>
        <w:tc>
          <w:tcPr>
            <w:tcW w:w="758" w:type="pct"/>
          </w:tcPr>
          <w:p w14:paraId="00FDBBB8"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0C917B37" w14:textId="77777777" w:rsidTr="00666F7F">
        <w:tc>
          <w:tcPr>
            <w:tcW w:w="455" w:type="pct"/>
          </w:tcPr>
          <w:p w14:paraId="1176C733"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Total port calls</w:t>
            </w:r>
          </w:p>
        </w:tc>
        <w:tc>
          <w:tcPr>
            <w:tcW w:w="455" w:type="pct"/>
          </w:tcPr>
          <w:p w14:paraId="14C4AAD6"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Primary</w:t>
            </w:r>
          </w:p>
        </w:tc>
        <w:tc>
          <w:tcPr>
            <w:tcW w:w="455" w:type="pct"/>
          </w:tcPr>
          <w:p w14:paraId="57DA9185"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Trade imbalance</w:t>
            </w:r>
          </w:p>
        </w:tc>
        <w:tc>
          <w:tcPr>
            <w:tcW w:w="455" w:type="pct"/>
          </w:tcPr>
          <w:p w14:paraId="770D7F3B"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Day 0</w:t>
            </w:r>
          </w:p>
        </w:tc>
        <w:tc>
          <w:tcPr>
            <w:tcW w:w="606" w:type="pct"/>
          </w:tcPr>
          <w:p w14:paraId="5BD6EFC5"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0.040</w:t>
            </w:r>
          </w:p>
        </w:tc>
        <w:tc>
          <w:tcPr>
            <w:tcW w:w="606" w:type="pct"/>
          </w:tcPr>
          <w:p w14:paraId="5FB943CA"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4.1</w:t>
            </w:r>
          </w:p>
        </w:tc>
        <w:tc>
          <w:tcPr>
            <w:tcW w:w="606" w:type="pct"/>
          </w:tcPr>
          <w:p w14:paraId="616A7373"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1.073</w:t>
            </w:r>
          </w:p>
        </w:tc>
        <w:tc>
          <w:tcPr>
            <w:tcW w:w="606" w:type="pct"/>
          </w:tcPr>
          <w:p w14:paraId="4BDBDF2A"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0.768</w:t>
            </w:r>
          </w:p>
        </w:tc>
        <w:tc>
          <w:tcPr>
            <w:tcW w:w="758" w:type="pct"/>
          </w:tcPr>
          <w:p w14:paraId="4D0D26AC"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24DF6A36" w14:textId="77777777" w:rsidTr="00666F7F">
        <w:tc>
          <w:tcPr>
            <w:tcW w:w="455" w:type="pct"/>
          </w:tcPr>
          <w:p w14:paraId="4430A195"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Total port calls</w:t>
            </w:r>
          </w:p>
        </w:tc>
        <w:tc>
          <w:tcPr>
            <w:tcW w:w="455" w:type="pct"/>
          </w:tcPr>
          <w:p w14:paraId="18B3983D"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Primary</w:t>
            </w:r>
          </w:p>
        </w:tc>
        <w:tc>
          <w:tcPr>
            <w:tcW w:w="455" w:type="pct"/>
          </w:tcPr>
          <w:p w14:paraId="3CE41E19"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Trade imbalance</w:t>
            </w:r>
          </w:p>
        </w:tc>
        <w:tc>
          <w:tcPr>
            <w:tcW w:w="455" w:type="pct"/>
          </w:tcPr>
          <w:p w14:paraId="166378EE"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Day 30</w:t>
            </w:r>
          </w:p>
        </w:tc>
        <w:tc>
          <w:tcPr>
            <w:tcW w:w="606" w:type="pct"/>
          </w:tcPr>
          <w:p w14:paraId="0122FFC2"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0.010</w:t>
            </w:r>
          </w:p>
        </w:tc>
        <w:tc>
          <w:tcPr>
            <w:tcW w:w="606" w:type="pct"/>
          </w:tcPr>
          <w:p w14:paraId="36BA58EB"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1.0</w:t>
            </w:r>
          </w:p>
        </w:tc>
        <w:tc>
          <w:tcPr>
            <w:tcW w:w="606" w:type="pct"/>
          </w:tcPr>
          <w:p w14:paraId="25F205FE"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0.450</w:t>
            </w:r>
          </w:p>
        </w:tc>
        <w:tc>
          <w:tcPr>
            <w:tcW w:w="606" w:type="pct"/>
          </w:tcPr>
          <w:p w14:paraId="50DC9F50"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0.886</w:t>
            </w:r>
          </w:p>
        </w:tc>
        <w:tc>
          <w:tcPr>
            <w:tcW w:w="758" w:type="pct"/>
          </w:tcPr>
          <w:p w14:paraId="3AD8A930"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32CD12A5" w14:textId="77777777" w:rsidTr="00666F7F">
        <w:tc>
          <w:tcPr>
            <w:tcW w:w="455" w:type="pct"/>
          </w:tcPr>
          <w:p w14:paraId="29FA4FF1"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Total port calls</w:t>
            </w:r>
          </w:p>
        </w:tc>
        <w:tc>
          <w:tcPr>
            <w:tcW w:w="455" w:type="pct"/>
          </w:tcPr>
          <w:p w14:paraId="02D99E7B"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Primary</w:t>
            </w:r>
          </w:p>
        </w:tc>
        <w:tc>
          <w:tcPr>
            <w:tcW w:w="455" w:type="pct"/>
          </w:tcPr>
          <w:p w14:paraId="71A1848F"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Trade imbalance</w:t>
            </w:r>
          </w:p>
        </w:tc>
        <w:tc>
          <w:tcPr>
            <w:tcW w:w="455" w:type="pct"/>
          </w:tcPr>
          <w:p w14:paraId="5C6764C6"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Day 90</w:t>
            </w:r>
          </w:p>
        </w:tc>
        <w:tc>
          <w:tcPr>
            <w:tcW w:w="606" w:type="pct"/>
          </w:tcPr>
          <w:p w14:paraId="0591F665"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-0.019</w:t>
            </w:r>
          </w:p>
        </w:tc>
        <w:tc>
          <w:tcPr>
            <w:tcW w:w="606" w:type="pct"/>
          </w:tcPr>
          <w:p w14:paraId="4BA63AD6"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-1.9</w:t>
            </w:r>
          </w:p>
        </w:tc>
        <w:tc>
          <w:tcPr>
            <w:tcW w:w="606" w:type="pct"/>
          </w:tcPr>
          <w:p w14:paraId="432BFBC8"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-1.492</w:t>
            </w:r>
          </w:p>
        </w:tc>
        <w:tc>
          <w:tcPr>
            <w:tcW w:w="606" w:type="pct"/>
          </w:tcPr>
          <w:p w14:paraId="096711E9"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0.202</w:t>
            </w:r>
          </w:p>
        </w:tc>
        <w:tc>
          <w:tcPr>
            <w:tcW w:w="758" w:type="pct"/>
          </w:tcPr>
          <w:p w14:paraId="5226BA7C"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3071A50E" w14:textId="77777777" w:rsidTr="00666F7F">
        <w:tc>
          <w:tcPr>
            <w:tcW w:w="455" w:type="pct"/>
          </w:tcPr>
          <w:p w14:paraId="0051177E"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Total port calls</w:t>
            </w:r>
          </w:p>
        </w:tc>
        <w:tc>
          <w:tcPr>
            <w:tcW w:w="455" w:type="pct"/>
          </w:tcPr>
          <w:p w14:paraId="41FEDE31"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Primary</w:t>
            </w:r>
          </w:p>
        </w:tc>
        <w:tc>
          <w:tcPr>
            <w:tcW w:w="455" w:type="pct"/>
          </w:tcPr>
          <w:p w14:paraId="699ED817"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Trade imbalance</w:t>
            </w:r>
          </w:p>
        </w:tc>
        <w:tc>
          <w:tcPr>
            <w:tcW w:w="455" w:type="pct"/>
          </w:tcPr>
          <w:p w14:paraId="0DD4CDDD"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Day 180</w:t>
            </w:r>
          </w:p>
        </w:tc>
        <w:tc>
          <w:tcPr>
            <w:tcW w:w="606" w:type="pct"/>
          </w:tcPr>
          <w:p w14:paraId="37EA5327"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0.002</w:t>
            </w:r>
          </w:p>
        </w:tc>
        <w:tc>
          <w:tcPr>
            <w:tcW w:w="606" w:type="pct"/>
          </w:tcPr>
          <w:p w14:paraId="3384DE07"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0.2</w:t>
            </w:r>
          </w:p>
        </w:tc>
        <w:tc>
          <w:tcPr>
            <w:tcW w:w="606" w:type="pct"/>
          </w:tcPr>
          <w:p w14:paraId="0B468ABD"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0.069</w:t>
            </w:r>
          </w:p>
        </w:tc>
        <w:tc>
          <w:tcPr>
            <w:tcW w:w="606" w:type="pct"/>
          </w:tcPr>
          <w:p w14:paraId="2C45201F"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0.969</w:t>
            </w:r>
          </w:p>
        </w:tc>
        <w:tc>
          <w:tcPr>
            <w:tcW w:w="758" w:type="pct"/>
          </w:tcPr>
          <w:p w14:paraId="72EE0639"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2F3CD1D9" w14:textId="77777777" w:rsidTr="00666F7F">
        <w:tc>
          <w:tcPr>
            <w:tcW w:w="455" w:type="pct"/>
          </w:tcPr>
          <w:p w14:paraId="12D5D6BE"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Total port calls</w:t>
            </w:r>
          </w:p>
        </w:tc>
        <w:tc>
          <w:tcPr>
            <w:tcW w:w="455" w:type="pct"/>
          </w:tcPr>
          <w:p w14:paraId="309BE388"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Event-specific trend</w:t>
            </w:r>
          </w:p>
        </w:tc>
        <w:tc>
          <w:tcPr>
            <w:tcW w:w="455" w:type="pct"/>
          </w:tcPr>
          <w:p w14:paraId="6774AE32"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Diversification</w:t>
            </w:r>
          </w:p>
        </w:tc>
        <w:tc>
          <w:tcPr>
            <w:tcW w:w="455" w:type="pct"/>
          </w:tcPr>
          <w:p w14:paraId="024BB38C"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Anticipation</w:t>
            </w:r>
          </w:p>
        </w:tc>
        <w:tc>
          <w:tcPr>
            <w:tcW w:w="606" w:type="pct"/>
          </w:tcPr>
          <w:p w14:paraId="2D33AD3F"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-0.048</w:t>
            </w:r>
          </w:p>
        </w:tc>
        <w:tc>
          <w:tcPr>
            <w:tcW w:w="606" w:type="pct"/>
          </w:tcPr>
          <w:p w14:paraId="328A03E2"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-4.7</w:t>
            </w:r>
          </w:p>
        </w:tc>
        <w:tc>
          <w:tcPr>
            <w:tcW w:w="606" w:type="pct"/>
          </w:tcPr>
          <w:p w14:paraId="73C3D635"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-1.939</w:t>
            </w:r>
          </w:p>
        </w:tc>
        <w:tc>
          <w:tcPr>
            <w:tcW w:w="606" w:type="pct"/>
          </w:tcPr>
          <w:p w14:paraId="3AFD98AE"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0.167</w:t>
            </w:r>
          </w:p>
        </w:tc>
        <w:tc>
          <w:tcPr>
            <w:tcW w:w="758" w:type="pct"/>
          </w:tcPr>
          <w:p w14:paraId="2DD71491"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47A3736E" w14:textId="77777777" w:rsidTr="00666F7F">
        <w:tc>
          <w:tcPr>
            <w:tcW w:w="455" w:type="pct"/>
          </w:tcPr>
          <w:p w14:paraId="4B4B3D22"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Total port calls</w:t>
            </w:r>
          </w:p>
        </w:tc>
        <w:tc>
          <w:tcPr>
            <w:tcW w:w="455" w:type="pct"/>
          </w:tcPr>
          <w:p w14:paraId="2075303F"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Event-specific trend</w:t>
            </w:r>
          </w:p>
        </w:tc>
        <w:tc>
          <w:tcPr>
            <w:tcW w:w="455" w:type="pct"/>
          </w:tcPr>
          <w:p w14:paraId="4AC8B422"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Diversification</w:t>
            </w:r>
          </w:p>
        </w:tc>
        <w:tc>
          <w:tcPr>
            <w:tcW w:w="455" w:type="pct"/>
          </w:tcPr>
          <w:p w14:paraId="10B34EA0"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Day 0</w:t>
            </w:r>
          </w:p>
        </w:tc>
        <w:tc>
          <w:tcPr>
            <w:tcW w:w="606" w:type="pct"/>
          </w:tcPr>
          <w:p w14:paraId="49DC1489"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-0.061</w:t>
            </w:r>
          </w:p>
        </w:tc>
        <w:tc>
          <w:tcPr>
            <w:tcW w:w="606" w:type="pct"/>
          </w:tcPr>
          <w:p w14:paraId="1B0C9F64"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-5.9</w:t>
            </w:r>
          </w:p>
        </w:tc>
        <w:tc>
          <w:tcPr>
            <w:tcW w:w="606" w:type="pct"/>
          </w:tcPr>
          <w:p w14:paraId="4E4B8E14"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-1.392</w:t>
            </w:r>
          </w:p>
        </w:tc>
        <w:tc>
          <w:tcPr>
            <w:tcW w:w="606" w:type="pct"/>
          </w:tcPr>
          <w:p w14:paraId="43966B6F"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0.255</w:t>
            </w:r>
          </w:p>
        </w:tc>
        <w:tc>
          <w:tcPr>
            <w:tcW w:w="758" w:type="pct"/>
          </w:tcPr>
          <w:p w14:paraId="7CA456D0"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054E9206" w14:textId="77777777" w:rsidTr="00666F7F">
        <w:tc>
          <w:tcPr>
            <w:tcW w:w="455" w:type="pct"/>
          </w:tcPr>
          <w:p w14:paraId="64902531"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Total port calls</w:t>
            </w:r>
          </w:p>
        </w:tc>
        <w:tc>
          <w:tcPr>
            <w:tcW w:w="455" w:type="pct"/>
          </w:tcPr>
          <w:p w14:paraId="08EFA7AA"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Event-specific trend</w:t>
            </w:r>
          </w:p>
        </w:tc>
        <w:tc>
          <w:tcPr>
            <w:tcW w:w="455" w:type="pct"/>
          </w:tcPr>
          <w:p w14:paraId="6CFFD695"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Diversification</w:t>
            </w:r>
          </w:p>
        </w:tc>
        <w:tc>
          <w:tcPr>
            <w:tcW w:w="455" w:type="pct"/>
          </w:tcPr>
          <w:p w14:paraId="2DD80A51"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Day 30</w:t>
            </w:r>
          </w:p>
        </w:tc>
        <w:tc>
          <w:tcPr>
            <w:tcW w:w="606" w:type="pct"/>
          </w:tcPr>
          <w:p w14:paraId="54108663"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-0.051</w:t>
            </w:r>
          </w:p>
        </w:tc>
        <w:tc>
          <w:tcPr>
            <w:tcW w:w="606" w:type="pct"/>
          </w:tcPr>
          <w:p w14:paraId="19007050"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-5.0</w:t>
            </w:r>
          </w:p>
        </w:tc>
        <w:tc>
          <w:tcPr>
            <w:tcW w:w="606" w:type="pct"/>
          </w:tcPr>
          <w:p w14:paraId="40E17991"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-1.086</w:t>
            </w:r>
          </w:p>
        </w:tc>
        <w:tc>
          <w:tcPr>
            <w:tcW w:w="606" w:type="pct"/>
          </w:tcPr>
          <w:p w14:paraId="2501749D"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0.445</w:t>
            </w:r>
          </w:p>
        </w:tc>
        <w:tc>
          <w:tcPr>
            <w:tcW w:w="758" w:type="pct"/>
          </w:tcPr>
          <w:p w14:paraId="43E362B5"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3300CF0D" w14:textId="77777777" w:rsidTr="00666F7F">
        <w:tc>
          <w:tcPr>
            <w:tcW w:w="455" w:type="pct"/>
          </w:tcPr>
          <w:p w14:paraId="3244A29C"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Total port calls</w:t>
            </w:r>
          </w:p>
        </w:tc>
        <w:tc>
          <w:tcPr>
            <w:tcW w:w="455" w:type="pct"/>
          </w:tcPr>
          <w:p w14:paraId="0E1EF784"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Event-specific trend</w:t>
            </w:r>
          </w:p>
        </w:tc>
        <w:tc>
          <w:tcPr>
            <w:tcW w:w="455" w:type="pct"/>
          </w:tcPr>
          <w:p w14:paraId="550A494F"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Diversification</w:t>
            </w:r>
          </w:p>
        </w:tc>
        <w:tc>
          <w:tcPr>
            <w:tcW w:w="455" w:type="pct"/>
          </w:tcPr>
          <w:p w14:paraId="06AB4B0C"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Day 90</w:t>
            </w:r>
          </w:p>
        </w:tc>
        <w:tc>
          <w:tcPr>
            <w:tcW w:w="606" w:type="pct"/>
          </w:tcPr>
          <w:p w14:paraId="746ABBAF"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-0.148</w:t>
            </w:r>
          </w:p>
        </w:tc>
        <w:tc>
          <w:tcPr>
            <w:tcW w:w="606" w:type="pct"/>
          </w:tcPr>
          <w:p w14:paraId="3DAF2ED9"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-13.8</w:t>
            </w:r>
          </w:p>
        </w:tc>
        <w:tc>
          <w:tcPr>
            <w:tcW w:w="606" w:type="pct"/>
          </w:tcPr>
          <w:p w14:paraId="04A5017E"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-1.978</w:t>
            </w:r>
          </w:p>
        </w:tc>
        <w:tc>
          <w:tcPr>
            <w:tcW w:w="606" w:type="pct"/>
          </w:tcPr>
          <w:p w14:paraId="4936FD43"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0.179</w:t>
            </w:r>
          </w:p>
        </w:tc>
        <w:tc>
          <w:tcPr>
            <w:tcW w:w="758" w:type="pct"/>
          </w:tcPr>
          <w:p w14:paraId="5D9EDFE9"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18D5A58F" w14:textId="77777777" w:rsidTr="00666F7F">
        <w:tc>
          <w:tcPr>
            <w:tcW w:w="455" w:type="pct"/>
          </w:tcPr>
          <w:p w14:paraId="411404A8"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Total port calls</w:t>
            </w:r>
          </w:p>
        </w:tc>
        <w:tc>
          <w:tcPr>
            <w:tcW w:w="455" w:type="pct"/>
          </w:tcPr>
          <w:p w14:paraId="38038031"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Event-specific trend</w:t>
            </w:r>
          </w:p>
        </w:tc>
        <w:tc>
          <w:tcPr>
            <w:tcW w:w="455" w:type="pct"/>
          </w:tcPr>
          <w:p w14:paraId="7959A580"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Diversification</w:t>
            </w:r>
          </w:p>
        </w:tc>
        <w:tc>
          <w:tcPr>
            <w:tcW w:w="455" w:type="pct"/>
          </w:tcPr>
          <w:p w14:paraId="7F2F0732"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Day 180</w:t>
            </w:r>
          </w:p>
        </w:tc>
        <w:tc>
          <w:tcPr>
            <w:tcW w:w="606" w:type="pct"/>
          </w:tcPr>
          <w:p w14:paraId="4A34185A"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-0.193</w:t>
            </w:r>
          </w:p>
        </w:tc>
        <w:tc>
          <w:tcPr>
            <w:tcW w:w="606" w:type="pct"/>
          </w:tcPr>
          <w:p w14:paraId="4B971308"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-17.6</w:t>
            </w:r>
          </w:p>
        </w:tc>
        <w:tc>
          <w:tcPr>
            <w:tcW w:w="606" w:type="pct"/>
          </w:tcPr>
          <w:p w14:paraId="7DC1E7AE"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-1.952</w:t>
            </w:r>
          </w:p>
        </w:tc>
        <w:tc>
          <w:tcPr>
            <w:tcW w:w="606" w:type="pct"/>
          </w:tcPr>
          <w:p w14:paraId="12E1ECE2"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0.142</w:t>
            </w:r>
          </w:p>
        </w:tc>
        <w:tc>
          <w:tcPr>
            <w:tcW w:w="758" w:type="pct"/>
          </w:tcPr>
          <w:p w14:paraId="00495885"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310F23FA" w14:textId="77777777" w:rsidTr="00666F7F">
        <w:tc>
          <w:tcPr>
            <w:tcW w:w="455" w:type="pct"/>
          </w:tcPr>
          <w:p w14:paraId="573D1E1D"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lastRenderedPageBreak/>
              <w:t>Total port calls</w:t>
            </w:r>
          </w:p>
        </w:tc>
        <w:tc>
          <w:tcPr>
            <w:tcW w:w="455" w:type="pct"/>
          </w:tcPr>
          <w:p w14:paraId="5EB92B76"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Event-specific trend</w:t>
            </w:r>
          </w:p>
        </w:tc>
        <w:tc>
          <w:tcPr>
            <w:tcW w:w="455" w:type="pct"/>
          </w:tcPr>
          <w:p w14:paraId="00C533A0"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Trade imbalance</w:t>
            </w:r>
          </w:p>
        </w:tc>
        <w:tc>
          <w:tcPr>
            <w:tcW w:w="455" w:type="pct"/>
          </w:tcPr>
          <w:p w14:paraId="285A27DD"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Anticipation</w:t>
            </w:r>
          </w:p>
        </w:tc>
        <w:tc>
          <w:tcPr>
            <w:tcW w:w="606" w:type="pct"/>
          </w:tcPr>
          <w:p w14:paraId="25B81F9B"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-0.040</w:t>
            </w:r>
          </w:p>
        </w:tc>
        <w:tc>
          <w:tcPr>
            <w:tcW w:w="606" w:type="pct"/>
          </w:tcPr>
          <w:p w14:paraId="23A145E1"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-3.9</w:t>
            </w:r>
          </w:p>
        </w:tc>
        <w:tc>
          <w:tcPr>
            <w:tcW w:w="606" w:type="pct"/>
          </w:tcPr>
          <w:p w14:paraId="7D028C48"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-1.793</w:t>
            </w:r>
          </w:p>
        </w:tc>
        <w:tc>
          <w:tcPr>
            <w:tcW w:w="606" w:type="pct"/>
          </w:tcPr>
          <w:p w14:paraId="65CCAFE9"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0.288</w:t>
            </w:r>
          </w:p>
        </w:tc>
        <w:tc>
          <w:tcPr>
            <w:tcW w:w="758" w:type="pct"/>
          </w:tcPr>
          <w:p w14:paraId="788568B7"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1455E523" w14:textId="77777777" w:rsidTr="00666F7F">
        <w:tc>
          <w:tcPr>
            <w:tcW w:w="455" w:type="pct"/>
          </w:tcPr>
          <w:p w14:paraId="2CE3EC16"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Total port calls</w:t>
            </w:r>
          </w:p>
        </w:tc>
        <w:tc>
          <w:tcPr>
            <w:tcW w:w="455" w:type="pct"/>
          </w:tcPr>
          <w:p w14:paraId="3EE4DFA9"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Event-specific trend</w:t>
            </w:r>
          </w:p>
        </w:tc>
        <w:tc>
          <w:tcPr>
            <w:tcW w:w="455" w:type="pct"/>
          </w:tcPr>
          <w:p w14:paraId="6D651DCC"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Trade imbalance</w:t>
            </w:r>
          </w:p>
        </w:tc>
        <w:tc>
          <w:tcPr>
            <w:tcW w:w="455" w:type="pct"/>
          </w:tcPr>
          <w:p w14:paraId="5B351F48"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Day 0</w:t>
            </w:r>
          </w:p>
        </w:tc>
        <w:tc>
          <w:tcPr>
            <w:tcW w:w="606" w:type="pct"/>
          </w:tcPr>
          <w:p w14:paraId="1FFDF6E2"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0.023</w:t>
            </w:r>
          </w:p>
        </w:tc>
        <w:tc>
          <w:tcPr>
            <w:tcW w:w="606" w:type="pct"/>
          </w:tcPr>
          <w:p w14:paraId="6CF4FAE4"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2.3</w:t>
            </w:r>
          </w:p>
        </w:tc>
        <w:tc>
          <w:tcPr>
            <w:tcW w:w="606" w:type="pct"/>
          </w:tcPr>
          <w:p w14:paraId="0D49DEEA"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0.491</w:t>
            </w:r>
          </w:p>
        </w:tc>
        <w:tc>
          <w:tcPr>
            <w:tcW w:w="606" w:type="pct"/>
          </w:tcPr>
          <w:p w14:paraId="65F961A4"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0.703</w:t>
            </w:r>
          </w:p>
        </w:tc>
        <w:tc>
          <w:tcPr>
            <w:tcW w:w="758" w:type="pct"/>
          </w:tcPr>
          <w:p w14:paraId="2B23B7FB"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3815B726" w14:textId="77777777" w:rsidTr="00666F7F">
        <w:tc>
          <w:tcPr>
            <w:tcW w:w="455" w:type="pct"/>
          </w:tcPr>
          <w:p w14:paraId="3E443819"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Total port calls</w:t>
            </w:r>
          </w:p>
        </w:tc>
        <w:tc>
          <w:tcPr>
            <w:tcW w:w="455" w:type="pct"/>
          </w:tcPr>
          <w:p w14:paraId="5A28DC64"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Event-specific trend</w:t>
            </w:r>
          </w:p>
        </w:tc>
        <w:tc>
          <w:tcPr>
            <w:tcW w:w="455" w:type="pct"/>
          </w:tcPr>
          <w:p w14:paraId="6C9BC2D7"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Trade imbalance</w:t>
            </w:r>
          </w:p>
        </w:tc>
        <w:tc>
          <w:tcPr>
            <w:tcW w:w="455" w:type="pct"/>
          </w:tcPr>
          <w:p w14:paraId="2E8E9C21"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Day 30</w:t>
            </w:r>
          </w:p>
        </w:tc>
        <w:tc>
          <w:tcPr>
            <w:tcW w:w="606" w:type="pct"/>
          </w:tcPr>
          <w:p w14:paraId="300878BA"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-0.015</w:t>
            </w:r>
          </w:p>
        </w:tc>
        <w:tc>
          <w:tcPr>
            <w:tcW w:w="606" w:type="pct"/>
          </w:tcPr>
          <w:p w14:paraId="500C5023"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-1.5</w:t>
            </w:r>
          </w:p>
        </w:tc>
        <w:tc>
          <w:tcPr>
            <w:tcW w:w="606" w:type="pct"/>
          </w:tcPr>
          <w:p w14:paraId="036B1D05"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-0.340</w:t>
            </w:r>
          </w:p>
        </w:tc>
        <w:tc>
          <w:tcPr>
            <w:tcW w:w="606" w:type="pct"/>
          </w:tcPr>
          <w:p w14:paraId="3F44F52D"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0.793</w:t>
            </w:r>
          </w:p>
        </w:tc>
        <w:tc>
          <w:tcPr>
            <w:tcW w:w="758" w:type="pct"/>
          </w:tcPr>
          <w:p w14:paraId="537E8734"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20400AE3" w14:textId="77777777" w:rsidTr="00666F7F">
        <w:tc>
          <w:tcPr>
            <w:tcW w:w="455" w:type="pct"/>
          </w:tcPr>
          <w:p w14:paraId="341FFDCE"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Total port calls</w:t>
            </w:r>
          </w:p>
        </w:tc>
        <w:tc>
          <w:tcPr>
            <w:tcW w:w="455" w:type="pct"/>
          </w:tcPr>
          <w:p w14:paraId="4A5888E0"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Event-specific trend</w:t>
            </w:r>
          </w:p>
        </w:tc>
        <w:tc>
          <w:tcPr>
            <w:tcW w:w="455" w:type="pct"/>
          </w:tcPr>
          <w:p w14:paraId="4187C654"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Trade imbalance</w:t>
            </w:r>
          </w:p>
        </w:tc>
        <w:tc>
          <w:tcPr>
            <w:tcW w:w="455" w:type="pct"/>
          </w:tcPr>
          <w:p w14:paraId="10D04CE6"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Day 90</w:t>
            </w:r>
          </w:p>
        </w:tc>
        <w:tc>
          <w:tcPr>
            <w:tcW w:w="606" w:type="pct"/>
          </w:tcPr>
          <w:p w14:paraId="2222D8DE"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-0.061</w:t>
            </w:r>
          </w:p>
        </w:tc>
        <w:tc>
          <w:tcPr>
            <w:tcW w:w="606" w:type="pct"/>
          </w:tcPr>
          <w:p w14:paraId="2DE670CD"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-5.9</w:t>
            </w:r>
          </w:p>
        </w:tc>
        <w:tc>
          <w:tcPr>
            <w:tcW w:w="606" w:type="pct"/>
          </w:tcPr>
          <w:p w14:paraId="7C822C21"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-0.816</w:t>
            </w:r>
          </w:p>
        </w:tc>
        <w:tc>
          <w:tcPr>
            <w:tcW w:w="606" w:type="pct"/>
          </w:tcPr>
          <w:p w14:paraId="28E3EF04"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0.501</w:t>
            </w:r>
          </w:p>
        </w:tc>
        <w:tc>
          <w:tcPr>
            <w:tcW w:w="758" w:type="pct"/>
          </w:tcPr>
          <w:p w14:paraId="4B553E33"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r w:rsidR="004A566F" w:rsidRPr="00666F7F" w14:paraId="66E69455" w14:textId="77777777" w:rsidTr="00666F7F">
        <w:tc>
          <w:tcPr>
            <w:tcW w:w="455" w:type="pct"/>
          </w:tcPr>
          <w:p w14:paraId="53EE7091"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Total port calls</w:t>
            </w:r>
          </w:p>
        </w:tc>
        <w:tc>
          <w:tcPr>
            <w:tcW w:w="455" w:type="pct"/>
          </w:tcPr>
          <w:p w14:paraId="7D615D2A"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Event-specific trend</w:t>
            </w:r>
          </w:p>
        </w:tc>
        <w:tc>
          <w:tcPr>
            <w:tcW w:w="455" w:type="pct"/>
          </w:tcPr>
          <w:p w14:paraId="1B400314"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Trade imbalance</w:t>
            </w:r>
          </w:p>
        </w:tc>
        <w:tc>
          <w:tcPr>
            <w:tcW w:w="455" w:type="pct"/>
          </w:tcPr>
          <w:p w14:paraId="01C2E29F"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Day 180</w:t>
            </w:r>
          </w:p>
        </w:tc>
        <w:tc>
          <w:tcPr>
            <w:tcW w:w="606" w:type="pct"/>
          </w:tcPr>
          <w:p w14:paraId="2C7CA4C3"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-0.065</w:t>
            </w:r>
          </w:p>
        </w:tc>
        <w:tc>
          <w:tcPr>
            <w:tcW w:w="606" w:type="pct"/>
          </w:tcPr>
          <w:p w14:paraId="44C98CC2"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-6.3</w:t>
            </w:r>
          </w:p>
        </w:tc>
        <w:tc>
          <w:tcPr>
            <w:tcW w:w="606" w:type="pct"/>
          </w:tcPr>
          <w:p w14:paraId="0329B6A3"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-0.664</w:t>
            </w:r>
          </w:p>
        </w:tc>
        <w:tc>
          <w:tcPr>
            <w:tcW w:w="606" w:type="pct"/>
          </w:tcPr>
          <w:p w14:paraId="72503B9E"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0.584</w:t>
            </w:r>
          </w:p>
        </w:tc>
        <w:tc>
          <w:tcPr>
            <w:tcW w:w="758" w:type="pct"/>
          </w:tcPr>
          <w:p w14:paraId="0B0C0348" w14:textId="77777777" w:rsidR="004A566F" w:rsidRPr="00666F7F" w:rsidRDefault="004A566F" w:rsidP="00666F7F">
            <w:pPr>
              <w:spacing w:after="160"/>
              <w:jc w:val="both"/>
              <w:rPr>
                <w:rFonts w:ascii="Times New Roman" w:hAnsi="Times New Roman" w:cs="Times New Roman"/>
                <w:sz w:val="20"/>
                <w:szCs w:val="20"/>
              </w:rPr>
            </w:pPr>
            <w:r w:rsidRPr="00666F7F">
              <w:rPr>
                <w:rFonts w:ascii="Times New Roman" w:hAnsi="Times New Roman" w:cs="Times New Roman"/>
                <w:sz w:val="20"/>
                <w:szCs w:val="20"/>
              </w:rPr>
              <w:t>No</w:t>
            </w:r>
          </w:p>
        </w:tc>
      </w:tr>
    </w:tbl>
    <w:p w14:paraId="36D55D0B" w14:textId="2EF06657" w:rsidR="0043238F" w:rsidRPr="00666F7F" w:rsidRDefault="004A566F" w:rsidP="00666F7F">
      <w:pPr>
        <w:spacing w:line="240" w:lineRule="auto"/>
        <w:jc w:val="both"/>
        <w:rPr>
          <w:rFonts w:ascii="Times New Roman" w:hAnsi="Times New Roman" w:cs="Times New Roman"/>
          <w:sz w:val="20"/>
          <w:szCs w:val="20"/>
        </w:rPr>
      </w:pPr>
      <w:r w:rsidRPr="00666F7F">
        <w:rPr>
          <w:rFonts w:ascii="Times New Roman" w:hAnsi="Times New Roman" w:cs="Times New Roman"/>
          <w:sz w:val="20"/>
          <w:szCs w:val="20"/>
        </w:rPr>
        <w:t>Notes. No diversification or trade-imbalance structural term reaches p &lt; 0.05 in either port-call outcome family. The primary day-30 diversification association for estimated maritime shipment activity is therefore outcome-sensitive within the tested operational measures. Port-call frequency and shipment activity are treated as distinct operational outcomes, not as interchangeable throughput measures.</w:t>
      </w:r>
    </w:p>
    <w:p w14:paraId="771FBB70" w14:textId="77777777" w:rsidR="0043238F" w:rsidRDefault="0043238F">
      <w:pPr>
        <w:rPr>
          <w:rFonts w:ascii="Times New Roman" w:hAnsi="Times New Roman" w:cs="Times New Roman"/>
        </w:rPr>
        <w:sectPr w:rsidR="0043238F" w:rsidSect="0043238F">
          <w:pgSz w:w="15840" w:h="12240" w:orient="landscape"/>
          <w:pgMar w:top="1440" w:right="1440" w:bottom="1440" w:left="1440" w:header="706" w:footer="706" w:gutter="0"/>
          <w:cols w:space="708"/>
          <w:docGrid w:linePitch="360"/>
        </w:sectPr>
      </w:pPr>
      <w:r>
        <w:rPr>
          <w:rFonts w:ascii="Times New Roman" w:hAnsi="Times New Roman" w:cs="Times New Roman"/>
        </w:rPr>
        <w:br w:type="page"/>
      </w:r>
    </w:p>
    <w:p w14:paraId="325F3282" w14:textId="77777777" w:rsidR="004A566F" w:rsidRPr="004A566F" w:rsidRDefault="004A566F" w:rsidP="004A566F">
      <w:pPr>
        <w:spacing w:line="360" w:lineRule="auto"/>
        <w:jc w:val="both"/>
        <w:rPr>
          <w:rFonts w:ascii="Times New Roman" w:hAnsi="Times New Roman" w:cs="Times New Roman"/>
          <w:b/>
        </w:rPr>
      </w:pPr>
      <w:bookmarkStart w:id="8" w:name="X1b84baecfcdfab876dba911c5232f7df63e4d0a"/>
      <w:bookmarkEnd w:id="7"/>
      <w:r w:rsidRPr="004A566F">
        <w:rPr>
          <w:rFonts w:ascii="Times New Roman" w:hAnsi="Times New Roman" w:cs="Times New Roman"/>
          <w:b/>
        </w:rPr>
        <w:lastRenderedPageBreak/>
        <w:t>S4.4 Directional components: import and export activity</w:t>
      </w:r>
    </w:p>
    <w:p w14:paraId="092171F5" w14:textId="77777777" w:rsidR="004A566F" w:rsidRPr="004A566F" w:rsidRDefault="004A566F" w:rsidP="004A566F">
      <w:pPr>
        <w:spacing w:line="360" w:lineRule="auto"/>
        <w:jc w:val="both"/>
        <w:rPr>
          <w:rFonts w:ascii="Times New Roman" w:hAnsi="Times New Roman" w:cs="Times New Roman"/>
        </w:rPr>
      </w:pPr>
      <w:r w:rsidRPr="004A566F">
        <w:rPr>
          <w:rFonts w:ascii="Times New Roman" w:hAnsi="Times New Roman" w:cs="Times New Roman"/>
          <w:b/>
          <w:bCs/>
        </w:rPr>
        <w:t>Table S7.</w:t>
      </w:r>
      <w:r w:rsidRPr="004A566F">
        <w:rPr>
          <w:rFonts w:ascii="Times New Roman" w:hAnsi="Times New Roman" w:cs="Times New Roman"/>
        </w:rPr>
        <w:t xml:space="preserve"> All 40 endpoints for the import and export directional component outcomes</w:t>
      </w:r>
    </w:p>
    <w:tbl>
      <w:tblPr>
        <w:tblStyle w:val="TableGrid"/>
        <w:tblW w:w="5000" w:type="pct"/>
        <w:tblBorders>
          <w:left w:val="none" w:sz="0" w:space="0" w:color="auto"/>
          <w:right w:val="none" w:sz="0" w:space="0" w:color="auto"/>
          <w:insideH w:val="none" w:sz="0" w:space="0" w:color="auto"/>
          <w:insideV w:val="none" w:sz="0" w:space="0" w:color="auto"/>
        </w:tblBorders>
        <w:tblLook w:val="0020" w:firstRow="1" w:lastRow="0" w:firstColumn="0" w:lastColumn="0" w:noHBand="0" w:noVBand="0"/>
      </w:tblPr>
      <w:tblGrid>
        <w:gridCol w:w="1117"/>
        <w:gridCol w:w="1272"/>
        <w:gridCol w:w="1416"/>
        <w:gridCol w:w="1216"/>
        <w:gridCol w:w="1510"/>
        <w:gridCol w:w="1510"/>
        <w:gridCol w:w="1510"/>
        <w:gridCol w:w="1510"/>
        <w:gridCol w:w="1899"/>
      </w:tblGrid>
      <w:tr w:rsidR="004A566F" w:rsidRPr="0043238F" w14:paraId="7776B6CB" w14:textId="77777777" w:rsidTr="0043238F">
        <w:tc>
          <w:tcPr>
            <w:tcW w:w="455" w:type="pct"/>
            <w:tcBorders>
              <w:top w:val="single" w:sz="4" w:space="0" w:color="auto"/>
              <w:bottom w:val="single" w:sz="4" w:space="0" w:color="auto"/>
            </w:tcBorders>
          </w:tcPr>
          <w:p w14:paraId="631D777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Outcome</w:t>
            </w:r>
          </w:p>
        </w:tc>
        <w:tc>
          <w:tcPr>
            <w:tcW w:w="455" w:type="pct"/>
            <w:tcBorders>
              <w:top w:val="single" w:sz="4" w:space="0" w:color="auto"/>
              <w:bottom w:val="single" w:sz="4" w:space="0" w:color="auto"/>
            </w:tcBorders>
          </w:tcPr>
          <w:p w14:paraId="7C7D7B5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Specification</w:t>
            </w:r>
          </w:p>
        </w:tc>
        <w:tc>
          <w:tcPr>
            <w:tcW w:w="455" w:type="pct"/>
            <w:tcBorders>
              <w:top w:val="single" w:sz="4" w:space="0" w:color="auto"/>
              <w:bottom w:val="single" w:sz="4" w:space="0" w:color="auto"/>
            </w:tcBorders>
          </w:tcPr>
          <w:p w14:paraId="74F22B7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Structural variable</w:t>
            </w:r>
          </w:p>
        </w:tc>
        <w:tc>
          <w:tcPr>
            <w:tcW w:w="455" w:type="pct"/>
            <w:tcBorders>
              <w:top w:val="single" w:sz="4" w:space="0" w:color="auto"/>
              <w:bottom w:val="single" w:sz="4" w:space="0" w:color="auto"/>
            </w:tcBorders>
          </w:tcPr>
          <w:p w14:paraId="0979A91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Endpoint</w:t>
            </w:r>
          </w:p>
        </w:tc>
        <w:tc>
          <w:tcPr>
            <w:tcW w:w="606" w:type="pct"/>
            <w:tcBorders>
              <w:top w:val="single" w:sz="4" w:space="0" w:color="auto"/>
              <w:bottom w:val="single" w:sz="4" w:space="0" w:color="auto"/>
            </w:tcBorders>
          </w:tcPr>
          <w:p w14:paraId="1B58371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Log effect</w:t>
            </w:r>
          </w:p>
        </w:tc>
        <w:tc>
          <w:tcPr>
            <w:tcW w:w="606" w:type="pct"/>
            <w:tcBorders>
              <w:top w:val="single" w:sz="4" w:space="0" w:color="auto"/>
              <w:bottom w:val="single" w:sz="4" w:space="0" w:color="auto"/>
            </w:tcBorders>
          </w:tcPr>
          <w:p w14:paraId="22452FA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Response (%)</w:t>
            </w:r>
          </w:p>
        </w:tc>
        <w:tc>
          <w:tcPr>
            <w:tcW w:w="606" w:type="pct"/>
            <w:tcBorders>
              <w:top w:val="single" w:sz="4" w:space="0" w:color="auto"/>
              <w:bottom w:val="single" w:sz="4" w:space="0" w:color="auto"/>
            </w:tcBorders>
          </w:tcPr>
          <w:p w14:paraId="53415D5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WCR31 statistic</w:t>
            </w:r>
          </w:p>
        </w:tc>
        <w:tc>
          <w:tcPr>
            <w:tcW w:w="606" w:type="pct"/>
            <w:tcBorders>
              <w:top w:val="single" w:sz="4" w:space="0" w:color="auto"/>
              <w:bottom w:val="single" w:sz="4" w:space="0" w:color="auto"/>
            </w:tcBorders>
          </w:tcPr>
          <w:p w14:paraId="0DA7171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WCR31 p</w:t>
            </w:r>
          </w:p>
        </w:tc>
        <w:tc>
          <w:tcPr>
            <w:tcW w:w="758" w:type="pct"/>
            <w:tcBorders>
              <w:top w:val="single" w:sz="4" w:space="0" w:color="auto"/>
              <w:bottom w:val="single" w:sz="4" w:space="0" w:color="auto"/>
            </w:tcBorders>
          </w:tcPr>
          <w:p w14:paraId="5E2CCB0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 &lt; 0.05</w:t>
            </w:r>
          </w:p>
        </w:tc>
      </w:tr>
      <w:tr w:rsidR="004A566F" w:rsidRPr="0043238F" w14:paraId="725EB562" w14:textId="77777777" w:rsidTr="0043238F">
        <w:tc>
          <w:tcPr>
            <w:tcW w:w="455" w:type="pct"/>
            <w:tcBorders>
              <w:top w:val="single" w:sz="4" w:space="0" w:color="auto"/>
            </w:tcBorders>
          </w:tcPr>
          <w:p w14:paraId="204F7A5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Import activity</w:t>
            </w:r>
          </w:p>
        </w:tc>
        <w:tc>
          <w:tcPr>
            <w:tcW w:w="455" w:type="pct"/>
            <w:tcBorders>
              <w:top w:val="single" w:sz="4" w:space="0" w:color="auto"/>
            </w:tcBorders>
          </w:tcPr>
          <w:p w14:paraId="24161BE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Primary</w:t>
            </w:r>
          </w:p>
        </w:tc>
        <w:tc>
          <w:tcPr>
            <w:tcW w:w="455" w:type="pct"/>
            <w:tcBorders>
              <w:top w:val="single" w:sz="4" w:space="0" w:color="auto"/>
            </w:tcBorders>
          </w:tcPr>
          <w:p w14:paraId="7F3A1A4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Diversification</w:t>
            </w:r>
          </w:p>
        </w:tc>
        <w:tc>
          <w:tcPr>
            <w:tcW w:w="455" w:type="pct"/>
            <w:tcBorders>
              <w:top w:val="single" w:sz="4" w:space="0" w:color="auto"/>
            </w:tcBorders>
          </w:tcPr>
          <w:p w14:paraId="730F050F"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Anticipation</w:t>
            </w:r>
          </w:p>
        </w:tc>
        <w:tc>
          <w:tcPr>
            <w:tcW w:w="606" w:type="pct"/>
            <w:tcBorders>
              <w:top w:val="single" w:sz="4" w:space="0" w:color="auto"/>
            </w:tcBorders>
          </w:tcPr>
          <w:p w14:paraId="2242069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-0.176</w:t>
            </w:r>
          </w:p>
        </w:tc>
        <w:tc>
          <w:tcPr>
            <w:tcW w:w="606" w:type="pct"/>
            <w:tcBorders>
              <w:top w:val="single" w:sz="4" w:space="0" w:color="auto"/>
            </w:tcBorders>
          </w:tcPr>
          <w:p w14:paraId="5A0479B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-16.1</w:t>
            </w:r>
          </w:p>
        </w:tc>
        <w:tc>
          <w:tcPr>
            <w:tcW w:w="606" w:type="pct"/>
            <w:tcBorders>
              <w:top w:val="single" w:sz="4" w:space="0" w:color="auto"/>
            </w:tcBorders>
          </w:tcPr>
          <w:p w14:paraId="78BF5D8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-1.637</w:t>
            </w:r>
          </w:p>
        </w:tc>
        <w:tc>
          <w:tcPr>
            <w:tcW w:w="606" w:type="pct"/>
            <w:tcBorders>
              <w:top w:val="single" w:sz="4" w:space="0" w:color="auto"/>
            </w:tcBorders>
          </w:tcPr>
          <w:p w14:paraId="6073759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0.197</w:t>
            </w:r>
          </w:p>
        </w:tc>
        <w:tc>
          <w:tcPr>
            <w:tcW w:w="758" w:type="pct"/>
            <w:tcBorders>
              <w:top w:val="single" w:sz="4" w:space="0" w:color="auto"/>
            </w:tcBorders>
          </w:tcPr>
          <w:p w14:paraId="4872ACDF"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57E5F442" w14:textId="77777777" w:rsidTr="0043238F">
        <w:tc>
          <w:tcPr>
            <w:tcW w:w="455" w:type="pct"/>
          </w:tcPr>
          <w:p w14:paraId="366170A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Import activity</w:t>
            </w:r>
          </w:p>
        </w:tc>
        <w:tc>
          <w:tcPr>
            <w:tcW w:w="455" w:type="pct"/>
          </w:tcPr>
          <w:p w14:paraId="532BA0D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Primary</w:t>
            </w:r>
          </w:p>
        </w:tc>
        <w:tc>
          <w:tcPr>
            <w:tcW w:w="455" w:type="pct"/>
          </w:tcPr>
          <w:p w14:paraId="4BC640B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Diversification</w:t>
            </w:r>
          </w:p>
        </w:tc>
        <w:tc>
          <w:tcPr>
            <w:tcW w:w="455" w:type="pct"/>
          </w:tcPr>
          <w:p w14:paraId="0FAD291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0</w:t>
            </w:r>
          </w:p>
        </w:tc>
        <w:tc>
          <w:tcPr>
            <w:tcW w:w="606" w:type="pct"/>
          </w:tcPr>
          <w:p w14:paraId="010EEA59"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0.107</w:t>
            </w:r>
          </w:p>
        </w:tc>
        <w:tc>
          <w:tcPr>
            <w:tcW w:w="606" w:type="pct"/>
          </w:tcPr>
          <w:p w14:paraId="3440FD46"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11.2</w:t>
            </w:r>
          </w:p>
        </w:tc>
        <w:tc>
          <w:tcPr>
            <w:tcW w:w="606" w:type="pct"/>
          </w:tcPr>
          <w:p w14:paraId="3C412EF6"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0.737</w:t>
            </w:r>
          </w:p>
        </w:tc>
        <w:tc>
          <w:tcPr>
            <w:tcW w:w="606" w:type="pct"/>
          </w:tcPr>
          <w:p w14:paraId="2BB3721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0.549</w:t>
            </w:r>
          </w:p>
        </w:tc>
        <w:tc>
          <w:tcPr>
            <w:tcW w:w="758" w:type="pct"/>
          </w:tcPr>
          <w:p w14:paraId="1E2DA37F"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55E35A3C" w14:textId="77777777" w:rsidTr="0043238F">
        <w:tc>
          <w:tcPr>
            <w:tcW w:w="455" w:type="pct"/>
          </w:tcPr>
          <w:p w14:paraId="2BD87FD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Import activity</w:t>
            </w:r>
          </w:p>
        </w:tc>
        <w:tc>
          <w:tcPr>
            <w:tcW w:w="455" w:type="pct"/>
          </w:tcPr>
          <w:p w14:paraId="2BAE0CB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Primary</w:t>
            </w:r>
          </w:p>
        </w:tc>
        <w:tc>
          <w:tcPr>
            <w:tcW w:w="455" w:type="pct"/>
          </w:tcPr>
          <w:p w14:paraId="4F2B852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Diversification</w:t>
            </w:r>
          </w:p>
        </w:tc>
        <w:tc>
          <w:tcPr>
            <w:tcW w:w="455" w:type="pct"/>
          </w:tcPr>
          <w:p w14:paraId="539F0DF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30</w:t>
            </w:r>
          </w:p>
        </w:tc>
        <w:tc>
          <w:tcPr>
            <w:tcW w:w="606" w:type="pct"/>
          </w:tcPr>
          <w:p w14:paraId="17E89C4C"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0.090</w:t>
            </w:r>
          </w:p>
        </w:tc>
        <w:tc>
          <w:tcPr>
            <w:tcW w:w="606" w:type="pct"/>
          </w:tcPr>
          <w:p w14:paraId="51C0CCF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9.4</w:t>
            </w:r>
          </w:p>
        </w:tc>
        <w:tc>
          <w:tcPr>
            <w:tcW w:w="606" w:type="pct"/>
          </w:tcPr>
          <w:p w14:paraId="6C84639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0.788</w:t>
            </w:r>
          </w:p>
        </w:tc>
        <w:tc>
          <w:tcPr>
            <w:tcW w:w="606" w:type="pct"/>
          </w:tcPr>
          <w:p w14:paraId="2DED90B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0.488</w:t>
            </w:r>
          </w:p>
        </w:tc>
        <w:tc>
          <w:tcPr>
            <w:tcW w:w="758" w:type="pct"/>
          </w:tcPr>
          <w:p w14:paraId="0DD595E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7238650F" w14:textId="77777777" w:rsidTr="0043238F">
        <w:tc>
          <w:tcPr>
            <w:tcW w:w="455" w:type="pct"/>
          </w:tcPr>
          <w:p w14:paraId="0E09A1EB"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Import activity</w:t>
            </w:r>
          </w:p>
        </w:tc>
        <w:tc>
          <w:tcPr>
            <w:tcW w:w="455" w:type="pct"/>
          </w:tcPr>
          <w:p w14:paraId="229559F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Primary</w:t>
            </w:r>
          </w:p>
        </w:tc>
        <w:tc>
          <w:tcPr>
            <w:tcW w:w="455" w:type="pct"/>
          </w:tcPr>
          <w:p w14:paraId="56A9F96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Diversification</w:t>
            </w:r>
          </w:p>
        </w:tc>
        <w:tc>
          <w:tcPr>
            <w:tcW w:w="455" w:type="pct"/>
          </w:tcPr>
          <w:p w14:paraId="51D2C57B"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90</w:t>
            </w:r>
          </w:p>
        </w:tc>
        <w:tc>
          <w:tcPr>
            <w:tcW w:w="606" w:type="pct"/>
          </w:tcPr>
          <w:p w14:paraId="1DEED55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-0.074</w:t>
            </w:r>
          </w:p>
        </w:tc>
        <w:tc>
          <w:tcPr>
            <w:tcW w:w="606" w:type="pct"/>
          </w:tcPr>
          <w:p w14:paraId="6E7AC29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-7.1</w:t>
            </w:r>
          </w:p>
        </w:tc>
        <w:tc>
          <w:tcPr>
            <w:tcW w:w="606" w:type="pct"/>
          </w:tcPr>
          <w:p w14:paraId="76881B3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-0.604</w:t>
            </w:r>
          </w:p>
        </w:tc>
        <w:tc>
          <w:tcPr>
            <w:tcW w:w="606" w:type="pct"/>
          </w:tcPr>
          <w:p w14:paraId="5E889FF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0.624</w:t>
            </w:r>
          </w:p>
        </w:tc>
        <w:tc>
          <w:tcPr>
            <w:tcW w:w="758" w:type="pct"/>
          </w:tcPr>
          <w:p w14:paraId="3A6C926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5628631A" w14:textId="77777777" w:rsidTr="0043238F">
        <w:tc>
          <w:tcPr>
            <w:tcW w:w="455" w:type="pct"/>
          </w:tcPr>
          <w:p w14:paraId="7889D7C6"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Import activity</w:t>
            </w:r>
          </w:p>
        </w:tc>
        <w:tc>
          <w:tcPr>
            <w:tcW w:w="455" w:type="pct"/>
          </w:tcPr>
          <w:p w14:paraId="5B27B359"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Primary</w:t>
            </w:r>
          </w:p>
        </w:tc>
        <w:tc>
          <w:tcPr>
            <w:tcW w:w="455" w:type="pct"/>
          </w:tcPr>
          <w:p w14:paraId="1D18573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Diversification</w:t>
            </w:r>
          </w:p>
        </w:tc>
        <w:tc>
          <w:tcPr>
            <w:tcW w:w="455" w:type="pct"/>
          </w:tcPr>
          <w:p w14:paraId="49D7AD4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180</w:t>
            </w:r>
          </w:p>
        </w:tc>
        <w:tc>
          <w:tcPr>
            <w:tcW w:w="606" w:type="pct"/>
          </w:tcPr>
          <w:p w14:paraId="7220639F"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0.215</w:t>
            </w:r>
          </w:p>
        </w:tc>
        <w:tc>
          <w:tcPr>
            <w:tcW w:w="606" w:type="pct"/>
          </w:tcPr>
          <w:p w14:paraId="5F9AC63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24.0</w:t>
            </w:r>
          </w:p>
        </w:tc>
        <w:tc>
          <w:tcPr>
            <w:tcW w:w="606" w:type="pct"/>
          </w:tcPr>
          <w:p w14:paraId="4FB41F8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2.605</w:t>
            </w:r>
          </w:p>
        </w:tc>
        <w:tc>
          <w:tcPr>
            <w:tcW w:w="606" w:type="pct"/>
          </w:tcPr>
          <w:p w14:paraId="4C2B34B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0.049</w:t>
            </w:r>
          </w:p>
        </w:tc>
        <w:tc>
          <w:tcPr>
            <w:tcW w:w="758" w:type="pct"/>
          </w:tcPr>
          <w:p w14:paraId="30916DA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Yes</w:t>
            </w:r>
          </w:p>
        </w:tc>
      </w:tr>
      <w:tr w:rsidR="004A566F" w:rsidRPr="0043238F" w14:paraId="5710FC36" w14:textId="77777777" w:rsidTr="0043238F">
        <w:tc>
          <w:tcPr>
            <w:tcW w:w="455" w:type="pct"/>
          </w:tcPr>
          <w:p w14:paraId="666EC89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Import activity</w:t>
            </w:r>
          </w:p>
        </w:tc>
        <w:tc>
          <w:tcPr>
            <w:tcW w:w="455" w:type="pct"/>
          </w:tcPr>
          <w:p w14:paraId="431140A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Primary</w:t>
            </w:r>
          </w:p>
        </w:tc>
        <w:tc>
          <w:tcPr>
            <w:tcW w:w="455" w:type="pct"/>
          </w:tcPr>
          <w:p w14:paraId="07E97E8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Trade imbalance</w:t>
            </w:r>
          </w:p>
        </w:tc>
        <w:tc>
          <w:tcPr>
            <w:tcW w:w="455" w:type="pct"/>
          </w:tcPr>
          <w:p w14:paraId="23A7448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Anticipation</w:t>
            </w:r>
          </w:p>
        </w:tc>
        <w:tc>
          <w:tcPr>
            <w:tcW w:w="606" w:type="pct"/>
          </w:tcPr>
          <w:p w14:paraId="62FBC55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-0.126</w:t>
            </w:r>
          </w:p>
        </w:tc>
        <w:tc>
          <w:tcPr>
            <w:tcW w:w="606" w:type="pct"/>
          </w:tcPr>
          <w:p w14:paraId="6FCE17C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-11.8</w:t>
            </w:r>
          </w:p>
        </w:tc>
        <w:tc>
          <w:tcPr>
            <w:tcW w:w="606" w:type="pct"/>
          </w:tcPr>
          <w:p w14:paraId="50724B1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-1.674</w:t>
            </w:r>
          </w:p>
        </w:tc>
        <w:tc>
          <w:tcPr>
            <w:tcW w:w="606" w:type="pct"/>
          </w:tcPr>
          <w:p w14:paraId="4BB679B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0.216</w:t>
            </w:r>
          </w:p>
        </w:tc>
        <w:tc>
          <w:tcPr>
            <w:tcW w:w="758" w:type="pct"/>
          </w:tcPr>
          <w:p w14:paraId="3267E6E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02A52250" w14:textId="77777777" w:rsidTr="0043238F">
        <w:tc>
          <w:tcPr>
            <w:tcW w:w="455" w:type="pct"/>
          </w:tcPr>
          <w:p w14:paraId="41A87F7B"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Import activity</w:t>
            </w:r>
          </w:p>
        </w:tc>
        <w:tc>
          <w:tcPr>
            <w:tcW w:w="455" w:type="pct"/>
          </w:tcPr>
          <w:p w14:paraId="782F5FA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Primary</w:t>
            </w:r>
          </w:p>
        </w:tc>
        <w:tc>
          <w:tcPr>
            <w:tcW w:w="455" w:type="pct"/>
          </w:tcPr>
          <w:p w14:paraId="4C7699C9"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Trade imbalance</w:t>
            </w:r>
          </w:p>
        </w:tc>
        <w:tc>
          <w:tcPr>
            <w:tcW w:w="455" w:type="pct"/>
          </w:tcPr>
          <w:p w14:paraId="7CF68C5B"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0</w:t>
            </w:r>
          </w:p>
        </w:tc>
        <w:tc>
          <w:tcPr>
            <w:tcW w:w="606" w:type="pct"/>
          </w:tcPr>
          <w:p w14:paraId="1973852F"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0.325</w:t>
            </w:r>
          </w:p>
        </w:tc>
        <w:tc>
          <w:tcPr>
            <w:tcW w:w="606" w:type="pct"/>
          </w:tcPr>
          <w:p w14:paraId="7FC914F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38.4</w:t>
            </w:r>
          </w:p>
        </w:tc>
        <w:tc>
          <w:tcPr>
            <w:tcW w:w="606" w:type="pct"/>
          </w:tcPr>
          <w:p w14:paraId="60355C9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1.655</w:t>
            </w:r>
          </w:p>
        </w:tc>
        <w:tc>
          <w:tcPr>
            <w:tcW w:w="606" w:type="pct"/>
          </w:tcPr>
          <w:p w14:paraId="7A2DA3DB"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0.505</w:t>
            </w:r>
          </w:p>
        </w:tc>
        <w:tc>
          <w:tcPr>
            <w:tcW w:w="758" w:type="pct"/>
          </w:tcPr>
          <w:p w14:paraId="43F3FFB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2864C59D" w14:textId="77777777" w:rsidTr="0043238F">
        <w:tc>
          <w:tcPr>
            <w:tcW w:w="455" w:type="pct"/>
          </w:tcPr>
          <w:p w14:paraId="142217F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Import activity</w:t>
            </w:r>
          </w:p>
        </w:tc>
        <w:tc>
          <w:tcPr>
            <w:tcW w:w="455" w:type="pct"/>
          </w:tcPr>
          <w:p w14:paraId="7AFDAAA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Primary</w:t>
            </w:r>
          </w:p>
        </w:tc>
        <w:tc>
          <w:tcPr>
            <w:tcW w:w="455" w:type="pct"/>
          </w:tcPr>
          <w:p w14:paraId="7088D6A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Trade imbalance</w:t>
            </w:r>
          </w:p>
        </w:tc>
        <w:tc>
          <w:tcPr>
            <w:tcW w:w="455" w:type="pct"/>
          </w:tcPr>
          <w:p w14:paraId="4C9FCCF6"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30</w:t>
            </w:r>
          </w:p>
        </w:tc>
        <w:tc>
          <w:tcPr>
            <w:tcW w:w="606" w:type="pct"/>
          </w:tcPr>
          <w:p w14:paraId="2986E2CB"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0.046</w:t>
            </w:r>
          </w:p>
        </w:tc>
        <w:tc>
          <w:tcPr>
            <w:tcW w:w="606" w:type="pct"/>
          </w:tcPr>
          <w:p w14:paraId="36B74F0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4.7</w:t>
            </w:r>
          </w:p>
        </w:tc>
        <w:tc>
          <w:tcPr>
            <w:tcW w:w="606" w:type="pct"/>
          </w:tcPr>
          <w:p w14:paraId="315F8BBF"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0.468</w:t>
            </w:r>
          </w:p>
        </w:tc>
        <w:tc>
          <w:tcPr>
            <w:tcW w:w="606" w:type="pct"/>
          </w:tcPr>
          <w:p w14:paraId="3980EDD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0.717</w:t>
            </w:r>
          </w:p>
        </w:tc>
        <w:tc>
          <w:tcPr>
            <w:tcW w:w="758" w:type="pct"/>
          </w:tcPr>
          <w:p w14:paraId="22300CB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38CF2493" w14:textId="77777777" w:rsidTr="0043238F">
        <w:tc>
          <w:tcPr>
            <w:tcW w:w="455" w:type="pct"/>
          </w:tcPr>
          <w:p w14:paraId="3CFDD88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Import activity</w:t>
            </w:r>
          </w:p>
        </w:tc>
        <w:tc>
          <w:tcPr>
            <w:tcW w:w="455" w:type="pct"/>
          </w:tcPr>
          <w:p w14:paraId="71695BC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Primary</w:t>
            </w:r>
          </w:p>
        </w:tc>
        <w:tc>
          <w:tcPr>
            <w:tcW w:w="455" w:type="pct"/>
          </w:tcPr>
          <w:p w14:paraId="71F206B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Trade imbalance</w:t>
            </w:r>
          </w:p>
        </w:tc>
        <w:tc>
          <w:tcPr>
            <w:tcW w:w="455" w:type="pct"/>
          </w:tcPr>
          <w:p w14:paraId="6CF8108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90</w:t>
            </w:r>
          </w:p>
        </w:tc>
        <w:tc>
          <w:tcPr>
            <w:tcW w:w="606" w:type="pct"/>
          </w:tcPr>
          <w:p w14:paraId="039E6BC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-0.149</w:t>
            </w:r>
          </w:p>
        </w:tc>
        <w:tc>
          <w:tcPr>
            <w:tcW w:w="606" w:type="pct"/>
          </w:tcPr>
          <w:p w14:paraId="6F9A54D6"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-13.8</w:t>
            </w:r>
          </w:p>
        </w:tc>
        <w:tc>
          <w:tcPr>
            <w:tcW w:w="606" w:type="pct"/>
          </w:tcPr>
          <w:p w14:paraId="0EB58CE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-1.632</w:t>
            </w:r>
          </w:p>
        </w:tc>
        <w:tc>
          <w:tcPr>
            <w:tcW w:w="606" w:type="pct"/>
          </w:tcPr>
          <w:p w14:paraId="65EA666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0.264</w:t>
            </w:r>
          </w:p>
        </w:tc>
        <w:tc>
          <w:tcPr>
            <w:tcW w:w="758" w:type="pct"/>
          </w:tcPr>
          <w:p w14:paraId="6C66A4D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31B5DBD7" w14:textId="77777777" w:rsidTr="0043238F">
        <w:tc>
          <w:tcPr>
            <w:tcW w:w="455" w:type="pct"/>
          </w:tcPr>
          <w:p w14:paraId="7DBAEC19"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Import activity</w:t>
            </w:r>
          </w:p>
        </w:tc>
        <w:tc>
          <w:tcPr>
            <w:tcW w:w="455" w:type="pct"/>
          </w:tcPr>
          <w:p w14:paraId="07006CF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Primary</w:t>
            </w:r>
          </w:p>
        </w:tc>
        <w:tc>
          <w:tcPr>
            <w:tcW w:w="455" w:type="pct"/>
          </w:tcPr>
          <w:p w14:paraId="366169E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Trade imbalance</w:t>
            </w:r>
          </w:p>
        </w:tc>
        <w:tc>
          <w:tcPr>
            <w:tcW w:w="455" w:type="pct"/>
          </w:tcPr>
          <w:p w14:paraId="52283D1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180</w:t>
            </w:r>
          </w:p>
        </w:tc>
        <w:tc>
          <w:tcPr>
            <w:tcW w:w="606" w:type="pct"/>
          </w:tcPr>
          <w:p w14:paraId="6CBBD54C"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0.099</w:t>
            </w:r>
          </w:p>
        </w:tc>
        <w:tc>
          <w:tcPr>
            <w:tcW w:w="606" w:type="pct"/>
          </w:tcPr>
          <w:p w14:paraId="7CF2A4D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10.4</w:t>
            </w:r>
          </w:p>
        </w:tc>
        <w:tc>
          <w:tcPr>
            <w:tcW w:w="606" w:type="pct"/>
          </w:tcPr>
          <w:p w14:paraId="03A9C876"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0.672</w:t>
            </w:r>
          </w:p>
        </w:tc>
        <w:tc>
          <w:tcPr>
            <w:tcW w:w="606" w:type="pct"/>
          </w:tcPr>
          <w:p w14:paraId="237C04F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0.907</w:t>
            </w:r>
          </w:p>
        </w:tc>
        <w:tc>
          <w:tcPr>
            <w:tcW w:w="758" w:type="pct"/>
          </w:tcPr>
          <w:p w14:paraId="67D6ACF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71923569" w14:textId="77777777" w:rsidTr="0043238F">
        <w:tc>
          <w:tcPr>
            <w:tcW w:w="455" w:type="pct"/>
          </w:tcPr>
          <w:p w14:paraId="28BFA0B9"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Import activity</w:t>
            </w:r>
          </w:p>
        </w:tc>
        <w:tc>
          <w:tcPr>
            <w:tcW w:w="455" w:type="pct"/>
          </w:tcPr>
          <w:p w14:paraId="5A8595F9"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Event-specific trend</w:t>
            </w:r>
          </w:p>
        </w:tc>
        <w:tc>
          <w:tcPr>
            <w:tcW w:w="455" w:type="pct"/>
          </w:tcPr>
          <w:p w14:paraId="51D7573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Diversification</w:t>
            </w:r>
          </w:p>
        </w:tc>
        <w:tc>
          <w:tcPr>
            <w:tcW w:w="455" w:type="pct"/>
          </w:tcPr>
          <w:p w14:paraId="4D397FB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Anticipation</w:t>
            </w:r>
          </w:p>
        </w:tc>
        <w:tc>
          <w:tcPr>
            <w:tcW w:w="606" w:type="pct"/>
          </w:tcPr>
          <w:p w14:paraId="31E58C2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-0.173</w:t>
            </w:r>
          </w:p>
        </w:tc>
        <w:tc>
          <w:tcPr>
            <w:tcW w:w="606" w:type="pct"/>
          </w:tcPr>
          <w:p w14:paraId="4E3EE45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-15.9</w:t>
            </w:r>
          </w:p>
        </w:tc>
        <w:tc>
          <w:tcPr>
            <w:tcW w:w="606" w:type="pct"/>
          </w:tcPr>
          <w:p w14:paraId="5DCA1F6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-1.136</w:t>
            </w:r>
          </w:p>
        </w:tc>
        <w:tc>
          <w:tcPr>
            <w:tcW w:w="606" w:type="pct"/>
          </w:tcPr>
          <w:p w14:paraId="2E24087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0.325</w:t>
            </w:r>
          </w:p>
        </w:tc>
        <w:tc>
          <w:tcPr>
            <w:tcW w:w="758" w:type="pct"/>
          </w:tcPr>
          <w:p w14:paraId="37667B3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33EA75D5" w14:textId="77777777" w:rsidTr="0043238F">
        <w:tc>
          <w:tcPr>
            <w:tcW w:w="455" w:type="pct"/>
          </w:tcPr>
          <w:p w14:paraId="1117F91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lastRenderedPageBreak/>
              <w:t>Import activity</w:t>
            </w:r>
          </w:p>
        </w:tc>
        <w:tc>
          <w:tcPr>
            <w:tcW w:w="455" w:type="pct"/>
          </w:tcPr>
          <w:p w14:paraId="5FBB3886"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Event-specific trend</w:t>
            </w:r>
          </w:p>
        </w:tc>
        <w:tc>
          <w:tcPr>
            <w:tcW w:w="455" w:type="pct"/>
          </w:tcPr>
          <w:p w14:paraId="2C7458B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Diversification</w:t>
            </w:r>
          </w:p>
        </w:tc>
        <w:tc>
          <w:tcPr>
            <w:tcW w:w="455" w:type="pct"/>
          </w:tcPr>
          <w:p w14:paraId="067CAE9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0</w:t>
            </w:r>
          </w:p>
        </w:tc>
        <w:tc>
          <w:tcPr>
            <w:tcW w:w="606" w:type="pct"/>
          </w:tcPr>
          <w:p w14:paraId="78419FB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0.111</w:t>
            </w:r>
          </w:p>
        </w:tc>
        <w:tc>
          <w:tcPr>
            <w:tcW w:w="606" w:type="pct"/>
          </w:tcPr>
          <w:p w14:paraId="0899A579"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11.8</w:t>
            </w:r>
          </w:p>
        </w:tc>
        <w:tc>
          <w:tcPr>
            <w:tcW w:w="606" w:type="pct"/>
          </w:tcPr>
          <w:p w14:paraId="096DD306"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0.440</w:t>
            </w:r>
          </w:p>
        </w:tc>
        <w:tc>
          <w:tcPr>
            <w:tcW w:w="606" w:type="pct"/>
          </w:tcPr>
          <w:p w14:paraId="55454C4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0.723</w:t>
            </w:r>
          </w:p>
        </w:tc>
        <w:tc>
          <w:tcPr>
            <w:tcW w:w="758" w:type="pct"/>
          </w:tcPr>
          <w:p w14:paraId="5E8BCAA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546F215D" w14:textId="77777777" w:rsidTr="0043238F">
        <w:tc>
          <w:tcPr>
            <w:tcW w:w="455" w:type="pct"/>
          </w:tcPr>
          <w:p w14:paraId="44B74E4F"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Import activity</w:t>
            </w:r>
          </w:p>
        </w:tc>
        <w:tc>
          <w:tcPr>
            <w:tcW w:w="455" w:type="pct"/>
          </w:tcPr>
          <w:p w14:paraId="4744160C"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Event-specific trend</w:t>
            </w:r>
          </w:p>
        </w:tc>
        <w:tc>
          <w:tcPr>
            <w:tcW w:w="455" w:type="pct"/>
          </w:tcPr>
          <w:p w14:paraId="1A0EB309"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Diversification</w:t>
            </w:r>
          </w:p>
        </w:tc>
        <w:tc>
          <w:tcPr>
            <w:tcW w:w="455" w:type="pct"/>
          </w:tcPr>
          <w:p w14:paraId="40F7309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30</w:t>
            </w:r>
          </w:p>
        </w:tc>
        <w:tc>
          <w:tcPr>
            <w:tcW w:w="606" w:type="pct"/>
          </w:tcPr>
          <w:p w14:paraId="6610064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0.097</w:t>
            </w:r>
          </w:p>
        </w:tc>
        <w:tc>
          <w:tcPr>
            <w:tcW w:w="606" w:type="pct"/>
          </w:tcPr>
          <w:p w14:paraId="0FCD50BF"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10.2</w:t>
            </w:r>
          </w:p>
        </w:tc>
        <w:tc>
          <w:tcPr>
            <w:tcW w:w="606" w:type="pct"/>
          </w:tcPr>
          <w:p w14:paraId="529F746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0.259</w:t>
            </w:r>
          </w:p>
        </w:tc>
        <w:tc>
          <w:tcPr>
            <w:tcW w:w="606" w:type="pct"/>
          </w:tcPr>
          <w:p w14:paraId="4A412BB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0.836</w:t>
            </w:r>
          </w:p>
        </w:tc>
        <w:tc>
          <w:tcPr>
            <w:tcW w:w="758" w:type="pct"/>
          </w:tcPr>
          <w:p w14:paraId="41361FCF"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76A99DF4" w14:textId="77777777" w:rsidTr="0043238F">
        <w:tc>
          <w:tcPr>
            <w:tcW w:w="455" w:type="pct"/>
          </w:tcPr>
          <w:p w14:paraId="465FCC7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Import activity</w:t>
            </w:r>
          </w:p>
        </w:tc>
        <w:tc>
          <w:tcPr>
            <w:tcW w:w="455" w:type="pct"/>
          </w:tcPr>
          <w:p w14:paraId="6433EFB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Event-specific trend</w:t>
            </w:r>
          </w:p>
        </w:tc>
        <w:tc>
          <w:tcPr>
            <w:tcW w:w="455" w:type="pct"/>
          </w:tcPr>
          <w:p w14:paraId="377FE3F9"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Diversification</w:t>
            </w:r>
          </w:p>
        </w:tc>
        <w:tc>
          <w:tcPr>
            <w:tcW w:w="455" w:type="pct"/>
          </w:tcPr>
          <w:p w14:paraId="40598C8B"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90</w:t>
            </w:r>
          </w:p>
        </w:tc>
        <w:tc>
          <w:tcPr>
            <w:tcW w:w="606" w:type="pct"/>
          </w:tcPr>
          <w:p w14:paraId="4671761B"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-0.063</w:t>
            </w:r>
          </w:p>
        </w:tc>
        <w:tc>
          <w:tcPr>
            <w:tcW w:w="606" w:type="pct"/>
          </w:tcPr>
          <w:p w14:paraId="09CCB9D6"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-6.1</w:t>
            </w:r>
          </w:p>
        </w:tc>
        <w:tc>
          <w:tcPr>
            <w:tcW w:w="606" w:type="pct"/>
          </w:tcPr>
          <w:p w14:paraId="0E01F9EC"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-0.101</w:t>
            </w:r>
          </w:p>
        </w:tc>
        <w:tc>
          <w:tcPr>
            <w:tcW w:w="606" w:type="pct"/>
          </w:tcPr>
          <w:p w14:paraId="7CDD888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0.935</w:t>
            </w:r>
          </w:p>
        </w:tc>
        <w:tc>
          <w:tcPr>
            <w:tcW w:w="758" w:type="pct"/>
          </w:tcPr>
          <w:p w14:paraId="59CBB34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1D98CF4B" w14:textId="77777777" w:rsidTr="0043238F">
        <w:tc>
          <w:tcPr>
            <w:tcW w:w="455" w:type="pct"/>
          </w:tcPr>
          <w:p w14:paraId="641DA0CF"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Import activity</w:t>
            </w:r>
          </w:p>
        </w:tc>
        <w:tc>
          <w:tcPr>
            <w:tcW w:w="455" w:type="pct"/>
          </w:tcPr>
          <w:p w14:paraId="5FAF191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Event-specific trend</w:t>
            </w:r>
          </w:p>
        </w:tc>
        <w:tc>
          <w:tcPr>
            <w:tcW w:w="455" w:type="pct"/>
          </w:tcPr>
          <w:p w14:paraId="5B63474C"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Diversification</w:t>
            </w:r>
          </w:p>
        </w:tc>
        <w:tc>
          <w:tcPr>
            <w:tcW w:w="455" w:type="pct"/>
          </w:tcPr>
          <w:p w14:paraId="0AB31FA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180</w:t>
            </w:r>
          </w:p>
        </w:tc>
        <w:tc>
          <w:tcPr>
            <w:tcW w:w="606" w:type="pct"/>
          </w:tcPr>
          <w:p w14:paraId="14D30D5C"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0.235</w:t>
            </w:r>
          </w:p>
        </w:tc>
        <w:tc>
          <w:tcPr>
            <w:tcW w:w="606" w:type="pct"/>
          </w:tcPr>
          <w:p w14:paraId="7FB4504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26.5</w:t>
            </w:r>
          </w:p>
        </w:tc>
        <w:tc>
          <w:tcPr>
            <w:tcW w:w="606" w:type="pct"/>
          </w:tcPr>
          <w:p w14:paraId="43785CB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0.246</w:t>
            </w:r>
          </w:p>
        </w:tc>
        <w:tc>
          <w:tcPr>
            <w:tcW w:w="606" w:type="pct"/>
          </w:tcPr>
          <w:p w14:paraId="7B89461F"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0.838</w:t>
            </w:r>
          </w:p>
        </w:tc>
        <w:tc>
          <w:tcPr>
            <w:tcW w:w="758" w:type="pct"/>
          </w:tcPr>
          <w:p w14:paraId="5C54003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5DDE283A" w14:textId="77777777" w:rsidTr="0043238F">
        <w:tc>
          <w:tcPr>
            <w:tcW w:w="455" w:type="pct"/>
          </w:tcPr>
          <w:p w14:paraId="0A55222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Import activity</w:t>
            </w:r>
          </w:p>
        </w:tc>
        <w:tc>
          <w:tcPr>
            <w:tcW w:w="455" w:type="pct"/>
          </w:tcPr>
          <w:p w14:paraId="7F0BE49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Event-specific trend</w:t>
            </w:r>
          </w:p>
        </w:tc>
        <w:tc>
          <w:tcPr>
            <w:tcW w:w="455" w:type="pct"/>
          </w:tcPr>
          <w:p w14:paraId="064D7E6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Trade imbalance</w:t>
            </w:r>
          </w:p>
        </w:tc>
        <w:tc>
          <w:tcPr>
            <w:tcW w:w="455" w:type="pct"/>
          </w:tcPr>
          <w:p w14:paraId="65F7E1F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Anticipation</w:t>
            </w:r>
          </w:p>
        </w:tc>
        <w:tc>
          <w:tcPr>
            <w:tcW w:w="606" w:type="pct"/>
          </w:tcPr>
          <w:p w14:paraId="71A43CFB"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-0.261</w:t>
            </w:r>
          </w:p>
        </w:tc>
        <w:tc>
          <w:tcPr>
            <w:tcW w:w="606" w:type="pct"/>
          </w:tcPr>
          <w:p w14:paraId="44C4663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-23.0</w:t>
            </w:r>
          </w:p>
        </w:tc>
        <w:tc>
          <w:tcPr>
            <w:tcW w:w="606" w:type="pct"/>
          </w:tcPr>
          <w:p w14:paraId="3D93122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-1.401</w:t>
            </w:r>
          </w:p>
        </w:tc>
        <w:tc>
          <w:tcPr>
            <w:tcW w:w="606" w:type="pct"/>
          </w:tcPr>
          <w:p w14:paraId="4E2BE31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0.089</w:t>
            </w:r>
          </w:p>
        </w:tc>
        <w:tc>
          <w:tcPr>
            <w:tcW w:w="758" w:type="pct"/>
          </w:tcPr>
          <w:p w14:paraId="04B2E3E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6A540A1E" w14:textId="77777777" w:rsidTr="0043238F">
        <w:tc>
          <w:tcPr>
            <w:tcW w:w="455" w:type="pct"/>
          </w:tcPr>
          <w:p w14:paraId="2EBA16F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Import activity</w:t>
            </w:r>
          </w:p>
        </w:tc>
        <w:tc>
          <w:tcPr>
            <w:tcW w:w="455" w:type="pct"/>
          </w:tcPr>
          <w:p w14:paraId="340F7F5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Event-specific trend</w:t>
            </w:r>
          </w:p>
        </w:tc>
        <w:tc>
          <w:tcPr>
            <w:tcW w:w="455" w:type="pct"/>
          </w:tcPr>
          <w:p w14:paraId="5194C0E9"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Trade imbalance</w:t>
            </w:r>
          </w:p>
        </w:tc>
        <w:tc>
          <w:tcPr>
            <w:tcW w:w="455" w:type="pct"/>
          </w:tcPr>
          <w:p w14:paraId="52B98D19"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0</w:t>
            </w:r>
          </w:p>
        </w:tc>
        <w:tc>
          <w:tcPr>
            <w:tcW w:w="606" w:type="pct"/>
          </w:tcPr>
          <w:p w14:paraId="3366EBD9"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0.143</w:t>
            </w:r>
          </w:p>
        </w:tc>
        <w:tc>
          <w:tcPr>
            <w:tcW w:w="606" w:type="pct"/>
          </w:tcPr>
          <w:p w14:paraId="0E72AFA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15.4</w:t>
            </w:r>
          </w:p>
        </w:tc>
        <w:tc>
          <w:tcPr>
            <w:tcW w:w="606" w:type="pct"/>
          </w:tcPr>
          <w:p w14:paraId="60C9B95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0.339</w:t>
            </w:r>
          </w:p>
        </w:tc>
        <w:tc>
          <w:tcPr>
            <w:tcW w:w="606" w:type="pct"/>
          </w:tcPr>
          <w:p w14:paraId="35D81B5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0.872</w:t>
            </w:r>
          </w:p>
        </w:tc>
        <w:tc>
          <w:tcPr>
            <w:tcW w:w="758" w:type="pct"/>
          </w:tcPr>
          <w:p w14:paraId="3E9EBA0B"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1EF82D92" w14:textId="77777777" w:rsidTr="0043238F">
        <w:tc>
          <w:tcPr>
            <w:tcW w:w="455" w:type="pct"/>
          </w:tcPr>
          <w:p w14:paraId="3514FDBC"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Import activity</w:t>
            </w:r>
          </w:p>
        </w:tc>
        <w:tc>
          <w:tcPr>
            <w:tcW w:w="455" w:type="pct"/>
          </w:tcPr>
          <w:p w14:paraId="0156F12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Event-specific trend</w:t>
            </w:r>
          </w:p>
        </w:tc>
        <w:tc>
          <w:tcPr>
            <w:tcW w:w="455" w:type="pct"/>
          </w:tcPr>
          <w:p w14:paraId="7F6E7FE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Trade imbalance</w:t>
            </w:r>
          </w:p>
        </w:tc>
        <w:tc>
          <w:tcPr>
            <w:tcW w:w="455" w:type="pct"/>
          </w:tcPr>
          <w:p w14:paraId="4D2D516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30</w:t>
            </w:r>
          </w:p>
        </w:tc>
        <w:tc>
          <w:tcPr>
            <w:tcW w:w="606" w:type="pct"/>
          </w:tcPr>
          <w:p w14:paraId="5E98C04C"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-0.226</w:t>
            </w:r>
          </w:p>
        </w:tc>
        <w:tc>
          <w:tcPr>
            <w:tcW w:w="606" w:type="pct"/>
          </w:tcPr>
          <w:p w14:paraId="2516025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-20.2</w:t>
            </w:r>
          </w:p>
        </w:tc>
        <w:tc>
          <w:tcPr>
            <w:tcW w:w="606" w:type="pct"/>
          </w:tcPr>
          <w:p w14:paraId="5863CE0B"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-0.480</w:t>
            </w:r>
          </w:p>
        </w:tc>
        <w:tc>
          <w:tcPr>
            <w:tcW w:w="606" w:type="pct"/>
          </w:tcPr>
          <w:p w14:paraId="07E4561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0.684</w:t>
            </w:r>
          </w:p>
        </w:tc>
        <w:tc>
          <w:tcPr>
            <w:tcW w:w="758" w:type="pct"/>
          </w:tcPr>
          <w:p w14:paraId="5DC66406"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38C1CEFB" w14:textId="77777777" w:rsidTr="0043238F">
        <w:tc>
          <w:tcPr>
            <w:tcW w:w="455" w:type="pct"/>
          </w:tcPr>
          <w:p w14:paraId="31F9096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Import activity</w:t>
            </w:r>
          </w:p>
        </w:tc>
        <w:tc>
          <w:tcPr>
            <w:tcW w:w="455" w:type="pct"/>
          </w:tcPr>
          <w:p w14:paraId="39EA028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Event-specific trend</w:t>
            </w:r>
          </w:p>
        </w:tc>
        <w:tc>
          <w:tcPr>
            <w:tcW w:w="455" w:type="pct"/>
          </w:tcPr>
          <w:p w14:paraId="616F5CD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Trade imbalance</w:t>
            </w:r>
          </w:p>
        </w:tc>
        <w:tc>
          <w:tcPr>
            <w:tcW w:w="455" w:type="pct"/>
          </w:tcPr>
          <w:p w14:paraId="08498A9C"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90</w:t>
            </w:r>
          </w:p>
        </w:tc>
        <w:tc>
          <w:tcPr>
            <w:tcW w:w="606" w:type="pct"/>
          </w:tcPr>
          <w:p w14:paraId="085748BC"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-0.602</w:t>
            </w:r>
          </w:p>
        </w:tc>
        <w:tc>
          <w:tcPr>
            <w:tcW w:w="606" w:type="pct"/>
          </w:tcPr>
          <w:p w14:paraId="178E016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-45.2</w:t>
            </w:r>
          </w:p>
        </w:tc>
        <w:tc>
          <w:tcPr>
            <w:tcW w:w="606" w:type="pct"/>
          </w:tcPr>
          <w:p w14:paraId="3DD8B39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-0.838</w:t>
            </w:r>
          </w:p>
        </w:tc>
        <w:tc>
          <w:tcPr>
            <w:tcW w:w="606" w:type="pct"/>
          </w:tcPr>
          <w:p w14:paraId="3D6EACA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0.440</w:t>
            </w:r>
          </w:p>
        </w:tc>
        <w:tc>
          <w:tcPr>
            <w:tcW w:w="758" w:type="pct"/>
          </w:tcPr>
          <w:p w14:paraId="59E1713B"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2347B9F6" w14:textId="77777777" w:rsidTr="0043238F">
        <w:tc>
          <w:tcPr>
            <w:tcW w:w="455" w:type="pct"/>
          </w:tcPr>
          <w:p w14:paraId="7E2E584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Import activity</w:t>
            </w:r>
          </w:p>
        </w:tc>
        <w:tc>
          <w:tcPr>
            <w:tcW w:w="455" w:type="pct"/>
          </w:tcPr>
          <w:p w14:paraId="52FCDD7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Event-specific trend</w:t>
            </w:r>
          </w:p>
        </w:tc>
        <w:tc>
          <w:tcPr>
            <w:tcW w:w="455" w:type="pct"/>
          </w:tcPr>
          <w:p w14:paraId="49C8802F"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Trade imbalance</w:t>
            </w:r>
          </w:p>
        </w:tc>
        <w:tc>
          <w:tcPr>
            <w:tcW w:w="455" w:type="pct"/>
          </w:tcPr>
          <w:p w14:paraId="2BEA6B2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180</w:t>
            </w:r>
          </w:p>
        </w:tc>
        <w:tc>
          <w:tcPr>
            <w:tcW w:w="606" w:type="pct"/>
          </w:tcPr>
          <w:p w14:paraId="5B1CCBF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-0.622</w:t>
            </w:r>
          </w:p>
        </w:tc>
        <w:tc>
          <w:tcPr>
            <w:tcW w:w="606" w:type="pct"/>
          </w:tcPr>
          <w:p w14:paraId="7AC8DF86"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-46.3</w:t>
            </w:r>
          </w:p>
        </w:tc>
        <w:tc>
          <w:tcPr>
            <w:tcW w:w="606" w:type="pct"/>
          </w:tcPr>
          <w:p w14:paraId="0734050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-0.513</w:t>
            </w:r>
          </w:p>
        </w:tc>
        <w:tc>
          <w:tcPr>
            <w:tcW w:w="606" w:type="pct"/>
          </w:tcPr>
          <w:p w14:paraId="71B0AB7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0.661</w:t>
            </w:r>
          </w:p>
        </w:tc>
        <w:tc>
          <w:tcPr>
            <w:tcW w:w="758" w:type="pct"/>
          </w:tcPr>
          <w:p w14:paraId="21ADCABF"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30E2351A" w14:textId="77777777" w:rsidTr="0043238F">
        <w:tc>
          <w:tcPr>
            <w:tcW w:w="455" w:type="pct"/>
          </w:tcPr>
          <w:p w14:paraId="11B5CB2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Export activity</w:t>
            </w:r>
          </w:p>
        </w:tc>
        <w:tc>
          <w:tcPr>
            <w:tcW w:w="455" w:type="pct"/>
          </w:tcPr>
          <w:p w14:paraId="063FD7F6"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Primary</w:t>
            </w:r>
          </w:p>
        </w:tc>
        <w:tc>
          <w:tcPr>
            <w:tcW w:w="455" w:type="pct"/>
          </w:tcPr>
          <w:p w14:paraId="5A4CB9B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Diversification</w:t>
            </w:r>
          </w:p>
        </w:tc>
        <w:tc>
          <w:tcPr>
            <w:tcW w:w="455" w:type="pct"/>
          </w:tcPr>
          <w:p w14:paraId="4C7D173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Anticipation</w:t>
            </w:r>
          </w:p>
        </w:tc>
        <w:tc>
          <w:tcPr>
            <w:tcW w:w="606" w:type="pct"/>
          </w:tcPr>
          <w:p w14:paraId="75F0773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-0.409</w:t>
            </w:r>
          </w:p>
        </w:tc>
        <w:tc>
          <w:tcPr>
            <w:tcW w:w="606" w:type="pct"/>
          </w:tcPr>
          <w:p w14:paraId="251B4C5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-33.6</w:t>
            </w:r>
          </w:p>
        </w:tc>
        <w:tc>
          <w:tcPr>
            <w:tcW w:w="606" w:type="pct"/>
          </w:tcPr>
          <w:p w14:paraId="234C256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-1.381</w:t>
            </w:r>
          </w:p>
        </w:tc>
        <w:tc>
          <w:tcPr>
            <w:tcW w:w="606" w:type="pct"/>
          </w:tcPr>
          <w:p w14:paraId="3B42E589"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0.396</w:t>
            </w:r>
          </w:p>
        </w:tc>
        <w:tc>
          <w:tcPr>
            <w:tcW w:w="758" w:type="pct"/>
          </w:tcPr>
          <w:p w14:paraId="106C96CF"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1EA0277B" w14:textId="77777777" w:rsidTr="0043238F">
        <w:tc>
          <w:tcPr>
            <w:tcW w:w="455" w:type="pct"/>
          </w:tcPr>
          <w:p w14:paraId="711BFF3C"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Export activity</w:t>
            </w:r>
          </w:p>
        </w:tc>
        <w:tc>
          <w:tcPr>
            <w:tcW w:w="455" w:type="pct"/>
          </w:tcPr>
          <w:p w14:paraId="5A1B840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Primary</w:t>
            </w:r>
          </w:p>
        </w:tc>
        <w:tc>
          <w:tcPr>
            <w:tcW w:w="455" w:type="pct"/>
          </w:tcPr>
          <w:p w14:paraId="6CA3E0B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Diversification</w:t>
            </w:r>
          </w:p>
        </w:tc>
        <w:tc>
          <w:tcPr>
            <w:tcW w:w="455" w:type="pct"/>
          </w:tcPr>
          <w:p w14:paraId="65F0E22F"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0</w:t>
            </w:r>
          </w:p>
        </w:tc>
        <w:tc>
          <w:tcPr>
            <w:tcW w:w="606" w:type="pct"/>
          </w:tcPr>
          <w:p w14:paraId="6522224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-0.159</w:t>
            </w:r>
          </w:p>
        </w:tc>
        <w:tc>
          <w:tcPr>
            <w:tcW w:w="606" w:type="pct"/>
          </w:tcPr>
          <w:p w14:paraId="6989EBA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-14.7</w:t>
            </w:r>
          </w:p>
        </w:tc>
        <w:tc>
          <w:tcPr>
            <w:tcW w:w="606" w:type="pct"/>
          </w:tcPr>
          <w:p w14:paraId="6B21B0F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-0.706</w:t>
            </w:r>
          </w:p>
        </w:tc>
        <w:tc>
          <w:tcPr>
            <w:tcW w:w="606" w:type="pct"/>
          </w:tcPr>
          <w:p w14:paraId="068FE5E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0.545</w:t>
            </w:r>
          </w:p>
        </w:tc>
        <w:tc>
          <w:tcPr>
            <w:tcW w:w="758" w:type="pct"/>
          </w:tcPr>
          <w:p w14:paraId="5972A7E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463FC584" w14:textId="77777777" w:rsidTr="0043238F">
        <w:tc>
          <w:tcPr>
            <w:tcW w:w="455" w:type="pct"/>
          </w:tcPr>
          <w:p w14:paraId="0117560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lastRenderedPageBreak/>
              <w:t>Export activity</w:t>
            </w:r>
          </w:p>
        </w:tc>
        <w:tc>
          <w:tcPr>
            <w:tcW w:w="455" w:type="pct"/>
          </w:tcPr>
          <w:p w14:paraId="774B204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Primary</w:t>
            </w:r>
          </w:p>
        </w:tc>
        <w:tc>
          <w:tcPr>
            <w:tcW w:w="455" w:type="pct"/>
          </w:tcPr>
          <w:p w14:paraId="1823362B"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Diversification</w:t>
            </w:r>
          </w:p>
        </w:tc>
        <w:tc>
          <w:tcPr>
            <w:tcW w:w="455" w:type="pct"/>
          </w:tcPr>
          <w:p w14:paraId="19E1C8F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30</w:t>
            </w:r>
          </w:p>
        </w:tc>
        <w:tc>
          <w:tcPr>
            <w:tcW w:w="606" w:type="pct"/>
          </w:tcPr>
          <w:p w14:paraId="05E69DAC"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0.562</w:t>
            </w:r>
          </w:p>
        </w:tc>
        <w:tc>
          <w:tcPr>
            <w:tcW w:w="606" w:type="pct"/>
          </w:tcPr>
          <w:p w14:paraId="7B3B73F9"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75.5</w:t>
            </w:r>
          </w:p>
        </w:tc>
        <w:tc>
          <w:tcPr>
            <w:tcW w:w="606" w:type="pct"/>
          </w:tcPr>
          <w:p w14:paraId="32DD02E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2.545</w:t>
            </w:r>
          </w:p>
        </w:tc>
        <w:tc>
          <w:tcPr>
            <w:tcW w:w="606" w:type="pct"/>
          </w:tcPr>
          <w:p w14:paraId="63C5440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0.021</w:t>
            </w:r>
          </w:p>
        </w:tc>
        <w:tc>
          <w:tcPr>
            <w:tcW w:w="758" w:type="pct"/>
          </w:tcPr>
          <w:p w14:paraId="21D0119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Yes</w:t>
            </w:r>
          </w:p>
        </w:tc>
      </w:tr>
      <w:tr w:rsidR="004A566F" w:rsidRPr="0043238F" w14:paraId="5A71694A" w14:textId="77777777" w:rsidTr="0043238F">
        <w:tc>
          <w:tcPr>
            <w:tcW w:w="455" w:type="pct"/>
          </w:tcPr>
          <w:p w14:paraId="178935D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Export activity</w:t>
            </w:r>
          </w:p>
        </w:tc>
        <w:tc>
          <w:tcPr>
            <w:tcW w:w="455" w:type="pct"/>
          </w:tcPr>
          <w:p w14:paraId="05E4421F"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Primary</w:t>
            </w:r>
          </w:p>
        </w:tc>
        <w:tc>
          <w:tcPr>
            <w:tcW w:w="455" w:type="pct"/>
          </w:tcPr>
          <w:p w14:paraId="20C942C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Diversification</w:t>
            </w:r>
          </w:p>
        </w:tc>
        <w:tc>
          <w:tcPr>
            <w:tcW w:w="455" w:type="pct"/>
          </w:tcPr>
          <w:p w14:paraId="6413A9E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90</w:t>
            </w:r>
          </w:p>
        </w:tc>
        <w:tc>
          <w:tcPr>
            <w:tcW w:w="606" w:type="pct"/>
          </w:tcPr>
          <w:p w14:paraId="6168F18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-0.024</w:t>
            </w:r>
          </w:p>
        </w:tc>
        <w:tc>
          <w:tcPr>
            <w:tcW w:w="606" w:type="pct"/>
          </w:tcPr>
          <w:p w14:paraId="1207C61B"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-2.4</w:t>
            </w:r>
          </w:p>
        </w:tc>
        <w:tc>
          <w:tcPr>
            <w:tcW w:w="606" w:type="pct"/>
          </w:tcPr>
          <w:p w14:paraId="4F47B46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-0.198</w:t>
            </w:r>
          </w:p>
        </w:tc>
        <w:tc>
          <w:tcPr>
            <w:tcW w:w="606" w:type="pct"/>
          </w:tcPr>
          <w:p w14:paraId="0CE0AEE9"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0.857</w:t>
            </w:r>
          </w:p>
        </w:tc>
        <w:tc>
          <w:tcPr>
            <w:tcW w:w="758" w:type="pct"/>
          </w:tcPr>
          <w:p w14:paraId="22A2CBC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7CFBD69C" w14:textId="77777777" w:rsidTr="0043238F">
        <w:tc>
          <w:tcPr>
            <w:tcW w:w="455" w:type="pct"/>
          </w:tcPr>
          <w:p w14:paraId="4BE1125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Export activity</w:t>
            </w:r>
          </w:p>
        </w:tc>
        <w:tc>
          <w:tcPr>
            <w:tcW w:w="455" w:type="pct"/>
          </w:tcPr>
          <w:p w14:paraId="1489D1B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Primary</w:t>
            </w:r>
          </w:p>
        </w:tc>
        <w:tc>
          <w:tcPr>
            <w:tcW w:w="455" w:type="pct"/>
          </w:tcPr>
          <w:p w14:paraId="063E930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Diversification</w:t>
            </w:r>
          </w:p>
        </w:tc>
        <w:tc>
          <w:tcPr>
            <w:tcW w:w="455" w:type="pct"/>
          </w:tcPr>
          <w:p w14:paraId="299C171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180</w:t>
            </w:r>
          </w:p>
        </w:tc>
        <w:tc>
          <w:tcPr>
            <w:tcW w:w="606" w:type="pct"/>
          </w:tcPr>
          <w:p w14:paraId="642E9E2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-0.102</w:t>
            </w:r>
          </w:p>
        </w:tc>
        <w:tc>
          <w:tcPr>
            <w:tcW w:w="606" w:type="pct"/>
          </w:tcPr>
          <w:p w14:paraId="6B752A7B"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-9.7</w:t>
            </w:r>
          </w:p>
        </w:tc>
        <w:tc>
          <w:tcPr>
            <w:tcW w:w="606" w:type="pct"/>
          </w:tcPr>
          <w:p w14:paraId="08EBB05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-0.487</w:t>
            </w:r>
          </w:p>
        </w:tc>
        <w:tc>
          <w:tcPr>
            <w:tcW w:w="606" w:type="pct"/>
          </w:tcPr>
          <w:p w14:paraId="54D9A70B"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0.775</w:t>
            </w:r>
          </w:p>
        </w:tc>
        <w:tc>
          <w:tcPr>
            <w:tcW w:w="758" w:type="pct"/>
          </w:tcPr>
          <w:p w14:paraId="3CEA20DF"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21E94A11" w14:textId="77777777" w:rsidTr="0043238F">
        <w:tc>
          <w:tcPr>
            <w:tcW w:w="455" w:type="pct"/>
          </w:tcPr>
          <w:p w14:paraId="6465297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Export activity</w:t>
            </w:r>
          </w:p>
        </w:tc>
        <w:tc>
          <w:tcPr>
            <w:tcW w:w="455" w:type="pct"/>
          </w:tcPr>
          <w:p w14:paraId="17F396D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Primary</w:t>
            </w:r>
          </w:p>
        </w:tc>
        <w:tc>
          <w:tcPr>
            <w:tcW w:w="455" w:type="pct"/>
          </w:tcPr>
          <w:p w14:paraId="76ED7D5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Trade imbalance</w:t>
            </w:r>
          </w:p>
        </w:tc>
        <w:tc>
          <w:tcPr>
            <w:tcW w:w="455" w:type="pct"/>
          </w:tcPr>
          <w:p w14:paraId="0FEE029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Anticipation</w:t>
            </w:r>
          </w:p>
        </w:tc>
        <w:tc>
          <w:tcPr>
            <w:tcW w:w="606" w:type="pct"/>
          </w:tcPr>
          <w:p w14:paraId="38E542A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-0.204</w:t>
            </w:r>
          </w:p>
        </w:tc>
        <w:tc>
          <w:tcPr>
            <w:tcW w:w="606" w:type="pct"/>
          </w:tcPr>
          <w:p w14:paraId="4E3BC40F"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-18.4</w:t>
            </w:r>
          </w:p>
        </w:tc>
        <w:tc>
          <w:tcPr>
            <w:tcW w:w="606" w:type="pct"/>
          </w:tcPr>
          <w:p w14:paraId="65DD4BC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-0.875</w:t>
            </w:r>
          </w:p>
        </w:tc>
        <w:tc>
          <w:tcPr>
            <w:tcW w:w="606" w:type="pct"/>
          </w:tcPr>
          <w:p w14:paraId="75B1642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0.661</w:t>
            </w:r>
          </w:p>
        </w:tc>
        <w:tc>
          <w:tcPr>
            <w:tcW w:w="758" w:type="pct"/>
          </w:tcPr>
          <w:p w14:paraId="315B982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52052870" w14:textId="77777777" w:rsidTr="0043238F">
        <w:tc>
          <w:tcPr>
            <w:tcW w:w="455" w:type="pct"/>
          </w:tcPr>
          <w:p w14:paraId="0DCB3A9B"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Export activity</w:t>
            </w:r>
          </w:p>
        </w:tc>
        <w:tc>
          <w:tcPr>
            <w:tcW w:w="455" w:type="pct"/>
          </w:tcPr>
          <w:p w14:paraId="48940A46"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Primary</w:t>
            </w:r>
          </w:p>
        </w:tc>
        <w:tc>
          <w:tcPr>
            <w:tcW w:w="455" w:type="pct"/>
          </w:tcPr>
          <w:p w14:paraId="725B019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Trade imbalance</w:t>
            </w:r>
          </w:p>
        </w:tc>
        <w:tc>
          <w:tcPr>
            <w:tcW w:w="455" w:type="pct"/>
          </w:tcPr>
          <w:p w14:paraId="2858AF6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0</w:t>
            </w:r>
          </w:p>
        </w:tc>
        <w:tc>
          <w:tcPr>
            <w:tcW w:w="606" w:type="pct"/>
          </w:tcPr>
          <w:p w14:paraId="6D4D1EFC"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0.513</w:t>
            </w:r>
          </w:p>
        </w:tc>
        <w:tc>
          <w:tcPr>
            <w:tcW w:w="606" w:type="pct"/>
          </w:tcPr>
          <w:p w14:paraId="42AAA85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67.0</w:t>
            </w:r>
          </w:p>
        </w:tc>
        <w:tc>
          <w:tcPr>
            <w:tcW w:w="606" w:type="pct"/>
          </w:tcPr>
          <w:p w14:paraId="28085EE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3.030</w:t>
            </w:r>
          </w:p>
        </w:tc>
        <w:tc>
          <w:tcPr>
            <w:tcW w:w="606" w:type="pct"/>
          </w:tcPr>
          <w:p w14:paraId="642CB8B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0.270</w:t>
            </w:r>
          </w:p>
        </w:tc>
        <w:tc>
          <w:tcPr>
            <w:tcW w:w="758" w:type="pct"/>
          </w:tcPr>
          <w:p w14:paraId="22B6988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08895AA4" w14:textId="77777777" w:rsidTr="0043238F">
        <w:tc>
          <w:tcPr>
            <w:tcW w:w="455" w:type="pct"/>
          </w:tcPr>
          <w:p w14:paraId="2AED2489"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Export activity</w:t>
            </w:r>
          </w:p>
        </w:tc>
        <w:tc>
          <w:tcPr>
            <w:tcW w:w="455" w:type="pct"/>
          </w:tcPr>
          <w:p w14:paraId="669F590F"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Primary</w:t>
            </w:r>
          </w:p>
        </w:tc>
        <w:tc>
          <w:tcPr>
            <w:tcW w:w="455" w:type="pct"/>
          </w:tcPr>
          <w:p w14:paraId="0A28849F"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Trade imbalance</w:t>
            </w:r>
          </w:p>
        </w:tc>
        <w:tc>
          <w:tcPr>
            <w:tcW w:w="455" w:type="pct"/>
          </w:tcPr>
          <w:p w14:paraId="4F74780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30</w:t>
            </w:r>
          </w:p>
        </w:tc>
        <w:tc>
          <w:tcPr>
            <w:tcW w:w="606" w:type="pct"/>
          </w:tcPr>
          <w:p w14:paraId="422D0A6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0.057</w:t>
            </w:r>
          </w:p>
        </w:tc>
        <w:tc>
          <w:tcPr>
            <w:tcW w:w="606" w:type="pct"/>
          </w:tcPr>
          <w:p w14:paraId="54F48F7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5.8</w:t>
            </w:r>
          </w:p>
        </w:tc>
        <w:tc>
          <w:tcPr>
            <w:tcW w:w="606" w:type="pct"/>
          </w:tcPr>
          <w:p w14:paraId="4530D31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0.332</w:t>
            </w:r>
          </w:p>
        </w:tc>
        <w:tc>
          <w:tcPr>
            <w:tcW w:w="606" w:type="pct"/>
          </w:tcPr>
          <w:p w14:paraId="7D1E49A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0.820</w:t>
            </w:r>
          </w:p>
        </w:tc>
        <w:tc>
          <w:tcPr>
            <w:tcW w:w="758" w:type="pct"/>
          </w:tcPr>
          <w:p w14:paraId="0DFB9B8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3B07AB97" w14:textId="77777777" w:rsidTr="0043238F">
        <w:tc>
          <w:tcPr>
            <w:tcW w:w="455" w:type="pct"/>
          </w:tcPr>
          <w:p w14:paraId="1866F09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Export activity</w:t>
            </w:r>
          </w:p>
        </w:tc>
        <w:tc>
          <w:tcPr>
            <w:tcW w:w="455" w:type="pct"/>
          </w:tcPr>
          <w:p w14:paraId="40288E5F"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Primary</w:t>
            </w:r>
          </w:p>
        </w:tc>
        <w:tc>
          <w:tcPr>
            <w:tcW w:w="455" w:type="pct"/>
          </w:tcPr>
          <w:p w14:paraId="6EEAB13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Trade imbalance</w:t>
            </w:r>
          </w:p>
        </w:tc>
        <w:tc>
          <w:tcPr>
            <w:tcW w:w="455" w:type="pct"/>
          </w:tcPr>
          <w:p w14:paraId="3C9DA1F6"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90</w:t>
            </w:r>
          </w:p>
        </w:tc>
        <w:tc>
          <w:tcPr>
            <w:tcW w:w="606" w:type="pct"/>
          </w:tcPr>
          <w:p w14:paraId="065B348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0.070</w:t>
            </w:r>
          </w:p>
        </w:tc>
        <w:tc>
          <w:tcPr>
            <w:tcW w:w="606" w:type="pct"/>
          </w:tcPr>
          <w:p w14:paraId="73FA266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7.2</w:t>
            </w:r>
          </w:p>
        </w:tc>
        <w:tc>
          <w:tcPr>
            <w:tcW w:w="606" w:type="pct"/>
          </w:tcPr>
          <w:p w14:paraId="5EA0530C"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0.412</w:t>
            </w:r>
          </w:p>
        </w:tc>
        <w:tc>
          <w:tcPr>
            <w:tcW w:w="606" w:type="pct"/>
          </w:tcPr>
          <w:p w14:paraId="479EE98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0.807</w:t>
            </w:r>
          </w:p>
        </w:tc>
        <w:tc>
          <w:tcPr>
            <w:tcW w:w="758" w:type="pct"/>
          </w:tcPr>
          <w:p w14:paraId="36717E5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1A2CEFA9" w14:textId="77777777" w:rsidTr="0043238F">
        <w:tc>
          <w:tcPr>
            <w:tcW w:w="455" w:type="pct"/>
          </w:tcPr>
          <w:p w14:paraId="304E823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Export activity</w:t>
            </w:r>
          </w:p>
        </w:tc>
        <w:tc>
          <w:tcPr>
            <w:tcW w:w="455" w:type="pct"/>
          </w:tcPr>
          <w:p w14:paraId="4EE75BD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Primary</w:t>
            </w:r>
          </w:p>
        </w:tc>
        <w:tc>
          <w:tcPr>
            <w:tcW w:w="455" w:type="pct"/>
          </w:tcPr>
          <w:p w14:paraId="1CBA2BDB"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Trade imbalance</w:t>
            </w:r>
          </w:p>
        </w:tc>
        <w:tc>
          <w:tcPr>
            <w:tcW w:w="455" w:type="pct"/>
          </w:tcPr>
          <w:p w14:paraId="2D313C9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180</w:t>
            </w:r>
          </w:p>
        </w:tc>
        <w:tc>
          <w:tcPr>
            <w:tcW w:w="606" w:type="pct"/>
          </w:tcPr>
          <w:p w14:paraId="54EF1486"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0.102</w:t>
            </w:r>
          </w:p>
        </w:tc>
        <w:tc>
          <w:tcPr>
            <w:tcW w:w="606" w:type="pct"/>
          </w:tcPr>
          <w:p w14:paraId="72F3291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10.7</w:t>
            </w:r>
          </w:p>
        </w:tc>
        <w:tc>
          <w:tcPr>
            <w:tcW w:w="606" w:type="pct"/>
          </w:tcPr>
          <w:p w14:paraId="757BBA4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0.426</w:t>
            </w:r>
          </w:p>
        </w:tc>
        <w:tc>
          <w:tcPr>
            <w:tcW w:w="606" w:type="pct"/>
          </w:tcPr>
          <w:p w14:paraId="26A64A1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0.726</w:t>
            </w:r>
          </w:p>
        </w:tc>
        <w:tc>
          <w:tcPr>
            <w:tcW w:w="758" w:type="pct"/>
          </w:tcPr>
          <w:p w14:paraId="5474A6B9"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40F9B8A9" w14:textId="77777777" w:rsidTr="0043238F">
        <w:tc>
          <w:tcPr>
            <w:tcW w:w="455" w:type="pct"/>
          </w:tcPr>
          <w:p w14:paraId="48F2E1D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Export activity</w:t>
            </w:r>
          </w:p>
        </w:tc>
        <w:tc>
          <w:tcPr>
            <w:tcW w:w="455" w:type="pct"/>
          </w:tcPr>
          <w:p w14:paraId="28CDC3F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Event-specific trend</w:t>
            </w:r>
          </w:p>
        </w:tc>
        <w:tc>
          <w:tcPr>
            <w:tcW w:w="455" w:type="pct"/>
          </w:tcPr>
          <w:p w14:paraId="78E4185F"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Diversification</w:t>
            </w:r>
          </w:p>
        </w:tc>
        <w:tc>
          <w:tcPr>
            <w:tcW w:w="455" w:type="pct"/>
          </w:tcPr>
          <w:p w14:paraId="6187EA7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Anticipation</w:t>
            </w:r>
          </w:p>
        </w:tc>
        <w:tc>
          <w:tcPr>
            <w:tcW w:w="606" w:type="pct"/>
          </w:tcPr>
          <w:p w14:paraId="363A140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-0.666</w:t>
            </w:r>
          </w:p>
        </w:tc>
        <w:tc>
          <w:tcPr>
            <w:tcW w:w="606" w:type="pct"/>
          </w:tcPr>
          <w:p w14:paraId="6D1EE04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-48.6</w:t>
            </w:r>
          </w:p>
        </w:tc>
        <w:tc>
          <w:tcPr>
            <w:tcW w:w="606" w:type="pct"/>
          </w:tcPr>
          <w:p w14:paraId="548EE32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-1.797</w:t>
            </w:r>
          </w:p>
        </w:tc>
        <w:tc>
          <w:tcPr>
            <w:tcW w:w="606" w:type="pct"/>
          </w:tcPr>
          <w:p w14:paraId="08AE180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0.200</w:t>
            </w:r>
          </w:p>
        </w:tc>
        <w:tc>
          <w:tcPr>
            <w:tcW w:w="758" w:type="pct"/>
          </w:tcPr>
          <w:p w14:paraId="19DCA6D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7C2A025D" w14:textId="77777777" w:rsidTr="0043238F">
        <w:tc>
          <w:tcPr>
            <w:tcW w:w="455" w:type="pct"/>
          </w:tcPr>
          <w:p w14:paraId="472DFF7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Export activity</w:t>
            </w:r>
          </w:p>
        </w:tc>
        <w:tc>
          <w:tcPr>
            <w:tcW w:w="455" w:type="pct"/>
          </w:tcPr>
          <w:p w14:paraId="4AAE4A6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Event-specific trend</w:t>
            </w:r>
          </w:p>
        </w:tc>
        <w:tc>
          <w:tcPr>
            <w:tcW w:w="455" w:type="pct"/>
          </w:tcPr>
          <w:p w14:paraId="1B6A1B6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Diversification</w:t>
            </w:r>
          </w:p>
        </w:tc>
        <w:tc>
          <w:tcPr>
            <w:tcW w:w="455" w:type="pct"/>
          </w:tcPr>
          <w:p w14:paraId="50AA1629"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0</w:t>
            </w:r>
          </w:p>
        </w:tc>
        <w:tc>
          <w:tcPr>
            <w:tcW w:w="606" w:type="pct"/>
          </w:tcPr>
          <w:p w14:paraId="2820F14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-0.506</w:t>
            </w:r>
          </w:p>
        </w:tc>
        <w:tc>
          <w:tcPr>
            <w:tcW w:w="606" w:type="pct"/>
          </w:tcPr>
          <w:p w14:paraId="12D4BDC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-39.7</w:t>
            </w:r>
          </w:p>
        </w:tc>
        <w:tc>
          <w:tcPr>
            <w:tcW w:w="606" w:type="pct"/>
          </w:tcPr>
          <w:p w14:paraId="06807F3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-1.646</w:t>
            </w:r>
          </w:p>
        </w:tc>
        <w:tc>
          <w:tcPr>
            <w:tcW w:w="606" w:type="pct"/>
          </w:tcPr>
          <w:p w14:paraId="0A9D1C4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0.160</w:t>
            </w:r>
          </w:p>
        </w:tc>
        <w:tc>
          <w:tcPr>
            <w:tcW w:w="758" w:type="pct"/>
          </w:tcPr>
          <w:p w14:paraId="485190B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3771A768" w14:textId="77777777" w:rsidTr="0043238F">
        <w:tc>
          <w:tcPr>
            <w:tcW w:w="455" w:type="pct"/>
          </w:tcPr>
          <w:p w14:paraId="72A99EF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Export activity</w:t>
            </w:r>
          </w:p>
        </w:tc>
        <w:tc>
          <w:tcPr>
            <w:tcW w:w="455" w:type="pct"/>
          </w:tcPr>
          <w:p w14:paraId="7044939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Event-specific trend</w:t>
            </w:r>
          </w:p>
        </w:tc>
        <w:tc>
          <w:tcPr>
            <w:tcW w:w="455" w:type="pct"/>
          </w:tcPr>
          <w:p w14:paraId="11DEFFAB"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Diversification</w:t>
            </w:r>
          </w:p>
        </w:tc>
        <w:tc>
          <w:tcPr>
            <w:tcW w:w="455" w:type="pct"/>
          </w:tcPr>
          <w:p w14:paraId="330307A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30</w:t>
            </w:r>
          </w:p>
        </w:tc>
        <w:tc>
          <w:tcPr>
            <w:tcW w:w="606" w:type="pct"/>
          </w:tcPr>
          <w:p w14:paraId="164A7FC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0.046</w:t>
            </w:r>
          </w:p>
        </w:tc>
        <w:tc>
          <w:tcPr>
            <w:tcW w:w="606" w:type="pct"/>
          </w:tcPr>
          <w:p w14:paraId="43146F1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4.7</w:t>
            </w:r>
          </w:p>
        </w:tc>
        <w:tc>
          <w:tcPr>
            <w:tcW w:w="606" w:type="pct"/>
          </w:tcPr>
          <w:p w14:paraId="01F602D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0.117</w:t>
            </w:r>
          </w:p>
        </w:tc>
        <w:tc>
          <w:tcPr>
            <w:tcW w:w="606" w:type="pct"/>
          </w:tcPr>
          <w:p w14:paraId="55D700B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0.912</w:t>
            </w:r>
          </w:p>
        </w:tc>
        <w:tc>
          <w:tcPr>
            <w:tcW w:w="758" w:type="pct"/>
          </w:tcPr>
          <w:p w14:paraId="3444335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503126AF" w14:textId="77777777" w:rsidTr="0043238F">
        <w:tc>
          <w:tcPr>
            <w:tcW w:w="455" w:type="pct"/>
          </w:tcPr>
          <w:p w14:paraId="1E3019B9"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Export activity</w:t>
            </w:r>
          </w:p>
        </w:tc>
        <w:tc>
          <w:tcPr>
            <w:tcW w:w="455" w:type="pct"/>
          </w:tcPr>
          <w:p w14:paraId="365798F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Event-specific trend</w:t>
            </w:r>
          </w:p>
        </w:tc>
        <w:tc>
          <w:tcPr>
            <w:tcW w:w="455" w:type="pct"/>
          </w:tcPr>
          <w:p w14:paraId="5994E006"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Diversification</w:t>
            </w:r>
          </w:p>
        </w:tc>
        <w:tc>
          <w:tcPr>
            <w:tcW w:w="455" w:type="pct"/>
          </w:tcPr>
          <w:p w14:paraId="3F633646"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90</w:t>
            </w:r>
          </w:p>
        </w:tc>
        <w:tc>
          <w:tcPr>
            <w:tcW w:w="606" w:type="pct"/>
          </w:tcPr>
          <w:p w14:paraId="5C25EB1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-0.883</w:t>
            </w:r>
          </w:p>
        </w:tc>
        <w:tc>
          <w:tcPr>
            <w:tcW w:w="606" w:type="pct"/>
          </w:tcPr>
          <w:p w14:paraId="35B83B5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-58.6</w:t>
            </w:r>
          </w:p>
        </w:tc>
        <w:tc>
          <w:tcPr>
            <w:tcW w:w="606" w:type="pct"/>
          </w:tcPr>
          <w:p w14:paraId="77C8CFEB"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-1.646</w:t>
            </w:r>
          </w:p>
        </w:tc>
        <w:tc>
          <w:tcPr>
            <w:tcW w:w="606" w:type="pct"/>
          </w:tcPr>
          <w:p w14:paraId="6DDD525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0.246</w:t>
            </w:r>
          </w:p>
        </w:tc>
        <w:tc>
          <w:tcPr>
            <w:tcW w:w="758" w:type="pct"/>
          </w:tcPr>
          <w:p w14:paraId="5EADE4D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7DF2B666" w14:textId="77777777" w:rsidTr="0043238F">
        <w:tc>
          <w:tcPr>
            <w:tcW w:w="455" w:type="pct"/>
          </w:tcPr>
          <w:p w14:paraId="08A5D6D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Export activity</w:t>
            </w:r>
          </w:p>
        </w:tc>
        <w:tc>
          <w:tcPr>
            <w:tcW w:w="455" w:type="pct"/>
          </w:tcPr>
          <w:p w14:paraId="5D30236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Event-specific trend</w:t>
            </w:r>
          </w:p>
        </w:tc>
        <w:tc>
          <w:tcPr>
            <w:tcW w:w="455" w:type="pct"/>
          </w:tcPr>
          <w:p w14:paraId="1ACB788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Diversification</w:t>
            </w:r>
          </w:p>
        </w:tc>
        <w:tc>
          <w:tcPr>
            <w:tcW w:w="455" w:type="pct"/>
          </w:tcPr>
          <w:p w14:paraId="0ADB461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180</w:t>
            </w:r>
          </w:p>
        </w:tc>
        <w:tc>
          <w:tcPr>
            <w:tcW w:w="606" w:type="pct"/>
          </w:tcPr>
          <w:p w14:paraId="191C5D36"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-1.479</w:t>
            </w:r>
          </w:p>
        </w:tc>
        <w:tc>
          <w:tcPr>
            <w:tcW w:w="606" w:type="pct"/>
          </w:tcPr>
          <w:p w14:paraId="7030A25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-77.2</w:t>
            </w:r>
          </w:p>
        </w:tc>
        <w:tc>
          <w:tcPr>
            <w:tcW w:w="606" w:type="pct"/>
          </w:tcPr>
          <w:p w14:paraId="14D055D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-1.732</w:t>
            </w:r>
          </w:p>
        </w:tc>
        <w:tc>
          <w:tcPr>
            <w:tcW w:w="606" w:type="pct"/>
          </w:tcPr>
          <w:p w14:paraId="177922F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0.236</w:t>
            </w:r>
          </w:p>
        </w:tc>
        <w:tc>
          <w:tcPr>
            <w:tcW w:w="758" w:type="pct"/>
          </w:tcPr>
          <w:p w14:paraId="1D3E6699"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662E5B1B" w14:textId="77777777" w:rsidTr="0043238F">
        <w:tc>
          <w:tcPr>
            <w:tcW w:w="455" w:type="pct"/>
          </w:tcPr>
          <w:p w14:paraId="634C577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lastRenderedPageBreak/>
              <w:t>Export activity</w:t>
            </w:r>
          </w:p>
        </w:tc>
        <w:tc>
          <w:tcPr>
            <w:tcW w:w="455" w:type="pct"/>
          </w:tcPr>
          <w:p w14:paraId="02C39BF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Event-specific trend</w:t>
            </w:r>
          </w:p>
        </w:tc>
        <w:tc>
          <w:tcPr>
            <w:tcW w:w="455" w:type="pct"/>
          </w:tcPr>
          <w:p w14:paraId="254212C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Trade imbalance</w:t>
            </w:r>
          </w:p>
        </w:tc>
        <w:tc>
          <w:tcPr>
            <w:tcW w:w="455" w:type="pct"/>
          </w:tcPr>
          <w:p w14:paraId="72D6B51B"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Anticipation</w:t>
            </w:r>
          </w:p>
        </w:tc>
        <w:tc>
          <w:tcPr>
            <w:tcW w:w="606" w:type="pct"/>
          </w:tcPr>
          <w:p w14:paraId="31EEBDB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-0.012</w:t>
            </w:r>
          </w:p>
        </w:tc>
        <w:tc>
          <w:tcPr>
            <w:tcW w:w="606" w:type="pct"/>
          </w:tcPr>
          <w:p w14:paraId="2EF1583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-1.2</w:t>
            </w:r>
          </w:p>
        </w:tc>
        <w:tc>
          <w:tcPr>
            <w:tcW w:w="606" w:type="pct"/>
          </w:tcPr>
          <w:p w14:paraId="7BD2396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-0.043</w:t>
            </w:r>
          </w:p>
        </w:tc>
        <w:tc>
          <w:tcPr>
            <w:tcW w:w="606" w:type="pct"/>
          </w:tcPr>
          <w:p w14:paraId="4AF1152F"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0.972</w:t>
            </w:r>
          </w:p>
        </w:tc>
        <w:tc>
          <w:tcPr>
            <w:tcW w:w="758" w:type="pct"/>
          </w:tcPr>
          <w:p w14:paraId="1DC6942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65E3C686" w14:textId="77777777" w:rsidTr="0043238F">
        <w:tc>
          <w:tcPr>
            <w:tcW w:w="455" w:type="pct"/>
          </w:tcPr>
          <w:p w14:paraId="1B6A0AD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Export activity</w:t>
            </w:r>
          </w:p>
        </w:tc>
        <w:tc>
          <w:tcPr>
            <w:tcW w:w="455" w:type="pct"/>
          </w:tcPr>
          <w:p w14:paraId="4E2E2FB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Event-specific trend</w:t>
            </w:r>
          </w:p>
        </w:tc>
        <w:tc>
          <w:tcPr>
            <w:tcW w:w="455" w:type="pct"/>
          </w:tcPr>
          <w:p w14:paraId="5CE8A0D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Trade imbalance</w:t>
            </w:r>
          </w:p>
        </w:tc>
        <w:tc>
          <w:tcPr>
            <w:tcW w:w="455" w:type="pct"/>
          </w:tcPr>
          <w:p w14:paraId="636F6EDC"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0</w:t>
            </w:r>
          </w:p>
        </w:tc>
        <w:tc>
          <w:tcPr>
            <w:tcW w:w="606" w:type="pct"/>
          </w:tcPr>
          <w:p w14:paraId="44FCD97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0.770</w:t>
            </w:r>
          </w:p>
        </w:tc>
        <w:tc>
          <w:tcPr>
            <w:tcW w:w="606" w:type="pct"/>
          </w:tcPr>
          <w:p w14:paraId="332EB6F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115.9</w:t>
            </w:r>
          </w:p>
        </w:tc>
        <w:tc>
          <w:tcPr>
            <w:tcW w:w="606" w:type="pct"/>
          </w:tcPr>
          <w:p w14:paraId="222EFA2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3.547</w:t>
            </w:r>
          </w:p>
        </w:tc>
        <w:tc>
          <w:tcPr>
            <w:tcW w:w="606" w:type="pct"/>
          </w:tcPr>
          <w:p w14:paraId="7F406A4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0.125</w:t>
            </w:r>
          </w:p>
        </w:tc>
        <w:tc>
          <w:tcPr>
            <w:tcW w:w="758" w:type="pct"/>
          </w:tcPr>
          <w:p w14:paraId="653964F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57F7B342" w14:textId="77777777" w:rsidTr="0043238F">
        <w:tc>
          <w:tcPr>
            <w:tcW w:w="455" w:type="pct"/>
          </w:tcPr>
          <w:p w14:paraId="6E43FE9C"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Export activity</w:t>
            </w:r>
          </w:p>
        </w:tc>
        <w:tc>
          <w:tcPr>
            <w:tcW w:w="455" w:type="pct"/>
          </w:tcPr>
          <w:p w14:paraId="418B912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Event-specific trend</w:t>
            </w:r>
          </w:p>
        </w:tc>
        <w:tc>
          <w:tcPr>
            <w:tcW w:w="455" w:type="pct"/>
          </w:tcPr>
          <w:p w14:paraId="224C16A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Trade imbalance</w:t>
            </w:r>
          </w:p>
        </w:tc>
        <w:tc>
          <w:tcPr>
            <w:tcW w:w="455" w:type="pct"/>
          </w:tcPr>
          <w:p w14:paraId="5C0CDE5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30</w:t>
            </w:r>
          </w:p>
        </w:tc>
        <w:tc>
          <w:tcPr>
            <w:tcW w:w="606" w:type="pct"/>
          </w:tcPr>
          <w:p w14:paraId="74BA0D1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0.442</w:t>
            </w:r>
          </w:p>
        </w:tc>
        <w:tc>
          <w:tcPr>
            <w:tcW w:w="606" w:type="pct"/>
          </w:tcPr>
          <w:p w14:paraId="209402C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55.6</w:t>
            </w:r>
          </w:p>
        </w:tc>
        <w:tc>
          <w:tcPr>
            <w:tcW w:w="606" w:type="pct"/>
          </w:tcPr>
          <w:p w14:paraId="693AFF0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1.509</w:t>
            </w:r>
          </w:p>
        </w:tc>
        <w:tc>
          <w:tcPr>
            <w:tcW w:w="606" w:type="pct"/>
          </w:tcPr>
          <w:p w14:paraId="1756A9FB"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0.152</w:t>
            </w:r>
          </w:p>
        </w:tc>
        <w:tc>
          <w:tcPr>
            <w:tcW w:w="758" w:type="pct"/>
          </w:tcPr>
          <w:p w14:paraId="72C3AE0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061F296B" w14:textId="77777777" w:rsidTr="0043238F">
        <w:tc>
          <w:tcPr>
            <w:tcW w:w="455" w:type="pct"/>
          </w:tcPr>
          <w:p w14:paraId="54A4C2B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Export activity</w:t>
            </w:r>
          </w:p>
        </w:tc>
        <w:tc>
          <w:tcPr>
            <w:tcW w:w="455" w:type="pct"/>
          </w:tcPr>
          <w:p w14:paraId="4FCEDB3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Event-specific trend</w:t>
            </w:r>
          </w:p>
        </w:tc>
        <w:tc>
          <w:tcPr>
            <w:tcW w:w="455" w:type="pct"/>
          </w:tcPr>
          <w:p w14:paraId="4DBCCD0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Trade imbalance</w:t>
            </w:r>
          </w:p>
        </w:tc>
        <w:tc>
          <w:tcPr>
            <w:tcW w:w="455" w:type="pct"/>
          </w:tcPr>
          <w:p w14:paraId="5F12960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90</w:t>
            </w:r>
          </w:p>
        </w:tc>
        <w:tc>
          <w:tcPr>
            <w:tcW w:w="606" w:type="pct"/>
          </w:tcPr>
          <w:p w14:paraId="671185F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0.711</w:t>
            </w:r>
          </w:p>
        </w:tc>
        <w:tc>
          <w:tcPr>
            <w:tcW w:w="606" w:type="pct"/>
          </w:tcPr>
          <w:p w14:paraId="264E551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103.6</w:t>
            </w:r>
          </w:p>
        </w:tc>
        <w:tc>
          <w:tcPr>
            <w:tcW w:w="606" w:type="pct"/>
          </w:tcPr>
          <w:p w14:paraId="26240C5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1.516</w:t>
            </w:r>
          </w:p>
        </w:tc>
        <w:tc>
          <w:tcPr>
            <w:tcW w:w="606" w:type="pct"/>
          </w:tcPr>
          <w:p w14:paraId="4FF9E7B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0.128</w:t>
            </w:r>
          </w:p>
        </w:tc>
        <w:tc>
          <w:tcPr>
            <w:tcW w:w="758" w:type="pct"/>
          </w:tcPr>
          <w:p w14:paraId="413AC18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r w:rsidR="004A566F" w:rsidRPr="0043238F" w14:paraId="5A53BC94" w14:textId="77777777" w:rsidTr="0043238F">
        <w:tc>
          <w:tcPr>
            <w:tcW w:w="455" w:type="pct"/>
          </w:tcPr>
          <w:p w14:paraId="7484AB6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Export activity</w:t>
            </w:r>
          </w:p>
        </w:tc>
        <w:tc>
          <w:tcPr>
            <w:tcW w:w="455" w:type="pct"/>
          </w:tcPr>
          <w:p w14:paraId="20AFD3A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Event-specific trend</w:t>
            </w:r>
          </w:p>
        </w:tc>
        <w:tc>
          <w:tcPr>
            <w:tcW w:w="455" w:type="pct"/>
          </w:tcPr>
          <w:p w14:paraId="14585E1B"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Trade imbalance</w:t>
            </w:r>
          </w:p>
        </w:tc>
        <w:tc>
          <w:tcPr>
            <w:tcW w:w="455" w:type="pct"/>
          </w:tcPr>
          <w:p w14:paraId="1D1EE58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180</w:t>
            </w:r>
          </w:p>
        </w:tc>
        <w:tc>
          <w:tcPr>
            <w:tcW w:w="606" w:type="pct"/>
          </w:tcPr>
          <w:p w14:paraId="455792C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1.121</w:t>
            </w:r>
          </w:p>
        </w:tc>
        <w:tc>
          <w:tcPr>
            <w:tcW w:w="606" w:type="pct"/>
          </w:tcPr>
          <w:p w14:paraId="4BA7B5D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206.6</w:t>
            </w:r>
          </w:p>
        </w:tc>
        <w:tc>
          <w:tcPr>
            <w:tcW w:w="606" w:type="pct"/>
          </w:tcPr>
          <w:p w14:paraId="7BF8AEA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1.434</w:t>
            </w:r>
          </w:p>
        </w:tc>
        <w:tc>
          <w:tcPr>
            <w:tcW w:w="606" w:type="pct"/>
          </w:tcPr>
          <w:p w14:paraId="0E50646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0.064</w:t>
            </w:r>
          </w:p>
        </w:tc>
        <w:tc>
          <w:tcPr>
            <w:tcW w:w="758" w:type="pct"/>
          </w:tcPr>
          <w:p w14:paraId="3D289E7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No</w:t>
            </w:r>
          </w:p>
        </w:tc>
      </w:tr>
    </w:tbl>
    <w:p w14:paraId="59765DF2" w14:textId="2C1D628A" w:rsidR="004A566F" w:rsidRPr="0043238F" w:rsidRDefault="004A566F" w:rsidP="0043238F">
      <w:pPr>
        <w:spacing w:line="240" w:lineRule="auto"/>
        <w:jc w:val="both"/>
        <w:rPr>
          <w:rFonts w:ascii="Times New Roman" w:hAnsi="Times New Roman" w:cs="Times New Roman"/>
          <w:sz w:val="20"/>
          <w:szCs w:val="20"/>
        </w:rPr>
      </w:pPr>
      <w:r w:rsidRPr="0043238F">
        <w:rPr>
          <w:rFonts w:ascii="Times New Roman" w:hAnsi="Times New Roman" w:cs="Times New Roman"/>
          <w:sz w:val="20"/>
          <w:szCs w:val="20"/>
        </w:rPr>
        <w:t>Notes. The export day-30 diversification endpoint is +75.5% (p = 0.021)</w:t>
      </w:r>
      <w:r w:rsidR="0043238F">
        <w:rPr>
          <w:rFonts w:ascii="Times New Roman" w:hAnsi="Times New Roman" w:cs="Times New Roman"/>
          <w:sz w:val="20"/>
          <w:szCs w:val="20"/>
        </w:rPr>
        <w:t>,</w:t>
      </w:r>
      <w:r w:rsidRPr="0043238F">
        <w:rPr>
          <w:rFonts w:ascii="Times New Roman" w:hAnsi="Times New Roman" w:cs="Times New Roman"/>
          <w:sz w:val="20"/>
          <w:szCs w:val="20"/>
        </w:rPr>
        <w:t xml:space="preserve"> and the import day-180 diversification endpoint is +24.0% (p = 0.049); both trend-adjusted counterparts are unsupported (p = 0.912 and p = 0.838). Significance in one component model and not the other does not establish that the two responses differ; the formal comparison is reported in Table S8.</w:t>
      </w:r>
    </w:p>
    <w:p w14:paraId="4594A3F3" w14:textId="77777777" w:rsidR="0043238F" w:rsidRDefault="0043238F">
      <w:pPr>
        <w:rPr>
          <w:rFonts w:ascii="Times New Roman" w:hAnsi="Times New Roman" w:cs="Times New Roman"/>
          <w:b/>
        </w:rPr>
      </w:pPr>
      <w:bookmarkStart w:id="9" w:name="Xb5b4f316d13fec04e77b4c19195efb9bcb7afc3"/>
      <w:bookmarkEnd w:id="8"/>
      <w:r>
        <w:rPr>
          <w:rFonts w:ascii="Times New Roman" w:hAnsi="Times New Roman" w:cs="Times New Roman"/>
          <w:b/>
        </w:rPr>
        <w:br w:type="page"/>
      </w:r>
    </w:p>
    <w:p w14:paraId="72627AAA" w14:textId="77777777" w:rsidR="0043238F" w:rsidRDefault="0043238F" w:rsidP="004A566F">
      <w:pPr>
        <w:spacing w:line="360" w:lineRule="auto"/>
        <w:jc w:val="both"/>
        <w:rPr>
          <w:rFonts w:ascii="Times New Roman" w:hAnsi="Times New Roman" w:cs="Times New Roman"/>
          <w:b/>
        </w:rPr>
        <w:sectPr w:rsidR="0043238F" w:rsidSect="0043238F">
          <w:pgSz w:w="15840" w:h="12240" w:orient="landscape"/>
          <w:pgMar w:top="1440" w:right="1440" w:bottom="1440" w:left="1440" w:header="706" w:footer="706" w:gutter="0"/>
          <w:cols w:space="708"/>
          <w:docGrid w:linePitch="360"/>
        </w:sectPr>
      </w:pPr>
    </w:p>
    <w:p w14:paraId="2CFEE123" w14:textId="49EA88F3" w:rsidR="004A566F" w:rsidRPr="004A566F" w:rsidRDefault="004A566F" w:rsidP="004A566F">
      <w:pPr>
        <w:spacing w:line="360" w:lineRule="auto"/>
        <w:jc w:val="both"/>
        <w:rPr>
          <w:rFonts w:ascii="Times New Roman" w:hAnsi="Times New Roman" w:cs="Times New Roman"/>
          <w:b/>
        </w:rPr>
      </w:pPr>
      <w:r w:rsidRPr="004A566F">
        <w:rPr>
          <w:rFonts w:ascii="Times New Roman" w:hAnsi="Times New Roman" w:cs="Times New Roman"/>
          <w:b/>
        </w:rPr>
        <w:lastRenderedPageBreak/>
        <w:t>S4.5 Formal directional contrasts and multiplicity</w:t>
      </w:r>
    </w:p>
    <w:p w14:paraId="490FB57C" w14:textId="35C7E216" w:rsidR="004A566F" w:rsidRPr="004A566F" w:rsidRDefault="004A566F" w:rsidP="004A566F">
      <w:pPr>
        <w:spacing w:line="360" w:lineRule="auto"/>
        <w:jc w:val="both"/>
        <w:rPr>
          <w:rFonts w:ascii="Times New Roman" w:hAnsi="Times New Roman" w:cs="Times New Roman"/>
        </w:rPr>
      </w:pPr>
      <w:r w:rsidRPr="004A566F">
        <w:rPr>
          <w:rFonts w:ascii="Times New Roman" w:hAnsi="Times New Roman" w:cs="Times New Roman"/>
        </w:rPr>
        <w:t xml:space="preserve">Directional differences are tested with covariance-aware formal export-minus-import contrasts rather than by comparing separate-model significance. The family contains 20 prespecified contrasts. Raw bootstrap </w:t>
      </w:r>
      <w:r w:rsidRPr="004A566F">
        <w:rPr>
          <w:rFonts w:ascii="Times New Roman" w:hAnsi="Times New Roman" w:cs="Times New Roman"/>
          <w:i/>
          <w:iCs/>
        </w:rPr>
        <w:t>p</w:t>
      </w:r>
      <w:r w:rsidRPr="004A566F">
        <w:rPr>
          <w:rFonts w:ascii="Times New Roman" w:hAnsi="Times New Roman" w:cs="Times New Roman"/>
        </w:rPr>
        <w:t>-values are supplemented with Bonferroni, Holm familywise-error</w:t>
      </w:r>
      <w:r w:rsidR="0043238F">
        <w:rPr>
          <w:rFonts w:ascii="Times New Roman" w:hAnsi="Times New Roman" w:cs="Times New Roman"/>
        </w:rPr>
        <w:t>,</w:t>
      </w:r>
      <w:r w:rsidRPr="004A566F">
        <w:rPr>
          <w:rFonts w:ascii="Times New Roman" w:hAnsi="Times New Roman" w:cs="Times New Roman"/>
        </w:rPr>
        <w:t xml:space="preserve"> and Benjamini–Hochberg (BH) false-discovery-rate adjustments.</w:t>
      </w:r>
    </w:p>
    <w:p w14:paraId="26398237" w14:textId="1942BE77" w:rsidR="00F7323A" w:rsidRPr="004A566F" w:rsidRDefault="004A566F" w:rsidP="004A566F">
      <w:pPr>
        <w:spacing w:line="360" w:lineRule="auto"/>
        <w:jc w:val="both"/>
        <w:rPr>
          <w:rFonts w:ascii="Times New Roman" w:hAnsi="Times New Roman" w:cs="Times New Roman"/>
        </w:rPr>
      </w:pPr>
      <w:r w:rsidRPr="004A566F">
        <w:rPr>
          <w:rFonts w:ascii="Times New Roman" w:hAnsi="Times New Roman" w:cs="Times New Roman"/>
          <w:b/>
          <w:bCs/>
        </w:rPr>
        <w:t>Table S8.</w:t>
      </w:r>
      <w:r w:rsidRPr="004A566F">
        <w:rPr>
          <w:rFonts w:ascii="Times New Roman" w:hAnsi="Times New Roman" w:cs="Times New Roman"/>
        </w:rPr>
        <w:t xml:space="preserve"> All 20 formal export-minus-import contrasts with multiplicity adjustment</w:t>
      </w:r>
    </w:p>
    <w:tbl>
      <w:tblPr>
        <w:tblStyle w:val="TableGrid"/>
        <w:tblW w:w="5000" w:type="pct"/>
        <w:tblBorders>
          <w:left w:val="none" w:sz="0" w:space="0" w:color="auto"/>
          <w:right w:val="none" w:sz="0" w:space="0" w:color="auto"/>
          <w:insideH w:val="none" w:sz="0" w:space="0" w:color="auto"/>
          <w:insideV w:val="none" w:sz="0" w:space="0" w:color="auto"/>
        </w:tblBorders>
        <w:tblLook w:val="0020" w:firstRow="1" w:lastRow="0" w:firstColumn="0" w:lastColumn="0" w:noHBand="0" w:noVBand="0"/>
      </w:tblPr>
      <w:tblGrid>
        <w:gridCol w:w="1272"/>
        <w:gridCol w:w="1416"/>
        <w:gridCol w:w="1216"/>
        <w:gridCol w:w="1294"/>
        <w:gridCol w:w="1294"/>
        <w:gridCol w:w="1294"/>
        <w:gridCol w:w="1294"/>
        <w:gridCol w:w="1295"/>
        <w:gridCol w:w="1295"/>
        <w:gridCol w:w="1290"/>
      </w:tblGrid>
      <w:tr w:rsidR="004A566F" w:rsidRPr="0043238F" w14:paraId="7FE9712D" w14:textId="77777777" w:rsidTr="0043238F">
        <w:tc>
          <w:tcPr>
            <w:tcW w:w="405" w:type="pct"/>
            <w:tcBorders>
              <w:top w:val="single" w:sz="4" w:space="0" w:color="auto"/>
              <w:bottom w:val="single" w:sz="4" w:space="0" w:color="auto"/>
            </w:tcBorders>
          </w:tcPr>
          <w:p w14:paraId="2126062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Specification</w:t>
            </w:r>
          </w:p>
        </w:tc>
        <w:tc>
          <w:tcPr>
            <w:tcW w:w="405" w:type="pct"/>
            <w:tcBorders>
              <w:top w:val="single" w:sz="4" w:space="0" w:color="auto"/>
              <w:bottom w:val="single" w:sz="4" w:space="0" w:color="auto"/>
            </w:tcBorders>
          </w:tcPr>
          <w:p w14:paraId="4AC740A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Structural variable</w:t>
            </w:r>
          </w:p>
        </w:tc>
        <w:tc>
          <w:tcPr>
            <w:tcW w:w="405" w:type="pct"/>
            <w:tcBorders>
              <w:top w:val="single" w:sz="4" w:space="0" w:color="auto"/>
              <w:bottom w:val="single" w:sz="4" w:space="0" w:color="auto"/>
            </w:tcBorders>
          </w:tcPr>
          <w:p w14:paraId="5908979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Endpoint</w:t>
            </w:r>
          </w:p>
        </w:tc>
        <w:tc>
          <w:tcPr>
            <w:tcW w:w="541" w:type="pct"/>
            <w:tcBorders>
              <w:top w:val="single" w:sz="4" w:space="0" w:color="auto"/>
              <w:bottom w:val="single" w:sz="4" w:space="0" w:color="auto"/>
            </w:tcBorders>
          </w:tcPr>
          <w:p w14:paraId="39AB7F66"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Import log effect</w:t>
            </w:r>
          </w:p>
        </w:tc>
        <w:tc>
          <w:tcPr>
            <w:tcW w:w="541" w:type="pct"/>
            <w:tcBorders>
              <w:top w:val="single" w:sz="4" w:space="0" w:color="auto"/>
              <w:bottom w:val="single" w:sz="4" w:space="0" w:color="auto"/>
            </w:tcBorders>
          </w:tcPr>
          <w:p w14:paraId="03435136"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Export log effect</w:t>
            </w:r>
          </w:p>
        </w:tc>
        <w:tc>
          <w:tcPr>
            <w:tcW w:w="541" w:type="pct"/>
            <w:tcBorders>
              <w:top w:val="single" w:sz="4" w:space="0" w:color="auto"/>
              <w:bottom w:val="single" w:sz="4" w:space="0" w:color="auto"/>
            </w:tcBorders>
          </w:tcPr>
          <w:p w14:paraId="488F4056"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Contrast (export - import)</w:t>
            </w:r>
          </w:p>
        </w:tc>
        <w:tc>
          <w:tcPr>
            <w:tcW w:w="541" w:type="pct"/>
            <w:tcBorders>
              <w:top w:val="single" w:sz="4" w:space="0" w:color="auto"/>
              <w:bottom w:val="single" w:sz="4" w:space="0" w:color="auto"/>
            </w:tcBorders>
          </w:tcPr>
          <w:p w14:paraId="3AA3F42B"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Raw WCR31 p</w:t>
            </w:r>
          </w:p>
        </w:tc>
        <w:tc>
          <w:tcPr>
            <w:tcW w:w="541" w:type="pct"/>
            <w:tcBorders>
              <w:top w:val="single" w:sz="4" w:space="0" w:color="auto"/>
              <w:bottom w:val="single" w:sz="4" w:space="0" w:color="auto"/>
            </w:tcBorders>
          </w:tcPr>
          <w:p w14:paraId="3EDAE6B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Bonferroni p</w:t>
            </w:r>
          </w:p>
        </w:tc>
        <w:tc>
          <w:tcPr>
            <w:tcW w:w="541" w:type="pct"/>
            <w:tcBorders>
              <w:top w:val="single" w:sz="4" w:space="0" w:color="auto"/>
              <w:bottom w:val="single" w:sz="4" w:space="0" w:color="auto"/>
            </w:tcBorders>
          </w:tcPr>
          <w:p w14:paraId="6ED102AB"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Holm p</w:t>
            </w:r>
          </w:p>
        </w:tc>
        <w:tc>
          <w:tcPr>
            <w:tcW w:w="541" w:type="pct"/>
            <w:tcBorders>
              <w:top w:val="single" w:sz="4" w:space="0" w:color="auto"/>
              <w:bottom w:val="single" w:sz="4" w:space="0" w:color="auto"/>
            </w:tcBorders>
          </w:tcPr>
          <w:p w14:paraId="6360495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BH q</w:t>
            </w:r>
          </w:p>
        </w:tc>
      </w:tr>
      <w:tr w:rsidR="004A566F" w:rsidRPr="0043238F" w14:paraId="0C8AF9B8" w14:textId="77777777" w:rsidTr="0043238F">
        <w:tc>
          <w:tcPr>
            <w:tcW w:w="405" w:type="pct"/>
            <w:tcBorders>
              <w:top w:val="single" w:sz="4" w:space="0" w:color="auto"/>
            </w:tcBorders>
          </w:tcPr>
          <w:p w14:paraId="39A7D9D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Primary</w:t>
            </w:r>
          </w:p>
        </w:tc>
        <w:tc>
          <w:tcPr>
            <w:tcW w:w="405" w:type="pct"/>
            <w:tcBorders>
              <w:top w:val="single" w:sz="4" w:space="0" w:color="auto"/>
            </w:tcBorders>
          </w:tcPr>
          <w:p w14:paraId="775DB95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Diversification</w:t>
            </w:r>
          </w:p>
        </w:tc>
        <w:tc>
          <w:tcPr>
            <w:tcW w:w="405" w:type="pct"/>
            <w:tcBorders>
              <w:top w:val="single" w:sz="4" w:space="0" w:color="auto"/>
            </w:tcBorders>
          </w:tcPr>
          <w:p w14:paraId="619C387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Anticipation</w:t>
            </w:r>
          </w:p>
        </w:tc>
        <w:tc>
          <w:tcPr>
            <w:tcW w:w="541" w:type="pct"/>
            <w:tcBorders>
              <w:top w:val="single" w:sz="4" w:space="0" w:color="auto"/>
            </w:tcBorders>
          </w:tcPr>
          <w:p w14:paraId="412E080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-0.176</w:t>
            </w:r>
          </w:p>
        </w:tc>
        <w:tc>
          <w:tcPr>
            <w:tcW w:w="541" w:type="pct"/>
            <w:tcBorders>
              <w:top w:val="single" w:sz="4" w:space="0" w:color="auto"/>
            </w:tcBorders>
          </w:tcPr>
          <w:p w14:paraId="1DF6477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-0.409</w:t>
            </w:r>
          </w:p>
        </w:tc>
        <w:tc>
          <w:tcPr>
            <w:tcW w:w="541" w:type="pct"/>
            <w:tcBorders>
              <w:top w:val="single" w:sz="4" w:space="0" w:color="auto"/>
            </w:tcBorders>
          </w:tcPr>
          <w:p w14:paraId="0C1F603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-0.233</w:t>
            </w:r>
          </w:p>
        </w:tc>
        <w:tc>
          <w:tcPr>
            <w:tcW w:w="541" w:type="pct"/>
            <w:tcBorders>
              <w:top w:val="single" w:sz="4" w:space="0" w:color="auto"/>
            </w:tcBorders>
          </w:tcPr>
          <w:p w14:paraId="2AB9FCB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0.646</w:t>
            </w:r>
          </w:p>
        </w:tc>
        <w:tc>
          <w:tcPr>
            <w:tcW w:w="541" w:type="pct"/>
            <w:tcBorders>
              <w:top w:val="single" w:sz="4" w:space="0" w:color="auto"/>
            </w:tcBorders>
          </w:tcPr>
          <w:p w14:paraId="3C21965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Borders>
              <w:top w:val="single" w:sz="4" w:space="0" w:color="auto"/>
            </w:tcBorders>
          </w:tcPr>
          <w:p w14:paraId="6F91132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Borders>
              <w:top w:val="single" w:sz="4" w:space="0" w:color="auto"/>
            </w:tcBorders>
          </w:tcPr>
          <w:p w14:paraId="2B984B3C"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0.911</w:t>
            </w:r>
          </w:p>
        </w:tc>
      </w:tr>
      <w:tr w:rsidR="004A566F" w:rsidRPr="0043238F" w14:paraId="20B285DA" w14:textId="77777777" w:rsidTr="0043238F">
        <w:tc>
          <w:tcPr>
            <w:tcW w:w="405" w:type="pct"/>
          </w:tcPr>
          <w:p w14:paraId="4A9AAEC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Primary</w:t>
            </w:r>
          </w:p>
        </w:tc>
        <w:tc>
          <w:tcPr>
            <w:tcW w:w="405" w:type="pct"/>
          </w:tcPr>
          <w:p w14:paraId="2B31000F"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Diversification</w:t>
            </w:r>
          </w:p>
        </w:tc>
        <w:tc>
          <w:tcPr>
            <w:tcW w:w="405" w:type="pct"/>
          </w:tcPr>
          <w:p w14:paraId="11DC168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0</w:t>
            </w:r>
          </w:p>
        </w:tc>
        <w:tc>
          <w:tcPr>
            <w:tcW w:w="541" w:type="pct"/>
          </w:tcPr>
          <w:p w14:paraId="4358A25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0.107</w:t>
            </w:r>
          </w:p>
        </w:tc>
        <w:tc>
          <w:tcPr>
            <w:tcW w:w="541" w:type="pct"/>
          </w:tcPr>
          <w:p w14:paraId="3A58BC06"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-0.159</w:t>
            </w:r>
          </w:p>
        </w:tc>
        <w:tc>
          <w:tcPr>
            <w:tcW w:w="541" w:type="pct"/>
          </w:tcPr>
          <w:p w14:paraId="7931F28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-0.266</w:t>
            </w:r>
          </w:p>
        </w:tc>
        <w:tc>
          <w:tcPr>
            <w:tcW w:w="541" w:type="pct"/>
          </w:tcPr>
          <w:p w14:paraId="0C329976"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0.263</w:t>
            </w:r>
          </w:p>
        </w:tc>
        <w:tc>
          <w:tcPr>
            <w:tcW w:w="541" w:type="pct"/>
          </w:tcPr>
          <w:p w14:paraId="0C360B2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10559A8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3F14EC1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0.775</w:t>
            </w:r>
          </w:p>
        </w:tc>
      </w:tr>
      <w:tr w:rsidR="004A566F" w:rsidRPr="0043238F" w14:paraId="414D0228" w14:textId="77777777" w:rsidTr="0043238F">
        <w:tc>
          <w:tcPr>
            <w:tcW w:w="405" w:type="pct"/>
          </w:tcPr>
          <w:p w14:paraId="7BC5BEF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Primary</w:t>
            </w:r>
          </w:p>
        </w:tc>
        <w:tc>
          <w:tcPr>
            <w:tcW w:w="405" w:type="pct"/>
          </w:tcPr>
          <w:p w14:paraId="6C3B90C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Diversification</w:t>
            </w:r>
          </w:p>
        </w:tc>
        <w:tc>
          <w:tcPr>
            <w:tcW w:w="405" w:type="pct"/>
          </w:tcPr>
          <w:p w14:paraId="442DD8C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30</w:t>
            </w:r>
          </w:p>
        </w:tc>
        <w:tc>
          <w:tcPr>
            <w:tcW w:w="541" w:type="pct"/>
          </w:tcPr>
          <w:p w14:paraId="2DE1B32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0.090</w:t>
            </w:r>
          </w:p>
        </w:tc>
        <w:tc>
          <w:tcPr>
            <w:tcW w:w="541" w:type="pct"/>
          </w:tcPr>
          <w:p w14:paraId="46A2410C"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0.562</w:t>
            </w:r>
          </w:p>
        </w:tc>
        <w:tc>
          <w:tcPr>
            <w:tcW w:w="541" w:type="pct"/>
          </w:tcPr>
          <w:p w14:paraId="59A6427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0.472</w:t>
            </w:r>
          </w:p>
        </w:tc>
        <w:tc>
          <w:tcPr>
            <w:tcW w:w="541" w:type="pct"/>
          </w:tcPr>
          <w:p w14:paraId="5A500E7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0.089</w:t>
            </w:r>
          </w:p>
        </w:tc>
        <w:tc>
          <w:tcPr>
            <w:tcW w:w="541" w:type="pct"/>
          </w:tcPr>
          <w:p w14:paraId="4C48D40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20FA419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3BB246A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0.775</w:t>
            </w:r>
          </w:p>
        </w:tc>
      </w:tr>
      <w:tr w:rsidR="004A566F" w:rsidRPr="0043238F" w14:paraId="140543FF" w14:textId="77777777" w:rsidTr="0043238F">
        <w:tc>
          <w:tcPr>
            <w:tcW w:w="405" w:type="pct"/>
          </w:tcPr>
          <w:p w14:paraId="425886AF"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Primary</w:t>
            </w:r>
          </w:p>
        </w:tc>
        <w:tc>
          <w:tcPr>
            <w:tcW w:w="405" w:type="pct"/>
          </w:tcPr>
          <w:p w14:paraId="5933AC5B"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Diversification</w:t>
            </w:r>
          </w:p>
        </w:tc>
        <w:tc>
          <w:tcPr>
            <w:tcW w:w="405" w:type="pct"/>
          </w:tcPr>
          <w:p w14:paraId="2E681586"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90</w:t>
            </w:r>
          </w:p>
        </w:tc>
        <w:tc>
          <w:tcPr>
            <w:tcW w:w="541" w:type="pct"/>
          </w:tcPr>
          <w:p w14:paraId="6A0E6FD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-0.074</w:t>
            </w:r>
          </w:p>
        </w:tc>
        <w:tc>
          <w:tcPr>
            <w:tcW w:w="541" w:type="pct"/>
          </w:tcPr>
          <w:p w14:paraId="46E4C9B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-0.024</w:t>
            </w:r>
          </w:p>
        </w:tc>
        <w:tc>
          <w:tcPr>
            <w:tcW w:w="541" w:type="pct"/>
          </w:tcPr>
          <w:p w14:paraId="521A758C"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0.050</w:t>
            </w:r>
          </w:p>
        </w:tc>
        <w:tc>
          <w:tcPr>
            <w:tcW w:w="541" w:type="pct"/>
          </w:tcPr>
          <w:p w14:paraId="5C1C6B6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0.838</w:t>
            </w:r>
          </w:p>
        </w:tc>
        <w:tc>
          <w:tcPr>
            <w:tcW w:w="541" w:type="pct"/>
          </w:tcPr>
          <w:p w14:paraId="4952203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6EA9F1B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08AA9AE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0.992</w:t>
            </w:r>
          </w:p>
        </w:tc>
      </w:tr>
      <w:tr w:rsidR="004A566F" w:rsidRPr="0043238F" w14:paraId="7BCF21DA" w14:textId="77777777" w:rsidTr="0043238F">
        <w:tc>
          <w:tcPr>
            <w:tcW w:w="405" w:type="pct"/>
          </w:tcPr>
          <w:p w14:paraId="290E4A5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Primary</w:t>
            </w:r>
          </w:p>
        </w:tc>
        <w:tc>
          <w:tcPr>
            <w:tcW w:w="405" w:type="pct"/>
          </w:tcPr>
          <w:p w14:paraId="2446574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Diversification</w:t>
            </w:r>
          </w:p>
        </w:tc>
        <w:tc>
          <w:tcPr>
            <w:tcW w:w="405" w:type="pct"/>
          </w:tcPr>
          <w:p w14:paraId="398FF63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180</w:t>
            </w:r>
          </w:p>
        </w:tc>
        <w:tc>
          <w:tcPr>
            <w:tcW w:w="541" w:type="pct"/>
          </w:tcPr>
          <w:p w14:paraId="62E4B21B"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0.215</w:t>
            </w:r>
          </w:p>
        </w:tc>
        <w:tc>
          <w:tcPr>
            <w:tcW w:w="541" w:type="pct"/>
          </w:tcPr>
          <w:p w14:paraId="7A919CC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-0.102</w:t>
            </w:r>
          </w:p>
        </w:tc>
        <w:tc>
          <w:tcPr>
            <w:tcW w:w="541" w:type="pct"/>
          </w:tcPr>
          <w:p w14:paraId="3F37AE5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-0.317</w:t>
            </w:r>
          </w:p>
        </w:tc>
        <w:tc>
          <w:tcPr>
            <w:tcW w:w="541" w:type="pct"/>
          </w:tcPr>
          <w:p w14:paraId="56284726"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0.348</w:t>
            </w:r>
          </w:p>
        </w:tc>
        <w:tc>
          <w:tcPr>
            <w:tcW w:w="541" w:type="pct"/>
          </w:tcPr>
          <w:p w14:paraId="623E6D3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0FF002B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05A3E68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0.775</w:t>
            </w:r>
          </w:p>
        </w:tc>
      </w:tr>
      <w:tr w:rsidR="004A566F" w:rsidRPr="0043238F" w14:paraId="1008F71A" w14:textId="77777777" w:rsidTr="0043238F">
        <w:tc>
          <w:tcPr>
            <w:tcW w:w="405" w:type="pct"/>
          </w:tcPr>
          <w:p w14:paraId="5452A879"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Primary</w:t>
            </w:r>
          </w:p>
        </w:tc>
        <w:tc>
          <w:tcPr>
            <w:tcW w:w="405" w:type="pct"/>
          </w:tcPr>
          <w:p w14:paraId="0216029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Trade imbalance</w:t>
            </w:r>
          </w:p>
        </w:tc>
        <w:tc>
          <w:tcPr>
            <w:tcW w:w="405" w:type="pct"/>
          </w:tcPr>
          <w:p w14:paraId="216E7CD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Anticipation</w:t>
            </w:r>
          </w:p>
        </w:tc>
        <w:tc>
          <w:tcPr>
            <w:tcW w:w="541" w:type="pct"/>
          </w:tcPr>
          <w:p w14:paraId="26B885C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-0.126</w:t>
            </w:r>
          </w:p>
        </w:tc>
        <w:tc>
          <w:tcPr>
            <w:tcW w:w="541" w:type="pct"/>
          </w:tcPr>
          <w:p w14:paraId="0FF1C259"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-0.204</w:t>
            </w:r>
          </w:p>
        </w:tc>
        <w:tc>
          <w:tcPr>
            <w:tcW w:w="541" w:type="pct"/>
          </w:tcPr>
          <w:p w14:paraId="48B97EA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-0.078</w:t>
            </w:r>
          </w:p>
        </w:tc>
        <w:tc>
          <w:tcPr>
            <w:tcW w:w="541" w:type="pct"/>
          </w:tcPr>
          <w:p w14:paraId="0F3C16CC"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0.913</w:t>
            </w:r>
          </w:p>
        </w:tc>
        <w:tc>
          <w:tcPr>
            <w:tcW w:w="541" w:type="pct"/>
          </w:tcPr>
          <w:p w14:paraId="0F4352F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24D1E8A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23D7273C"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0.992</w:t>
            </w:r>
          </w:p>
        </w:tc>
      </w:tr>
      <w:tr w:rsidR="004A566F" w:rsidRPr="0043238F" w14:paraId="5C7D8A6B" w14:textId="77777777" w:rsidTr="0043238F">
        <w:tc>
          <w:tcPr>
            <w:tcW w:w="405" w:type="pct"/>
          </w:tcPr>
          <w:p w14:paraId="42FC4CC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Primary</w:t>
            </w:r>
          </w:p>
        </w:tc>
        <w:tc>
          <w:tcPr>
            <w:tcW w:w="405" w:type="pct"/>
          </w:tcPr>
          <w:p w14:paraId="641B42B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Trade imbalance</w:t>
            </w:r>
          </w:p>
        </w:tc>
        <w:tc>
          <w:tcPr>
            <w:tcW w:w="405" w:type="pct"/>
          </w:tcPr>
          <w:p w14:paraId="04DA619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0</w:t>
            </w:r>
          </w:p>
        </w:tc>
        <w:tc>
          <w:tcPr>
            <w:tcW w:w="541" w:type="pct"/>
          </w:tcPr>
          <w:p w14:paraId="48DD7BF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0.325</w:t>
            </w:r>
          </w:p>
        </w:tc>
        <w:tc>
          <w:tcPr>
            <w:tcW w:w="541" w:type="pct"/>
          </w:tcPr>
          <w:p w14:paraId="73E8DA5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0.513</w:t>
            </w:r>
          </w:p>
        </w:tc>
        <w:tc>
          <w:tcPr>
            <w:tcW w:w="541" w:type="pct"/>
          </w:tcPr>
          <w:p w14:paraId="470C226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0.188</w:t>
            </w:r>
          </w:p>
        </w:tc>
        <w:tc>
          <w:tcPr>
            <w:tcW w:w="541" w:type="pct"/>
          </w:tcPr>
          <w:p w14:paraId="378FABB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0.348</w:t>
            </w:r>
          </w:p>
        </w:tc>
        <w:tc>
          <w:tcPr>
            <w:tcW w:w="541" w:type="pct"/>
          </w:tcPr>
          <w:p w14:paraId="1DBA97F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1A63CEF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0206DDF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0.775</w:t>
            </w:r>
          </w:p>
        </w:tc>
      </w:tr>
      <w:tr w:rsidR="004A566F" w:rsidRPr="0043238F" w14:paraId="3E8FA311" w14:textId="77777777" w:rsidTr="0043238F">
        <w:tc>
          <w:tcPr>
            <w:tcW w:w="405" w:type="pct"/>
          </w:tcPr>
          <w:p w14:paraId="57340E3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Primary</w:t>
            </w:r>
          </w:p>
        </w:tc>
        <w:tc>
          <w:tcPr>
            <w:tcW w:w="405" w:type="pct"/>
          </w:tcPr>
          <w:p w14:paraId="0312B25F"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Trade imbalance</w:t>
            </w:r>
          </w:p>
        </w:tc>
        <w:tc>
          <w:tcPr>
            <w:tcW w:w="405" w:type="pct"/>
          </w:tcPr>
          <w:p w14:paraId="7F519E2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30</w:t>
            </w:r>
          </w:p>
        </w:tc>
        <w:tc>
          <w:tcPr>
            <w:tcW w:w="541" w:type="pct"/>
          </w:tcPr>
          <w:p w14:paraId="792E495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0.046</w:t>
            </w:r>
          </w:p>
        </w:tc>
        <w:tc>
          <w:tcPr>
            <w:tcW w:w="541" w:type="pct"/>
          </w:tcPr>
          <w:p w14:paraId="7FC07E7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0.057</w:t>
            </w:r>
          </w:p>
        </w:tc>
        <w:tc>
          <w:tcPr>
            <w:tcW w:w="541" w:type="pct"/>
          </w:tcPr>
          <w:p w14:paraId="16C0C92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0.011</w:t>
            </w:r>
          </w:p>
        </w:tc>
        <w:tc>
          <w:tcPr>
            <w:tcW w:w="541" w:type="pct"/>
          </w:tcPr>
          <w:p w14:paraId="7CF1342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0.946</w:t>
            </w:r>
          </w:p>
        </w:tc>
        <w:tc>
          <w:tcPr>
            <w:tcW w:w="541" w:type="pct"/>
          </w:tcPr>
          <w:p w14:paraId="4C6BBB3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5BF9825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0E0A5C9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0.992</w:t>
            </w:r>
          </w:p>
        </w:tc>
      </w:tr>
      <w:tr w:rsidR="004A566F" w:rsidRPr="0043238F" w14:paraId="1896AA8A" w14:textId="77777777" w:rsidTr="0043238F">
        <w:tc>
          <w:tcPr>
            <w:tcW w:w="405" w:type="pct"/>
          </w:tcPr>
          <w:p w14:paraId="276F8736"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Primary</w:t>
            </w:r>
          </w:p>
        </w:tc>
        <w:tc>
          <w:tcPr>
            <w:tcW w:w="405" w:type="pct"/>
          </w:tcPr>
          <w:p w14:paraId="7CA2F9C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Trade imbalance</w:t>
            </w:r>
          </w:p>
        </w:tc>
        <w:tc>
          <w:tcPr>
            <w:tcW w:w="405" w:type="pct"/>
          </w:tcPr>
          <w:p w14:paraId="13546AD6"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90</w:t>
            </w:r>
          </w:p>
        </w:tc>
        <w:tc>
          <w:tcPr>
            <w:tcW w:w="541" w:type="pct"/>
          </w:tcPr>
          <w:p w14:paraId="289341D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-0.149</w:t>
            </w:r>
          </w:p>
        </w:tc>
        <w:tc>
          <w:tcPr>
            <w:tcW w:w="541" w:type="pct"/>
          </w:tcPr>
          <w:p w14:paraId="34510A5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0.070</w:t>
            </w:r>
          </w:p>
        </w:tc>
        <w:tc>
          <w:tcPr>
            <w:tcW w:w="541" w:type="pct"/>
          </w:tcPr>
          <w:p w14:paraId="240607B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0.219</w:t>
            </w:r>
          </w:p>
        </w:tc>
        <w:tc>
          <w:tcPr>
            <w:tcW w:w="541" w:type="pct"/>
          </w:tcPr>
          <w:p w14:paraId="1662D119"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0.683</w:t>
            </w:r>
          </w:p>
        </w:tc>
        <w:tc>
          <w:tcPr>
            <w:tcW w:w="541" w:type="pct"/>
          </w:tcPr>
          <w:p w14:paraId="67FC68D9"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594F329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4E54719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0.911</w:t>
            </w:r>
          </w:p>
        </w:tc>
      </w:tr>
      <w:tr w:rsidR="004A566F" w:rsidRPr="0043238F" w14:paraId="450C7AC2" w14:textId="77777777" w:rsidTr="0043238F">
        <w:tc>
          <w:tcPr>
            <w:tcW w:w="405" w:type="pct"/>
          </w:tcPr>
          <w:p w14:paraId="67192D3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Primary</w:t>
            </w:r>
          </w:p>
        </w:tc>
        <w:tc>
          <w:tcPr>
            <w:tcW w:w="405" w:type="pct"/>
          </w:tcPr>
          <w:p w14:paraId="4BE7D8C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Trade imbalance</w:t>
            </w:r>
          </w:p>
        </w:tc>
        <w:tc>
          <w:tcPr>
            <w:tcW w:w="405" w:type="pct"/>
          </w:tcPr>
          <w:p w14:paraId="1874A05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180</w:t>
            </w:r>
          </w:p>
        </w:tc>
        <w:tc>
          <w:tcPr>
            <w:tcW w:w="541" w:type="pct"/>
          </w:tcPr>
          <w:p w14:paraId="4D38E79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0.099</w:t>
            </w:r>
          </w:p>
        </w:tc>
        <w:tc>
          <w:tcPr>
            <w:tcW w:w="541" w:type="pct"/>
          </w:tcPr>
          <w:p w14:paraId="1B19D44B"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0.102</w:t>
            </w:r>
          </w:p>
        </w:tc>
        <w:tc>
          <w:tcPr>
            <w:tcW w:w="541" w:type="pct"/>
          </w:tcPr>
          <w:p w14:paraId="48F1F07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0.003</w:t>
            </w:r>
          </w:p>
        </w:tc>
        <w:tc>
          <w:tcPr>
            <w:tcW w:w="541" w:type="pct"/>
          </w:tcPr>
          <w:p w14:paraId="04A2564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0.992</w:t>
            </w:r>
          </w:p>
        </w:tc>
        <w:tc>
          <w:tcPr>
            <w:tcW w:w="541" w:type="pct"/>
          </w:tcPr>
          <w:p w14:paraId="62D3B35C"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6E94AFA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592394B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0.992</w:t>
            </w:r>
          </w:p>
        </w:tc>
      </w:tr>
      <w:tr w:rsidR="004A566F" w:rsidRPr="0043238F" w14:paraId="7034AB50" w14:textId="77777777" w:rsidTr="0043238F">
        <w:tc>
          <w:tcPr>
            <w:tcW w:w="405" w:type="pct"/>
          </w:tcPr>
          <w:p w14:paraId="0ACE354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Event-specific trend</w:t>
            </w:r>
          </w:p>
        </w:tc>
        <w:tc>
          <w:tcPr>
            <w:tcW w:w="405" w:type="pct"/>
          </w:tcPr>
          <w:p w14:paraId="23DDAAC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Diversification</w:t>
            </w:r>
          </w:p>
        </w:tc>
        <w:tc>
          <w:tcPr>
            <w:tcW w:w="405" w:type="pct"/>
          </w:tcPr>
          <w:p w14:paraId="09EC3AB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Anticipation</w:t>
            </w:r>
          </w:p>
        </w:tc>
        <w:tc>
          <w:tcPr>
            <w:tcW w:w="541" w:type="pct"/>
          </w:tcPr>
          <w:p w14:paraId="4694D2A6"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-0.173</w:t>
            </w:r>
          </w:p>
        </w:tc>
        <w:tc>
          <w:tcPr>
            <w:tcW w:w="541" w:type="pct"/>
          </w:tcPr>
          <w:p w14:paraId="5661FA2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-0.666</w:t>
            </w:r>
          </w:p>
        </w:tc>
        <w:tc>
          <w:tcPr>
            <w:tcW w:w="541" w:type="pct"/>
          </w:tcPr>
          <w:p w14:paraId="07C7825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-0.493</w:t>
            </w:r>
          </w:p>
        </w:tc>
        <w:tc>
          <w:tcPr>
            <w:tcW w:w="541" w:type="pct"/>
          </w:tcPr>
          <w:p w14:paraId="0BDF1B7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0.455</w:t>
            </w:r>
          </w:p>
        </w:tc>
        <w:tc>
          <w:tcPr>
            <w:tcW w:w="541" w:type="pct"/>
          </w:tcPr>
          <w:p w14:paraId="092D8D5C"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3394AFD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6A2A34B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0.797</w:t>
            </w:r>
          </w:p>
        </w:tc>
      </w:tr>
      <w:tr w:rsidR="004A566F" w:rsidRPr="0043238F" w14:paraId="0C251ED9" w14:textId="77777777" w:rsidTr="0043238F">
        <w:tc>
          <w:tcPr>
            <w:tcW w:w="405" w:type="pct"/>
          </w:tcPr>
          <w:p w14:paraId="2F9D18AB"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lastRenderedPageBreak/>
              <w:t>Event-specific trend</w:t>
            </w:r>
          </w:p>
        </w:tc>
        <w:tc>
          <w:tcPr>
            <w:tcW w:w="405" w:type="pct"/>
          </w:tcPr>
          <w:p w14:paraId="38C834A9"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Diversification</w:t>
            </w:r>
          </w:p>
        </w:tc>
        <w:tc>
          <w:tcPr>
            <w:tcW w:w="405" w:type="pct"/>
          </w:tcPr>
          <w:p w14:paraId="7398F76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0</w:t>
            </w:r>
          </w:p>
        </w:tc>
        <w:tc>
          <w:tcPr>
            <w:tcW w:w="541" w:type="pct"/>
          </w:tcPr>
          <w:p w14:paraId="4E574916"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0.111</w:t>
            </w:r>
          </w:p>
        </w:tc>
        <w:tc>
          <w:tcPr>
            <w:tcW w:w="541" w:type="pct"/>
          </w:tcPr>
          <w:p w14:paraId="059BACC9"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-0.506</w:t>
            </w:r>
          </w:p>
        </w:tc>
        <w:tc>
          <w:tcPr>
            <w:tcW w:w="541" w:type="pct"/>
          </w:tcPr>
          <w:p w14:paraId="40403BB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-0.617</w:t>
            </w:r>
          </w:p>
        </w:tc>
        <w:tc>
          <w:tcPr>
            <w:tcW w:w="541" w:type="pct"/>
          </w:tcPr>
          <w:p w14:paraId="7B3EB04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0.197</w:t>
            </w:r>
          </w:p>
        </w:tc>
        <w:tc>
          <w:tcPr>
            <w:tcW w:w="541" w:type="pct"/>
          </w:tcPr>
          <w:p w14:paraId="2EFD1F09"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3F9C5956"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6C1C138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0.775</w:t>
            </w:r>
          </w:p>
        </w:tc>
      </w:tr>
      <w:tr w:rsidR="004A566F" w:rsidRPr="0043238F" w14:paraId="70338563" w14:textId="77777777" w:rsidTr="0043238F">
        <w:tc>
          <w:tcPr>
            <w:tcW w:w="405" w:type="pct"/>
          </w:tcPr>
          <w:p w14:paraId="071D1C5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Event-specific trend</w:t>
            </w:r>
          </w:p>
        </w:tc>
        <w:tc>
          <w:tcPr>
            <w:tcW w:w="405" w:type="pct"/>
          </w:tcPr>
          <w:p w14:paraId="02D5D1B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Diversification</w:t>
            </w:r>
          </w:p>
        </w:tc>
        <w:tc>
          <w:tcPr>
            <w:tcW w:w="405" w:type="pct"/>
          </w:tcPr>
          <w:p w14:paraId="5FDBEAB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30</w:t>
            </w:r>
          </w:p>
        </w:tc>
        <w:tc>
          <w:tcPr>
            <w:tcW w:w="541" w:type="pct"/>
          </w:tcPr>
          <w:p w14:paraId="12C965E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0.097</w:t>
            </w:r>
          </w:p>
        </w:tc>
        <w:tc>
          <w:tcPr>
            <w:tcW w:w="541" w:type="pct"/>
          </w:tcPr>
          <w:p w14:paraId="53560D9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0.046</w:t>
            </w:r>
          </w:p>
        </w:tc>
        <w:tc>
          <w:tcPr>
            <w:tcW w:w="541" w:type="pct"/>
          </w:tcPr>
          <w:p w14:paraId="2754B4DF"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-0.051</w:t>
            </w:r>
          </w:p>
        </w:tc>
        <w:tc>
          <w:tcPr>
            <w:tcW w:w="541" w:type="pct"/>
          </w:tcPr>
          <w:p w14:paraId="77ABA66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0.933</w:t>
            </w:r>
          </w:p>
        </w:tc>
        <w:tc>
          <w:tcPr>
            <w:tcW w:w="541" w:type="pct"/>
          </w:tcPr>
          <w:p w14:paraId="0F1AA92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0CD76BB9"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3F4C610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0.992</w:t>
            </w:r>
          </w:p>
        </w:tc>
      </w:tr>
      <w:tr w:rsidR="004A566F" w:rsidRPr="0043238F" w14:paraId="5056844C" w14:textId="77777777" w:rsidTr="0043238F">
        <w:tc>
          <w:tcPr>
            <w:tcW w:w="405" w:type="pct"/>
          </w:tcPr>
          <w:p w14:paraId="03910F1F"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Event-specific trend</w:t>
            </w:r>
          </w:p>
        </w:tc>
        <w:tc>
          <w:tcPr>
            <w:tcW w:w="405" w:type="pct"/>
          </w:tcPr>
          <w:p w14:paraId="6EFDB7F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Diversification</w:t>
            </w:r>
          </w:p>
        </w:tc>
        <w:tc>
          <w:tcPr>
            <w:tcW w:w="405" w:type="pct"/>
          </w:tcPr>
          <w:p w14:paraId="1687057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90</w:t>
            </w:r>
          </w:p>
        </w:tc>
        <w:tc>
          <w:tcPr>
            <w:tcW w:w="541" w:type="pct"/>
          </w:tcPr>
          <w:p w14:paraId="54E9DA4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-0.063</w:t>
            </w:r>
          </w:p>
        </w:tc>
        <w:tc>
          <w:tcPr>
            <w:tcW w:w="541" w:type="pct"/>
          </w:tcPr>
          <w:p w14:paraId="2A67E88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-0.883</w:t>
            </w:r>
          </w:p>
        </w:tc>
        <w:tc>
          <w:tcPr>
            <w:tcW w:w="541" w:type="pct"/>
          </w:tcPr>
          <w:p w14:paraId="6F4F695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-0.820</w:t>
            </w:r>
          </w:p>
        </w:tc>
        <w:tc>
          <w:tcPr>
            <w:tcW w:w="541" w:type="pct"/>
          </w:tcPr>
          <w:p w14:paraId="548A001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0.478</w:t>
            </w:r>
          </w:p>
        </w:tc>
        <w:tc>
          <w:tcPr>
            <w:tcW w:w="541" w:type="pct"/>
          </w:tcPr>
          <w:p w14:paraId="4D3203A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12C3690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6DA0E3F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0.797</w:t>
            </w:r>
          </w:p>
        </w:tc>
      </w:tr>
      <w:tr w:rsidR="004A566F" w:rsidRPr="0043238F" w14:paraId="76D90679" w14:textId="77777777" w:rsidTr="0043238F">
        <w:tc>
          <w:tcPr>
            <w:tcW w:w="405" w:type="pct"/>
          </w:tcPr>
          <w:p w14:paraId="221E445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Event-specific trend</w:t>
            </w:r>
          </w:p>
        </w:tc>
        <w:tc>
          <w:tcPr>
            <w:tcW w:w="405" w:type="pct"/>
          </w:tcPr>
          <w:p w14:paraId="7E3039DB"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Diversification</w:t>
            </w:r>
          </w:p>
        </w:tc>
        <w:tc>
          <w:tcPr>
            <w:tcW w:w="405" w:type="pct"/>
          </w:tcPr>
          <w:p w14:paraId="1B28839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180</w:t>
            </w:r>
          </w:p>
        </w:tc>
        <w:tc>
          <w:tcPr>
            <w:tcW w:w="541" w:type="pct"/>
          </w:tcPr>
          <w:p w14:paraId="7C4DFE0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0.235</w:t>
            </w:r>
          </w:p>
        </w:tc>
        <w:tc>
          <w:tcPr>
            <w:tcW w:w="541" w:type="pct"/>
          </w:tcPr>
          <w:p w14:paraId="5716D37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-1.479</w:t>
            </w:r>
          </w:p>
        </w:tc>
        <w:tc>
          <w:tcPr>
            <w:tcW w:w="541" w:type="pct"/>
          </w:tcPr>
          <w:p w14:paraId="21BA76C9"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-1.714</w:t>
            </w:r>
          </w:p>
        </w:tc>
        <w:tc>
          <w:tcPr>
            <w:tcW w:w="541" w:type="pct"/>
          </w:tcPr>
          <w:p w14:paraId="096BC39B"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0.387</w:t>
            </w:r>
          </w:p>
        </w:tc>
        <w:tc>
          <w:tcPr>
            <w:tcW w:w="541" w:type="pct"/>
          </w:tcPr>
          <w:p w14:paraId="063BC8D6"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3E945DB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5CDBC9C9"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0.775</w:t>
            </w:r>
          </w:p>
        </w:tc>
      </w:tr>
      <w:tr w:rsidR="004A566F" w:rsidRPr="0043238F" w14:paraId="568A11E8" w14:textId="77777777" w:rsidTr="0043238F">
        <w:tc>
          <w:tcPr>
            <w:tcW w:w="405" w:type="pct"/>
          </w:tcPr>
          <w:p w14:paraId="7EDA43B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Event-specific trend</w:t>
            </w:r>
          </w:p>
        </w:tc>
        <w:tc>
          <w:tcPr>
            <w:tcW w:w="405" w:type="pct"/>
          </w:tcPr>
          <w:p w14:paraId="1664DC1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Trade imbalance</w:t>
            </w:r>
          </w:p>
        </w:tc>
        <w:tc>
          <w:tcPr>
            <w:tcW w:w="405" w:type="pct"/>
          </w:tcPr>
          <w:p w14:paraId="365CF829"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Anticipation</w:t>
            </w:r>
          </w:p>
        </w:tc>
        <w:tc>
          <w:tcPr>
            <w:tcW w:w="541" w:type="pct"/>
          </w:tcPr>
          <w:p w14:paraId="27A91C8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-0.261</w:t>
            </w:r>
          </w:p>
        </w:tc>
        <w:tc>
          <w:tcPr>
            <w:tcW w:w="541" w:type="pct"/>
          </w:tcPr>
          <w:p w14:paraId="1DB7520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-0.012</w:t>
            </w:r>
          </w:p>
        </w:tc>
        <w:tc>
          <w:tcPr>
            <w:tcW w:w="541" w:type="pct"/>
          </w:tcPr>
          <w:p w14:paraId="1CD20C1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0.248</w:t>
            </w:r>
          </w:p>
        </w:tc>
        <w:tc>
          <w:tcPr>
            <w:tcW w:w="541" w:type="pct"/>
          </w:tcPr>
          <w:p w14:paraId="4125ACE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0.604</w:t>
            </w:r>
          </w:p>
        </w:tc>
        <w:tc>
          <w:tcPr>
            <w:tcW w:w="541" w:type="pct"/>
          </w:tcPr>
          <w:p w14:paraId="5D66499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382230D9"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12B8CC8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0.911</w:t>
            </w:r>
          </w:p>
        </w:tc>
      </w:tr>
      <w:tr w:rsidR="004A566F" w:rsidRPr="0043238F" w14:paraId="517374E0" w14:textId="77777777" w:rsidTr="0043238F">
        <w:tc>
          <w:tcPr>
            <w:tcW w:w="405" w:type="pct"/>
          </w:tcPr>
          <w:p w14:paraId="09DDCF1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Event-specific trend</w:t>
            </w:r>
          </w:p>
        </w:tc>
        <w:tc>
          <w:tcPr>
            <w:tcW w:w="405" w:type="pct"/>
          </w:tcPr>
          <w:p w14:paraId="1D5E8F1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Trade imbalance</w:t>
            </w:r>
          </w:p>
        </w:tc>
        <w:tc>
          <w:tcPr>
            <w:tcW w:w="405" w:type="pct"/>
          </w:tcPr>
          <w:p w14:paraId="4FA3D76B"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0</w:t>
            </w:r>
          </w:p>
        </w:tc>
        <w:tc>
          <w:tcPr>
            <w:tcW w:w="541" w:type="pct"/>
          </w:tcPr>
          <w:p w14:paraId="5B8C05F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0.143</w:t>
            </w:r>
          </w:p>
        </w:tc>
        <w:tc>
          <w:tcPr>
            <w:tcW w:w="541" w:type="pct"/>
          </w:tcPr>
          <w:p w14:paraId="25CD329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0.770</w:t>
            </w:r>
          </w:p>
        </w:tc>
        <w:tc>
          <w:tcPr>
            <w:tcW w:w="541" w:type="pct"/>
          </w:tcPr>
          <w:p w14:paraId="4C199EBF"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0.626</w:t>
            </w:r>
          </w:p>
        </w:tc>
        <w:tc>
          <w:tcPr>
            <w:tcW w:w="541" w:type="pct"/>
          </w:tcPr>
          <w:p w14:paraId="0DEBD676"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0.134</w:t>
            </w:r>
          </w:p>
        </w:tc>
        <w:tc>
          <w:tcPr>
            <w:tcW w:w="541" w:type="pct"/>
          </w:tcPr>
          <w:p w14:paraId="2B8F34E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2FEC3E3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151B400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0.775</w:t>
            </w:r>
          </w:p>
        </w:tc>
      </w:tr>
      <w:tr w:rsidR="004A566F" w:rsidRPr="0043238F" w14:paraId="7F80A4C6" w14:textId="77777777" w:rsidTr="0043238F">
        <w:tc>
          <w:tcPr>
            <w:tcW w:w="405" w:type="pct"/>
          </w:tcPr>
          <w:p w14:paraId="5557A1A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Event-specific trend</w:t>
            </w:r>
          </w:p>
        </w:tc>
        <w:tc>
          <w:tcPr>
            <w:tcW w:w="405" w:type="pct"/>
          </w:tcPr>
          <w:p w14:paraId="1DE122D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Trade imbalance</w:t>
            </w:r>
          </w:p>
        </w:tc>
        <w:tc>
          <w:tcPr>
            <w:tcW w:w="405" w:type="pct"/>
          </w:tcPr>
          <w:p w14:paraId="61025B29"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30</w:t>
            </w:r>
          </w:p>
        </w:tc>
        <w:tc>
          <w:tcPr>
            <w:tcW w:w="541" w:type="pct"/>
          </w:tcPr>
          <w:p w14:paraId="3270118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-0.226</w:t>
            </w:r>
          </w:p>
        </w:tc>
        <w:tc>
          <w:tcPr>
            <w:tcW w:w="541" w:type="pct"/>
          </w:tcPr>
          <w:p w14:paraId="105E506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0.442</w:t>
            </w:r>
          </w:p>
        </w:tc>
        <w:tc>
          <w:tcPr>
            <w:tcW w:w="541" w:type="pct"/>
          </w:tcPr>
          <w:p w14:paraId="0D3E39E9"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0.668</w:t>
            </w:r>
          </w:p>
        </w:tc>
        <w:tc>
          <w:tcPr>
            <w:tcW w:w="541" w:type="pct"/>
          </w:tcPr>
          <w:p w14:paraId="27405A9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0.231</w:t>
            </w:r>
          </w:p>
        </w:tc>
        <w:tc>
          <w:tcPr>
            <w:tcW w:w="541" w:type="pct"/>
          </w:tcPr>
          <w:p w14:paraId="6AE1110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5756104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1BBB678F"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0.775</w:t>
            </w:r>
          </w:p>
        </w:tc>
      </w:tr>
      <w:tr w:rsidR="004A566F" w:rsidRPr="0043238F" w14:paraId="09A3C5B3" w14:textId="77777777" w:rsidTr="0043238F">
        <w:tc>
          <w:tcPr>
            <w:tcW w:w="405" w:type="pct"/>
          </w:tcPr>
          <w:p w14:paraId="053E393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Event-specific trend</w:t>
            </w:r>
          </w:p>
        </w:tc>
        <w:tc>
          <w:tcPr>
            <w:tcW w:w="405" w:type="pct"/>
          </w:tcPr>
          <w:p w14:paraId="3F26B5FF"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Trade imbalance</w:t>
            </w:r>
          </w:p>
        </w:tc>
        <w:tc>
          <w:tcPr>
            <w:tcW w:w="405" w:type="pct"/>
          </w:tcPr>
          <w:p w14:paraId="4B20D38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90</w:t>
            </w:r>
          </w:p>
        </w:tc>
        <w:tc>
          <w:tcPr>
            <w:tcW w:w="541" w:type="pct"/>
          </w:tcPr>
          <w:p w14:paraId="455EA38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-0.602</w:t>
            </w:r>
          </w:p>
        </w:tc>
        <w:tc>
          <w:tcPr>
            <w:tcW w:w="541" w:type="pct"/>
          </w:tcPr>
          <w:p w14:paraId="5AB342B6"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0.711</w:t>
            </w:r>
          </w:p>
        </w:tc>
        <w:tc>
          <w:tcPr>
            <w:tcW w:w="541" w:type="pct"/>
          </w:tcPr>
          <w:p w14:paraId="2A131876"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1.313</w:t>
            </w:r>
          </w:p>
        </w:tc>
        <w:tc>
          <w:tcPr>
            <w:tcW w:w="541" w:type="pct"/>
          </w:tcPr>
          <w:p w14:paraId="399E204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0.021</w:t>
            </w:r>
          </w:p>
        </w:tc>
        <w:tc>
          <w:tcPr>
            <w:tcW w:w="541" w:type="pct"/>
          </w:tcPr>
          <w:p w14:paraId="0248896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0.412</w:t>
            </w:r>
          </w:p>
        </w:tc>
        <w:tc>
          <w:tcPr>
            <w:tcW w:w="541" w:type="pct"/>
          </w:tcPr>
          <w:p w14:paraId="33CCE15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0.412</w:t>
            </w:r>
          </w:p>
        </w:tc>
        <w:tc>
          <w:tcPr>
            <w:tcW w:w="541" w:type="pct"/>
          </w:tcPr>
          <w:p w14:paraId="55ED3F5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0.412</w:t>
            </w:r>
          </w:p>
        </w:tc>
      </w:tr>
      <w:tr w:rsidR="004A566F" w:rsidRPr="0043238F" w14:paraId="2E731074" w14:textId="77777777" w:rsidTr="0043238F">
        <w:tc>
          <w:tcPr>
            <w:tcW w:w="405" w:type="pct"/>
          </w:tcPr>
          <w:p w14:paraId="6AE4166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Event-specific trend</w:t>
            </w:r>
          </w:p>
        </w:tc>
        <w:tc>
          <w:tcPr>
            <w:tcW w:w="405" w:type="pct"/>
          </w:tcPr>
          <w:p w14:paraId="4B3B637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Trade imbalance</w:t>
            </w:r>
          </w:p>
        </w:tc>
        <w:tc>
          <w:tcPr>
            <w:tcW w:w="405" w:type="pct"/>
          </w:tcPr>
          <w:p w14:paraId="406409E0"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Day 180</w:t>
            </w:r>
          </w:p>
        </w:tc>
        <w:tc>
          <w:tcPr>
            <w:tcW w:w="541" w:type="pct"/>
          </w:tcPr>
          <w:p w14:paraId="58DBA5F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-0.622</w:t>
            </w:r>
          </w:p>
        </w:tc>
        <w:tc>
          <w:tcPr>
            <w:tcW w:w="541" w:type="pct"/>
          </w:tcPr>
          <w:p w14:paraId="7D7A315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1.121</w:t>
            </w:r>
          </w:p>
        </w:tc>
        <w:tc>
          <w:tcPr>
            <w:tcW w:w="541" w:type="pct"/>
          </w:tcPr>
          <w:p w14:paraId="53C4D809"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1.742</w:t>
            </w:r>
          </w:p>
        </w:tc>
        <w:tc>
          <w:tcPr>
            <w:tcW w:w="541" w:type="pct"/>
          </w:tcPr>
          <w:p w14:paraId="41A0B8E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0.359</w:t>
            </w:r>
          </w:p>
        </w:tc>
        <w:tc>
          <w:tcPr>
            <w:tcW w:w="541" w:type="pct"/>
          </w:tcPr>
          <w:p w14:paraId="4DE20B0C"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73CEADB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1.000</w:t>
            </w:r>
          </w:p>
        </w:tc>
        <w:tc>
          <w:tcPr>
            <w:tcW w:w="541" w:type="pct"/>
          </w:tcPr>
          <w:p w14:paraId="5AEC1874"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0.775</w:t>
            </w:r>
          </w:p>
        </w:tc>
      </w:tr>
    </w:tbl>
    <w:p w14:paraId="0F4B04B7" w14:textId="77777777" w:rsidR="004A566F" w:rsidRPr="00F7323A" w:rsidRDefault="004A566F" w:rsidP="00F7323A">
      <w:pPr>
        <w:spacing w:line="240" w:lineRule="auto"/>
        <w:jc w:val="both"/>
        <w:rPr>
          <w:rFonts w:ascii="Times New Roman" w:hAnsi="Times New Roman" w:cs="Times New Roman"/>
          <w:sz w:val="20"/>
          <w:szCs w:val="20"/>
        </w:rPr>
      </w:pPr>
      <w:r w:rsidRPr="00F7323A">
        <w:rPr>
          <w:rFonts w:ascii="Times New Roman" w:hAnsi="Times New Roman" w:cs="Times New Roman"/>
          <w:sz w:val="20"/>
          <w:szCs w:val="20"/>
        </w:rPr>
        <w:t>Notes. None of the 10 formal diversification contrasts reaches the 5% level, so the study reports no formal import-export diversification asymmetry. One trade-imbalance contrast, at day 90 under the event-specific structural-trend specification, has a raw p-value of 0.021 with a formal export-minus-import log contrast of 1.313; its Holm-adjusted p-value and Benjamini-Hochberg q-value are both 0.412. It is therefore retained as endpoint-specific secondary evidence and is explicitly not multiplicity-robust.</w:t>
      </w:r>
    </w:p>
    <w:p w14:paraId="0EA6C7A7" w14:textId="77777777" w:rsidR="0043238F" w:rsidRDefault="0043238F">
      <w:pPr>
        <w:rPr>
          <w:rFonts w:ascii="Times New Roman" w:hAnsi="Times New Roman" w:cs="Times New Roman"/>
          <w:b/>
        </w:rPr>
      </w:pPr>
      <w:bookmarkStart w:id="10" w:name="Xc7426880661b5c5d3aee5dd2d3c3372355cfdd3"/>
      <w:bookmarkEnd w:id="4"/>
      <w:bookmarkEnd w:id="9"/>
      <w:r>
        <w:rPr>
          <w:rFonts w:ascii="Times New Roman" w:hAnsi="Times New Roman" w:cs="Times New Roman"/>
          <w:b/>
        </w:rPr>
        <w:br w:type="page"/>
      </w:r>
    </w:p>
    <w:p w14:paraId="4708C059" w14:textId="77777777" w:rsidR="0043238F" w:rsidRDefault="0043238F" w:rsidP="004A566F">
      <w:pPr>
        <w:spacing w:line="360" w:lineRule="auto"/>
        <w:jc w:val="both"/>
        <w:rPr>
          <w:rFonts w:ascii="Times New Roman" w:hAnsi="Times New Roman" w:cs="Times New Roman"/>
          <w:b/>
        </w:rPr>
        <w:sectPr w:rsidR="0043238F" w:rsidSect="0043238F">
          <w:pgSz w:w="15840" w:h="12240" w:orient="landscape"/>
          <w:pgMar w:top="1440" w:right="1440" w:bottom="1440" w:left="1440" w:header="706" w:footer="706" w:gutter="0"/>
          <w:cols w:space="708"/>
          <w:docGrid w:linePitch="360"/>
        </w:sectPr>
      </w:pPr>
    </w:p>
    <w:p w14:paraId="4C009A66" w14:textId="05A10E1B" w:rsidR="004A566F" w:rsidRPr="004A566F" w:rsidRDefault="004A566F" w:rsidP="004A566F">
      <w:pPr>
        <w:spacing w:line="360" w:lineRule="auto"/>
        <w:jc w:val="both"/>
        <w:rPr>
          <w:rFonts w:ascii="Times New Roman" w:hAnsi="Times New Roman" w:cs="Times New Roman"/>
          <w:b/>
        </w:rPr>
      </w:pPr>
      <w:r w:rsidRPr="004A566F">
        <w:rPr>
          <w:rFonts w:ascii="Times New Roman" w:hAnsi="Times New Roman" w:cs="Times New Roman"/>
          <w:b/>
        </w:rPr>
        <w:lastRenderedPageBreak/>
        <w:t>S5. Pre-trend diagnostics and leave-one-port-out stability</w:t>
      </w:r>
    </w:p>
    <w:p w14:paraId="63971439" w14:textId="77777777" w:rsidR="0043238F" w:rsidRDefault="004A566F" w:rsidP="004A566F">
      <w:pPr>
        <w:spacing w:line="360" w:lineRule="auto"/>
        <w:jc w:val="both"/>
        <w:rPr>
          <w:rFonts w:ascii="Times New Roman" w:hAnsi="Times New Roman" w:cs="Times New Roman"/>
        </w:rPr>
      </w:pPr>
      <w:r w:rsidRPr="004A566F">
        <w:rPr>
          <w:rFonts w:ascii="Times New Roman" w:hAnsi="Times New Roman" w:cs="Times New Roman"/>
        </w:rPr>
        <w:t xml:space="preserve">Pre-event diagnostics were used to </w:t>
      </w:r>
      <w:proofErr w:type="spellStart"/>
      <w:r w:rsidRPr="004A566F">
        <w:rPr>
          <w:rFonts w:ascii="Times New Roman" w:hAnsi="Times New Roman" w:cs="Times New Roman"/>
        </w:rPr>
        <w:t>characterise</w:t>
      </w:r>
      <w:proofErr w:type="spellEnd"/>
      <w:r w:rsidRPr="004A566F">
        <w:rPr>
          <w:rFonts w:ascii="Times New Roman" w:hAnsi="Times New Roman" w:cs="Times New Roman"/>
        </w:rPr>
        <w:t xml:space="preserve"> possible differential structural trends, not as significance filters for removing ports or events. Table S9 shows that the sign and magnitude of the 30-day pre-event structural association vary across the three primary disruptions and across the full </w:t>
      </w:r>
      <w:proofErr w:type="spellStart"/>
      <w:r w:rsidRPr="004A566F">
        <w:rPr>
          <w:rFonts w:ascii="Times New Roman" w:hAnsi="Times New Roman" w:cs="Times New Roman"/>
        </w:rPr>
        <w:t>pretrend</w:t>
      </w:r>
      <w:proofErr w:type="spellEnd"/>
      <w:r w:rsidRPr="004A566F">
        <w:rPr>
          <w:rFonts w:ascii="Times New Roman" w:hAnsi="Times New Roman" w:cs="Times New Roman"/>
        </w:rPr>
        <w:t xml:space="preserve"> versus reference-baseline windows. That event-specific variation is why no universal diversification-by-time or imbalance-by-time trend was added to the primary model, and why event-specific structural linear trends were retained as a prespecified sensitivity specification.</w:t>
      </w:r>
      <w:r w:rsidR="00F7323A">
        <w:rPr>
          <w:rFonts w:ascii="Times New Roman" w:hAnsi="Times New Roman" w:cs="Times New Roman"/>
        </w:rPr>
        <w:t xml:space="preserve"> </w:t>
      </w:r>
      <w:r w:rsidRPr="004A566F">
        <w:rPr>
          <w:rFonts w:ascii="Times New Roman" w:hAnsi="Times New Roman" w:cs="Times New Roman"/>
        </w:rPr>
        <w:t xml:space="preserve">Leave-one-port-out (LOO) estimation assesses whether coefficient direction is driven by a single port. Structural </w:t>
      </w:r>
      <w:proofErr w:type="spellStart"/>
      <w:r w:rsidRPr="004A566F">
        <w:rPr>
          <w:rFonts w:ascii="Times New Roman" w:hAnsi="Times New Roman" w:cs="Times New Roman"/>
        </w:rPr>
        <w:t>standardisation</w:t>
      </w:r>
      <w:proofErr w:type="spellEnd"/>
      <w:r w:rsidRPr="004A566F">
        <w:rPr>
          <w:rFonts w:ascii="Times New Roman" w:hAnsi="Times New Roman" w:cs="Times New Roman"/>
        </w:rPr>
        <w:t xml:space="preserve"> remains fixed at the full-sample constants reported in the notes to Table S2. Reducing the analysis to nine clusters produced numerically unstable wild-bootstrap inference during validation, so LOO </w:t>
      </w:r>
      <w:r w:rsidRPr="004A566F">
        <w:rPr>
          <w:rFonts w:ascii="Times New Roman" w:hAnsi="Times New Roman" w:cs="Times New Roman"/>
          <w:i/>
          <w:iCs/>
        </w:rPr>
        <w:t>p</w:t>
      </w:r>
      <w:r w:rsidRPr="004A566F">
        <w:rPr>
          <w:rFonts w:ascii="Times New Roman" w:hAnsi="Times New Roman" w:cs="Times New Roman"/>
        </w:rPr>
        <w:t>-values are withheld</w:t>
      </w:r>
      <w:r w:rsidR="0043238F">
        <w:rPr>
          <w:rFonts w:ascii="Times New Roman" w:hAnsi="Times New Roman" w:cs="Times New Roman"/>
        </w:rPr>
        <w:t>,</w:t>
      </w:r>
      <w:r w:rsidRPr="004A566F">
        <w:rPr>
          <w:rFonts w:ascii="Times New Roman" w:hAnsi="Times New Roman" w:cs="Times New Roman"/>
        </w:rPr>
        <w:t xml:space="preserve"> and only coefficient direction and stability are used.</w:t>
      </w:r>
      <w:r w:rsidR="0043238F">
        <w:rPr>
          <w:rFonts w:ascii="Times New Roman" w:hAnsi="Times New Roman" w:cs="Times New Roman"/>
        </w:rPr>
        <w:t xml:space="preserve"> </w:t>
      </w:r>
    </w:p>
    <w:p w14:paraId="505978D3" w14:textId="19E43A23" w:rsidR="004A566F" w:rsidRPr="004A566F" w:rsidRDefault="004A566F" w:rsidP="004A566F">
      <w:pPr>
        <w:spacing w:line="360" w:lineRule="auto"/>
        <w:jc w:val="both"/>
        <w:rPr>
          <w:rFonts w:ascii="Times New Roman" w:hAnsi="Times New Roman" w:cs="Times New Roman"/>
        </w:rPr>
      </w:pPr>
      <w:r w:rsidRPr="004A566F">
        <w:rPr>
          <w:rFonts w:ascii="Times New Roman" w:hAnsi="Times New Roman" w:cs="Times New Roman"/>
          <w:b/>
          <w:bCs/>
        </w:rPr>
        <w:t>Table S9.</w:t>
      </w:r>
      <w:r w:rsidRPr="004A566F">
        <w:rPr>
          <w:rFonts w:ascii="Times New Roman" w:hAnsi="Times New Roman" w:cs="Times New Roman"/>
        </w:rPr>
        <w:t xml:space="preserve"> Leave-one-port-out stability of the 30-day structural response, by disruption and pre-event window</w:t>
      </w:r>
    </w:p>
    <w:tbl>
      <w:tblPr>
        <w:tblStyle w:val="TableGrid"/>
        <w:tblW w:w="5273" w:type="pct"/>
        <w:tblBorders>
          <w:left w:val="none" w:sz="0" w:space="0" w:color="auto"/>
          <w:right w:val="none" w:sz="0" w:space="0" w:color="auto"/>
          <w:insideH w:val="none" w:sz="0" w:space="0" w:color="auto"/>
          <w:insideV w:val="none" w:sz="0" w:space="0" w:color="auto"/>
        </w:tblBorders>
        <w:tblLook w:val="0020" w:firstRow="1" w:lastRow="0" w:firstColumn="0" w:lastColumn="0" w:noHBand="0" w:noVBand="0"/>
      </w:tblPr>
      <w:tblGrid>
        <w:gridCol w:w="1072"/>
        <w:gridCol w:w="1027"/>
        <w:gridCol w:w="1372"/>
        <w:gridCol w:w="628"/>
        <w:gridCol w:w="805"/>
        <w:gridCol w:w="666"/>
        <w:gridCol w:w="661"/>
        <w:gridCol w:w="1038"/>
        <w:gridCol w:w="628"/>
        <w:gridCol w:w="805"/>
        <w:gridCol w:w="628"/>
        <w:gridCol w:w="661"/>
      </w:tblGrid>
      <w:tr w:rsidR="004A566F" w:rsidRPr="00F7323A" w14:paraId="2B696D22" w14:textId="77777777" w:rsidTr="0043238F">
        <w:trPr>
          <w:trHeight w:val="863"/>
        </w:trPr>
        <w:tc>
          <w:tcPr>
            <w:tcW w:w="533" w:type="pct"/>
            <w:tcBorders>
              <w:top w:val="single" w:sz="4" w:space="0" w:color="auto"/>
              <w:bottom w:val="single" w:sz="4" w:space="0" w:color="auto"/>
            </w:tcBorders>
          </w:tcPr>
          <w:p w14:paraId="137D0674"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Disruption</w:t>
            </w:r>
          </w:p>
        </w:tc>
        <w:tc>
          <w:tcPr>
            <w:tcW w:w="512" w:type="pct"/>
            <w:tcBorders>
              <w:top w:val="single" w:sz="4" w:space="0" w:color="auto"/>
              <w:bottom w:val="single" w:sz="4" w:space="0" w:color="auto"/>
            </w:tcBorders>
          </w:tcPr>
          <w:p w14:paraId="3E6D54C6"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Window</w:t>
            </w:r>
          </w:p>
        </w:tc>
        <w:tc>
          <w:tcPr>
            <w:tcW w:w="680" w:type="pct"/>
            <w:tcBorders>
              <w:top w:val="single" w:sz="4" w:space="0" w:color="auto"/>
              <w:bottom w:val="single" w:sz="4" w:space="0" w:color="auto"/>
            </w:tcBorders>
          </w:tcPr>
          <w:p w14:paraId="035A1875"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Full-sample diversification (%)</w:t>
            </w:r>
          </w:p>
        </w:tc>
        <w:tc>
          <w:tcPr>
            <w:tcW w:w="317" w:type="pct"/>
            <w:tcBorders>
              <w:top w:val="single" w:sz="4" w:space="0" w:color="auto"/>
              <w:bottom w:val="single" w:sz="4" w:space="0" w:color="auto"/>
            </w:tcBorders>
          </w:tcPr>
          <w:p w14:paraId="326902E4"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LOO min</w:t>
            </w:r>
          </w:p>
        </w:tc>
        <w:tc>
          <w:tcPr>
            <w:tcW w:w="403" w:type="pct"/>
            <w:tcBorders>
              <w:top w:val="single" w:sz="4" w:space="0" w:color="auto"/>
              <w:bottom w:val="single" w:sz="4" w:space="0" w:color="auto"/>
            </w:tcBorders>
          </w:tcPr>
          <w:p w14:paraId="01A0BC20"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LOO median</w:t>
            </w:r>
          </w:p>
        </w:tc>
        <w:tc>
          <w:tcPr>
            <w:tcW w:w="335" w:type="pct"/>
            <w:tcBorders>
              <w:top w:val="single" w:sz="4" w:space="0" w:color="auto"/>
              <w:bottom w:val="single" w:sz="4" w:space="0" w:color="auto"/>
            </w:tcBorders>
          </w:tcPr>
          <w:p w14:paraId="0E5DBC32"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LOO max</w:t>
            </w:r>
          </w:p>
        </w:tc>
        <w:tc>
          <w:tcPr>
            <w:tcW w:w="333" w:type="pct"/>
            <w:tcBorders>
              <w:top w:val="single" w:sz="4" w:space="0" w:color="auto"/>
              <w:bottom w:val="single" w:sz="4" w:space="0" w:color="auto"/>
            </w:tcBorders>
          </w:tcPr>
          <w:p w14:paraId="3D096FDB"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Same sign (of 10)</w:t>
            </w:r>
          </w:p>
        </w:tc>
        <w:tc>
          <w:tcPr>
            <w:tcW w:w="517" w:type="pct"/>
            <w:tcBorders>
              <w:top w:val="single" w:sz="4" w:space="0" w:color="auto"/>
              <w:bottom w:val="single" w:sz="4" w:space="0" w:color="auto"/>
            </w:tcBorders>
          </w:tcPr>
          <w:p w14:paraId="2E14F18D"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Full-sample imbalance (%)</w:t>
            </w:r>
          </w:p>
        </w:tc>
        <w:tc>
          <w:tcPr>
            <w:tcW w:w="317" w:type="pct"/>
            <w:tcBorders>
              <w:top w:val="single" w:sz="4" w:space="0" w:color="auto"/>
              <w:bottom w:val="single" w:sz="4" w:space="0" w:color="auto"/>
            </w:tcBorders>
          </w:tcPr>
          <w:p w14:paraId="748366DE"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LOO min</w:t>
            </w:r>
          </w:p>
        </w:tc>
        <w:tc>
          <w:tcPr>
            <w:tcW w:w="403" w:type="pct"/>
            <w:tcBorders>
              <w:top w:val="single" w:sz="4" w:space="0" w:color="auto"/>
              <w:bottom w:val="single" w:sz="4" w:space="0" w:color="auto"/>
            </w:tcBorders>
          </w:tcPr>
          <w:p w14:paraId="700E38C6"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LOO median</w:t>
            </w:r>
          </w:p>
        </w:tc>
        <w:tc>
          <w:tcPr>
            <w:tcW w:w="317" w:type="pct"/>
            <w:tcBorders>
              <w:top w:val="single" w:sz="4" w:space="0" w:color="auto"/>
              <w:bottom w:val="single" w:sz="4" w:space="0" w:color="auto"/>
            </w:tcBorders>
          </w:tcPr>
          <w:p w14:paraId="6CA4F3F2"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LOO max</w:t>
            </w:r>
          </w:p>
        </w:tc>
        <w:tc>
          <w:tcPr>
            <w:tcW w:w="333" w:type="pct"/>
            <w:tcBorders>
              <w:top w:val="single" w:sz="4" w:space="0" w:color="auto"/>
              <w:bottom w:val="single" w:sz="4" w:space="0" w:color="auto"/>
            </w:tcBorders>
          </w:tcPr>
          <w:p w14:paraId="0F2F7A09"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Same sign (of 10)</w:t>
            </w:r>
          </w:p>
        </w:tc>
      </w:tr>
      <w:tr w:rsidR="004A566F" w:rsidRPr="00F7323A" w14:paraId="0BD4DF57" w14:textId="77777777" w:rsidTr="0043238F">
        <w:trPr>
          <w:trHeight w:val="629"/>
        </w:trPr>
        <w:tc>
          <w:tcPr>
            <w:tcW w:w="533" w:type="pct"/>
            <w:tcBorders>
              <w:top w:val="single" w:sz="4" w:space="0" w:color="auto"/>
            </w:tcBorders>
          </w:tcPr>
          <w:p w14:paraId="068C7E3B"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COVID19 2020</w:t>
            </w:r>
          </w:p>
        </w:tc>
        <w:tc>
          <w:tcPr>
            <w:tcW w:w="512" w:type="pct"/>
            <w:tcBorders>
              <w:top w:val="single" w:sz="4" w:space="0" w:color="auto"/>
            </w:tcBorders>
          </w:tcPr>
          <w:p w14:paraId="56D35ED8" w14:textId="292B570F" w:rsidR="004A566F" w:rsidRPr="00F7323A" w:rsidRDefault="00F7323A"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 xml:space="preserve">Full </w:t>
            </w:r>
            <w:proofErr w:type="spellStart"/>
            <w:r w:rsidRPr="00F7323A">
              <w:rPr>
                <w:rFonts w:ascii="Times New Roman" w:hAnsi="Times New Roman" w:cs="Times New Roman"/>
                <w:sz w:val="20"/>
                <w:szCs w:val="20"/>
              </w:rPr>
              <w:t>Pretrend</w:t>
            </w:r>
            <w:proofErr w:type="spellEnd"/>
          </w:p>
        </w:tc>
        <w:tc>
          <w:tcPr>
            <w:tcW w:w="680" w:type="pct"/>
            <w:tcBorders>
              <w:top w:val="single" w:sz="4" w:space="0" w:color="auto"/>
            </w:tcBorders>
          </w:tcPr>
          <w:p w14:paraId="05EA7444"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4.8</w:t>
            </w:r>
          </w:p>
        </w:tc>
        <w:tc>
          <w:tcPr>
            <w:tcW w:w="317" w:type="pct"/>
            <w:tcBorders>
              <w:top w:val="single" w:sz="4" w:space="0" w:color="auto"/>
            </w:tcBorders>
          </w:tcPr>
          <w:p w14:paraId="0E7B087B"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-13.5</w:t>
            </w:r>
          </w:p>
        </w:tc>
        <w:tc>
          <w:tcPr>
            <w:tcW w:w="403" w:type="pct"/>
            <w:tcBorders>
              <w:top w:val="single" w:sz="4" w:space="0" w:color="auto"/>
            </w:tcBorders>
          </w:tcPr>
          <w:p w14:paraId="21011DDE"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4.4</w:t>
            </w:r>
          </w:p>
        </w:tc>
        <w:tc>
          <w:tcPr>
            <w:tcW w:w="335" w:type="pct"/>
            <w:tcBorders>
              <w:top w:val="single" w:sz="4" w:space="0" w:color="auto"/>
            </w:tcBorders>
          </w:tcPr>
          <w:p w14:paraId="42E3968E"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25.4</w:t>
            </w:r>
          </w:p>
        </w:tc>
        <w:tc>
          <w:tcPr>
            <w:tcW w:w="333" w:type="pct"/>
            <w:tcBorders>
              <w:top w:val="single" w:sz="4" w:space="0" w:color="auto"/>
            </w:tcBorders>
          </w:tcPr>
          <w:p w14:paraId="30139550"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9</w:t>
            </w:r>
          </w:p>
        </w:tc>
        <w:tc>
          <w:tcPr>
            <w:tcW w:w="517" w:type="pct"/>
            <w:tcBorders>
              <w:top w:val="single" w:sz="4" w:space="0" w:color="auto"/>
            </w:tcBorders>
          </w:tcPr>
          <w:p w14:paraId="7A53DBBA"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-2.0</w:t>
            </w:r>
          </w:p>
        </w:tc>
        <w:tc>
          <w:tcPr>
            <w:tcW w:w="317" w:type="pct"/>
            <w:tcBorders>
              <w:top w:val="single" w:sz="4" w:space="0" w:color="auto"/>
            </w:tcBorders>
          </w:tcPr>
          <w:p w14:paraId="7E215B36"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-7.9</w:t>
            </w:r>
          </w:p>
        </w:tc>
        <w:tc>
          <w:tcPr>
            <w:tcW w:w="403" w:type="pct"/>
            <w:tcBorders>
              <w:top w:val="single" w:sz="4" w:space="0" w:color="auto"/>
            </w:tcBorders>
          </w:tcPr>
          <w:p w14:paraId="60B53581"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-2.8</w:t>
            </w:r>
          </w:p>
        </w:tc>
        <w:tc>
          <w:tcPr>
            <w:tcW w:w="317" w:type="pct"/>
            <w:tcBorders>
              <w:top w:val="single" w:sz="4" w:space="0" w:color="auto"/>
            </w:tcBorders>
          </w:tcPr>
          <w:p w14:paraId="22D27EB1"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7.4</w:t>
            </w:r>
          </w:p>
        </w:tc>
        <w:tc>
          <w:tcPr>
            <w:tcW w:w="333" w:type="pct"/>
            <w:tcBorders>
              <w:top w:val="single" w:sz="4" w:space="0" w:color="auto"/>
            </w:tcBorders>
          </w:tcPr>
          <w:p w14:paraId="00530434"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7</w:t>
            </w:r>
          </w:p>
        </w:tc>
      </w:tr>
      <w:tr w:rsidR="004A566F" w:rsidRPr="00F7323A" w14:paraId="6E40633E" w14:textId="77777777" w:rsidTr="0043238F">
        <w:trPr>
          <w:trHeight w:val="863"/>
        </w:trPr>
        <w:tc>
          <w:tcPr>
            <w:tcW w:w="533" w:type="pct"/>
          </w:tcPr>
          <w:p w14:paraId="0088B2AD"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COVID19 2020</w:t>
            </w:r>
          </w:p>
        </w:tc>
        <w:tc>
          <w:tcPr>
            <w:tcW w:w="512" w:type="pct"/>
          </w:tcPr>
          <w:p w14:paraId="173B3CD4" w14:textId="6502D54A" w:rsidR="004A566F" w:rsidRPr="00F7323A" w:rsidRDefault="00F7323A"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Reference Baseline</w:t>
            </w:r>
          </w:p>
        </w:tc>
        <w:tc>
          <w:tcPr>
            <w:tcW w:w="680" w:type="pct"/>
          </w:tcPr>
          <w:p w14:paraId="56995F1E"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-5.2</w:t>
            </w:r>
          </w:p>
        </w:tc>
        <w:tc>
          <w:tcPr>
            <w:tcW w:w="317" w:type="pct"/>
          </w:tcPr>
          <w:p w14:paraId="54E2F8FA"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-10.1</w:t>
            </w:r>
          </w:p>
        </w:tc>
        <w:tc>
          <w:tcPr>
            <w:tcW w:w="403" w:type="pct"/>
          </w:tcPr>
          <w:p w14:paraId="227678D9"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-4.6</w:t>
            </w:r>
          </w:p>
        </w:tc>
        <w:tc>
          <w:tcPr>
            <w:tcW w:w="335" w:type="pct"/>
          </w:tcPr>
          <w:p w14:paraId="3606D122"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0.7</w:t>
            </w:r>
          </w:p>
        </w:tc>
        <w:tc>
          <w:tcPr>
            <w:tcW w:w="333" w:type="pct"/>
          </w:tcPr>
          <w:p w14:paraId="3E91D6F3"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9</w:t>
            </w:r>
          </w:p>
        </w:tc>
        <w:tc>
          <w:tcPr>
            <w:tcW w:w="517" w:type="pct"/>
          </w:tcPr>
          <w:p w14:paraId="7BEFFAB2"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39.7</w:t>
            </w:r>
          </w:p>
        </w:tc>
        <w:tc>
          <w:tcPr>
            <w:tcW w:w="317" w:type="pct"/>
          </w:tcPr>
          <w:p w14:paraId="40717760"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30.7</w:t>
            </w:r>
          </w:p>
        </w:tc>
        <w:tc>
          <w:tcPr>
            <w:tcW w:w="403" w:type="pct"/>
          </w:tcPr>
          <w:p w14:paraId="5BFD6954"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39.9</w:t>
            </w:r>
          </w:p>
        </w:tc>
        <w:tc>
          <w:tcPr>
            <w:tcW w:w="317" w:type="pct"/>
          </w:tcPr>
          <w:p w14:paraId="23BE91FC"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45.0</w:t>
            </w:r>
          </w:p>
        </w:tc>
        <w:tc>
          <w:tcPr>
            <w:tcW w:w="333" w:type="pct"/>
          </w:tcPr>
          <w:p w14:paraId="60F33B8C"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w:t>
            </w:r>
          </w:p>
        </w:tc>
      </w:tr>
      <w:tr w:rsidR="004A566F" w:rsidRPr="00F7323A" w14:paraId="66D82169" w14:textId="77777777" w:rsidTr="0043238F">
        <w:trPr>
          <w:trHeight w:val="629"/>
        </w:trPr>
        <w:tc>
          <w:tcPr>
            <w:tcW w:w="533" w:type="pct"/>
          </w:tcPr>
          <w:p w14:paraId="372C2541" w14:textId="17245400" w:rsidR="004A566F" w:rsidRPr="00F7323A" w:rsidRDefault="00F7323A"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Red Sea</w:t>
            </w:r>
            <w:r w:rsidR="004A566F" w:rsidRPr="00F7323A">
              <w:rPr>
                <w:rFonts w:ascii="Times New Roman" w:hAnsi="Times New Roman" w:cs="Times New Roman"/>
                <w:sz w:val="20"/>
                <w:szCs w:val="20"/>
              </w:rPr>
              <w:t xml:space="preserve"> 2023</w:t>
            </w:r>
          </w:p>
        </w:tc>
        <w:tc>
          <w:tcPr>
            <w:tcW w:w="512" w:type="pct"/>
          </w:tcPr>
          <w:p w14:paraId="339DFF76" w14:textId="56B7C10B" w:rsidR="004A566F" w:rsidRPr="00F7323A" w:rsidRDefault="00F7323A"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 xml:space="preserve">Full </w:t>
            </w:r>
            <w:proofErr w:type="spellStart"/>
            <w:r w:rsidRPr="00F7323A">
              <w:rPr>
                <w:rFonts w:ascii="Times New Roman" w:hAnsi="Times New Roman" w:cs="Times New Roman"/>
                <w:sz w:val="20"/>
                <w:szCs w:val="20"/>
              </w:rPr>
              <w:t>Pretrend</w:t>
            </w:r>
            <w:proofErr w:type="spellEnd"/>
          </w:p>
        </w:tc>
        <w:tc>
          <w:tcPr>
            <w:tcW w:w="680" w:type="pct"/>
          </w:tcPr>
          <w:p w14:paraId="4F5E2B55"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-16.5</w:t>
            </w:r>
          </w:p>
        </w:tc>
        <w:tc>
          <w:tcPr>
            <w:tcW w:w="317" w:type="pct"/>
          </w:tcPr>
          <w:p w14:paraId="6AB13112"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-22.1</w:t>
            </w:r>
          </w:p>
        </w:tc>
        <w:tc>
          <w:tcPr>
            <w:tcW w:w="403" w:type="pct"/>
          </w:tcPr>
          <w:p w14:paraId="2AB46D89"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-17.4</w:t>
            </w:r>
          </w:p>
        </w:tc>
        <w:tc>
          <w:tcPr>
            <w:tcW w:w="335" w:type="pct"/>
          </w:tcPr>
          <w:p w14:paraId="66DAED1F"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-8.1</w:t>
            </w:r>
          </w:p>
        </w:tc>
        <w:tc>
          <w:tcPr>
            <w:tcW w:w="333" w:type="pct"/>
          </w:tcPr>
          <w:p w14:paraId="77C79B9F"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w:t>
            </w:r>
          </w:p>
        </w:tc>
        <w:tc>
          <w:tcPr>
            <w:tcW w:w="517" w:type="pct"/>
          </w:tcPr>
          <w:p w14:paraId="3FAA090A"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-9.5</w:t>
            </w:r>
          </w:p>
        </w:tc>
        <w:tc>
          <w:tcPr>
            <w:tcW w:w="317" w:type="pct"/>
          </w:tcPr>
          <w:p w14:paraId="79299C39"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-15.3</w:t>
            </w:r>
          </w:p>
        </w:tc>
        <w:tc>
          <w:tcPr>
            <w:tcW w:w="403" w:type="pct"/>
          </w:tcPr>
          <w:p w14:paraId="4C5B1D82"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-10.5</w:t>
            </w:r>
          </w:p>
        </w:tc>
        <w:tc>
          <w:tcPr>
            <w:tcW w:w="317" w:type="pct"/>
          </w:tcPr>
          <w:p w14:paraId="5E87E628"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2.7</w:t>
            </w:r>
          </w:p>
        </w:tc>
        <w:tc>
          <w:tcPr>
            <w:tcW w:w="333" w:type="pct"/>
          </w:tcPr>
          <w:p w14:paraId="1E9575E2"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9</w:t>
            </w:r>
          </w:p>
        </w:tc>
      </w:tr>
      <w:tr w:rsidR="004A566F" w:rsidRPr="00F7323A" w14:paraId="4D61124B" w14:textId="77777777" w:rsidTr="0043238F">
        <w:trPr>
          <w:trHeight w:val="863"/>
        </w:trPr>
        <w:tc>
          <w:tcPr>
            <w:tcW w:w="533" w:type="pct"/>
          </w:tcPr>
          <w:p w14:paraId="0C86AFD6" w14:textId="05AA7B72" w:rsidR="004A566F" w:rsidRPr="00F7323A" w:rsidRDefault="00F7323A"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 xml:space="preserve">Red Sea </w:t>
            </w:r>
            <w:r w:rsidR="004A566F" w:rsidRPr="00F7323A">
              <w:rPr>
                <w:rFonts w:ascii="Times New Roman" w:hAnsi="Times New Roman" w:cs="Times New Roman"/>
                <w:sz w:val="20"/>
                <w:szCs w:val="20"/>
              </w:rPr>
              <w:t>2023</w:t>
            </w:r>
          </w:p>
        </w:tc>
        <w:tc>
          <w:tcPr>
            <w:tcW w:w="512" w:type="pct"/>
          </w:tcPr>
          <w:p w14:paraId="26144D6E" w14:textId="5798322F" w:rsidR="004A566F" w:rsidRPr="00F7323A" w:rsidRDefault="00F7323A"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Reference Baseline</w:t>
            </w:r>
          </w:p>
        </w:tc>
        <w:tc>
          <w:tcPr>
            <w:tcW w:w="680" w:type="pct"/>
          </w:tcPr>
          <w:p w14:paraId="73EB40A3"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5.7</w:t>
            </w:r>
          </w:p>
        </w:tc>
        <w:tc>
          <w:tcPr>
            <w:tcW w:w="317" w:type="pct"/>
          </w:tcPr>
          <w:p w14:paraId="231B9897"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-3.3</w:t>
            </w:r>
          </w:p>
        </w:tc>
        <w:tc>
          <w:tcPr>
            <w:tcW w:w="403" w:type="pct"/>
          </w:tcPr>
          <w:p w14:paraId="74B99791"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6.5</w:t>
            </w:r>
          </w:p>
        </w:tc>
        <w:tc>
          <w:tcPr>
            <w:tcW w:w="335" w:type="pct"/>
          </w:tcPr>
          <w:p w14:paraId="0EF89728"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17.3</w:t>
            </w:r>
          </w:p>
        </w:tc>
        <w:tc>
          <w:tcPr>
            <w:tcW w:w="333" w:type="pct"/>
          </w:tcPr>
          <w:p w14:paraId="71CB8835"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8</w:t>
            </w:r>
          </w:p>
        </w:tc>
        <w:tc>
          <w:tcPr>
            <w:tcW w:w="517" w:type="pct"/>
          </w:tcPr>
          <w:p w14:paraId="28355FAD"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-19.1</w:t>
            </w:r>
          </w:p>
        </w:tc>
        <w:tc>
          <w:tcPr>
            <w:tcW w:w="317" w:type="pct"/>
          </w:tcPr>
          <w:p w14:paraId="22A44498"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-26.7</w:t>
            </w:r>
          </w:p>
        </w:tc>
        <w:tc>
          <w:tcPr>
            <w:tcW w:w="403" w:type="pct"/>
          </w:tcPr>
          <w:p w14:paraId="12E83F68"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-19.6</w:t>
            </w:r>
          </w:p>
        </w:tc>
        <w:tc>
          <w:tcPr>
            <w:tcW w:w="317" w:type="pct"/>
          </w:tcPr>
          <w:p w14:paraId="72D5377E"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2.1</w:t>
            </w:r>
          </w:p>
        </w:tc>
        <w:tc>
          <w:tcPr>
            <w:tcW w:w="333" w:type="pct"/>
          </w:tcPr>
          <w:p w14:paraId="78BEDE3F"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9</w:t>
            </w:r>
          </w:p>
        </w:tc>
      </w:tr>
      <w:tr w:rsidR="004A566F" w:rsidRPr="00F7323A" w14:paraId="61DE6985" w14:textId="77777777" w:rsidTr="0043238F">
        <w:trPr>
          <w:trHeight w:val="629"/>
        </w:trPr>
        <w:tc>
          <w:tcPr>
            <w:tcW w:w="533" w:type="pct"/>
          </w:tcPr>
          <w:p w14:paraId="2007A762" w14:textId="7531F94F" w:rsidR="004A566F" w:rsidRPr="00F7323A" w:rsidRDefault="00F7323A"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 xml:space="preserve">Ukraine </w:t>
            </w:r>
            <w:r w:rsidR="004A566F" w:rsidRPr="00F7323A">
              <w:rPr>
                <w:rFonts w:ascii="Times New Roman" w:hAnsi="Times New Roman" w:cs="Times New Roman"/>
                <w:sz w:val="20"/>
                <w:szCs w:val="20"/>
              </w:rPr>
              <w:t>2022</w:t>
            </w:r>
          </w:p>
        </w:tc>
        <w:tc>
          <w:tcPr>
            <w:tcW w:w="512" w:type="pct"/>
          </w:tcPr>
          <w:p w14:paraId="60AD0FCD" w14:textId="5AC1499B" w:rsidR="004A566F" w:rsidRPr="00F7323A" w:rsidRDefault="00F7323A"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 xml:space="preserve">Full </w:t>
            </w:r>
            <w:proofErr w:type="spellStart"/>
            <w:r w:rsidRPr="00F7323A">
              <w:rPr>
                <w:rFonts w:ascii="Times New Roman" w:hAnsi="Times New Roman" w:cs="Times New Roman"/>
                <w:sz w:val="20"/>
                <w:szCs w:val="20"/>
              </w:rPr>
              <w:t>Pretrend</w:t>
            </w:r>
            <w:proofErr w:type="spellEnd"/>
          </w:p>
        </w:tc>
        <w:tc>
          <w:tcPr>
            <w:tcW w:w="680" w:type="pct"/>
          </w:tcPr>
          <w:p w14:paraId="6A4403F6"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0.4</w:t>
            </w:r>
          </w:p>
        </w:tc>
        <w:tc>
          <w:tcPr>
            <w:tcW w:w="317" w:type="pct"/>
          </w:tcPr>
          <w:p w14:paraId="4E58E210"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-3.4</w:t>
            </w:r>
          </w:p>
        </w:tc>
        <w:tc>
          <w:tcPr>
            <w:tcW w:w="403" w:type="pct"/>
          </w:tcPr>
          <w:p w14:paraId="42E556A8"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0.5</w:t>
            </w:r>
          </w:p>
        </w:tc>
        <w:tc>
          <w:tcPr>
            <w:tcW w:w="335" w:type="pct"/>
          </w:tcPr>
          <w:p w14:paraId="733A3283"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8.7</w:t>
            </w:r>
          </w:p>
        </w:tc>
        <w:tc>
          <w:tcPr>
            <w:tcW w:w="333" w:type="pct"/>
          </w:tcPr>
          <w:p w14:paraId="1AB0B05F"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6</w:t>
            </w:r>
          </w:p>
        </w:tc>
        <w:tc>
          <w:tcPr>
            <w:tcW w:w="517" w:type="pct"/>
          </w:tcPr>
          <w:p w14:paraId="076AEBD4"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-21.3</w:t>
            </w:r>
          </w:p>
        </w:tc>
        <w:tc>
          <w:tcPr>
            <w:tcW w:w="317" w:type="pct"/>
          </w:tcPr>
          <w:p w14:paraId="2BE5EA26"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-25.1</w:t>
            </w:r>
          </w:p>
        </w:tc>
        <w:tc>
          <w:tcPr>
            <w:tcW w:w="403" w:type="pct"/>
          </w:tcPr>
          <w:p w14:paraId="2E548E3F"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-22.1</w:t>
            </w:r>
          </w:p>
        </w:tc>
        <w:tc>
          <w:tcPr>
            <w:tcW w:w="317" w:type="pct"/>
          </w:tcPr>
          <w:p w14:paraId="7CE1C393"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-1.4</w:t>
            </w:r>
          </w:p>
        </w:tc>
        <w:tc>
          <w:tcPr>
            <w:tcW w:w="333" w:type="pct"/>
          </w:tcPr>
          <w:p w14:paraId="7C18E38C"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w:t>
            </w:r>
          </w:p>
        </w:tc>
      </w:tr>
      <w:tr w:rsidR="004A566F" w:rsidRPr="00F7323A" w14:paraId="6838CBE5" w14:textId="77777777" w:rsidTr="0043238F">
        <w:trPr>
          <w:trHeight w:val="297"/>
        </w:trPr>
        <w:tc>
          <w:tcPr>
            <w:tcW w:w="533" w:type="pct"/>
          </w:tcPr>
          <w:p w14:paraId="2C82F04E" w14:textId="501F504A" w:rsidR="004A566F" w:rsidRPr="00F7323A" w:rsidRDefault="00F7323A"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 xml:space="preserve">Ukraine </w:t>
            </w:r>
            <w:r w:rsidR="004A566F" w:rsidRPr="00F7323A">
              <w:rPr>
                <w:rFonts w:ascii="Times New Roman" w:hAnsi="Times New Roman" w:cs="Times New Roman"/>
                <w:sz w:val="20"/>
                <w:szCs w:val="20"/>
              </w:rPr>
              <w:t>2022</w:t>
            </w:r>
          </w:p>
        </w:tc>
        <w:tc>
          <w:tcPr>
            <w:tcW w:w="512" w:type="pct"/>
          </w:tcPr>
          <w:p w14:paraId="3649A3C6" w14:textId="3D265FFA" w:rsidR="004A566F" w:rsidRPr="00F7323A" w:rsidRDefault="00F7323A"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Reference Baseline</w:t>
            </w:r>
          </w:p>
        </w:tc>
        <w:tc>
          <w:tcPr>
            <w:tcW w:w="680" w:type="pct"/>
          </w:tcPr>
          <w:p w14:paraId="421CA8B0"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64.4</w:t>
            </w:r>
          </w:p>
        </w:tc>
        <w:tc>
          <w:tcPr>
            <w:tcW w:w="317" w:type="pct"/>
          </w:tcPr>
          <w:p w14:paraId="608045E5"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33.1</w:t>
            </w:r>
          </w:p>
        </w:tc>
        <w:tc>
          <w:tcPr>
            <w:tcW w:w="403" w:type="pct"/>
          </w:tcPr>
          <w:p w14:paraId="340659DA"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68.0</w:t>
            </w:r>
          </w:p>
        </w:tc>
        <w:tc>
          <w:tcPr>
            <w:tcW w:w="335" w:type="pct"/>
          </w:tcPr>
          <w:p w14:paraId="72B1DD1B"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101.7</w:t>
            </w:r>
          </w:p>
        </w:tc>
        <w:tc>
          <w:tcPr>
            <w:tcW w:w="333" w:type="pct"/>
          </w:tcPr>
          <w:p w14:paraId="2C7C37A4"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w:t>
            </w:r>
          </w:p>
        </w:tc>
        <w:tc>
          <w:tcPr>
            <w:tcW w:w="517" w:type="pct"/>
          </w:tcPr>
          <w:p w14:paraId="346F5889"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-28.3</w:t>
            </w:r>
          </w:p>
        </w:tc>
        <w:tc>
          <w:tcPr>
            <w:tcW w:w="317" w:type="pct"/>
          </w:tcPr>
          <w:p w14:paraId="2EA43DF6"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-38.5</w:t>
            </w:r>
          </w:p>
        </w:tc>
        <w:tc>
          <w:tcPr>
            <w:tcW w:w="403" w:type="pct"/>
          </w:tcPr>
          <w:p w14:paraId="6DE9D710"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-29.1</w:t>
            </w:r>
          </w:p>
        </w:tc>
        <w:tc>
          <w:tcPr>
            <w:tcW w:w="317" w:type="pct"/>
          </w:tcPr>
          <w:p w14:paraId="3EEC72B4"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-17.7</w:t>
            </w:r>
          </w:p>
        </w:tc>
        <w:tc>
          <w:tcPr>
            <w:tcW w:w="333" w:type="pct"/>
          </w:tcPr>
          <w:p w14:paraId="0FF940D4"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w:t>
            </w:r>
          </w:p>
        </w:tc>
      </w:tr>
    </w:tbl>
    <w:p w14:paraId="466C8B39" w14:textId="35EFC1CC" w:rsidR="0043238F" w:rsidRDefault="004A566F" w:rsidP="0043238F">
      <w:pPr>
        <w:spacing w:line="240" w:lineRule="auto"/>
        <w:jc w:val="both"/>
        <w:rPr>
          <w:rFonts w:ascii="Times New Roman" w:hAnsi="Times New Roman" w:cs="Times New Roman"/>
          <w:sz w:val="20"/>
          <w:szCs w:val="20"/>
        </w:rPr>
      </w:pPr>
      <w:r w:rsidRPr="00F7323A">
        <w:rPr>
          <w:rFonts w:ascii="Times New Roman" w:hAnsi="Times New Roman" w:cs="Times New Roman"/>
          <w:sz w:val="20"/>
          <w:szCs w:val="20"/>
        </w:rPr>
        <w:t>Notes. Values are percentage responses to a one-standard-deviation increase in the relevant 2019 structural characteristic over a 30-day pre-event window. “Same sign” counts how many of the ten leave-one-port-out replications preserve the sign of the full-sample estimate. These diagnostics describe stability of direction only; they are not inferential tests</w:t>
      </w:r>
      <w:r w:rsidR="0043238F">
        <w:rPr>
          <w:rFonts w:ascii="Times New Roman" w:hAnsi="Times New Roman" w:cs="Times New Roman"/>
          <w:sz w:val="20"/>
          <w:szCs w:val="20"/>
        </w:rPr>
        <w:t>,</w:t>
      </w:r>
      <w:r w:rsidRPr="00F7323A">
        <w:rPr>
          <w:rFonts w:ascii="Times New Roman" w:hAnsi="Times New Roman" w:cs="Times New Roman"/>
          <w:sz w:val="20"/>
          <w:szCs w:val="20"/>
        </w:rPr>
        <w:t xml:space="preserve"> and no p-values are attached to them.</w:t>
      </w:r>
      <w:r w:rsidR="0043238F">
        <w:rPr>
          <w:rFonts w:ascii="Times New Roman" w:hAnsi="Times New Roman" w:cs="Times New Roman"/>
          <w:sz w:val="20"/>
          <w:szCs w:val="20"/>
        </w:rPr>
        <w:br w:type="page"/>
      </w:r>
    </w:p>
    <w:p w14:paraId="493BC5E2" w14:textId="77777777" w:rsidR="0043238F" w:rsidRPr="00F7323A" w:rsidRDefault="0043238F" w:rsidP="00F7323A">
      <w:pPr>
        <w:spacing w:line="240" w:lineRule="auto"/>
        <w:jc w:val="both"/>
        <w:rPr>
          <w:rFonts w:ascii="Times New Roman" w:hAnsi="Times New Roman" w:cs="Times New Roman"/>
          <w:sz w:val="20"/>
          <w:szCs w:val="20"/>
        </w:rPr>
      </w:pPr>
    </w:p>
    <w:p w14:paraId="37D18F7C" w14:textId="77777777" w:rsidR="004A566F" w:rsidRPr="004A566F" w:rsidRDefault="004A566F" w:rsidP="004A566F">
      <w:pPr>
        <w:spacing w:line="360" w:lineRule="auto"/>
        <w:jc w:val="both"/>
        <w:rPr>
          <w:rFonts w:ascii="Times New Roman" w:hAnsi="Times New Roman" w:cs="Times New Roman"/>
          <w:b/>
        </w:rPr>
      </w:pPr>
      <w:bookmarkStart w:id="11" w:name="Xadfb6c488a104ec28232e3ff021ce46b514d9d3"/>
      <w:bookmarkEnd w:id="10"/>
      <w:r w:rsidRPr="004A566F">
        <w:rPr>
          <w:rFonts w:ascii="Times New Roman" w:hAnsi="Times New Roman" w:cs="Times New Roman"/>
          <w:b/>
        </w:rPr>
        <w:t>S6. Inference architecture and identification schematic</w:t>
      </w:r>
    </w:p>
    <w:p w14:paraId="7D7A6A93" w14:textId="77777777" w:rsidR="004A566F" w:rsidRPr="004A566F" w:rsidRDefault="004A566F" w:rsidP="004A566F">
      <w:pPr>
        <w:spacing w:line="360" w:lineRule="auto"/>
        <w:jc w:val="both"/>
        <w:rPr>
          <w:rFonts w:ascii="Times New Roman" w:hAnsi="Times New Roman" w:cs="Times New Roman"/>
        </w:rPr>
      </w:pPr>
      <w:r w:rsidRPr="004A566F">
        <w:rPr>
          <w:rFonts w:ascii="Times New Roman" w:hAnsi="Times New Roman" w:cs="Times New Roman"/>
          <w:noProof/>
        </w:rPr>
        <w:drawing>
          <wp:inline distT="0" distB="0" distL="0" distR="0" wp14:anchorId="18F160F2" wp14:editId="7F20D4D7">
            <wp:extent cx="5334000" cy="3410164"/>
            <wp:effectExtent l="0" t="0" r="0" b="0"/>
            <wp:docPr id="21" name="Picture"/>
            <wp:cNvGraphicFramePr/>
            <a:graphic xmlns:a="http://schemas.openxmlformats.org/drawingml/2006/main">
              <a:graphicData uri="http://schemas.openxmlformats.org/drawingml/2006/picture">
                <pic:pic xmlns:pic="http://schemas.openxmlformats.org/drawingml/2006/picture">
                  <pic:nvPicPr>
                    <pic:cNvPr id="22" name="Picture" descr="figures/P1_Figure2_LOCKED.png"/>
                    <pic:cNvPicPr>
                      <a:picLocks noChangeAspect="1" noChangeArrowheads="1"/>
                    </pic:cNvPicPr>
                  </pic:nvPicPr>
                  <pic:blipFill>
                    <a:blip r:embed="rId5"/>
                    <a:stretch>
                      <a:fillRect/>
                    </a:stretch>
                  </pic:blipFill>
                  <pic:spPr bwMode="auto">
                    <a:xfrm>
                      <a:off x="0" y="0"/>
                      <a:ext cx="5334000" cy="3410164"/>
                    </a:xfrm>
                    <a:prstGeom prst="rect">
                      <a:avLst/>
                    </a:prstGeom>
                    <a:noFill/>
                    <a:ln w="9525">
                      <a:noFill/>
                      <a:headEnd/>
                      <a:tailEnd/>
                    </a:ln>
                  </pic:spPr>
                </pic:pic>
              </a:graphicData>
            </a:graphic>
          </wp:inline>
        </w:drawing>
      </w:r>
    </w:p>
    <w:p w14:paraId="5C578422" w14:textId="77777777" w:rsidR="004A566F" w:rsidRPr="004A566F" w:rsidRDefault="004A566F" w:rsidP="004A566F">
      <w:pPr>
        <w:spacing w:line="360" w:lineRule="auto"/>
        <w:jc w:val="both"/>
        <w:rPr>
          <w:rFonts w:ascii="Times New Roman" w:hAnsi="Times New Roman" w:cs="Times New Roman"/>
        </w:rPr>
      </w:pPr>
      <w:r w:rsidRPr="004A566F">
        <w:rPr>
          <w:rFonts w:ascii="Times New Roman" w:hAnsi="Times New Roman" w:cs="Times New Roman"/>
          <w:b/>
          <w:bCs/>
        </w:rPr>
        <w:t>Figure S1.</w:t>
      </w:r>
      <w:r w:rsidRPr="004A566F">
        <w:rPr>
          <w:rFonts w:ascii="Times New Roman" w:hAnsi="Times New Roman" w:cs="Times New Roman"/>
        </w:rPr>
        <w:t xml:space="preserve"> Identification architecture for the stacked event-time analysis. The top row records predetermined inputs; the bottom row records the tests those inputs feed.</w:t>
      </w:r>
    </w:p>
    <w:p w14:paraId="2474FA93" w14:textId="77777777" w:rsidR="004A566F" w:rsidRPr="004A566F" w:rsidRDefault="004A566F" w:rsidP="004A566F">
      <w:pPr>
        <w:spacing w:line="360" w:lineRule="auto"/>
        <w:jc w:val="both"/>
        <w:rPr>
          <w:rFonts w:ascii="Times New Roman" w:hAnsi="Times New Roman" w:cs="Times New Roman"/>
        </w:rPr>
      </w:pPr>
      <w:r w:rsidRPr="004A566F">
        <w:rPr>
          <w:rFonts w:ascii="Times New Roman" w:hAnsi="Times New Roman" w:cs="Times New Roman"/>
          <w:noProof/>
        </w:rPr>
        <w:drawing>
          <wp:inline distT="0" distB="0" distL="0" distR="0" wp14:anchorId="29922D66" wp14:editId="67E46E1B">
            <wp:extent cx="5334000" cy="2518273"/>
            <wp:effectExtent l="0" t="0" r="0" b="0"/>
            <wp:docPr id="24" name="Picture"/>
            <wp:cNvGraphicFramePr/>
            <a:graphic xmlns:a="http://schemas.openxmlformats.org/drawingml/2006/main">
              <a:graphicData uri="http://schemas.openxmlformats.org/drawingml/2006/picture">
                <pic:pic xmlns:pic="http://schemas.openxmlformats.org/drawingml/2006/picture">
                  <pic:nvPicPr>
                    <pic:cNvPr id="25" name="Picture" descr="figures/P1_FigureS2_structure_LOCKED.png"/>
                    <pic:cNvPicPr>
                      <a:picLocks noChangeAspect="1" noChangeArrowheads="1"/>
                    </pic:cNvPicPr>
                  </pic:nvPicPr>
                  <pic:blipFill>
                    <a:blip r:embed="rId6"/>
                    <a:stretch>
                      <a:fillRect/>
                    </a:stretch>
                  </pic:blipFill>
                  <pic:spPr bwMode="auto">
                    <a:xfrm>
                      <a:off x="0" y="0"/>
                      <a:ext cx="5334000" cy="2518273"/>
                    </a:xfrm>
                    <a:prstGeom prst="rect">
                      <a:avLst/>
                    </a:prstGeom>
                    <a:noFill/>
                    <a:ln w="9525">
                      <a:noFill/>
                      <a:headEnd/>
                      <a:tailEnd/>
                    </a:ln>
                  </pic:spPr>
                </pic:pic>
              </a:graphicData>
            </a:graphic>
          </wp:inline>
        </w:drawing>
      </w:r>
    </w:p>
    <w:p w14:paraId="56011814" w14:textId="6FD464DF" w:rsidR="0043238F" w:rsidRDefault="004A566F" w:rsidP="004A566F">
      <w:pPr>
        <w:spacing w:line="360" w:lineRule="auto"/>
        <w:jc w:val="both"/>
        <w:rPr>
          <w:rFonts w:ascii="Times New Roman" w:hAnsi="Times New Roman" w:cs="Times New Roman"/>
        </w:rPr>
      </w:pPr>
      <w:r w:rsidRPr="004A566F">
        <w:rPr>
          <w:rFonts w:ascii="Times New Roman" w:hAnsi="Times New Roman" w:cs="Times New Roman"/>
          <w:b/>
          <w:bCs/>
        </w:rPr>
        <w:t>Figure S2.</w:t>
      </w:r>
      <w:r w:rsidRPr="004A566F">
        <w:rPr>
          <w:rFonts w:ascii="Times New Roman" w:hAnsi="Times New Roman" w:cs="Times New Roman"/>
        </w:rPr>
        <w:t xml:space="preserve"> Baseline structural heterogeneity of the ten sampled ports. (a) Joint distribution of </w:t>
      </w:r>
      <w:proofErr w:type="spellStart"/>
      <w:r w:rsidRPr="004A566F">
        <w:rPr>
          <w:rFonts w:ascii="Times New Roman" w:hAnsi="Times New Roman" w:cs="Times New Roman"/>
        </w:rPr>
        <w:t>normalised</w:t>
      </w:r>
      <w:proofErr w:type="spellEnd"/>
      <w:r w:rsidRPr="004A566F">
        <w:rPr>
          <w:rFonts w:ascii="Times New Roman" w:hAnsi="Times New Roman" w:cs="Times New Roman"/>
        </w:rPr>
        <w:t xml:space="preserve"> Shannon cargo diversification and absolute import–export imbalance. (b) Port-level </w:t>
      </w:r>
      <w:r w:rsidRPr="004A566F">
        <w:rPr>
          <w:rFonts w:ascii="Times New Roman" w:hAnsi="Times New Roman" w:cs="Times New Roman"/>
        </w:rPr>
        <w:lastRenderedPageBreak/>
        <w:t>profiles of the two primary 2019 structural variables. These panels supplement Table 1 and Table S2; they are not used for inference.</w:t>
      </w:r>
    </w:p>
    <w:p w14:paraId="75408504" w14:textId="3D576165" w:rsidR="0043238F" w:rsidRPr="004A566F" w:rsidRDefault="004A566F" w:rsidP="004A566F">
      <w:pPr>
        <w:spacing w:line="360" w:lineRule="auto"/>
        <w:jc w:val="both"/>
        <w:rPr>
          <w:rFonts w:ascii="Times New Roman" w:hAnsi="Times New Roman" w:cs="Times New Roman"/>
        </w:rPr>
      </w:pPr>
      <w:r w:rsidRPr="004A566F">
        <w:rPr>
          <w:rFonts w:ascii="Times New Roman" w:hAnsi="Times New Roman" w:cs="Times New Roman"/>
        </w:rPr>
        <w:t xml:space="preserve">The analysis has 10 independent port clusters. Primary </w:t>
      </w:r>
      <w:r w:rsidRPr="004A566F">
        <w:rPr>
          <w:rFonts w:ascii="Times New Roman" w:hAnsi="Times New Roman" w:cs="Times New Roman"/>
          <w:i/>
          <w:iCs/>
        </w:rPr>
        <w:t>p</w:t>
      </w:r>
      <w:r w:rsidRPr="004A566F">
        <w:rPr>
          <w:rFonts w:ascii="Times New Roman" w:hAnsi="Times New Roman" w:cs="Times New Roman"/>
        </w:rPr>
        <w:t xml:space="preserve">-values use the restricted wild-cluster bootstrap labelled WCR31 (WCR-S) by MacKinnon et al. (2023a, 2023b), which imposes the null, with Webb six-point weights, 9,999 replications, seed 20260823, two-tailed </w:t>
      </w:r>
      <w:r w:rsidRPr="004A566F">
        <w:rPr>
          <w:rFonts w:ascii="Times New Roman" w:hAnsi="Times New Roman" w:cs="Times New Roman"/>
          <w:i/>
          <w:iCs/>
        </w:rPr>
        <w:t>p</w:t>
      </w:r>
      <w:r w:rsidRPr="004A566F">
        <w:rPr>
          <w:rFonts w:ascii="Times New Roman" w:hAnsi="Times New Roman" w:cs="Times New Roman"/>
        </w:rPr>
        <w:t>-values, and clustering by port. The cluster jackknife / CV3 variance labelled CRV3 is an auxiliary small-</w:t>
      </w:r>
      <w:r w:rsidRPr="004A566F">
        <w:rPr>
          <w:rFonts w:ascii="Times New Roman" w:hAnsi="Times New Roman" w:cs="Times New Roman"/>
          <w:i/>
          <w:iCs/>
        </w:rPr>
        <w:t>G</w:t>
      </w:r>
      <w:r w:rsidRPr="004A566F">
        <w:rPr>
          <w:rFonts w:ascii="Times New Roman" w:hAnsi="Times New Roman" w:cs="Times New Roman"/>
        </w:rPr>
        <w:t xml:space="preserve"> variance benchmark, not the primary inferential statement. The bootstrap design is held fixed across every reported test and linear contrast.</w:t>
      </w:r>
      <w:r w:rsidR="00F7323A">
        <w:rPr>
          <w:rFonts w:ascii="Times New Roman" w:hAnsi="Times New Roman" w:cs="Times New Roman"/>
        </w:rPr>
        <w:t xml:space="preserve"> </w:t>
      </w:r>
      <w:r w:rsidRPr="004A566F">
        <w:rPr>
          <w:rFonts w:ascii="Times New Roman" w:hAnsi="Times New Roman" w:cs="Times New Roman"/>
        </w:rPr>
        <w:t>Daily meteorological controls come from the European Centre for Medium-Range Weather Forecasts (ECMWF) Reanalysis v5</w:t>
      </w:r>
      <w:r w:rsidR="00F7323A">
        <w:rPr>
          <w:rFonts w:ascii="Times New Roman" w:hAnsi="Times New Roman" w:cs="Times New Roman"/>
        </w:rPr>
        <w:t xml:space="preserve">, </w:t>
      </w:r>
      <w:r w:rsidRPr="004A566F">
        <w:rPr>
          <w:rFonts w:ascii="Times New Roman" w:hAnsi="Times New Roman" w:cs="Times New Roman"/>
        </w:rPr>
        <w:t>retrieved through the Open-</w:t>
      </w:r>
      <w:proofErr w:type="spellStart"/>
      <w:r w:rsidRPr="004A566F">
        <w:rPr>
          <w:rFonts w:ascii="Times New Roman" w:hAnsi="Times New Roman" w:cs="Times New Roman"/>
        </w:rPr>
        <w:t>Meteo</w:t>
      </w:r>
      <w:proofErr w:type="spellEnd"/>
      <w:r w:rsidRPr="004A566F">
        <w:rPr>
          <w:rFonts w:ascii="Times New Roman" w:hAnsi="Times New Roman" w:cs="Times New Roman"/>
        </w:rPr>
        <w:t xml:space="preserve"> Historical Weather application programming interface</w:t>
      </w:r>
      <w:r w:rsidR="00F7323A">
        <w:rPr>
          <w:rFonts w:ascii="Times New Roman" w:hAnsi="Times New Roman" w:cs="Times New Roman"/>
        </w:rPr>
        <w:t xml:space="preserve">, </w:t>
      </w:r>
      <w:r w:rsidRPr="004A566F">
        <w:rPr>
          <w:rFonts w:ascii="Times New Roman" w:hAnsi="Times New Roman" w:cs="Times New Roman"/>
        </w:rPr>
        <w:t>with ERA5 explicitly selected and sea-cell preference applied to port coordinates.</w:t>
      </w:r>
    </w:p>
    <w:p w14:paraId="6DE6C811" w14:textId="77777777" w:rsidR="004A566F" w:rsidRPr="004A566F" w:rsidRDefault="004A566F" w:rsidP="004A566F">
      <w:pPr>
        <w:spacing w:line="360" w:lineRule="auto"/>
        <w:jc w:val="both"/>
        <w:rPr>
          <w:rFonts w:ascii="Times New Roman" w:hAnsi="Times New Roman" w:cs="Times New Roman"/>
        </w:rPr>
      </w:pPr>
      <w:r w:rsidRPr="004A566F">
        <w:rPr>
          <w:rFonts w:ascii="Times New Roman" w:hAnsi="Times New Roman" w:cs="Times New Roman"/>
          <w:b/>
          <w:bCs/>
        </w:rPr>
        <w:t>Estimation architecture</w:t>
      </w:r>
    </w:p>
    <w:tbl>
      <w:tblPr>
        <w:tblStyle w:val="TableGrid"/>
        <w:tblW w:w="5000" w:type="pct"/>
        <w:tblBorders>
          <w:left w:val="none" w:sz="0" w:space="0" w:color="auto"/>
          <w:right w:val="none" w:sz="0" w:space="0" w:color="auto"/>
          <w:insideH w:val="none" w:sz="0" w:space="0" w:color="auto"/>
          <w:insideV w:val="none" w:sz="0" w:space="0" w:color="auto"/>
        </w:tblBorders>
        <w:tblLook w:val="0020" w:firstRow="1" w:lastRow="0" w:firstColumn="0" w:lastColumn="0" w:noHBand="0" w:noVBand="0"/>
      </w:tblPr>
      <w:tblGrid>
        <w:gridCol w:w="4680"/>
        <w:gridCol w:w="4680"/>
      </w:tblGrid>
      <w:tr w:rsidR="004A566F" w:rsidRPr="0043238F" w14:paraId="1CBDA941" w14:textId="77777777" w:rsidTr="0043238F">
        <w:tc>
          <w:tcPr>
            <w:tcW w:w="2500" w:type="pct"/>
            <w:tcBorders>
              <w:top w:val="single" w:sz="4" w:space="0" w:color="auto"/>
              <w:bottom w:val="single" w:sz="4" w:space="0" w:color="auto"/>
            </w:tcBorders>
          </w:tcPr>
          <w:p w14:paraId="499622EB"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Quantity</w:t>
            </w:r>
          </w:p>
        </w:tc>
        <w:tc>
          <w:tcPr>
            <w:tcW w:w="2500" w:type="pct"/>
            <w:tcBorders>
              <w:top w:val="single" w:sz="4" w:space="0" w:color="auto"/>
              <w:bottom w:val="single" w:sz="4" w:space="0" w:color="auto"/>
            </w:tcBorders>
          </w:tcPr>
          <w:p w14:paraId="1FC67D3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Value</w:t>
            </w:r>
          </w:p>
        </w:tc>
      </w:tr>
      <w:tr w:rsidR="004A566F" w:rsidRPr="0043238F" w14:paraId="2EFE7858" w14:textId="77777777" w:rsidTr="0043238F">
        <w:tc>
          <w:tcPr>
            <w:tcW w:w="2500" w:type="pct"/>
            <w:tcBorders>
              <w:top w:val="single" w:sz="4" w:space="0" w:color="auto"/>
            </w:tcBorders>
          </w:tcPr>
          <w:p w14:paraId="3312DE08" w14:textId="668AF579" w:rsidR="004A566F" w:rsidRPr="0043238F" w:rsidRDefault="0043238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Ports/countries</w:t>
            </w:r>
          </w:p>
        </w:tc>
        <w:tc>
          <w:tcPr>
            <w:tcW w:w="2500" w:type="pct"/>
            <w:tcBorders>
              <w:top w:val="single" w:sz="4" w:space="0" w:color="auto"/>
            </w:tcBorders>
          </w:tcPr>
          <w:p w14:paraId="75DCB45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 / 8</w:t>
            </w:r>
          </w:p>
        </w:tc>
      </w:tr>
      <w:tr w:rsidR="004A566F" w:rsidRPr="0043238F" w14:paraId="3E452A6C" w14:textId="77777777" w:rsidTr="0043238F">
        <w:tc>
          <w:tcPr>
            <w:tcW w:w="2500" w:type="pct"/>
          </w:tcPr>
          <w:p w14:paraId="735B979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Daily panel span</w:t>
            </w:r>
          </w:p>
        </w:tc>
        <w:tc>
          <w:tcPr>
            <w:tcW w:w="2500" w:type="pct"/>
          </w:tcPr>
          <w:p w14:paraId="1BD46576"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 January 2019 to 17 July 2026</w:t>
            </w:r>
          </w:p>
        </w:tc>
      </w:tr>
      <w:tr w:rsidR="004A566F" w:rsidRPr="0043238F" w14:paraId="0DFBDAD9" w14:textId="77777777" w:rsidTr="0043238F">
        <w:tc>
          <w:tcPr>
            <w:tcW w:w="2500" w:type="pct"/>
          </w:tcPr>
          <w:p w14:paraId="7E7940C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Port-days in daily base</w:t>
            </w:r>
          </w:p>
        </w:tc>
        <w:tc>
          <w:tcPr>
            <w:tcW w:w="2500" w:type="pct"/>
          </w:tcPr>
          <w:p w14:paraId="0CB81B4C"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27,550</w:t>
            </w:r>
          </w:p>
        </w:tc>
      </w:tr>
      <w:tr w:rsidR="004A566F" w:rsidRPr="0043238F" w14:paraId="2544EB9E" w14:textId="77777777" w:rsidTr="0043238F">
        <w:tc>
          <w:tcPr>
            <w:tcW w:w="2500" w:type="pct"/>
          </w:tcPr>
          <w:p w14:paraId="12077F1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Event window</w:t>
            </w:r>
          </w:p>
        </w:tc>
        <w:tc>
          <w:tcPr>
            <w:tcW w:w="2500" w:type="pct"/>
          </w:tcPr>
          <w:p w14:paraId="44A2668C"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−90 to +180 days</w:t>
            </w:r>
          </w:p>
        </w:tc>
      </w:tr>
      <w:tr w:rsidR="004A566F" w:rsidRPr="0043238F" w14:paraId="27A3C93A" w14:textId="77777777" w:rsidTr="0043238F">
        <w:tc>
          <w:tcPr>
            <w:tcW w:w="2500" w:type="pct"/>
          </w:tcPr>
          <w:p w14:paraId="600FCF4F"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Observations per port-event</w:t>
            </w:r>
          </w:p>
        </w:tc>
        <w:tc>
          <w:tcPr>
            <w:tcW w:w="2500" w:type="pct"/>
          </w:tcPr>
          <w:p w14:paraId="5990EB68"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271</w:t>
            </w:r>
          </w:p>
        </w:tc>
      </w:tr>
      <w:tr w:rsidR="004A566F" w:rsidRPr="0043238F" w14:paraId="6962EE1B" w14:textId="77777777" w:rsidTr="0043238F">
        <w:tc>
          <w:tcPr>
            <w:tcW w:w="2500" w:type="pct"/>
          </w:tcPr>
          <w:p w14:paraId="516B84BF"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Events in data architecture / primary pool</w:t>
            </w:r>
          </w:p>
        </w:tc>
        <w:tc>
          <w:tcPr>
            <w:tcW w:w="2500" w:type="pct"/>
          </w:tcPr>
          <w:p w14:paraId="24D0629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4 / 3</w:t>
            </w:r>
          </w:p>
        </w:tc>
      </w:tr>
      <w:tr w:rsidR="004A566F" w:rsidRPr="0043238F" w14:paraId="11785AA8" w14:textId="77777777" w:rsidTr="0043238F">
        <w:tc>
          <w:tcPr>
            <w:tcW w:w="2500" w:type="pct"/>
          </w:tcPr>
          <w:p w14:paraId="135564F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Port-event cells, primary pool</w:t>
            </w:r>
          </w:p>
        </w:tc>
        <w:tc>
          <w:tcPr>
            <w:tcW w:w="2500" w:type="pct"/>
          </w:tcPr>
          <w:p w14:paraId="4E0E30F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30</w:t>
            </w:r>
          </w:p>
        </w:tc>
      </w:tr>
      <w:tr w:rsidR="004A566F" w:rsidRPr="0043238F" w14:paraId="750C1E14" w14:textId="77777777" w:rsidTr="0043238F">
        <w:tc>
          <w:tcPr>
            <w:tcW w:w="2500" w:type="pct"/>
          </w:tcPr>
          <w:p w14:paraId="513A8EFC"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Observations, primary pooled analysis</w:t>
            </w:r>
          </w:p>
        </w:tc>
        <w:tc>
          <w:tcPr>
            <w:tcW w:w="2500" w:type="pct"/>
          </w:tcPr>
          <w:p w14:paraId="4E8C3CF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8,130</w:t>
            </w:r>
          </w:p>
        </w:tc>
      </w:tr>
      <w:tr w:rsidR="004A566F" w:rsidRPr="0043238F" w14:paraId="5FC5A6B3" w14:textId="77777777" w:rsidTr="0043238F">
        <w:tc>
          <w:tcPr>
            <w:tcW w:w="2500" w:type="pct"/>
          </w:tcPr>
          <w:p w14:paraId="6CEAEE9B"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Clusters for inference</w:t>
            </w:r>
          </w:p>
        </w:tc>
        <w:tc>
          <w:tcPr>
            <w:tcW w:w="2500" w:type="pct"/>
          </w:tcPr>
          <w:p w14:paraId="0BD0AE9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10 ports</w:t>
            </w:r>
          </w:p>
        </w:tc>
      </w:tr>
      <w:tr w:rsidR="004A566F" w:rsidRPr="0043238F" w14:paraId="2D8F8F42" w14:textId="77777777" w:rsidTr="0043238F">
        <w:tc>
          <w:tcPr>
            <w:tcW w:w="2500" w:type="pct"/>
          </w:tcPr>
          <w:p w14:paraId="3C98F971"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Weather controls</w:t>
            </w:r>
          </w:p>
        </w:tc>
        <w:tc>
          <w:tcPr>
            <w:tcW w:w="2500" w:type="pct"/>
          </w:tcPr>
          <w:p w14:paraId="53A64AC7"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ERA5 mean 10 m wind speed and precipitation</w:t>
            </w:r>
          </w:p>
        </w:tc>
      </w:tr>
      <w:tr w:rsidR="004A566F" w:rsidRPr="0043238F" w14:paraId="5084454E" w14:textId="77777777" w:rsidTr="0043238F">
        <w:tc>
          <w:tcPr>
            <w:tcW w:w="2500" w:type="pct"/>
          </w:tcPr>
          <w:p w14:paraId="77779E15"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Fixed effects</w:t>
            </w:r>
          </w:p>
        </w:tc>
        <w:tc>
          <w:tcPr>
            <w:tcW w:w="2500" w:type="pct"/>
          </w:tcPr>
          <w:p w14:paraId="42F873EE"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port-by-event; event-by-calendar-date</w:t>
            </w:r>
          </w:p>
        </w:tc>
      </w:tr>
      <w:tr w:rsidR="004A566F" w:rsidRPr="0043238F" w14:paraId="6834CBF5" w14:textId="77777777" w:rsidTr="0043238F">
        <w:tc>
          <w:tcPr>
            <w:tcW w:w="2500" w:type="pct"/>
          </w:tcPr>
          <w:p w14:paraId="7D63A4F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Auxiliary variance</w:t>
            </w:r>
          </w:p>
        </w:tc>
        <w:tc>
          <w:tcPr>
            <w:tcW w:w="2500" w:type="pct"/>
          </w:tcPr>
          <w:p w14:paraId="72BD6E13"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CRV3 (CV3)</w:t>
            </w:r>
          </w:p>
        </w:tc>
      </w:tr>
      <w:tr w:rsidR="004A566F" w:rsidRPr="0043238F" w14:paraId="7C04A080" w14:textId="77777777" w:rsidTr="0043238F">
        <w:tc>
          <w:tcPr>
            <w:tcW w:w="2500" w:type="pct"/>
          </w:tcPr>
          <w:p w14:paraId="4C8155FD"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Primary inference</w:t>
            </w:r>
          </w:p>
        </w:tc>
        <w:tc>
          <w:tcPr>
            <w:tcW w:w="2500" w:type="pct"/>
          </w:tcPr>
          <w:p w14:paraId="18CC988A"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WCR31 (WCR-S) restricted wild-cluster bootstrap</w:t>
            </w:r>
          </w:p>
        </w:tc>
      </w:tr>
      <w:tr w:rsidR="004A566F" w:rsidRPr="0043238F" w14:paraId="754CAE0A" w14:textId="77777777" w:rsidTr="0043238F">
        <w:trPr>
          <w:trHeight w:val="144"/>
        </w:trPr>
        <w:tc>
          <w:tcPr>
            <w:tcW w:w="2500" w:type="pct"/>
          </w:tcPr>
          <w:p w14:paraId="588E3B72" w14:textId="5F886101" w:rsidR="004A566F" w:rsidRPr="0043238F" w:rsidRDefault="0043238F" w:rsidP="0043238F">
            <w:pPr>
              <w:spacing w:after="160"/>
              <w:jc w:val="both"/>
              <w:rPr>
                <w:rFonts w:ascii="Times New Roman" w:hAnsi="Times New Roman" w:cs="Times New Roman"/>
                <w:sz w:val="20"/>
                <w:szCs w:val="20"/>
              </w:rPr>
            </w:pPr>
            <w:r>
              <w:rPr>
                <w:rFonts w:ascii="Times New Roman" w:hAnsi="Times New Roman" w:cs="Times New Roman"/>
                <w:sz w:val="20"/>
                <w:szCs w:val="20"/>
              </w:rPr>
              <w:t>Weights/replications</w:t>
            </w:r>
            <w:r w:rsidR="004A566F" w:rsidRPr="0043238F">
              <w:rPr>
                <w:rFonts w:ascii="Times New Roman" w:hAnsi="Times New Roman" w:cs="Times New Roman"/>
                <w:sz w:val="20"/>
                <w:szCs w:val="20"/>
              </w:rPr>
              <w:t xml:space="preserve"> / seed</w:t>
            </w:r>
          </w:p>
        </w:tc>
        <w:tc>
          <w:tcPr>
            <w:tcW w:w="2500" w:type="pct"/>
          </w:tcPr>
          <w:p w14:paraId="638B6272" w14:textId="77777777" w:rsidR="004A566F" w:rsidRPr="0043238F" w:rsidRDefault="004A566F" w:rsidP="0043238F">
            <w:pPr>
              <w:spacing w:after="160"/>
              <w:jc w:val="both"/>
              <w:rPr>
                <w:rFonts w:ascii="Times New Roman" w:hAnsi="Times New Roman" w:cs="Times New Roman"/>
                <w:sz w:val="20"/>
                <w:szCs w:val="20"/>
              </w:rPr>
            </w:pPr>
            <w:r w:rsidRPr="0043238F">
              <w:rPr>
                <w:rFonts w:ascii="Times New Roman" w:hAnsi="Times New Roman" w:cs="Times New Roman"/>
                <w:sz w:val="20"/>
                <w:szCs w:val="20"/>
              </w:rPr>
              <w:t>Webb six-point; 9,999; 20260823</w:t>
            </w:r>
          </w:p>
        </w:tc>
      </w:tr>
    </w:tbl>
    <w:p w14:paraId="19BDB4CA" w14:textId="77777777" w:rsidR="004A566F" w:rsidRDefault="004A566F" w:rsidP="004A566F">
      <w:pPr>
        <w:spacing w:line="360" w:lineRule="auto"/>
        <w:jc w:val="both"/>
        <w:rPr>
          <w:rFonts w:ascii="Times New Roman" w:hAnsi="Times New Roman" w:cs="Times New Roman"/>
          <w:sz w:val="20"/>
          <w:szCs w:val="20"/>
        </w:rPr>
      </w:pPr>
      <w:r w:rsidRPr="0043238F">
        <w:rPr>
          <w:rFonts w:ascii="Times New Roman" w:hAnsi="Times New Roman" w:cs="Times New Roman"/>
          <w:sz w:val="20"/>
          <w:szCs w:val="20"/>
        </w:rPr>
        <w:t>Notes. Days −90 to −31 form the reference baseline, days −30 to −1 form the anticipation interval, and days 0 to +180 form the post-event period. The four 271-day event windows do not overlap.</w:t>
      </w:r>
    </w:p>
    <w:p w14:paraId="45A4F757" w14:textId="77777777" w:rsidR="0043238F" w:rsidRPr="0043238F" w:rsidRDefault="0043238F" w:rsidP="004A566F">
      <w:pPr>
        <w:spacing w:line="360" w:lineRule="auto"/>
        <w:jc w:val="both"/>
        <w:rPr>
          <w:rFonts w:ascii="Times New Roman" w:hAnsi="Times New Roman" w:cs="Times New Roman"/>
          <w:sz w:val="20"/>
          <w:szCs w:val="20"/>
        </w:rPr>
      </w:pPr>
    </w:p>
    <w:p w14:paraId="4FCF248B" w14:textId="77777777" w:rsidR="0043238F" w:rsidRDefault="0043238F">
      <w:pPr>
        <w:rPr>
          <w:rFonts w:ascii="Times New Roman" w:hAnsi="Times New Roman" w:cs="Times New Roman"/>
          <w:b/>
        </w:rPr>
      </w:pPr>
      <w:bookmarkStart w:id="12" w:name="Xf6110abe6abe083069c3cbac9f93401d092dd5c"/>
      <w:bookmarkEnd w:id="11"/>
      <w:r>
        <w:rPr>
          <w:rFonts w:ascii="Times New Roman" w:hAnsi="Times New Roman" w:cs="Times New Roman"/>
          <w:b/>
        </w:rPr>
        <w:br w:type="page"/>
      </w:r>
    </w:p>
    <w:p w14:paraId="58B9D511" w14:textId="77777777" w:rsidR="0043238F" w:rsidRDefault="0043238F" w:rsidP="004A566F">
      <w:pPr>
        <w:spacing w:line="360" w:lineRule="auto"/>
        <w:jc w:val="both"/>
        <w:rPr>
          <w:rFonts w:ascii="Times New Roman" w:hAnsi="Times New Roman" w:cs="Times New Roman"/>
          <w:b/>
        </w:rPr>
        <w:sectPr w:rsidR="0043238F">
          <w:pgSz w:w="12240" w:h="15840"/>
          <w:pgMar w:top="1440" w:right="1440" w:bottom="1440" w:left="1440" w:header="708" w:footer="708" w:gutter="0"/>
          <w:cols w:space="708"/>
          <w:docGrid w:linePitch="360"/>
        </w:sectPr>
      </w:pPr>
    </w:p>
    <w:p w14:paraId="49C4732D" w14:textId="0C73C166" w:rsidR="004A566F" w:rsidRPr="004A566F" w:rsidRDefault="004A566F" w:rsidP="004A566F">
      <w:pPr>
        <w:spacing w:line="360" w:lineRule="auto"/>
        <w:jc w:val="both"/>
        <w:rPr>
          <w:rFonts w:ascii="Times New Roman" w:hAnsi="Times New Roman" w:cs="Times New Roman"/>
          <w:b/>
        </w:rPr>
      </w:pPr>
      <w:r w:rsidRPr="004A566F">
        <w:rPr>
          <w:rFonts w:ascii="Times New Roman" w:hAnsi="Times New Roman" w:cs="Times New Roman"/>
          <w:b/>
        </w:rPr>
        <w:lastRenderedPageBreak/>
        <w:t>S</w:t>
      </w:r>
      <w:r w:rsidR="00F7323A">
        <w:rPr>
          <w:rFonts w:ascii="Times New Roman" w:hAnsi="Times New Roman" w:cs="Times New Roman"/>
          <w:b/>
        </w:rPr>
        <w:t>7</w:t>
      </w:r>
      <w:r w:rsidRPr="004A566F">
        <w:rPr>
          <w:rFonts w:ascii="Times New Roman" w:hAnsi="Times New Roman" w:cs="Times New Roman"/>
          <w:b/>
        </w:rPr>
        <w:t>. Principal-endpoint multiplicity sensitivity</w:t>
      </w:r>
    </w:p>
    <w:p w14:paraId="390DA720" w14:textId="44B32658" w:rsidR="00F7323A" w:rsidRPr="004A566F" w:rsidRDefault="004A566F" w:rsidP="004A566F">
      <w:pPr>
        <w:spacing w:line="360" w:lineRule="auto"/>
        <w:jc w:val="both"/>
        <w:rPr>
          <w:rFonts w:ascii="Times New Roman" w:hAnsi="Times New Roman" w:cs="Times New Roman"/>
        </w:rPr>
      </w:pPr>
      <w:r w:rsidRPr="004A566F">
        <w:rPr>
          <w:rFonts w:ascii="Times New Roman" w:hAnsi="Times New Roman" w:cs="Times New Roman"/>
        </w:rPr>
        <w:t>Table S10 reports Holm, Bonferroni</w:t>
      </w:r>
      <w:r w:rsidR="00F7323A">
        <w:rPr>
          <w:rFonts w:ascii="Times New Roman" w:hAnsi="Times New Roman" w:cs="Times New Roman"/>
        </w:rPr>
        <w:t>,</w:t>
      </w:r>
      <w:r w:rsidRPr="004A566F">
        <w:rPr>
          <w:rFonts w:ascii="Times New Roman" w:hAnsi="Times New Roman" w:cs="Times New Roman"/>
        </w:rPr>
        <w:t xml:space="preserve"> and Benjamini–Hochberg adjustments calculated only from the stored primary-specification WCR31 </w:t>
      </w:r>
      <w:r w:rsidRPr="004A566F">
        <w:rPr>
          <w:rFonts w:ascii="Times New Roman" w:hAnsi="Times New Roman" w:cs="Times New Roman"/>
          <w:i/>
          <w:iCs/>
        </w:rPr>
        <w:t>p</w:t>
      </w:r>
      <w:r w:rsidRPr="004A566F">
        <w:rPr>
          <w:rFonts w:ascii="Times New Roman" w:hAnsi="Times New Roman" w:cs="Times New Roman"/>
        </w:rPr>
        <w:t>-values. These adjustments are a transparency check. They do not replace the prespecified WCR31 inference in the main manuscript.</w:t>
      </w:r>
      <w:r w:rsidR="00F7323A">
        <w:rPr>
          <w:rFonts w:ascii="Times New Roman" w:hAnsi="Times New Roman" w:cs="Times New Roman"/>
        </w:rPr>
        <w:t xml:space="preserve"> </w:t>
      </w:r>
      <w:r w:rsidRPr="004A566F">
        <w:rPr>
          <w:rFonts w:ascii="Times New Roman" w:hAnsi="Times New Roman" w:cs="Times New Roman"/>
        </w:rPr>
        <w:t xml:space="preserve">Family A contains the five primary diversification endpoints. Family B contains the ten primary structural endpoints (five diversification and five trade-imbalance). Event-specific-trend endpoints are excluded from both families. The day-30 diversification result (raw WCR31 </w:t>
      </w:r>
      <w:r w:rsidRPr="004A566F">
        <w:rPr>
          <w:rFonts w:ascii="Times New Roman" w:hAnsi="Times New Roman" w:cs="Times New Roman"/>
          <w:i/>
          <w:iCs/>
        </w:rPr>
        <w:t>p</w:t>
      </w:r>
      <w:r w:rsidRPr="004A566F">
        <w:rPr>
          <w:rFonts w:ascii="Times New Roman" w:hAnsi="Times New Roman" w:cs="Times New Roman"/>
        </w:rPr>
        <w:t xml:space="preserve"> = 0.009) remains below 0.05 after five-test Holm, Bonferroni</w:t>
      </w:r>
      <w:r w:rsidR="00F7323A">
        <w:rPr>
          <w:rFonts w:ascii="Times New Roman" w:hAnsi="Times New Roman" w:cs="Times New Roman"/>
        </w:rPr>
        <w:t>,</w:t>
      </w:r>
      <w:r w:rsidRPr="004A566F">
        <w:rPr>
          <w:rFonts w:ascii="Times New Roman" w:hAnsi="Times New Roman" w:cs="Times New Roman"/>
        </w:rPr>
        <w:t xml:space="preserve"> and BH adjustment (adjusted </w:t>
      </w:r>
      <w:r w:rsidRPr="004A566F">
        <w:rPr>
          <w:rFonts w:ascii="Times New Roman" w:hAnsi="Times New Roman" w:cs="Times New Roman"/>
          <w:i/>
          <w:iCs/>
        </w:rPr>
        <w:t>p</w:t>
      </w:r>
      <w:r w:rsidRPr="004A566F">
        <w:rPr>
          <w:rFonts w:ascii="Times New Roman" w:hAnsi="Times New Roman" w:cs="Times New Roman"/>
        </w:rPr>
        <w:t xml:space="preserve"> = 0.044). It does not remain below 0.05 after ten-test adjustment (adjusted </w:t>
      </w:r>
      <w:r w:rsidRPr="004A566F">
        <w:rPr>
          <w:rFonts w:ascii="Times New Roman" w:hAnsi="Times New Roman" w:cs="Times New Roman"/>
          <w:i/>
          <w:iCs/>
        </w:rPr>
        <w:t>p</w:t>
      </w:r>
      <w:r w:rsidRPr="004A566F">
        <w:rPr>
          <w:rFonts w:ascii="Times New Roman" w:hAnsi="Times New Roman" w:cs="Times New Roman"/>
        </w:rPr>
        <w:t xml:space="preserve"> = 0.087).</w:t>
      </w:r>
    </w:p>
    <w:p w14:paraId="076E19AD" w14:textId="5CF8FFEC" w:rsidR="00F7323A" w:rsidRPr="004A566F" w:rsidRDefault="004A566F" w:rsidP="004A566F">
      <w:pPr>
        <w:spacing w:line="360" w:lineRule="auto"/>
        <w:jc w:val="both"/>
        <w:rPr>
          <w:rFonts w:ascii="Times New Roman" w:hAnsi="Times New Roman" w:cs="Times New Roman"/>
        </w:rPr>
      </w:pPr>
      <w:r w:rsidRPr="004A566F">
        <w:rPr>
          <w:rFonts w:ascii="Times New Roman" w:hAnsi="Times New Roman" w:cs="Times New Roman"/>
          <w:b/>
          <w:bCs/>
        </w:rPr>
        <w:t>Table S10.</w:t>
      </w:r>
      <w:r w:rsidRPr="004A566F">
        <w:rPr>
          <w:rFonts w:ascii="Times New Roman" w:hAnsi="Times New Roman" w:cs="Times New Roman"/>
        </w:rPr>
        <w:t xml:space="preserve"> Multiplicity sensitivity for principal primary-specification endpoints</w:t>
      </w:r>
    </w:p>
    <w:tbl>
      <w:tblPr>
        <w:tblStyle w:val="TableGrid"/>
        <w:tblW w:w="5000" w:type="pct"/>
        <w:tblBorders>
          <w:left w:val="none" w:sz="0" w:space="0" w:color="auto"/>
          <w:right w:val="none" w:sz="0" w:space="0" w:color="auto"/>
          <w:insideH w:val="none" w:sz="0" w:space="0" w:color="auto"/>
          <w:insideV w:val="none" w:sz="0" w:space="0" w:color="auto"/>
        </w:tblBorders>
        <w:tblLook w:val="0020" w:firstRow="1" w:lastRow="0" w:firstColumn="0" w:lastColumn="0" w:noHBand="0" w:noVBand="0"/>
      </w:tblPr>
      <w:tblGrid>
        <w:gridCol w:w="1438"/>
        <w:gridCol w:w="1416"/>
        <w:gridCol w:w="1311"/>
        <w:gridCol w:w="1759"/>
        <w:gridCol w:w="1759"/>
        <w:gridCol w:w="1759"/>
        <w:gridCol w:w="1760"/>
        <w:gridCol w:w="1758"/>
      </w:tblGrid>
      <w:tr w:rsidR="004A566F" w:rsidRPr="00F7323A" w14:paraId="70BAC4E6" w14:textId="77777777" w:rsidTr="0043238F">
        <w:trPr>
          <w:trHeight w:val="341"/>
        </w:trPr>
        <w:tc>
          <w:tcPr>
            <w:tcW w:w="517" w:type="pct"/>
            <w:tcBorders>
              <w:top w:val="single" w:sz="4" w:space="0" w:color="auto"/>
              <w:bottom w:val="single" w:sz="4" w:space="0" w:color="auto"/>
            </w:tcBorders>
          </w:tcPr>
          <w:p w14:paraId="4ED31C67"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Family</w:t>
            </w:r>
          </w:p>
        </w:tc>
        <w:tc>
          <w:tcPr>
            <w:tcW w:w="517" w:type="pct"/>
            <w:tcBorders>
              <w:top w:val="single" w:sz="4" w:space="0" w:color="auto"/>
              <w:bottom w:val="single" w:sz="4" w:space="0" w:color="auto"/>
            </w:tcBorders>
          </w:tcPr>
          <w:p w14:paraId="13F585BF"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Structural variable</w:t>
            </w:r>
          </w:p>
        </w:tc>
        <w:tc>
          <w:tcPr>
            <w:tcW w:w="517" w:type="pct"/>
            <w:tcBorders>
              <w:top w:val="single" w:sz="4" w:space="0" w:color="auto"/>
              <w:bottom w:val="single" w:sz="4" w:space="0" w:color="auto"/>
            </w:tcBorders>
          </w:tcPr>
          <w:p w14:paraId="4D189A32"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Endpoint</w:t>
            </w:r>
          </w:p>
        </w:tc>
        <w:tc>
          <w:tcPr>
            <w:tcW w:w="690" w:type="pct"/>
            <w:tcBorders>
              <w:top w:val="single" w:sz="4" w:space="0" w:color="auto"/>
              <w:bottom w:val="single" w:sz="4" w:space="0" w:color="auto"/>
            </w:tcBorders>
          </w:tcPr>
          <w:p w14:paraId="43E057A4"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Response (%)</w:t>
            </w:r>
          </w:p>
        </w:tc>
        <w:tc>
          <w:tcPr>
            <w:tcW w:w="690" w:type="pct"/>
            <w:tcBorders>
              <w:top w:val="single" w:sz="4" w:space="0" w:color="auto"/>
              <w:bottom w:val="single" w:sz="4" w:space="0" w:color="auto"/>
            </w:tcBorders>
          </w:tcPr>
          <w:p w14:paraId="108F0280"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WCR31 p</w:t>
            </w:r>
          </w:p>
        </w:tc>
        <w:tc>
          <w:tcPr>
            <w:tcW w:w="690" w:type="pct"/>
            <w:tcBorders>
              <w:top w:val="single" w:sz="4" w:space="0" w:color="auto"/>
              <w:bottom w:val="single" w:sz="4" w:space="0" w:color="auto"/>
            </w:tcBorders>
          </w:tcPr>
          <w:p w14:paraId="595FACC2"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Bonferroni p</w:t>
            </w:r>
          </w:p>
        </w:tc>
        <w:tc>
          <w:tcPr>
            <w:tcW w:w="690" w:type="pct"/>
            <w:tcBorders>
              <w:top w:val="single" w:sz="4" w:space="0" w:color="auto"/>
              <w:bottom w:val="single" w:sz="4" w:space="0" w:color="auto"/>
            </w:tcBorders>
          </w:tcPr>
          <w:p w14:paraId="46737A86"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Holm p</w:t>
            </w:r>
          </w:p>
        </w:tc>
        <w:tc>
          <w:tcPr>
            <w:tcW w:w="690" w:type="pct"/>
            <w:tcBorders>
              <w:top w:val="single" w:sz="4" w:space="0" w:color="auto"/>
              <w:bottom w:val="single" w:sz="4" w:space="0" w:color="auto"/>
            </w:tcBorders>
          </w:tcPr>
          <w:p w14:paraId="57303DAC"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BH q</w:t>
            </w:r>
          </w:p>
        </w:tc>
      </w:tr>
      <w:tr w:rsidR="004A566F" w:rsidRPr="00F7323A" w14:paraId="48147714" w14:textId="77777777" w:rsidTr="00F7323A">
        <w:tc>
          <w:tcPr>
            <w:tcW w:w="517" w:type="pct"/>
            <w:tcBorders>
              <w:top w:val="single" w:sz="4" w:space="0" w:color="auto"/>
            </w:tcBorders>
          </w:tcPr>
          <w:p w14:paraId="4820AE74"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A (5 diversification)</w:t>
            </w:r>
          </w:p>
        </w:tc>
        <w:tc>
          <w:tcPr>
            <w:tcW w:w="517" w:type="pct"/>
            <w:tcBorders>
              <w:top w:val="single" w:sz="4" w:space="0" w:color="auto"/>
            </w:tcBorders>
          </w:tcPr>
          <w:p w14:paraId="28D17E92"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Diversification</w:t>
            </w:r>
          </w:p>
        </w:tc>
        <w:tc>
          <w:tcPr>
            <w:tcW w:w="517" w:type="pct"/>
            <w:tcBorders>
              <w:top w:val="single" w:sz="4" w:space="0" w:color="auto"/>
            </w:tcBorders>
          </w:tcPr>
          <w:p w14:paraId="07F16622"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Anticipation</w:t>
            </w:r>
          </w:p>
        </w:tc>
        <w:tc>
          <w:tcPr>
            <w:tcW w:w="690" w:type="pct"/>
            <w:tcBorders>
              <w:top w:val="single" w:sz="4" w:space="0" w:color="auto"/>
            </w:tcBorders>
          </w:tcPr>
          <w:p w14:paraId="52E7D794"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-17.2</w:t>
            </w:r>
          </w:p>
        </w:tc>
        <w:tc>
          <w:tcPr>
            <w:tcW w:w="690" w:type="pct"/>
            <w:tcBorders>
              <w:top w:val="single" w:sz="4" w:space="0" w:color="auto"/>
            </w:tcBorders>
          </w:tcPr>
          <w:p w14:paraId="23462F92"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0.379</w:t>
            </w:r>
          </w:p>
        </w:tc>
        <w:tc>
          <w:tcPr>
            <w:tcW w:w="690" w:type="pct"/>
            <w:tcBorders>
              <w:top w:val="single" w:sz="4" w:space="0" w:color="auto"/>
            </w:tcBorders>
          </w:tcPr>
          <w:p w14:paraId="569BAF9B"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1.000</w:t>
            </w:r>
          </w:p>
        </w:tc>
        <w:tc>
          <w:tcPr>
            <w:tcW w:w="690" w:type="pct"/>
            <w:tcBorders>
              <w:top w:val="single" w:sz="4" w:space="0" w:color="auto"/>
            </w:tcBorders>
          </w:tcPr>
          <w:p w14:paraId="2DACB6A9"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1.000</w:t>
            </w:r>
          </w:p>
        </w:tc>
        <w:tc>
          <w:tcPr>
            <w:tcW w:w="690" w:type="pct"/>
            <w:tcBorders>
              <w:top w:val="single" w:sz="4" w:space="0" w:color="auto"/>
            </w:tcBorders>
          </w:tcPr>
          <w:p w14:paraId="55E833B4"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0.473</w:t>
            </w:r>
          </w:p>
        </w:tc>
      </w:tr>
      <w:tr w:rsidR="004A566F" w:rsidRPr="00F7323A" w14:paraId="12F8EE85" w14:textId="77777777" w:rsidTr="00F7323A">
        <w:tc>
          <w:tcPr>
            <w:tcW w:w="517" w:type="pct"/>
          </w:tcPr>
          <w:p w14:paraId="54290950"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A (5 diversification)</w:t>
            </w:r>
          </w:p>
        </w:tc>
        <w:tc>
          <w:tcPr>
            <w:tcW w:w="517" w:type="pct"/>
          </w:tcPr>
          <w:p w14:paraId="4557341A"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Diversification</w:t>
            </w:r>
          </w:p>
        </w:tc>
        <w:tc>
          <w:tcPr>
            <w:tcW w:w="517" w:type="pct"/>
          </w:tcPr>
          <w:p w14:paraId="3D76B4D1"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Day 0</w:t>
            </w:r>
          </w:p>
        </w:tc>
        <w:tc>
          <w:tcPr>
            <w:tcW w:w="690" w:type="pct"/>
          </w:tcPr>
          <w:p w14:paraId="0E039AEF"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-22.1</w:t>
            </w:r>
          </w:p>
        </w:tc>
        <w:tc>
          <w:tcPr>
            <w:tcW w:w="690" w:type="pct"/>
          </w:tcPr>
          <w:p w14:paraId="3B5B709B"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0.367</w:t>
            </w:r>
          </w:p>
        </w:tc>
        <w:tc>
          <w:tcPr>
            <w:tcW w:w="690" w:type="pct"/>
          </w:tcPr>
          <w:p w14:paraId="3DFBC379"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1.000</w:t>
            </w:r>
          </w:p>
        </w:tc>
        <w:tc>
          <w:tcPr>
            <w:tcW w:w="690" w:type="pct"/>
          </w:tcPr>
          <w:p w14:paraId="7E86D8A3"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1.000</w:t>
            </w:r>
          </w:p>
        </w:tc>
        <w:tc>
          <w:tcPr>
            <w:tcW w:w="690" w:type="pct"/>
          </w:tcPr>
          <w:p w14:paraId="1631E3B2"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0.473</w:t>
            </w:r>
          </w:p>
        </w:tc>
      </w:tr>
      <w:tr w:rsidR="004A566F" w:rsidRPr="00F7323A" w14:paraId="7DDEB5BC" w14:textId="77777777" w:rsidTr="00F7323A">
        <w:tc>
          <w:tcPr>
            <w:tcW w:w="517" w:type="pct"/>
          </w:tcPr>
          <w:p w14:paraId="72E32966"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A (5 diversification)</w:t>
            </w:r>
          </w:p>
        </w:tc>
        <w:tc>
          <w:tcPr>
            <w:tcW w:w="517" w:type="pct"/>
          </w:tcPr>
          <w:p w14:paraId="0FB81A08"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Diversification</w:t>
            </w:r>
          </w:p>
        </w:tc>
        <w:tc>
          <w:tcPr>
            <w:tcW w:w="517" w:type="pct"/>
          </w:tcPr>
          <w:p w14:paraId="24CB4EA5"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Day 30</w:t>
            </w:r>
          </w:p>
        </w:tc>
        <w:tc>
          <w:tcPr>
            <w:tcW w:w="690" w:type="pct"/>
          </w:tcPr>
          <w:p w14:paraId="2694CA16"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77.0</w:t>
            </w:r>
          </w:p>
        </w:tc>
        <w:tc>
          <w:tcPr>
            <w:tcW w:w="690" w:type="pct"/>
          </w:tcPr>
          <w:p w14:paraId="35198609"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0.009</w:t>
            </w:r>
          </w:p>
        </w:tc>
        <w:tc>
          <w:tcPr>
            <w:tcW w:w="690" w:type="pct"/>
          </w:tcPr>
          <w:p w14:paraId="2F37CB28"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0.044</w:t>
            </w:r>
          </w:p>
        </w:tc>
        <w:tc>
          <w:tcPr>
            <w:tcW w:w="690" w:type="pct"/>
          </w:tcPr>
          <w:p w14:paraId="0A7986BD"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0.044</w:t>
            </w:r>
          </w:p>
        </w:tc>
        <w:tc>
          <w:tcPr>
            <w:tcW w:w="690" w:type="pct"/>
          </w:tcPr>
          <w:p w14:paraId="7332C5E4"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0.044</w:t>
            </w:r>
          </w:p>
        </w:tc>
      </w:tr>
      <w:tr w:rsidR="004A566F" w:rsidRPr="00F7323A" w14:paraId="170F40C4" w14:textId="77777777" w:rsidTr="00F7323A">
        <w:tc>
          <w:tcPr>
            <w:tcW w:w="517" w:type="pct"/>
          </w:tcPr>
          <w:p w14:paraId="63EEDB84"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A (5 diversification)</w:t>
            </w:r>
          </w:p>
        </w:tc>
        <w:tc>
          <w:tcPr>
            <w:tcW w:w="517" w:type="pct"/>
          </w:tcPr>
          <w:p w14:paraId="5D683849"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Diversification</w:t>
            </w:r>
          </w:p>
        </w:tc>
        <w:tc>
          <w:tcPr>
            <w:tcW w:w="517" w:type="pct"/>
          </w:tcPr>
          <w:p w14:paraId="0244207D"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Day 90</w:t>
            </w:r>
          </w:p>
        </w:tc>
        <w:tc>
          <w:tcPr>
            <w:tcW w:w="690" w:type="pct"/>
          </w:tcPr>
          <w:p w14:paraId="0A9F1855"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-4.0</w:t>
            </w:r>
          </w:p>
        </w:tc>
        <w:tc>
          <w:tcPr>
            <w:tcW w:w="690" w:type="pct"/>
          </w:tcPr>
          <w:p w14:paraId="14751BD9"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0.790</w:t>
            </w:r>
          </w:p>
        </w:tc>
        <w:tc>
          <w:tcPr>
            <w:tcW w:w="690" w:type="pct"/>
          </w:tcPr>
          <w:p w14:paraId="6BBA0952"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1.000</w:t>
            </w:r>
          </w:p>
        </w:tc>
        <w:tc>
          <w:tcPr>
            <w:tcW w:w="690" w:type="pct"/>
          </w:tcPr>
          <w:p w14:paraId="5B0473E7"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1.000</w:t>
            </w:r>
          </w:p>
        </w:tc>
        <w:tc>
          <w:tcPr>
            <w:tcW w:w="690" w:type="pct"/>
          </w:tcPr>
          <w:p w14:paraId="54DF56BC"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0.790</w:t>
            </w:r>
          </w:p>
        </w:tc>
      </w:tr>
      <w:tr w:rsidR="004A566F" w:rsidRPr="00F7323A" w14:paraId="1369FEFC" w14:textId="77777777" w:rsidTr="00F7323A">
        <w:tc>
          <w:tcPr>
            <w:tcW w:w="517" w:type="pct"/>
          </w:tcPr>
          <w:p w14:paraId="3F346A35"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A (5 diversification)</w:t>
            </w:r>
          </w:p>
        </w:tc>
        <w:tc>
          <w:tcPr>
            <w:tcW w:w="517" w:type="pct"/>
          </w:tcPr>
          <w:p w14:paraId="58DB4646"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Diversification</w:t>
            </w:r>
          </w:p>
        </w:tc>
        <w:tc>
          <w:tcPr>
            <w:tcW w:w="517" w:type="pct"/>
          </w:tcPr>
          <w:p w14:paraId="6F23CF28"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Day 180</w:t>
            </w:r>
          </w:p>
        </w:tc>
        <w:tc>
          <w:tcPr>
            <w:tcW w:w="690" w:type="pct"/>
          </w:tcPr>
          <w:p w14:paraId="4BCF28AB"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9.9</w:t>
            </w:r>
          </w:p>
        </w:tc>
        <w:tc>
          <w:tcPr>
            <w:tcW w:w="690" w:type="pct"/>
          </w:tcPr>
          <w:p w14:paraId="6557FAC4"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0.356</w:t>
            </w:r>
          </w:p>
        </w:tc>
        <w:tc>
          <w:tcPr>
            <w:tcW w:w="690" w:type="pct"/>
          </w:tcPr>
          <w:p w14:paraId="7B3C1873"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1.000</w:t>
            </w:r>
          </w:p>
        </w:tc>
        <w:tc>
          <w:tcPr>
            <w:tcW w:w="690" w:type="pct"/>
          </w:tcPr>
          <w:p w14:paraId="4B82FF85"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1.000</w:t>
            </w:r>
          </w:p>
        </w:tc>
        <w:tc>
          <w:tcPr>
            <w:tcW w:w="690" w:type="pct"/>
          </w:tcPr>
          <w:p w14:paraId="7B916203"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0.473</w:t>
            </w:r>
          </w:p>
        </w:tc>
      </w:tr>
      <w:tr w:rsidR="004A566F" w:rsidRPr="00F7323A" w14:paraId="65AD2567" w14:textId="77777777" w:rsidTr="00F7323A">
        <w:tc>
          <w:tcPr>
            <w:tcW w:w="517" w:type="pct"/>
          </w:tcPr>
          <w:p w14:paraId="6467C09E"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B (10 structural)</w:t>
            </w:r>
          </w:p>
        </w:tc>
        <w:tc>
          <w:tcPr>
            <w:tcW w:w="517" w:type="pct"/>
          </w:tcPr>
          <w:p w14:paraId="7B555AA4"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Diversification</w:t>
            </w:r>
          </w:p>
        </w:tc>
        <w:tc>
          <w:tcPr>
            <w:tcW w:w="517" w:type="pct"/>
          </w:tcPr>
          <w:p w14:paraId="14833F57"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Anticipation</w:t>
            </w:r>
          </w:p>
        </w:tc>
        <w:tc>
          <w:tcPr>
            <w:tcW w:w="690" w:type="pct"/>
          </w:tcPr>
          <w:p w14:paraId="0A21A687"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-17.2</w:t>
            </w:r>
          </w:p>
        </w:tc>
        <w:tc>
          <w:tcPr>
            <w:tcW w:w="690" w:type="pct"/>
          </w:tcPr>
          <w:p w14:paraId="47FE4C2E"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0.379</w:t>
            </w:r>
          </w:p>
        </w:tc>
        <w:tc>
          <w:tcPr>
            <w:tcW w:w="690" w:type="pct"/>
          </w:tcPr>
          <w:p w14:paraId="01BD50F7"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1.000</w:t>
            </w:r>
          </w:p>
        </w:tc>
        <w:tc>
          <w:tcPr>
            <w:tcW w:w="690" w:type="pct"/>
          </w:tcPr>
          <w:p w14:paraId="56D7B572"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1.000</w:t>
            </w:r>
          </w:p>
        </w:tc>
        <w:tc>
          <w:tcPr>
            <w:tcW w:w="690" w:type="pct"/>
          </w:tcPr>
          <w:p w14:paraId="2C58CC94"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0.878</w:t>
            </w:r>
          </w:p>
        </w:tc>
      </w:tr>
      <w:tr w:rsidR="004A566F" w:rsidRPr="00F7323A" w14:paraId="30D51905" w14:textId="77777777" w:rsidTr="00F7323A">
        <w:tc>
          <w:tcPr>
            <w:tcW w:w="517" w:type="pct"/>
          </w:tcPr>
          <w:p w14:paraId="3E80BFE1"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B (10 structural)</w:t>
            </w:r>
          </w:p>
        </w:tc>
        <w:tc>
          <w:tcPr>
            <w:tcW w:w="517" w:type="pct"/>
          </w:tcPr>
          <w:p w14:paraId="6C4DDDF2"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Diversification</w:t>
            </w:r>
          </w:p>
        </w:tc>
        <w:tc>
          <w:tcPr>
            <w:tcW w:w="517" w:type="pct"/>
          </w:tcPr>
          <w:p w14:paraId="02488A7F"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Day 0</w:t>
            </w:r>
          </w:p>
        </w:tc>
        <w:tc>
          <w:tcPr>
            <w:tcW w:w="690" w:type="pct"/>
          </w:tcPr>
          <w:p w14:paraId="33F5EE19"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-22.1</w:t>
            </w:r>
          </w:p>
        </w:tc>
        <w:tc>
          <w:tcPr>
            <w:tcW w:w="690" w:type="pct"/>
          </w:tcPr>
          <w:p w14:paraId="7CBC0541"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0.367</w:t>
            </w:r>
          </w:p>
        </w:tc>
        <w:tc>
          <w:tcPr>
            <w:tcW w:w="690" w:type="pct"/>
          </w:tcPr>
          <w:p w14:paraId="54228D17"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1.000</w:t>
            </w:r>
          </w:p>
        </w:tc>
        <w:tc>
          <w:tcPr>
            <w:tcW w:w="690" w:type="pct"/>
          </w:tcPr>
          <w:p w14:paraId="4C8B9C92"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1.000</w:t>
            </w:r>
          </w:p>
        </w:tc>
        <w:tc>
          <w:tcPr>
            <w:tcW w:w="690" w:type="pct"/>
          </w:tcPr>
          <w:p w14:paraId="2302787D"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0.878</w:t>
            </w:r>
          </w:p>
        </w:tc>
      </w:tr>
      <w:tr w:rsidR="004A566F" w:rsidRPr="00F7323A" w14:paraId="641684B8" w14:textId="77777777" w:rsidTr="00F7323A">
        <w:tc>
          <w:tcPr>
            <w:tcW w:w="517" w:type="pct"/>
          </w:tcPr>
          <w:p w14:paraId="7A2DA4D6"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lastRenderedPageBreak/>
              <w:t>B (10 structural)</w:t>
            </w:r>
          </w:p>
        </w:tc>
        <w:tc>
          <w:tcPr>
            <w:tcW w:w="517" w:type="pct"/>
          </w:tcPr>
          <w:p w14:paraId="4419A5A5"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Diversification</w:t>
            </w:r>
          </w:p>
        </w:tc>
        <w:tc>
          <w:tcPr>
            <w:tcW w:w="517" w:type="pct"/>
          </w:tcPr>
          <w:p w14:paraId="26F4872E"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Day 30</w:t>
            </w:r>
          </w:p>
        </w:tc>
        <w:tc>
          <w:tcPr>
            <w:tcW w:w="690" w:type="pct"/>
          </w:tcPr>
          <w:p w14:paraId="0DF2BA31"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77.0</w:t>
            </w:r>
          </w:p>
        </w:tc>
        <w:tc>
          <w:tcPr>
            <w:tcW w:w="690" w:type="pct"/>
          </w:tcPr>
          <w:p w14:paraId="33DDB268"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0.009</w:t>
            </w:r>
          </w:p>
        </w:tc>
        <w:tc>
          <w:tcPr>
            <w:tcW w:w="690" w:type="pct"/>
          </w:tcPr>
          <w:p w14:paraId="5B1219FE"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0.087</w:t>
            </w:r>
          </w:p>
        </w:tc>
        <w:tc>
          <w:tcPr>
            <w:tcW w:w="690" w:type="pct"/>
          </w:tcPr>
          <w:p w14:paraId="607C19C9"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0.087</w:t>
            </w:r>
          </w:p>
        </w:tc>
        <w:tc>
          <w:tcPr>
            <w:tcW w:w="690" w:type="pct"/>
          </w:tcPr>
          <w:p w14:paraId="13F61F2C"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0.087</w:t>
            </w:r>
          </w:p>
        </w:tc>
      </w:tr>
      <w:tr w:rsidR="004A566F" w:rsidRPr="00F7323A" w14:paraId="79AC1E7D" w14:textId="77777777" w:rsidTr="00F7323A">
        <w:tc>
          <w:tcPr>
            <w:tcW w:w="517" w:type="pct"/>
          </w:tcPr>
          <w:p w14:paraId="4EEE675A"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B (10 structural)</w:t>
            </w:r>
          </w:p>
        </w:tc>
        <w:tc>
          <w:tcPr>
            <w:tcW w:w="517" w:type="pct"/>
          </w:tcPr>
          <w:p w14:paraId="2AFFBFBD"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Diversification</w:t>
            </w:r>
          </w:p>
        </w:tc>
        <w:tc>
          <w:tcPr>
            <w:tcW w:w="517" w:type="pct"/>
          </w:tcPr>
          <w:p w14:paraId="306B798C"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Day 90</w:t>
            </w:r>
          </w:p>
        </w:tc>
        <w:tc>
          <w:tcPr>
            <w:tcW w:w="690" w:type="pct"/>
          </w:tcPr>
          <w:p w14:paraId="2622B911"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-4.0</w:t>
            </w:r>
          </w:p>
        </w:tc>
        <w:tc>
          <w:tcPr>
            <w:tcW w:w="690" w:type="pct"/>
          </w:tcPr>
          <w:p w14:paraId="1D228669"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0.790</w:t>
            </w:r>
          </w:p>
        </w:tc>
        <w:tc>
          <w:tcPr>
            <w:tcW w:w="690" w:type="pct"/>
          </w:tcPr>
          <w:p w14:paraId="508B3DB0"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1.000</w:t>
            </w:r>
          </w:p>
        </w:tc>
        <w:tc>
          <w:tcPr>
            <w:tcW w:w="690" w:type="pct"/>
          </w:tcPr>
          <w:p w14:paraId="08CA7716"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1.000</w:t>
            </w:r>
          </w:p>
        </w:tc>
        <w:tc>
          <w:tcPr>
            <w:tcW w:w="690" w:type="pct"/>
          </w:tcPr>
          <w:p w14:paraId="5A473AEB"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0.878</w:t>
            </w:r>
          </w:p>
        </w:tc>
      </w:tr>
      <w:tr w:rsidR="004A566F" w:rsidRPr="00F7323A" w14:paraId="3C81A855" w14:textId="77777777" w:rsidTr="00F7323A">
        <w:tc>
          <w:tcPr>
            <w:tcW w:w="517" w:type="pct"/>
          </w:tcPr>
          <w:p w14:paraId="5B1A886F"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B (10 structural)</w:t>
            </w:r>
          </w:p>
        </w:tc>
        <w:tc>
          <w:tcPr>
            <w:tcW w:w="517" w:type="pct"/>
          </w:tcPr>
          <w:p w14:paraId="23F1013D"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Diversification</w:t>
            </w:r>
          </w:p>
        </w:tc>
        <w:tc>
          <w:tcPr>
            <w:tcW w:w="517" w:type="pct"/>
          </w:tcPr>
          <w:p w14:paraId="6FC93EC0"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Day 180</w:t>
            </w:r>
          </w:p>
        </w:tc>
        <w:tc>
          <w:tcPr>
            <w:tcW w:w="690" w:type="pct"/>
          </w:tcPr>
          <w:p w14:paraId="1679316E"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9.9</w:t>
            </w:r>
          </w:p>
        </w:tc>
        <w:tc>
          <w:tcPr>
            <w:tcW w:w="690" w:type="pct"/>
          </w:tcPr>
          <w:p w14:paraId="426A0F2B"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0.356</w:t>
            </w:r>
          </w:p>
        </w:tc>
        <w:tc>
          <w:tcPr>
            <w:tcW w:w="690" w:type="pct"/>
          </w:tcPr>
          <w:p w14:paraId="79D4C606"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1.000</w:t>
            </w:r>
          </w:p>
        </w:tc>
        <w:tc>
          <w:tcPr>
            <w:tcW w:w="690" w:type="pct"/>
          </w:tcPr>
          <w:p w14:paraId="72BDD979"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1.000</w:t>
            </w:r>
          </w:p>
        </w:tc>
        <w:tc>
          <w:tcPr>
            <w:tcW w:w="690" w:type="pct"/>
          </w:tcPr>
          <w:p w14:paraId="784CFC8D"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0.878</w:t>
            </w:r>
          </w:p>
        </w:tc>
      </w:tr>
      <w:tr w:rsidR="004A566F" w:rsidRPr="00F7323A" w14:paraId="71620405" w14:textId="77777777" w:rsidTr="00F7323A">
        <w:tc>
          <w:tcPr>
            <w:tcW w:w="517" w:type="pct"/>
          </w:tcPr>
          <w:p w14:paraId="55238923"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B (10 structural)</w:t>
            </w:r>
          </w:p>
        </w:tc>
        <w:tc>
          <w:tcPr>
            <w:tcW w:w="517" w:type="pct"/>
          </w:tcPr>
          <w:p w14:paraId="4F50EFC3"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Trade imbalance</w:t>
            </w:r>
          </w:p>
        </w:tc>
        <w:tc>
          <w:tcPr>
            <w:tcW w:w="517" w:type="pct"/>
          </w:tcPr>
          <w:p w14:paraId="6F0AE2D4"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Anticipation</w:t>
            </w:r>
          </w:p>
        </w:tc>
        <w:tc>
          <w:tcPr>
            <w:tcW w:w="690" w:type="pct"/>
          </w:tcPr>
          <w:p w14:paraId="0FACDACD"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-13.4</w:t>
            </w:r>
          </w:p>
        </w:tc>
        <w:tc>
          <w:tcPr>
            <w:tcW w:w="690" w:type="pct"/>
          </w:tcPr>
          <w:p w14:paraId="7552A0A5"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0.613</w:t>
            </w:r>
          </w:p>
        </w:tc>
        <w:tc>
          <w:tcPr>
            <w:tcW w:w="690" w:type="pct"/>
          </w:tcPr>
          <w:p w14:paraId="7DE9C04A"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1.000</w:t>
            </w:r>
          </w:p>
        </w:tc>
        <w:tc>
          <w:tcPr>
            <w:tcW w:w="690" w:type="pct"/>
          </w:tcPr>
          <w:p w14:paraId="0B82DBE2"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1.000</w:t>
            </w:r>
          </w:p>
        </w:tc>
        <w:tc>
          <w:tcPr>
            <w:tcW w:w="690" w:type="pct"/>
          </w:tcPr>
          <w:p w14:paraId="363A3077"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0.878</w:t>
            </w:r>
          </w:p>
        </w:tc>
      </w:tr>
      <w:tr w:rsidR="004A566F" w:rsidRPr="00F7323A" w14:paraId="2160B404" w14:textId="77777777" w:rsidTr="00F7323A">
        <w:tc>
          <w:tcPr>
            <w:tcW w:w="517" w:type="pct"/>
          </w:tcPr>
          <w:p w14:paraId="584115E5"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B (10 structural)</w:t>
            </w:r>
          </w:p>
        </w:tc>
        <w:tc>
          <w:tcPr>
            <w:tcW w:w="517" w:type="pct"/>
          </w:tcPr>
          <w:p w14:paraId="53F1E98D"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Trade imbalance</w:t>
            </w:r>
          </w:p>
        </w:tc>
        <w:tc>
          <w:tcPr>
            <w:tcW w:w="517" w:type="pct"/>
          </w:tcPr>
          <w:p w14:paraId="0299ADA1"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Day 0</w:t>
            </w:r>
          </w:p>
        </w:tc>
        <w:tc>
          <w:tcPr>
            <w:tcW w:w="690" w:type="pct"/>
          </w:tcPr>
          <w:p w14:paraId="5CA6A013"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44.3</w:t>
            </w:r>
          </w:p>
        </w:tc>
        <w:tc>
          <w:tcPr>
            <w:tcW w:w="690" w:type="pct"/>
          </w:tcPr>
          <w:p w14:paraId="7F57E7A5"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0.706</w:t>
            </w:r>
          </w:p>
        </w:tc>
        <w:tc>
          <w:tcPr>
            <w:tcW w:w="690" w:type="pct"/>
          </w:tcPr>
          <w:p w14:paraId="6A5EA79D"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1.000</w:t>
            </w:r>
          </w:p>
        </w:tc>
        <w:tc>
          <w:tcPr>
            <w:tcW w:w="690" w:type="pct"/>
          </w:tcPr>
          <w:p w14:paraId="4C5129D8"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1.000</w:t>
            </w:r>
          </w:p>
        </w:tc>
        <w:tc>
          <w:tcPr>
            <w:tcW w:w="690" w:type="pct"/>
          </w:tcPr>
          <w:p w14:paraId="60BF2E51"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0.878</w:t>
            </w:r>
          </w:p>
        </w:tc>
      </w:tr>
      <w:tr w:rsidR="004A566F" w:rsidRPr="00F7323A" w14:paraId="164839A3" w14:textId="77777777" w:rsidTr="00F7323A">
        <w:tc>
          <w:tcPr>
            <w:tcW w:w="517" w:type="pct"/>
          </w:tcPr>
          <w:p w14:paraId="15E6C816"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B (10 structural)</w:t>
            </w:r>
          </w:p>
        </w:tc>
        <w:tc>
          <w:tcPr>
            <w:tcW w:w="517" w:type="pct"/>
          </w:tcPr>
          <w:p w14:paraId="5196A42C"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Trade imbalance</w:t>
            </w:r>
          </w:p>
        </w:tc>
        <w:tc>
          <w:tcPr>
            <w:tcW w:w="517" w:type="pct"/>
          </w:tcPr>
          <w:p w14:paraId="1B24FDF5"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Day 30</w:t>
            </w:r>
          </w:p>
        </w:tc>
        <w:tc>
          <w:tcPr>
            <w:tcW w:w="690" w:type="pct"/>
          </w:tcPr>
          <w:p w14:paraId="752F6EE7"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13.2</w:t>
            </w:r>
          </w:p>
        </w:tc>
        <w:tc>
          <w:tcPr>
            <w:tcW w:w="690" w:type="pct"/>
          </w:tcPr>
          <w:p w14:paraId="37BE7806"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0.840</w:t>
            </w:r>
          </w:p>
        </w:tc>
        <w:tc>
          <w:tcPr>
            <w:tcW w:w="690" w:type="pct"/>
          </w:tcPr>
          <w:p w14:paraId="210F4B6F"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1.000</w:t>
            </w:r>
          </w:p>
        </w:tc>
        <w:tc>
          <w:tcPr>
            <w:tcW w:w="690" w:type="pct"/>
          </w:tcPr>
          <w:p w14:paraId="62CD9F37"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1.000</w:t>
            </w:r>
          </w:p>
        </w:tc>
        <w:tc>
          <w:tcPr>
            <w:tcW w:w="690" w:type="pct"/>
          </w:tcPr>
          <w:p w14:paraId="0561DC2C"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0.878</w:t>
            </w:r>
          </w:p>
        </w:tc>
      </w:tr>
      <w:tr w:rsidR="004A566F" w:rsidRPr="00F7323A" w14:paraId="36F12364" w14:textId="77777777" w:rsidTr="00F7323A">
        <w:tc>
          <w:tcPr>
            <w:tcW w:w="517" w:type="pct"/>
          </w:tcPr>
          <w:p w14:paraId="6BD7D7C9"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B (10 structural)</w:t>
            </w:r>
          </w:p>
        </w:tc>
        <w:tc>
          <w:tcPr>
            <w:tcW w:w="517" w:type="pct"/>
          </w:tcPr>
          <w:p w14:paraId="527E355A"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Trade imbalance</w:t>
            </w:r>
          </w:p>
        </w:tc>
        <w:tc>
          <w:tcPr>
            <w:tcW w:w="517" w:type="pct"/>
          </w:tcPr>
          <w:p w14:paraId="4ED196EF"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Day 90</w:t>
            </w:r>
          </w:p>
        </w:tc>
        <w:tc>
          <w:tcPr>
            <w:tcW w:w="690" w:type="pct"/>
          </w:tcPr>
          <w:p w14:paraId="5998357A"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1.6</w:t>
            </w:r>
          </w:p>
        </w:tc>
        <w:tc>
          <w:tcPr>
            <w:tcW w:w="690" w:type="pct"/>
          </w:tcPr>
          <w:p w14:paraId="3F485D51"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0.878</w:t>
            </w:r>
          </w:p>
        </w:tc>
        <w:tc>
          <w:tcPr>
            <w:tcW w:w="690" w:type="pct"/>
          </w:tcPr>
          <w:p w14:paraId="5630B7A7"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1.000</w:t>
            </w:r>
          </w:p>
        </w:tc>
        <w:tc>
          <w:tcPr>
            <w:tcW w:w="690" w:type="pct"/>
          </w:tcPr>
          <w:p w14:paraId="26026998"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1.000</w:t>
            </w:r>
          </w:p>
        </w:tc>
        <w:tc>
          <w:tcPr>
            <w:tcW w:w="690" w:type="pct"/>
          </w:tcPr>
          <w:p w14:paraId="4599C396"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0.878</w:t>
            </w:r>
          </w:p>
        </w:tc>
      </w:tr>
      <w:tr w:rsidR="004A566F" w:rsidRPr="00F7323A" w14:paraId="23FF4ADD" w14:textId="77777777" w:rsidTr="0043238F">
        <w:trPr>
          <w:trHeight w:val="153"/>
        </w:trPr>
        <w:tc>
          <w:tcPr>
            <w:tcW w:w="517" w:type="pct"/>
          </w:tcPr>
          <w:p w14:paraId="5BE77B42"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B (10 structural)</w:t>
            </w:r>
          </w:p>
        </w:tc>
        <w:tc>
          <w:tcPr>
            <w:tcW w:w="517" w:type="pct"/>
          </w:tcPr>
          <w:p w14:paraId="5A707B33"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Trade imbalance</w:t>
            </w:r>
          </w:p>
        </w:tc>
        <w:tc>
          <w:tcPr>
            <w:tcW w:w="517" w:type="pct"/>
          </w:tcPr>
          <w:p w14:paraId="283346C5"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Day 180</w:t>
            </w:r>
          </w:p>
        </w:tc>
        <w:tc>
          <w:tcPr>
            <w:tcW w:w="690" w:type="pct"/>
          </w:tcPr>
          <w:p w14:paraId="522EB4FA"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13.0</w:t>
            </w:r>
          </w:p>
        </w:tc>
        <w:tc>
          <w:tcPr>
            <w:tcW w:w="690" w:type="pct"/>
          </w:tcPr>
          <w:p w14:paraId="64E1CA9D"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0.461</w:t>
            </w:r>
          </w:p>
        </w:tc>
        <w:tc>
          <w:tcPr>
            <w:tcW w:w="690" w:type="pct"/>
          </w:tcPr>
          <w:p w14:paraId="4526C32D"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1.000</w:t>
            </w:r>
          </w:p>
        </w:tc>
        <w:tc>
          <w:tcPr>
            <w:tcW w:w="690" w:type="pct"/>
          </w:tcPr>
          <w:p w14:paraId="7B1A5C87"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1.000</w:t>
            </w:r>
          </w:p>
        </w:tc>
        <w:tc>
          <w:tcPr>
            <w:tcW w:w="690" w:type="pct"/>
          </w:tcPr>
          <w:p w14:paraId="3D5C9650" w14:textId="77777777" w:rsidR="004A566F" w:rsidRPr="00F7323A" w:rsidRDefault="004A566F" w:rsidP="00F7323A">
            <w:pPr>
              <w:spacing w:after="160"/>
              <w:jc w:val="both"/>
              <w:rPr>
                <w:rFonts w:ascii="Times New Roman" w:hAnsi="Times New Roman" w:cs="Times New Roman"/>
                <w:sz w:val="20"/>
                <w:szCs w:val="20"/>
              </w:rPr>
            </w:pPr>
            <w:r w:rsidRPr="00F7323A">
              <w:rPr>
                <w:rFonts w:ascii="Times New Roman" w:hAnsi="Times New Roman" w:cs="Times New Roman"/>
                <w:sz w:val="20"/>
                <w:szCs w:val="20"/>
              </w:rPr>
              <w:t>0.878</w:t>
            </w:r>
          </w:p>
        </w:tc>
      </w:tr>
    </w:tbl>
    <w:p w14:paraId="3D7A53E6" w14:textId="6231A063" w:rsidR="004A566F" w:rsidRPr="00F7323A" w:rsidRDefault="004A566F" w:rsidP="00F7323A">
      <w:pPr>
        <w:spacing w:line="240" w:lineRule="auto"/>
        <w:jc w:val="both"/>
        <w:rPr>
          <w:rFonts w:ascii="Times New Roman" w:hAnsi="Times New Roman" w:cs="Times New Roman"/>
          <w:sz w:val="20"/>
          <w:szCs w:val="20"/>
        </w:rPr>
      </w:pPr>
      <w:r w:rsidRPr="00F7323A">
        <w:rPr>
          <w:rFonts w:ascii="Times New Roman" w:hAnsi="Times New Roman" w:cs="Times New Roman"/>
          <w:sz w:val="20"/>
          <w:szCs w:val="20"/>
        </w:rPr>
        <w:t>Notes. Adjusted p-values are computed from the stored two-tailed WCR31 p-values; no model was re-estimated. Values of 1.000 are capped at 1. Composite-endpoint CRV3 confidence intervals and inverted wild-bootstrap intervals are not stored in the archived result files and are not manufactured here. Coefficient-level CRV3 95% intervals for the dynamic-basis terms exist in the archived coefficient-level CRV3 file and remain auxiliary to WCR31.</w:t>
      </w:r>
      <w:r w:rsidR="00F7323A" w:rsidRPr="00F7323A">
        <w:rPr>
          <w:rFonts w:ascii="Times New Roman" w:hAnsi="Times New Roman" w:cs="Times New Roman"/>
          <w:sz w:val="20"/>
          <w:szCs w:val="20"/>
        </w:rPr>
        <w:t xml:space="preserve"> </w:t>
      </w:r>
      <w:r w:rsidRPr="00F7323A">
        <w:rPr>
          <w:rFonts w:ascii="Times New Roman" w:hAnsi="Times New Roman" w:cs="Times New Roman"/>
          <w:sz w:val="20"/>
          <w:szCs w:val="20"/>
        </w:rPr>
        <w:t>The evidence in this supplement identifies associations between ex-ante port structure and differential operational response to externally dated common maritime disruptions. It does not identify causal effects of cargo diversification or trade imbalance. All sampled ports experience the dated disruptions and there is no untreated comparison group.</w:t>
      </w:r>
      <w:bookmarkEnd w:id="12"/>
    </w:p>
    <w:p w14:paraId="3E94484F" w14:textId="77777777" w:rsidR="004A566F" w:rsidRPr="004A566F" w:rsidRDefault="004A566F" w:rsidP="004A566F">
      <w:pPr>
        <w:spacing w:line="360" w:lineRule="auto"/>
        <w:jc w:val="both"/>
        <w:rPr>
          <w:rFonts w:ascii="Times New Roman" w:hAnsi="Times New Roman" w:cs="Times New Roman"/>
        </w:rPr>
      </w:pPr>
    </w:p>
    <w:sectPr w:rsidR="004A566F" w:rsidRPr="004A566F" w:rsidSect="0043238F">
      <w:pgSz w:w="15840" w:h="12240" w:orient="landscape"/>
      <w:pgMar w:top="1440" w:right="1440"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A2A073E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162476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66F"/>
    <w:rsid w:val="00031CD7"/>
    <w:rsid w:val="0004000D"/>
    <w:rsid w:val="00062D20"/>
    <w:rsid w:val="0011694A"/>
    <w:rsid w:val="001912B0"/>
    <w:rsid w:val="0024401E"/>
    <w:rsid w:val="00256AC2"/>
    <w:rsid w:val="003F7057"/>
    <w:rsid w:val="0043238F"/>
    <w:rsid w:val="004A566F"/>
    <w:rsid w:val="005C36F9"/>
    <w:rsid w:val="005F5CBF"/>
    <w:rsid w:val="00666F7F"/>
    <w:rsid w:val="0068151A"/>
    <w:rsid w:val="00796A69"/>
    <w:rsid w:val="008B56A5"/>
    <w:rsid w:val="00923DB1"/>
    <w:rsid w:val="009A7930"/>
    <w:rsid w:val="00A14212"/>
    <w:rsid w:val="00F732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7C838"/>
  <w14:defaultImageDpi w14:val="32767"/>
  <w15:chartTrackingRefBased/>
  <w15:docId w15:val="{F99E9DCD-508B-4F78-A7C6-BD249B62B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56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A56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A566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A566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A566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A56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56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56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56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566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A566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A566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A566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A566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A56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56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56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566F"/>
    <w:rPr>
      <w:rFonts w:eastAsiaTheme="majorEastAsia" w:cstheme="majorBidi"/>
      <w:color w:val="272727" w:themeColor="text1" w:themeTint="D8"/>
    </w:rPr>
  </w:style>
  <w:style w:type="paragraph" w:styleId="Title">
    <w:name w:val="Title"/>
    <w:basedOn w:val="Normal"/>
    <w:next w:val="Normal"/>
    <w:link w:val="TitleChar"/>
    <w:uiPriority w:val="10"/>
    <w:qFormat/>
    <w:rsid w:val="004A56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56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56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56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566F"/>
    <w:pPr>
      <w:spacing w:before="160"/>
      <w:jc w:val="center"/>
    </w:pPr>
    <w:rPr>
      <w:i/>
      <w:iCs/>
      <w:color w:val="404040" w:themeColor="text1" w:themeTint="BF"/>
    </w:rPr>
  </w:style>
  <w:style w:type="character" w:customStyle="1" w:styleId="QuoteChar">
    <w:name w:val="Quote Char"/>
    <w:basedOn w:val="DefaultParagraphFont"/>
    <w:link w:val="Quote"/>
    <w:uiPriority w:val="29"/>
    <w:rsid w:val="004A566F"/>
    <w:rPr>
      <w:i/>
      <w:iCs/>
      <w:color w:val="404040" w:themeColor="text1" w:themeTint="BF"/>
    </w:rPr>
  </w:style>
  <w:style w:type="paragraph" w:styleId="ListParagraph">
    <w:name w:val="List Paragraph"/>
    <w:basedOn w:val="Normal"/>
    <w:uiPriority w:val="34"/>
    <w:qFormat/>
    <w:rsid w:val="004A566F"/>
    <w:pPr>
      <w:ind w:left="720"/>
      <w:contextualSpacing/>
    </w:pPr>
  </w:style>
  <w:style w:type="character" w:styleId="IntenseEmphasis">
    <w:name w:val="Intense Emphasis"/>
    <w:basedOn w:val="DefaultParagraphFont"/>
    <w:uiPriority w:val="21"/>
    <w:qFormat/>
    <w:rsid w:val="004A566F"/>
    <w:rPr>
      <w:i/>
      <w:iCs/>
      <w:color w:val="2F5496" w:themeColor="accent1" w:themeShade="BF"/>
    </w:rPr>
  </w:style>
  <w:style w:type="paragraph" w:styleId="IntenseQuote">
    <w:name w:val="Intense Quote"/>
    <w:basedOn w:val="Normal"/>
    <w:next w:val="Normal"/>
    <w:link w:val="IntenseQuoteChar"/>
    <w:uiPriority w:val="30"/>
    <w:qFormat/>
    <w:rsid w:val="004A56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A566F"/>
    <w:rPr>
      <w:i/>
      <w:iCs/>
      <w:color w:val="2F5496" w:themeColor="accent1" w:themeShade="BF"/>
    </w:rPr>
  </w:style>
  <w:style w:type="character" w:styleId="IntenseReference">
    <w:name w:val="Intense Reference"/>
    <w:basedOn w:val="DefaultParagraphFont"/>
    <w:uiPriority w:val="32"/>
    <w:qFormat/>
    <w:rsid w:val="004A566F"/>
    <w:rPr>
      <w:b/>
      <w:bCs/>
      <w:smallCaps/>
      <w:color w:val="2F5496" w:themeColor="accent1" w:themeShade="BF"/>
      <w:spacing w:val="5"/>
    </w:rPr>
  </w:style>
  <w:style w:type="paragraph" w:styleId="BodyText">
    <w:name w:val="Body Text"/>
    <w:basedOn w:val="Normal"/>
    <w:link w:val="BodyTextChar"/>
    <w:qFormat/>
    <w:rsid w:val="004A566F"/>
    <w:pPr>
      <w:spacing w:before="180" w:after="180" w:line="240" w:lineRule="auto"/>
    </w:pPr>
    <w:rPr>
      <w:rFonts w:ascii="Times New Roman" w:hAnsi="Times New Roman" w:cs="Times New Roman"/>
      <w:kern w:val="0"/>
      <w:sz w:val="20"/>
      <w14:ligatures w14:val="none"/>
    </w:rPr>
  </w:style>
  <w:style w:type="character" w:customStyle="1" w:styleId="BodyTextChar">
    <w:name w:val="Body Text Char"/>
    <w:basedOn w:val="DefaultParagraphFont"/>
    <w:link w:val="BodyText"/>
    <w:rsid w:val="004A566F"/>
    <w:rPr>
      <w:rFonts w:ascii="Times New Roman" w:hAnsi="Times New Roman" w:cs="Times New Roman"/>
      <w:kern w:val="0"/>
      <w:sz w:val="20"/>
      <w14:ligatures w14:val="none"/>
    </w:rPr>
  </w:style>
  <w:style w:type="paragraph" w:customStyle="1" w:styleId="FirstParagraph">
    <w:name w:val="First Paragraph"/>
    <w:basedOn w:val="BodyText"/>
    <w:next w:val="BodyText"/>
    <w:qFormat/>
    <w:rsid w:val="004A566F"/>
  </w:style>
  <w:style w:type="paragraph" w:customStyle="1" w:styleId="Compact">
    <w:name w:val="Compact"/>
    <w:basedOn w:val="BodyText"/>
    <w:qFormat/>
    <w:rsid w:val="004A566F"/>
    <w:pPr>
      <w:spacing w:before="36" w:after="36"/>
    </w:pPr>
  </w:style>
  <w:style w:type="paragraph" w:customStyle="1" w:styleId="Author">
    <w:name w:val="Author"/>
    <w:basedOn w:val="Title"/>
    <w:next w:val="BodyText"/>
    <w:qFormat/>
    <w:rsid w:val="004A566F"/>
    <w:pPr>
      <w:keepNext/>
      <w:keepLines/>
      <w:jc w:val="center"/>
    </w:pPr>
    <w:rPr>
      <w:spacing w:val="0"/>
      <w:kern w:val="0"/>
      <w:sz w:val="24"/>
      <w:szCs w:val="24"/>
      <w14:ligatures w14:val="none"/>
    </w:rPr>
  </w:style>
  <w:style w:type="paragraph" w:styleId="Date">
    <w:name w:val="Date"/>
    <w:basedOn w:val="Title"/>
    <w:next w:val="BodyText"/>
    <w:link w:val="DateChar"/>
    <w:qFormat/>
    <w:rsid w:val="004A566F"/>
    <w:pPr>
      <w:keepNext/>
      <w:keepLines/>
      <w:jc w:val="center"/>
    </w:pPr>
    <w:rPr>
      <w:spacing w:val="0"/>
      <w:kern w:val="0"/>
      <w:sz w:val="24"/>
      <w:szCs w:val="24"/>
      <w14:ligatures w14:val="none"/>
    </w:rPr>
  </w:style>
  <w:style w:type="character" w:customStyle="1" w:styleId="DateChar">
    <w:name w:val="Date Char"/>
    <w:basedOn w:val="DefaultParagraphFont"/>
    <w:link w:val="Date"/>
    <w:rsid w:val="004A566F"/>
    <w:rPr>
      <w:rFonts w:asciiTheme="majorHAnsi" w:eastAsiaTheme="majorEastAsia" w:hAnsiTheme="majorHAnsi" w:cstheme="majorBidi"/>
      <w:kern w:val="0"/>
      <w14:ligatures w14:val="none"/>
    </w:rPr>
  </w:style>
  <w:style w:type="paragraph" w:customStyle="1" w:styleId="AbstractTitle">
    <w:name w:val="Abstract Title"/>
    <w:basedOn w:val="Normal"/>
    <w:next w:val="Abstract"/>
    <w:qFormat/>
    <w:rsid w:val="004A566F"/>
    <w:pPr>
      <w:keepNext/>
      <w:keepLines/>
      <w:spacing w:before="300" w:after="0" w:line="240" w:lineRule="auto"/>
      <w:jc w:val="center"/>
    </w:pPr>
    <w:rPr>
      <w:rFonts w:ascii="Times New Roman" w:hAnsi="Times New Roman" w:cs="Times New Roman"/>
      <w:b/>
      <w:kern w:val="0"/>
      <w:sz w:val="20"/>
      <w:szCs w:val="20"/>
      <w14:ligatures w14:val="none"/>
    </w:rPr>
  </w:style>
  <w:style w:type="paragraph" w:customStyle="1" w:styleId="Abstract">
    <w:name w:val="Abstract"/>
    <w:basedOn w:val="Normal"/>
    <w:next w:val="BodyText"/>
    <w:qFormat/>
    <w:rsid w:val="004A566F"/>
    <w:pPr>
      <w:keepNext/>
      <w:keepLines/>
      <w:spacing w:before="100" w:after="300" w:line="240" w:lineRule="auto"/>
    </w:pPr>
    <w:rPr>
      <w:rFonts w:ascii="Times New Roman" w:hAnsi="Times New Roman" w:cs="Times New Roman"/>
      <w:kern w:val="0"/>
      <w:sz w:val="20"/>
      <w:szCs w:val="20"/>
      <w14:ligatures w14:val="none"/>
    </w:rPr>
  </w:style>
  <w:style w:type="paragraph" w:styleId="Bibliography">
    <w:name w:val="Bibliography"/>
    <w:basedOn w:val="Normal"/>
    <w:qFormat/>
    <w:rsid w:val="004A566F"/>
    <w:pPr>
      <w:spacing w:after="120" w:line="240" w:lineRule="auto"/>
    </w:pPr>
    <w:rPr>
      <w:rFonts w:ascii="Times New Roman" w:hAnsi="Times New Roman" w:cs="Times New Roman"/>
      <w:kern w:val="0"/>
      <w:sz w:val="20"/>
      <w14:ligatures w14:val="none"/>
    </w:rPr>
  </w:style>
  <w:style w:type="paragraph" w:styleId="BlockText">
    <w:name w:val="Block Text"/>
    <w:basedOn w:val="BodyText"/>
    <w:next w:val="BodyText"/>
    <w:uiPriority w:val="9"/>
    <w:unhideWhenUsed/>
    <w:qFormat/>
    <w:rsid w:val="004A566F"/>
    <w:pPr>
      <w:spacing w:before="100" w:after="100"/>
      <w:ind w:left="480" w:right="480"/>
    </w:pPr>
  </w:style>
  <w:style w:type="paragraph" w:styleId="FootnoteText">
    <w:name w:val="footnote text"/>
    <w:basedOn w:val="Normal"/>
    <w:link w:val="FootnoteTextChar"/>
    <w:uiPriority w:val="9"/>
    <w:unhideWhenUsed/>
    <w:qFormat/>
    <w:rsid w:val="004A566F"/>
    <w:pPr>
      <w:spacing w:after="120" w:line="240" w:lineRule="auto"/>
    </w:pPr>
    <w:rPr>
      <w:rFonts w:ascii="Times New Roman" w:hAnsi="Times New Roman" w:cs="Times New Roman"/>
      <w:kern w:val="0"/>
      <w:sz w:val="20"/>
      <w14:ligatures w14:val="none"/>
    </w:rPr>
  </w:style>
  <w:style w:type="character" w:customStyle="1" w:styleId="FootnoteTextChar">
    <w:name w:val="Footnote Text Char"/>
    <w:basedOn w:val="DefaultParagraphFont"/>
    <w:link w:val="FootnoteText"/>
    <w:uiPriority w:val="9"/>
    <w:rsid w:val="004A566F"/>
    <w:rPr>
      <w:rFonts w:ascii="Times New Roman" w:hAnsi="Times New Roman" w:cs="Times New Roman"/>
      <w:kern w:val="0"/>
      <w:sz w:val="20"/>
      <w14:ligatures w14:val="none"/>
    </w:rPr>
  </w:style>
  <w:style w:type="paragraph" w:customStyle="1" w:styleId="FootnoteBlockText">
    <w:name w:val="Footnote Block Text"/>
    <w:basedOn w:val="FootnoteText"/>
    <w:next w:val="FootnoteText"/>
    <w:uiPriority w:val="9"/>
    <w:unhideWhenUsed/>
    <w:qFormat/>
    <w:rsid w:val="004A566F"/>
    <w:pPr>
      <w:spacing w:before="100" w:after="100"/>
      <w:ind w:left="480" w:right="480"/>
    </w:pPr>
  </w:style>
  <w:style w:type="table" w:customStyle="1" w:styleId="Table">
    <w:name w:val="Table"/>
    <w:semiHidden/>
    <w:unhideWhenUsed/>
    <w:qFormat/>
    <w:rsid w:val="004A566F"/>
    <w:pPr>
      <w:spacing w:after="200" w:line="240" w:lineRule="auto"/>
    </w:pPr>
    <w:rPr>
      <w:kern w:val="0"/>
      <w:sz w:val="20"/>
      <w:szCs w:val="20"/>
      <w14:ligatures w14:val="none"/>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rsid w:val="004A566F"/>
    <w:pPr>
      <w:keepNext/>
      <w:keepLines/>
      <w:spacing w:after="0" w:line="240" w:lineRule="auto"/>
    </w:pPr>
    <w:rPr>
      <w:rFonts w:ascii="Times New Roman" w:hAnsi="Times New Roman" w:cs="Times New Roman"/>
      <w:b/>
      <w:kern w:val="0"/>
      <w:sz w:val="20"/>
      <w14:ligatures w14:val="none"/>
    </w:rPr>
  </w:style>
  <w:style w:type="paragraph" w:customStyle="1" w:styleId="Definition">
    <w:name w:val="Definition"/>
    <w:basedOn w:val="Normal"/>
    <w:rsid w:val="004A566F"/>
    <w:pPr>
      <w:spacing w:after="120" w:line="240" w:lineRule="auto"/>
    </w:pPr>
    <w:rPr>
      <w:rFonts w:ascii="Times New Roman" w:hAnsi="Times New Roman" w:cs="Times New Roman"/>
      <w:kern w:val="0"/>
      <w:sz w:val="20"/>
      <w14:ligatures w14:val="none"/>
    </w:rPr>
  </w:style>
  <w:style w:type="paragraph" w:styleId="Caption">
    <w:name w:val="caption"/>
    <w:basedOn w:val="Normal"/>
    <w:link w:val="CaptionChar"/>
    <w:rsid w:val="004A566F"/>
    <w:pPr>
      <w:spacing w:after="120" w:line="240" w:lineRule="auto"/>
    </w:pPr>
    <w:rPr>
      <w:rFonts w:ascii="Times New Roman" w:hAnsi="Times New Roman" w:cs="Times New Roman"/>
      <w:i/>
      <w:kern w:val="0"/>
      <w:sz w:val="20"/>
      <w14:ligatures w14:val="none"/>
    </w:rPr>
  </w:style>
  <w:style w:type="paragraph" w:customStyle="1" w:styleId="TableCaption">
    <w:name w:val="Table Caption"/>
    <w:basedOn w:val="Caption"/>
    <w:rsid w:val="004A566F"/>
    <w:pPr>
      <w:keepNext/>
    </w:pPr>
  </w:style>
  <w:style w:type="paragraph" w:customStyle="1" w:styleId="ImageCaption">
    <w:name w:val="Image Caption"/>
    <w:basedOn w:val="Caption"/>
    <w:rsid w:val="004A566F"/>
  </w:style>
  <w:style w:type="paragraph" w:customStyle="1" w:styleId="Figure">
    <w:name w:val="Figure"/>
    <w:basedOn w:val="Normal"/>
    <w:rsid w:val="004A566F"/>
    <w:pPr>
      <w:spacing w:after="120" w:line="240" w:lineRule="auto"/>
    </w:pPr>
    <w:rPr>
      <w:rFonts w:ascii="Times New Roman" w:hAnsi="Times New Roman" w:cs="Times New Roman"/>
      <w:kern w:val="0"/>
      <w:sz w:val="20"/>
      <w14:ligatures w14:val="none"/>
    </w:rPr>
  </w:style>
  <w:style w:type="paragraph" w:customStyle="1" w:styleId="CaptionedFigure">
    <w:name w:val="Captioned Figure"/>
    <w:basedOn w:val="Figure"/>
    <w:rsid w:val="004A566F"/>
    <w:pPr>
      <w:keepNext/>
    </w:pPr>
  </w:style>
  <w:style w:type="character" w:customStyle="1" w:styleId="CaptionChar">
    <w:name w:val="Caption Char"/>
    <w:basedOn w:val="DefaultParagraphFont"/>
    <w:link w:val="Caption"/>
    <w:rsid w:val="004A566F"/>
    <w:rPr>
      <w:rFonts w:ascii="Times New Roman" w:hAnsi="Times New Roman" w:cs="Times New Roman"/>
      <w:i/>
      <w:kern w:val="0"/>
      <w:sz w:val="20"/>
      <w14:ligatures w14:val="none"/>
    </w:rPr>
  </w:style>
  <w:style w:type="character" w:customStyle="1" w:styleId="VerbatimChar">
    <w:name w:val="Verbatim Char"/>
    <w:basedOn w:val="CaptionChar"/>
    <w:link w:val="SourceCode"/>
    <w:rsid w:val="004A566F"/>
    <w:rPr>
      <w:rFonts w:ascii="Consolas" w:hAnsi="Consolas" w:cs="Times New Roman"/>
      <w:i/>
      <w:kern w:val="0"/>
      <w:sz w:val="22"/>
      <w14:ligatures w14:val="none"/>
    </w:rPr>
  </w:style>
  <w:style w:type="character" w:customStyle="1" w:styleId="SectionNumber">
    <w:name w:val="Section Number"/>
    <w:basedOn w:val="CaptionChar"/>
    <w:rsid w:val="004A566F"/>
    <w:rPr>
      <w:rFonts w:ascii="Times New Roman" w:hAnsi="Times New Roman" w:cs="Times New Roman"/>
      <w:i/>
      <w:kern w:val="0"/>
      <w:sz w:val="20"/>
      <w14:ligatures w14:val="none"/>
    </w:rPr>
  </w:style>
  <w:style w:type="character" w:styleId="FootnoteReference">
    <w:name w:val="footnote reference"/>
    <w:basedOn w:val="CaptionChar"/>
    <w:rsid w:val="004A566F"/>
    <w:rPr>
      <w:rFonts w:ascii="Times New Roman" w:hAnsi="Times New Roman" w:cs="Times New Roman"/>
      <w:i/>
      <w:kern w:val="0"/>
      <w:sz w:val="20"/>
      <w:vertAlign w:val="superscript"/>
      <w14:ligatures w14:val="none"/>
    </w:rPr>
  </w:style>
  <w:style w:type="character" w:styleId="Hyperlink">
    <w:name w:val="Hyperlink"/>
    <w:basedOn w:val="CaptionChar"/>
    <w:rsid w:val="004A566F"/>
    <w:rPr>
      <w:rFonts w:ascii="Times New Roman" w:hAnsi="Times New Roman" w:cs="Times New Roman"/>
      <w:i/>
      <w:color w:val="4472C4" w:themeColor="accent1"/>
      <w:kern w:val="0"/>
      <w:sz w:val="20"/>
      <w14:ligatures w14:val="none"/>
    </w:rPr>
  </w:style>
  <w:style w:type="paragraph" w:styleId="TOCHeading">
    <w:name w:val="TOC Heading"/>
    <w:basedOn w:val="Heading1"/>
    <w:next w:val="BodyText"/>
    <w:uiPriority w:val="39"/>
    <w:unhideWhenUsed/>
    <w:qFormat/>
    <w:rsid w:val="004A566F"/>
    <w:pPr>
      <w:spacing w:before="240" w:after="120" w:line="259" w:lineRule="auto"/>
      <w:outlineLvl w:val="9"/>
    </w:pPr>
    <w:rPr>
      <w:b/>
      <w:kern w:val="0"/>
      <w:sz w:val="24"/>
      <w14:ligatures w14:val="none"/>
    </w:rPr>
  </w:style>
  <w:style w:type="paragraph" w:customStyle="1" w:styleId="SourceCode">
    <w:name w:val="Source Code"/>
    <w:basedOn w:val="Normal"/>
    <w:link w:val="VerbatimChar"/>
    <w:rsid w:val="004A566F"/>
    <w:pPr>
      <w:wordWrap w:val="0"/>
      <w:spacing w:after="120" w:line="240" w:lineRule="auto"/>
    </w:pPr>
    <w:rPr>
      <w:rFonts w:ascii="Consolas" w:hAnsi="Consolas" w:cs="Times New Roman"/>
      <w:i/>
      <w:kern w:val="0"/>
      <w:sz w:val="22"/>
      <w14:ligatures w14:val="none"/>
    </w:rPr>
  </w:style>
  <w:style w:type="character" w:customStyle="1" w:styleId="KeywordTok">
    <w:name w:val="KeywordTok"/>
    <w:basedOn w:val="VerbatimChar"/>
    <w:rsid w:val="004A566F"/>
    <w:rPr>
      <w:rFonts w:ascii="Consolas" w:hAnsi="Consolas" w:cs="Times New Roman"/>
      <w:b/>
      <w:i/>
      <w:color w:val="007020"/>
      <w:kern w:val="0"/>
      <w:sz w:val="22"/>
      <w14:ligatures w14:val="none"/>
    </w:rPr>
  </w:style>
  <w:style w:type="character" w:customStyle="1" w:styleId="DataTypeTok">
    <w:name w:val="DataTypeTok"/>
    <w:basedOn w:val="VerbatimChar"/>
    <w:rsid w:val="004A566F"/>
    <w:rPr>
      <w:rFonts w:ascii="Consolas" w:hAnsi="Consolas" w:cs="Times New Roman"/>
      <w:i/>
      <w:color w:val="902000"/>
      <w:kern w:val="0"/>
      <w:sz w:val="22"/>
      <w14:ligatures w14:val="none"/>
    </w:rPr>
  </w:style>
  <w:style w:type="character" w:customStyle="1" w:styleId="DecValTok">
    <w:name w:val="DecValTok"/>
    <w:basedOn w:val="VerbatimChar"/>
    <w:rsid w:val="004A566F"/>
    <w:rPr>
      <w:rFonts w:ascii="Consolas" w:hAnsi="Consolas" w:cs="Times New Roman"/>
      <w:i/>
      <w:color w:val="40A070"/>
      <w:kern w:val="0"/>
      <w:sz w:val="22"/>
      <w14:ligatures w14:val="none"/>
    </w:rPr>
  </w:style>
  <w:style w:type="character" w:customStyle="1" w:styleId="BaseNTok">
    <w:name w:val="BaseNTok"/>
    <w:basedOn w:val="VerbatimChar"/>
    <w:rsid w:val="004A566F"/>
    <w:rPr>
      <w:rFonts w:ascii="Consolas" w:hAnsi="Consolas" w:cs="Times New Roman"/>
      <w:i/>
      <w:color w:val="40A070"/>
      <w:kern w:val="0"/>
      <w:sz w:val="22"/>
      <w14:ligatures w14:val="none"/>
    </w:rPr>
  </w:style>
  <w:style w:type="character" w:customStyle="1" w:styleId="FloatTok">
    <w:name w:val="FloatTok"/>
    <w:basedOn w:val="VerbatimChar"/>
    <w:rsid w:val="004A566F"/>
    <w:rPr>
      <w:rFonts w:ascii="Consolas" w:hAnsi="Consolas" w:cs="Times New Roman"/>
      <w:i/>
      <w:color w:val="40A070"/>
      <w:kern w:val="0"/>
      <w:sz w:val="22"/>
      <w14:ligatures w14:val="none"/>
    </w:rPr>
  </w:style>
  <w:style w:type="character" w:customStyle="1" w:styleId="ConstantTok">
    <w:name w:val="ConstantTok"/>
    <w:basedOn w:val="VerbatimChar"/>
    <w:rsid w:val="004A566F"/>
    <w:rPr>
      <w:rFonts w:ascii="Consolas" w:hAnsi="Consolas" w:cs="Times New Roman"/>
      <w:i/>
      <w:color w:val="880000"/>
      <w:kern w:val="0"/>
      <w:sz w:val="22"/>
      <w14:ligatures w14:val="none"/>
    </w:rPr>
  </w:style>
  <w:style w:type="character" w:customStyle="1" w:styleId="CharTok">
    <w:name w:val="CharTok"/>
    <w:basedOn w:val="VerbatimChar"/>
    <w:rsid w:val="004A566F"/>
    <w:rPr>
      <w:rFonts w:ascii="Consolas" w:hAnsi="Consolas" w:cs="Times New Roman"/>
      <w:i/>
      <w:color w:val="4070A0"/>
      <w:kern w:val="0"/>
      <w:sz w:val="22"/>
      <w14:ligatures w14:val="none"/>
    </w:rPr>
  </w:style>
  <w:style w:type="character" w:customStyle="1" w:styleId="SpecialCharTok">
    <w:name w:val="SpecialCharTok"/>
    <w:basedOn w:val="VerbatimChar"/>
    <w:rsid w:val="004A566F"/>
    <w:rPr>
      <w:rFonts w:ascii="Consolas" w:hAnsi="Consolas" w:cs="Times New Roman"/>
      <w:i/>
      <w:color w:val="4070A0"/>
      <w:kern w:val="0"/>
      <w:sz w:val="22"/>
      <w14:ligatures w14:val="none"/>
    </w:rPr>
  </w:style>
  <w:style w:type="character" w:customStyle="1" w:styleId="StringTok">
    <w:name w:val="StringTok"/>
    <w:basedOn w:val="VerbatimChar"/>
    <w:rsid w:val="004A566F"/>
    <w:rPr>
      <w:rFonts w:ascii="Consolas" w:hAnsi="Consolas" w:cs="Times New Roman"/>
      <w:i/>
      <w:color w:val="4070A0"/>
      <w:kern w:val="0"/>
      <w:sz w:val="22"/>
      <w14:ligatures w14:val="none"/>
    </w:rPr>
  </w:style>
  <w:style w:type="character" w:customStyle="1" w:styleId="VerbatimStringTok">
    <w:name w:val="VerbatimStringTok"/>
    <w:basedOn w:val="VerbatimChar"/>
    <w:rsid w:val="004A566F"/>
    <w:rPr>
      <w:rFonts w:ascii="Consolas" w:hAnsi="Consolas" w:cs="Times New Roman"/>
      <w:i/>
      <w:color w:val="4070A0"/>
      <w:kern w:val="0"/>
      <w:sz w:val="22"/>
      <w14:ligatures w14:val="none"/>
    </w:rPr>
  </w:style>
  <w:style w:type="character" w:customStyle="1" w:styleId="SpecialStringTok">
    <w:name w:val="SpecialStringTok"/>
    <w:basedOn w:val="VerbatimChar"/>
    <w:rsid w:val="004A566F"/>
    <w:rPr>
      <w:rFonts w:ascii="Consolas" w:hAnsi="Consolas" w:cs="Times New Roman"/>
      <w:i/>
      <w:color w:val="BB6688"/>
      <w:kern w:val="0"/>
      <w:sz w:val="22"/>
      <w14:ligatures w14:val="none"/>
    </w:rPr>
  </w:style>
  <w:style w:type="character" w:customStyle="1" w:styleId="ImportTok">
    <w:name w:val="ImportTok"/>
    <w:basedOn w:val="VerbatimChar"/>
    <w:rsid w:val="004A566F"/>
    <w:rPr>
      <w:rFonts w:ascii="Consolas" w:hAnsi="Consolas" w:cs="Times New Roman"/>
      <w:b/>
      <w:i/>
      <w:color w:val="008000"/>
      <w:kern w:val="0"/>
      <w:sz w:val="22"/>
      <w14:ligatures w14:val="none"/>
    </w:rPr>
  </w:style>
  <w:style w:type="character" w:customStyle="1" w:styleId="CommentTok">
    <w:name w:val="CommentTok"/>
    <w:basedOn w:val="VerbatimChar"/>
    <w:rsid w:val="004A566F"/>
    <w:rPr>
      <w:rFonts w:ascii="Consolas" w:hAnsi="Consolas" w:cs="Times New Roman"/>
      <w:i w:val="0"/>
      <w:color w:val="60A0B0"/>
      <w:kern w:val="0"/>
      <w:sz w:val="22"/>
      <w14:ligatures w14:val="none"/>
    </w:rPr>
  </w:style>
  <w:style w:type="character" w:customStyle="1" w:styleId="DocumentationTok">
    <w:name w:val="DocumentationTok"/>
    <w:basedOn w:val="VerbatimChar"/>
    <w:rsid w:val="004A566F"/>
    <w:rPr>
      <w:rFonts w:ascii="Consolas" w:hAnsi="Consolas" w:cs="Times New Roman"/>
      <w:i w:val="0"/>
      <w:color w:val="BA2121"/>
      <w:kern w:val="0"/>
      <w:sz w:val="22"/>
      <w14:ligatures w14:val="none"/>
    </w:rPr>
  </w:style>
  <w:style w:type="character" w:customStyle="1" w:styleId="AnnotationTok">
    <w:name w:val="AnnotationTok"/>
    <w:basedOn w:val="VerbatimChar"/>
    <w:rsid w:val="004A566F"/>
    <w:rPr>
      <w:rFonts w:ascii="Consolas" w:hAnsi="Consolas" w:cs="Times New Roman"/>
      <w:b/>
      <w:i w:val="0"/>
      <w:color w:val="60A0B0"/>
      <w:kern w:val="0"/>
      <w:sz w:val="22"/>
      <w14:ligatures w14:val="none"/>
    </w:rPr>
  </w:style>
  <w:style w:type="character" w:customStyle="1" w:styleId="CommentVarTok">
    <w:name w:val="CommentVarTok"/>
    <w:basedOn w:val="VerbatimChar"/>
    <w:rsid w:val="004A566F"/>
    <w:rPr>
      <w:rFonts w:ascii="Consolas" w:hAnsi="Consolas" w:cs="Times New Roman"/>
      <w:b/>
      <w:i w:val="0"/>
      <w:color w:val="60A0B0"/>
      <w:kern w:val="0"/>
      <w:sz w:val="22"/>
      <w14:ligatures w14:val="none"/>
    </w:rPr>
  </w:style>
  <w:style w:type="character" w:customStyle="1" w:styleId="OtherTok">
    <w:name w:val="OtherTok"/>
    <w:basedOn w:val="VerbatimChar"/>
    <w:rsid w:val="004A566F"/>
    <w:rPr>
      <w:rFonts w:ascii="Consolas" w:hAnsi="Consolas" w:cs="Times New Roman"/>
      <w:i/>
      <w:color w:val="007020"/>
      <w:kern w:val="0"/>
      <w:sz w:val="22"/>
      <w14:ligatures w14:val="none"/>
    </w:rPr>
  </w:style>
  <w:style w:type="character" w:customStyle="1" w:styleId="FunctionTok">
    <w:name w:val="FunctionTok"/>
    <w:basedOn w:val="VerbatimChar"/>
    <w:rsid w:val="004A566F"/>
    <w:rPr>
      <w:rFonts w:ascii="Consolas" w:hAnsi="Consolas" w:cs="Times New Roman"/>
      <w:i/>
      <w:color w:val="06287E"/>
      <w:kern w:val="0"/>
      <w:sz w:val="22"/>
      <w14:ligatures w14:val="none"/>
    </w:rPr>
  </w:style>
  <w:style w:type="character" w:customStyle="1" w:styleId="VariableTok">
    <w:name w:val="VariableTok"/>
    <w:basedOn w:val="VerbatimChar"/>
    <w:rsid w:val="004A566F"/>
    <w:rPr>
      <w:rFonts w:ascii="Consolas" w:hAnsi="Consolas" w:cs="Times New Roman"/>
      <w:i/>
      <w:color w:val="19177C"/>
      <w:kern w:val="0"/>
      <w:sz w:val="22"/>
      <w14:ligatures w14:val="none"/>
    </w:rPr>
  </w:style>
  <w:style w:type="character" w:customStyle="1" w:styleId="ControlFlowTok">
    <w:name w:val="ControlFlowTok"/>
    <w:basedOn w:val="VerbatimChar"/>
    <w:rsid w:val="004A566F"/>
    <w:rPr>
      <w:rFonts w:ascii="Consolas" w:hAnsi="Consolas" w:cs="Times New Roman"/>
      <w:b/>
      <w:i/>
      <w:color w:val="007020"/>
      <w:kern w:val="0"/>
      <w:sz w:val="22"/>
      <w14:ligatures w14:val="none"/>
    </w:rPr>
  </w:style>
  <w:style w:type="character" w:customStyle="1" w:styleId="OperatorTok">
    <w:name w:val="OperatorTok"/>
    <w:basedOn w:val="VerbatimChar"/>
    <w:rsid w:val="004A566F"/>
    <w:rPr>
      <w:rFonts w:ascii="Consolas" w:hAnsi="Consolas" w:cs="Times New Roman"/>
      <w:i/>
      <w:color w:val="666666"/>
      <w:kern w:val="0"/>
      <w:sz w:val="22"/>
      <w14:ligatures w14:val="none"/>
    </w:rPr>
  </w:style>
  <w:style w:type="character" w:customStyle="1" w:styleId="BuiltInTok">
    <w:name w:val="BuiltInTok"/>
    <w:basedOn w:val="VerbatimChar"/>
    <w:rsid w:val="004A566F"/>
    <w:rPr>
      <w:rFonts w:ascii="Consolas" w:hAnsi="Consolas" w:cs="Times New Roman"/>
      <w:i/>
      <w:color w:val="008000"/>
      <w:kern w:val="0"/>
      <w:sz w:val="22"/>
      <w14:ligatures w14:val="none"/>
    </w:rPr>
  </w:style>
  <w:style w:type="character" w:customStyle="1" w:styleId="ExtensionTok">
    <w:name w:val="ExtensionTok"/>
    <w:basedOn w:val="VerbatimChar"/>
    <w:rsid w:val="004A566F"/>
    <w:rPr>
      <w:rFonts w:ascii="Consolas" w:hAnsi="Consolas" w:cs="Times New Roman"/>
      <w:i/>
      <w:kern w:val="0"/>
      <w:sz w:val="22"/>
      <w14:ligatures w14:val="none"/>
    </w:rPr>
  </w:style>
  <w:style w:type="character" w:customStyle="1" w:styleId="PreprocessorTok">
    <w:name w:val="PreprocessorTok"/>
    <w:basedOn w:val="VerbatimChar"/>
    <w:rsid w:val="004A566F"/>
    <w:rPr>
      <w:rFonts w:ascii="Consolas" w:hAnsi="Consolas" w:cs="Times New Roman"/>
      <w:i/>
      <w:color w:val="BC7A00"/>
      <w:kern w:val="0"/>
      <w:sz w:val="22"/>
      <w14:ligatures w14:val="none"/>
    </w:rPr>
  </w:style>
  <w:style w:type="character" w:customStyle="1" w:styleId="AttributeTok">
    <w:name w:val="AttributeTok"/>
    <w:basedOn w:val="VerbatimChar"/>
    <w:rsid w:val="004A566F"/>
    <w:rPr>
      <w:rFonts w:ascii="Consolas" w:hAnsi="Consolas" w:cs="Times New Roman"/>
      <w:i/>
      <w:color w:val="7D9029"/>
      <w:kern w:val="0"/>
      <w:sz w:val="22"/>
      <w14:ligatures w14:val="none"/>
    </w:rPr>
  </w:style>
  <w:style w:type="character" w:customStyle="1" w:styleId="RegionMarkerTok">
    <w:name w:val="RegionMarkerTok"/>
    <w:basedOn w:val="VerbatimChar"/>
    <w:rsid w:val="004A566F"/>
    <w:rPr>
      <w:rFonts w:ascii="Consolas" w:hAnsi="Consolas" w:cs="Times New Roman"/>
      <w:i/>
      <w:kern w:val="0"/>
      <w:sz w:val="22"/>
      <w14:ligatures w14:val="none"/>
    </w:rPr>
  </w:style>
  <w:style w:type="character" w:customStyle="1" w:styleId="InformationTok">
    <w:name w:val="InformationTok"/>
    <w:basedOn w:val="VerbatimChar"/>
    <w:rsid w:val="004A566F"/>
    <w:rPr>
      <w:rFonts w:ascii="Consolas" w:hAnsi="Consolas" w:cs="Times New Roman"/>
      <w:b/>
      <w:i w:val="0"/>
      <w:color w:val="60A0B0"/>
      <w:kern w:val="0"/>
      <w:sz w:val="22"/>
      <w14:ligatures w14:val="none"/>
    </w:rPr>
  </w:style>
  <w:style w:type="character" w:customStyle="1" w:styleId="WarningTok">
    <w:name w:val="WarningTok"/>
    <w:basedOn w:val="VerbatimChar"/>
    <w:rsid w:val="004A566F"/>
    <w:rPr>
      <w:rFonts w:ascii="Consolas" w:hAnsi="Consolas" w:cs="Times New Roman"/>
      <w:b/>
      <w:i w:val="0"/>
      <w:color w:val="60A0B0"/>
      <w:kern w:val="0"/>
      <w:sz w:val="22"/>
      <w14:ligatures w14:val="none"/>
    </w:rPr>
  </w:style>
  <w:style w:type="character" w:customStyle="1" w:styleId="AlertTok">
    <w:name w:val="AlertTok"/>
    <w:basedOn w:val="VerbatimChar"/>
    <w:rsid w:val="004A566F"/>
    <w:rPr>
      <w:rFonts w:ascii="Consolas" w:hAnsi="Consolas" w:cs="Times New Roman"/>
      <w:b/>
      <w:i/>
      <w:color w:val="FF0000"/>
      <w:kern w:val="0"/>
      <w:sz w:val="22"/>
      <w14:ligatures w14:val="none"/>
    </w:rPr>
  </w:style>
  <w:style w:type="character" w:customStyle="1" w:styleId="ErrorTok">
    <w:name w:val="ErrorTok"/>
    <w:basedOn w:val="VerbatimChar"/>
    <w:rsid w:val="004A566F"/>
    <w:rPr>
      <w:rFonts w:ascii="Consolas" w:hAnsi="Consolas" w:cs="Times New Roman"/>
      <w:b/>
      <w:i/>
      <w:color w:val="FF0000"/>
      <w:kern w:val="0"/>
      <w:sz w:val="22"/>
      <w14:ligatures w14:val="none"/>
    </w:rPr>
  </w:style>
  <w:style w:type="character" w:customStyle="1" w:styleId="NormalTok">
    <w:name w:val="NormalTok"/>
    <w:basedOn w:val="VerbatimChar"/>
    <w:rsid w:val="004A566F"/>
    <w:rPr>
      <w:rFonts w:ascii="Consolas" w:hAnsi="Consolas" w:cs="Times New Roman"/>
      <w:i/>
      <w:kern w:val="0"/>
      <w:sz w:val="22"/>
      <w14:ligatures w14:val="none"/>
    </w:rPr>
  </w:style>
  <w:style w:type="paragraph" w:styleId="Header">
    <w:name w:val="header"/>
    <w:basedOn w:val="Normal"/>
    <w:link w:val="HeaderChar"/>
    <w:rsid w:val="004A566F"/>
    <w:pPr>
      <w:tabs>
        <w:tab w:val="center" w:pos="4680"/>
        <w:tab w:val="right" w:pos="9360"/>
      </w:tabs>
      <w:spacing w:after="0" w:line="240" w:lineRule="auto"/>
    </w:pPr>
    <w:rPr>
      <w:rFonts w:ascii="Times New Roman" w:hAnsi="Times New Roman" w:cs="Times New Roman"/>
      <w:kern w:val="0"/>
      <w:sz w:val="20"/>
      <w14:ligatures w14:val="none"/>
    </w:rPr>
  </w:style>
  <w:style w:type="character" w:customStyle="1" w:styleId="HeaderChar">
    <w:name w:val="Header Char"/>
    <w:basedOn w:val="DefaultParagraphFont"/>
    <w:link w:val="Header"/>
    <w:rsid w:val="004A566F"/>
    <w:rPr>
      <w:rFonts w:ascii="Times New Roman" w:hAnsi="Times New Roman" w:cs="Times New Roman"/>
      <w:kern w:val="0"/>
      <w:sz w:val="20"/>
      <w14:ligatures w14:val="none"/>
    </w:rPr>
  </w:style>
  <w:style w:type="paragraph" w:styleId="Footer">
    <w:name w:val="footer"/>
    <w:basedOn w:val="Normal"/>
    <w:link w:val="FooterChar"/>
    <w:rsid w:val="004A566F"/>
    <w:pPr>
      <w:tabs>
        <w:tab w:val="center" w:pos="4680"/>
        <w:tab w:val="right" w:pos="9360"/>
      </w:tabs>
      <w:spacing w:after="0" w:line="240" w:lineRule="auto"/>
    </w:pPr>
    <w:rPr>
      <w:rFonts w:ascii="Times New Roman" w:hAnsi="Times New Roman" w:cs="Times New Roman"/>
      <w:kern w:val="0"/>
      <w:sz w:val="20"/>
      <w14:ligatures w14:val="none"/>
    </w:rPr>
  </w:style>
  <w:style w:type="character" w:customStyle="1" w:styleId="FooterChar">
    <w:name w:val="Footer Char"/>
    <w:basedOn w:val="DefaultParagraphFont"/>
    <w:link w:val="Footer"/>
    <w:rsid w:val="004A566F"/>
    <w:rPr>
      <w:rFonts w:ascii="Times New Roman" w:hAnsi="Times New Roman" w:cs="Times New Roman"/>
      <w:kern w:val="0"/>
      <w:sz w:val="20"/>
      <w14:ligatures w14:val="none"/>
    </w:rPr>
  </w:style>
  <w:style w:type="character" w:styleId="PageNumber">
    <w:name w:val="page number"/>
    <w:basedOn w:val="DefaultParagraphFont"/>
    <w:rsid w:val="004A566F"/>
  </w:style>
  <w:style w:type="table" w:styleId="TableGrid">
    <w:name w:val="Table Grid"/>
    <w:basedOn w:val="TableNormal"/>
    <w:uiPriority w:val="39"/>
    <w:rsid w:val="003F70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4414</Words>
  <Characters>25162</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Luanga Ayimbila</dc:creator>
  <cp:keywords/>
  <dc:description/>
  <cp:lastModifiedBy>Charles Luanga Ayimbila</cp:lastModifiedBy>
  <cp:revision>9</cp:revision>
  <dcterms:created xsi:type="dcterms:W3CDTF">2026-09-07T08:48:00Z</dcterms:created>
  <dcterms:modified xsi:type="dcterms:W3CDTF">2026-09-07T15:38:00Z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60a59860-2a76-4bd0-a68a-fc25fdb0dd0f</vt:lpwstr>
  </property>
</Properties>
</file>