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019" w:type="dxa"/>
        <w:tblInd w:w="-2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8"/>
        <w:gridCol w:w="4394"/>
        <w:gridCol w:w="843"/>
        <w:gridCol w:w="1744"/>
      </w:tblGrid>
      <w:tr w14:paraId="603A8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93F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Variable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E63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Category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BFD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Count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CD5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Percentage(%)</w:t>
            </w:r>
          </w:p>
        </w:tc>
      </w:tr>
      <w:tr w14:paraId="7A25B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5F7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Gender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5B5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825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810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66.3</w:t>
            </w:r>
          </w:p>
        </w:tc>
      </w:tr>
      <w:tr w14:paraId="51032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08F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Gender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F22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DAC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1EE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31.4</w:t>
            </w:r>
          </w:p>
        </w:tc>
      </w:tr>
      <w:tr w14:paraId="5F3CD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B36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Gender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DFD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Prefer not to disclose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1B7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954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2.4</w:t>
            </w:r>
          </w:p>
        </w:tc>
      </w:tr>
      <w:tr w14:paraId="1E29A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079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6F1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18–24 years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40A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6E0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3A60B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101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D7F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25–29 years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3A8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A3A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15.4</w:t>
            </w:r>
          </w:p>
        </w:tc>
      </w:tr>
      <w:tr w14:paraId="5296F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0A1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93C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30–34 years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DAC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3C7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19.1</w:t>
            </w:r>
          </w:p>
        </w:tc>
      </w:tr>
      <w:tr w14:paraId="228DD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72A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857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35–40 years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AFD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CC6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20.5</w:t>
            </w:r>
          </w:p>
        </w:tc>
      </w:tr>
      <w:tr w14:paraId="743D3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8A6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325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 years and above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D1F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BE9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64918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9D1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Education Level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464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Primary school or below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EFD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484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17266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80A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Education Level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93A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Junior high school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F77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B06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38.9</w:t>
            </w:r>
          </w:p>
        </w:tc>
      </w:tr>
      <w:tr w14:paraId="5639B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BC7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Education Level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47E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 school/Technical secondary school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33D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97C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</w:tr>
      <w:tr w14:paraId="5B74F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E6A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Education Level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7DE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College diploma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6EF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FB4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13.4</w:t>
            </w:r>
          </w:p>
        </w:tc>
      </w:tr>
      <w:tr w14:paraId="625D2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AA9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Education Level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AD8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Bachelor's degree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8E7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9DE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9.3</w:t>
            </w:r>
          </w:p>
        </w:tc>
      </w:tr>
      <w:tr w14:paraId="7630F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98A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Education Level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ACF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Master's degree or above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B43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AA9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3.6</w:t>
            </w:r>
          </w:p>
        </w:tc>
      </w:tr>
      <w:tr w14:paraId="7B2BC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242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Occupation Type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47E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Food delivery rider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F78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192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</w:tr>
      <w:tr w14:paraId="66100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D66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Occupation Type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04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Ride-hailing driver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1A1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60C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13.2</w:t>
            </w:r>
          </w:p>
        </w:tc>
      </w:tr>
      <w:tr w14:paraId="4CD6A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E4E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Occupation Type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E9C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Courier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769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646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10.7</w:t>
            </w:r>
          </w:p>
        </w:tc>
      </w:tr>
      <w:tr w14:paraId="4CB6E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7E0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Occupation Type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EE2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Online domestic service worker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321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BBF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62FCC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BE6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Occupation Type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D6E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Online content creator (self-media, short video creator, etc.)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101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6EB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2.8</w:t>
            </w:r>
          </w:p>
        </w:tc>
      </w:tr>
      <w:tr w14:paraId="725A8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3D9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Occupation Type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5FE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 streamer/Live commerce host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F1E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238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2.4</w:t>
            </w:r>
          </w:p>
        </w:tc>
      </w:tr>
      <w:tr w14:paraId="59425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A72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Occupation Type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D9B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Local delivery runner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68B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187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1.2</w:t>
            </w:r>
          </w:p>
        </w:tc>
      </w:tr>
      <w:tr w14:paraId="06CFB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9E6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Occupation Type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26D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E-commerce platform operator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A0B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AAE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</w:t>
            </w:r>
          </w:p>
        </w:tc>
      </w:tr>
      <w:tr w14:paraId="01C85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16B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Occupation Type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D4E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D39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00F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1E526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024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Occupation Type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D95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Missing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027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D84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40E7B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D87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Health Insurance Coverage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91A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Urban and rural residents' basic medical insurance (including NCMS)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FC1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76A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56.6</w:t>
            </w:r>
          </w:p>
        </w:tc>
      </w:tr>
      <w:tr w14:paraId="0ACFB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3AA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Health Insurance Coverage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3B8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Urban employee basic medical insurance (including flexible employment insurance)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21F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D4E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27.8</w:t>
            </w:r>
          </w:p>
        </w:tc>
      </w:tr>
      <w:tr w14:paraId="5750F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ED4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Health Insurance Coverage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C56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Not covered by any social medical insurance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6B2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D33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15.6</w:t>
            </w:r>
          </w:p>
        </w:tc>
      </w:tr>
      <w:tr w14:paraId="5C98E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B44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Tendency to Delay Medical Care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92B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 times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36A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FC5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60.2</w:t>
            </w:r>
          </w:p>
        </w:tc>
      </w:tr>
      <w:tr w14:paraId="47F05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8EA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Tendency to Delay Medical Care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FCB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 time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356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D0D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19.7</w:t>
            </w:r>
          </w:p>
        </w:tc>
      </w:tr>
      <w:tr w14:paraId="17687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FCC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Tendency to Delay Medical Care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E67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 times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6DB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548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12.8</w:t>
            </w:r>
          </w:p>
        </w:tc>
      </w:tr>
      <w:tr w14:paraId="6E40F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EFD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Tendency to Delay Medical Care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E14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 times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58C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C4A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2.8</w:t>
            </w:r>
          </w:p>
        </w:tc>
      </w:tr>
      <w:tr w14:paraId="62A57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1B5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Tendency to Delay Medical Care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6B2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 times or more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69C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781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bookmarkEnd w:id="0"/>
    </w:tbl>
    <w:p w14:paraId="3CD80E51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991EF4"/>
    <w:rsid w:val="019736A9"/>
    <w:rsid w:val="048939BF"/>
    <w:rsid w:val="09A45C60"/>
    <w:rsid w:val="32991EF4"/>
    <w:rsid w:val="3E78141D"/>
    <w:rsid w:val="4CC55349"/>
    <w:rsid w:val="516C0710"/>
    <w:rsid w:val="66893C92"/>
    <w:rsid w:val="67C718D1"/>
    <w:rsid w:val="7CDE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jc w:val="center"/>
      <w:outlineLvl w:val="0"/>
    </w:pPr>
    <w:rPr>
      <w:rFonts w:ascii="Calibri" w:hAnsi="Calibri" w:eastAsia="宋体" w:cs="Times New Roman"/>
      <w:b/>
      <w:kern w:val="44"/>
      <w:sz w:val="44"/>
      <w:szCs w:val="22"/>
    </w:rPr>
  </w:style>
  <w:style w:type="paragraph" w:styleId="3">
    <w:name w:val="heading 2"/>
    <w:basedOn w:val="1"/>
    <w:next w:val="1"/>
    <w:link w:val="6"/>
    <w:semiHidden/>
    <w:unhideWhenUsed/>
    <w:qFormat/>
    <w:uiPriority w:val="0"/>
    <w:pPr>
      <w:keepNext/>
      <w:keepLines/>
      <w:spacing w:before="50" w:beforeLines="50" w:after="50" w:afterLines="50" w:line="415" w:lineRule="auto"/>
      <w:jc w:val="left"/>
      <w:outlineLvl w:val="1"/>
    </w:pPr>
    <w:rPr>
      <w:rFonts w:eastAsia="黑体" w:asciiTheme="majorAscii" w:hAnsiTheme="majorAscii" w:cstheme="majorBidi"/>
      <w:b/>
      <w:bCs/>
      <w:sz w:val="30"/>
      <w:szCs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字符"/>
    <w:basedOn w:val="5"/>
    <w:link w:val="3"/>
    <w:qFormat/>
    <w:uiPriority w:val="9"/>
    <w:rPr>
      <w:rFonts w:eastAsia="黑体" w:asciiTheme="majorAscii" w:hAnsiTheme="majorAscii" w:cstheme="majorBidi"/>
      <w:b/>
      <w:bCs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2026-07-25T15:46:00Z</dcterms:created>
  <dc:creator>艺恒</dc:creator>
  <cp:lastModifiedBy>艺恒</cp:lastModifiedBy>
  <dcterms:modified xsi:type="dcterms:W3CDTF">2026-07-25T15:47:53Z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CC1E8BC40C87442ABD6EFEEE88426947_11</vt:lpwstr>
  </property>
  <property fmtid="{D5CDD505-2E9C-101B-9397-08002B2CF9AE}" pid="4" name="KSOTemplateDocerSaveRecord">
    <vt:lpwstr>eyJoZGlkIjoiMzEwNTM5NzYwMDRjMzkwZTVkZjY2ODkwMGIxNGU0OTUiLCJ1c2VySWQiOiI1MzE3MjQ4MzkifQ==</vt:lpwstr>
  </property>
</Properties>
</file>