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854" w:rsidRPr="00115C0B" w:rsidRDefault="00840623">
      <w:pPr>
        <w:pStyle w:val="berschrift1"/>
        <w:spacing w:before="320" w:after="160" w:line="360" w:lineRule="auto"/>
        <w:rPr>
          <w:color w:val="auto"/>
        </w:rPr>
      </w:pPr>
      <w:r w:rsidRPr="00115C0B">
        <w:rPr>
          <w:b/>
          <w:bCs/>
          <w:color w:val="auto"/>
          <w:sz w:val="26"/>
          <w:szCs w:val="26"/>
        </w:rPr>
        <w:t xml:space="preserve">Tables </w:t>
      </w:r>
    </w:p>
    <w:p w:rsidR="008B2854" w:rsidRPr="00115C0B" w:rsidRDefault="00840623">
      <w:pPr>
        <w:pStyle w:val="berschrift2"/>
        <w:spacing w:before="320" w:after="160" w:line="360" w:lineRule="auto"/>
        <w:rPr>
          <w:color w:val="auto"/>
        </w:rPr>
      </w:pPr>
      <w:r w:rsidRPr="00115C0B">
        <w:rPr>
          <w:b/>
          <w:bCs/>
          <w:color w:val="auto"/>
          <w:sz w:val="24"/>
          <w:szCs w:val="24"/>
        </w:rPr>
        <w:t>Table 1: Two Dimensions, Four Cells, Three Models</w:t>
      </w:r>
    </w:p>
    <w:tbl>
      <w:tblPr>
        <w:tblW w:w="67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2400"/>
        <w:gridCol w:w="2400"/>
      </w:tblGrid>
      <w:tr w:rsidR="008B2854">
        <w:tc>
          <w:tcPr>
            <w:tcW w:w="1900" w:type="dxa"/>
            <w:shd w:val="clear" w:color="auto" w:fill="F2F2F2"/>
            <w:tcMar>
              <w:top w:w="120" w:type="dxa"/>
              <w:left w:w="120" w:type="dxa"/>
              <w:bottom w:w="120" w:type="dxa"/>
              <w:right w:w="120" w:type="dxa"/>
            </w:tcMar>
            <w:vAlign w:val="center"/>
          </w:tcPr>
          <w:p w:rsidR="008B2854" w:rsidRDefault="008B2854">
            <w:pPr>
              <w:spacing w:after="40" w:line="260" w:lineRule="auto"/>
              <w:jc w:val="center"/>
            </w:pPr>
          </w:p>
        </w:tc>
        <w:tc>
          <w:tcPr>
            <w:tcW w:w="2400" w:type="dxa"/>
            <w:shd w:val="clear" w:color="auto" w:fill="F2F2F2"/>
            <w:tcMar>
              <w:top w:w="120" w:type="dxa"/>
              <w:left w:w="120" w:type="dxa"/>
              <w:bottom w:w="120" w:type="dxa"/>
              <w:right w:w="120" w:type="dxa"/>
            </w:tcMar>
            <w:vAlign w:val="center"/>
          </w:tcPr>
          <w:p w:rsidR="008B2854" w:rsidRPr="00AE594D" w:rsidRDefault="00840623">
            <w:pPr>
              <w:spacing w:after="40" w:line="260" w:lineRule="auto"/>
              <w:jc w:val="center"/>
            </w:pPr>
            <w:r w:rsidRPr="00AE594D">
              <w:rPr>
                <w:bCs/>
              </w:rPr>
              <w:t>Collective</w:t>
            </w:r>
          </w:p>
          <w:p w:rsidR="008B2854" w:rsidRPr="00AE594D" w:rsidRDefault="00840623">
            <w:pPr>
              <w:spacing w:after="40" w:line="260" w:lineRule="auto"/>
              <w:jc w:val="center"/>
            </w:pPr>
            <w:r w:rsidRPr="00AE594D">
              <w:rPr>
                <w:bCs/>
              </w:rPr>
              <w:t>(decisions taken</w:t>
            </w:r>
          </w:p>
          <w:p w:rsidR="008B2854" w:rsidRPr="00AE594D" w:rsidRDefault="00840623">
            <w:pPr>
              <w:spacing w:after="40" w:line="260" w:lineRule="auto"/>
              <w:jc w:val="center"/>
            </w:pPr>
            <w:r w:rsidRPr="00AE594D">
              <w:rPr>
                <w:bCs/>
              </w:rPr>
              <w:t>through the full cabinet)</w:t>
            </w:r>
          </w:p>
        </w:tc>
        <w:tc>
          <w:tcPr>
            <w:tcW w:w="2400" w:type="dxa"/>
            <w:shd w:val="clear" w:color="auto" w:fill="F2F2F2"/>
            <w:tcMar>
              <w:top w:w="120" w:type="dxa"/>
              <w:left w:w="120" w:type="dxa"/>
              <w:bottom w:w="120" w:type="dxa"/>
              <w:right w:w="120" w:type="dxa"/>
            </w:tcMar>
            <w:vAlign w:val="center"/>
          </w:tcPr>
          <w:p w:rsidR="008B2854" w:rsidRPr="00AE594D" w:rsidRDefault="00840623">
            <w:pPr>
              <w:spacing w:after="40" w:line="260" w:lineRule="auto"/>
              <w:jc w:val="center"/>
            </w:pPr>
            <w:r w:rsidRPr="00AE594D">
              <w:rPr>
                <w:bCs/>
              </w:rPr>
              <w:t>Fragmented</w:t>
            </w:r>
          </w:p>
          <w:p w:rsidR="008B2854" w:rsidRPr="00AE594D" w:rsidRDefault="00840623">
            <w:pPr>
              <w:spacing w:after="40" w:line="260" w:lineRule="auto"/>
              <w:jc w:val="center"/>
            </w:pPr>
            <w:r w:rsidRPr="00AE594D">
              <w:rPr>
                <w:bCs/>
              </w:rPr>
              <w:t>(decisions taken within</w:t>
            </w:r>
          </w:p>
          <w:p w:rsidR="008B2854" w:rsidRPr="00AE594D" w:rsidRDefault="00840623">
            <w:pPr>
              <w:spacing w:after="40" w:line="260" w:lineRule="auto"/>
              <w:jc w:val="center"/>
            </w:pPr>
            <w:r w:rsidRPr="00AE594D">
              <w:rPr>
                <w:bCs/>
              </w:rPr>
              <w:t>individual portfolios)</w:t>
            </w:r>
          </w:p>
        </w:tc>
      </w:tr>
      <w:tr w:rsidR="008B2854">
        <w:tc>
          <w:tcPr>
            <w:tcW w:w="1900" w:type="dxa"/>
            <w:shd w:val="clear" w:color="auto" w:fill="F2F2F2"/>
            <w:tcMar>
              <w:top w:w="120" w:type="dxa"/>
              <w:left w:w="120" w:type="dxa"/>
              <w:bottom w:w="120" w:type="dxa"/>
              <w:right w:w="120" w:type="dxa"/>
            </w:tcMar>
            <w:vAlign w:val="center"/>
          </w:tcPr>
          <w:p w:rsidR="008B2854" w:rsidRPr="00AE594D" w:rsidRDefault="00840623">
            <w:pPr>
              <w:spacing w:after="40" w:line="260" w:lineRule="auto"/>
              <w:jc w:val="center"/>
            </w:pPr>
            <w:r w:rsidRPr="00AE594D">
              <w:rPr>
                <w:bCs/>
              </w:rPr>
              <w:t>Concentrated</w:t>
            </w:r>
          </w:p>
          <w:p w:rsidR="008B2854" w:rsidRPr="00AE594D" w:rsidRDefault="00840623">
            <w:pPr>
              <w:spacing w:after="40" w:line="260" w:lineRule="auto"/>
              <w:jc w:val="center"/>
            </w:pPr>
            <w:r w:rsidRPr="00AE594D">
              <w:rPr>
                <w:bCs/>
              </w:rPr>
              <w:t>(authority held by the</w:t>
            </w:r>
          </w:p>
          <w:p w:rsidR="008B2854" w:rsidRPr="00AE594D" w:rsidRDefault="00840623">
            <w:pPr>
              <w:spacing w:after="40" w:line="260" w:lineRule="auto"/>
              <w:jc w:val="center"/>
            </w:pPr>
            <w:r w:rsidRPr="00AE594D">
              <w:rPr>
                <w:bCs/>
              </w:rPr>
              <w:t>head of government)</w:t>
            </w:r>
          </w:p>
        </w:tc>
        <w:tc>
          <w:tcPr>
            <w:tcW w:w="2400" w:type="dxa"/>
            <w:shd w:val="clear" w:color="auto" w:fill="D9E6F2"/>
            <w:tcMar>
              <w:top w:w="120" w:type="dxa"/>
              <w:left w:w="120" w:type="dxa"/>
              <w:bottom w:w="120" w:type="dxa"/>
              <w:right w:w="120" w:type="dxa"/>
            </w:tcMar>
            <w:vAlign w:val="center"/>
          </w:tcPr>
          <w:p w:rsidR="008B2854" w:rsidRDefault="00840623">
            <w:pPr>
              <w:spacing w:after="40" w:line="260" w:lineRule="auto"/>
              <w:jc w:val="center"/>
            </w:pPr>
            <w:r w:rsidRPr="00AE594D">
              <w:rPr>
                <w:b/>
              </w:rPr>
              <w:t>Prime Ministerial</w:t>
            </w:r>
            <w:r>
              <w:t>:</w:t>
            </w:r>
          </w:p>
          <w:p w:rsidR="008B2854" w:rsidRDefault="00840623">
            <w:pPr>
              <w:spacing w:after="40" w:line="260" w:lineRule="auto"/>
              <w:jc w:val="center"/>
            </w:pPr>
            <w:r>
              <w:t>PM imposes the line</w:t>
            </w:r>
          </w:p>
          <w:p w:rsidR="008B2854" w:rsidRDefault="00840623">
            <w:pPr>
              <w:spacing w:after="40" w:line="260" w:lineRule="auto"/>
              <w:jc w:val="center"/>
            </w:pPr>
            <w:r>
              <w:t>in cabinet</w:t>
            </w:r>
          </w:p>
        </w:tc>
        <w:tc>
          <w:tcPr>
            <w:tcW w:w="2400" w:type="dxa"/>
            <w:shd w:val="clear" w:color="auto" w:fill="D9E6F2"/>
            <w:tcMar>
              <w:top w:w="120" w:type="dxa"/>
              <w:left w:w="120" w:type="dxa"/>
              <w:bottom w:w="120" w:type="dxa"/>
              <w:right w:w="120" w:type="dxa"/>
            </w:tcMar>
            <w:vAlign w:val="center"/>
          </w:tcPr>
          <w:p w:rsidR="008B2854" w:rsidRDefault="00840623">
            <w:pPr>
              <w:spacing w:after="40" w:line="260" w:lineRule="auto"/>
              <w:jc w:val="center"/>
            </w:pPr>
            <w:r w:rsidRPr="00AE594D">
              <w:rPr>
                <w:b/>
              </w:rPr>
              <w:t>Prime Ministerial</w:t>
            </w:r>
            <w:r>
              <w:t>:</w:t>
            </w:r>
          </w:p>
          <w:p w:rsidR="008B2854" w:rsidRDefault="00840623">
            <w:pPr>
              <w:spacing w:after="40" w:line="260" w:lineRule="auto"/>
              <w:jc w:val="center"/>
            </w:pPr>
            <w:r>
              <w:t>PM negotiates with</w:t>
            </w:r>
          </w:p>
          <w:p w:rsidR="008B2854" w:rsidRDefault="00840623">
            <w:pPr>
              <w:spacing w:after="40" w:line="260" w:lineRule="auto"/>
              <w:jc w:val="center"/>
            </w:pPr>
            <w:r>
              <w:t>each minister</w:t>
            </w:r>
          </w:p>
        </w:tc>
      </w:tr>
      <w:tr w:rsidR="008B2854">
        <w:tc>
          <w:tcPr>
            <w:tcW w:w="1900" w:type="dxa"/>
            <w:shd w:val="clear" w:color="auto" w:fill="F2F2F2"/>
            <w:tcMar>
              <w:top w:w="120" w:type="dxa"/>
              <w:left w:w="120" w:type="dxa"/>
              <w:bottom w:w="120" w:type="dxa"/>
              <w:right w:w="120" w:type="dxa"/>
            </w:tcMar>
            <w:vAlign w:val="center"/>
          </w:tcPr>
          <w:p w:rsidR="008B2854" w:rsidRPr="00AE594D" w:rsidRDefault="00840623">
            <w:pPr>
              <w:spacing w:after="40" w:line="260" w:lineRule="auto"/>
              <w:jc w:val="center"/>
            </w:pPr>
            <w:r w:rsidRPr="00AE594D">
              <w:rPr>
                <w:bCs/>
              </w:rPr>
              <w:t>Dispersed</w:t>
            </w:r>
          </w:p>
          <w:p w:rsidR="008B2854" w:rsidRPr="00AE594D" w:rsidRDefault="00840623">
            <w:pPr>
              <w:spacing w:after="40" w:line="260" w:lineRule="auto"/>
              <w:jc w:val="center"/>
            </w:pPr>
            <w:r w:rsidRPr="00AE594D">
              <w:rPr>
                <w:bCs/>
              </w:rPr>
              <w:t>(authority held by</w:t>
            </w:r>
          </w:p>
          <w:p w:rsidR="008B2854" w:rsidRPr="00AE594D" w:rsidRDefault="00840623">
            <w:pPr>
              <w:spacing w:after="40" w:line="260" w:lineRule="auto"/>
              <w:jc w:val="center"/>
            </w:pPr>
            <w:r w:rsidRPr="00AE594D">
              <w:rPr>
                <w:bCs/>
              </w:rPr>
              <w:t>individual ministers)</w:t>
            </w:r>
          </w:p>
        </w:tc>
        <w:tc>
          <w:tcPr>
            <w:tcW w:w="2400" w:type="dxa"/>
            <w:shd w:val="clear" w:color="auto" w:fill="DDEBE3"/>
            <w:tcMar>
              <w:top w:w="120" w:type="dxa"/>
              <w:left w:w="120" w:type="dxa"/>
              <w:bottom w:w="120" w:type="dxa"/>
              <w:right w:w="120" w:type="dxa"/>
            </w:tcMar>
            <w:vAlign w:val="center"/>
          </w:tcPr>
          <w:p w:rsidR="008B2854" w:rsidRDefault="00840623">
            <w:pPr>
              <w:spacing w:after="40" w:line="260" w:lineRule="auto"/>
              <w:jc w:val="center"/>
            </w:pPr>
            <w:r>
              <w:rPr>
                <w:b/>
                <w:bCs/>
                <w:sz w:val="24"/>
                <w:szCs w:val="24"/>
              </w:rPr>
              <w:t>Collegial</w:t>
            </w:r>
          </w:p>
        </w:tc>
        <w:tc>
          <w:tcPr>
            <w:tcW w:w="2400" w:type="dxa"/>
            <w:shd w:val="clear" w:color="auto" w:fill="D6C9B4"/>
            <w:tcMar>
              <w:top w:w="120" w:type="dxa"/>
              <w:left w:w="120" w:type="dxa"/>
              <w:bottom w:w="120" w:type="dxa"/>
              <w:right w:w="120" w:type="dxa"/>
            </w:tcMar>
            <w:vAlign w:val="center"/>
          </w:tcPr>
          <w:p w:rsidR="008B2854" w:rsidRDefault="00840623">
            <w:pPr>
              <w:spacing w:after="40" w:line="260" w:lineRule="auto"/>
              <w:jc w:val="center"/>
            </w:pPr>
            <w:r>
              <w:rPr>
                <w:b/>
                <w:bCs/>
                <w:sz w:val="24"/>
                <w:szCs w:val="24"/>
              </w:rPr>
              <w:t>Ministerial</w:t>
            </w:r>
          </w:p>
        </w:tc>
      </w:tr>
    </w:tbl>
    <w:p w:rsidR="008B2854" w:rsidRDefault="00840623">
      <w:pPr>
        <w:spacing w:before="120" w:after="300"/>
        <w:jc w:val="both"/>
      </w:pPr>
      <w:r>
        <w:rPr>
          <w:i/>
          <w:iCs/>
          <w:sz w:val="18"/>
          <w:szCs w:val="18"/>
        </w:rPr>
        <w:t xml:space="preserve">Notes: Rows and columns cross the two dimensions from </w:t>
      </w:r>
      <w:proofErr w:type="spellStart"/>
      <w:r>
        <w:rPr>
          <w:i/>
          <w:iCs/>
          <w:sz w:val="18"/>
          <w:szCs w:val="18"/>
        </w:rPr>
        <w:t>Andeweg</w:t>
      </w:r>
      <w:proofErr w:type="spellEnd"/>
      <w:r>
        <w:rPr>
          <w:i/>
          <w:iCs/>
          <w:sz w:val="18"/>
          <w:szCs w:val="18"/>
        </w:rPr>
        <w:t xml:space="preserve"> (1993, 1997)</w:t>
      </w:r>
      <w:r w:rsidR="004F7848">
        <w:rPr>
          <w:i/>
          <w:iCs/>
          <w:sz w:val="18"/>
          <w:szCs w:val="18"/>
        </w:rPr>
        <w:t xml:space="preserve">, </w:t>
      </w:r>
      <w:r>
        <w:rPr>
          <w:i/>
          <w:iCs/>
          <w:sz w:val="18"/>
          <w:szCs w:val="18"/>
        </w:rPr>
        <w:t>the locus of authority (concentrated/dispersed) and the mode of decision-making (collective/fragmented). The literature does not subdivide the concentrated row: both cells collapse into a single Prime Ministerial type. The dispersed row does the classificatory work for the remaining two models. The continuous dimension scores introduced in Section 3 retain the distinction the discrete classification collapses.</w:t>
      </w:r>
    </w:p>
    <w:p w:rsidR="005E1160" w:rsidRDefault="005E1160">
      <w:pPr>
        <w:rPr>
          <w:b/>
          <w:bCs/>
          <w:color w:val="2E74B5"/>
          <w:sz w:val="24"/>
          <w:szCs w:val="24"/>
        </w:rPr>
      </w:pPr>
      <w:r>
        <w:rPr>
          <w:b/>
          <w:bCs/>
          <w:sz w:val="24"/>
          <w:szCs w:val="24"/>
        </w:rPr>
        <w:br w:type="page"/>
      </w:r>
    </w:p>
    <w:p w:rsidR="008B2854" w:rsidRPr="00115C0B" w:rsidRDefault="00840623">
      <w:pPr>
        <w:pStyle w:val="berschrift2"/>
        <w:spacing w:before="320" w:after="160" w:line="360" w:lineRule="auto"/>
        <w:rPr>
          <w:color w:val="auto"/>
        </w:rPr>
      </w:pPr>
      <w:r w:rsidRPr="00115C0B">
        <w:rPr>
          <w:b/>
          <w:bCs/>
          <w:color w:val="auto"/>
          <w:sz w:val="24"/>
          <w:szCs w:val="24"/>
        </w:rPr>
        <w:lastRenderedPageBreak/>
        <w:t>Table 2: SGI Indicators Used in the Classification</w:t>
      </w:r>
    </w:p>
    <w:tbl>
      <w:tblPr>
        <w:tblW w:w="9354"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0"/>
        <w:gridCol w:w="2154"/>
        <w:gridCol w:w="1474"/>
        <w:gridCol w:w="907"/>
        <w:gridCol w:w="3969"/>
      </w:tblGrid>
      <w:tr w:rsidR="005B70AC" w:rsidTr="005B70AC">
        <w:tc>
          <w:tcPr>
            <w:tcW w:w="850" w:type="dxa"/>
            <w:shd w:val="clear" w:color="auto" w:fill="EAF0F6"/>
            <w:tcMar>
              <w:top w:w="60" w:type="dxa"/>
              <w:left w:w="80" w:type="dxa"/>
              <w:bottom w:w="60" w:type="dxa"/>
              <w:right w:w="80" w:type="dxa"/>
            </w:tcMar>
          </w:tcPr>
          <w:p w:rsidR="008B2854" w:rsidRDefault="00840623">
            <w:pPr>
              <w:spacing w:line="220" w:lineRule="auto"/>
            </w:pPr>
            <w:r>
              <w:rPr>
                <w:b/>
                <w:bCs/>
                <w:sz w:val="18"/>
                <w:szCs w:val="18"/>
              </w:rPr>
              <w:t>Code</w:t>
            </w:r>
          </w:p>
        </w:tc>
        <w:tc>
          <w:tcPr>
            <w:tcW w:w="2154" w:type="dxa"/>
            <w:shd w:val="clear" w:color="auto" w:fill="EAF0F6"/>
            <w:tcMar>
              <w:top w:w="60" w:type="dxa"/>
              <w:left w:w="80" w:type="dxa"/>
              <w:bottom w:w="60" w:type="dxa"/>
              <w:right w:w="80" w:type="dxa"/>
            </w:tcMar>
          </w:tcPr>
          <w:p w:rsidR="008B2854" w:rsidRDefault="00840623">
            <w:pPr>
              <w:spacing w:line="220" w:lineRule="auto"/>
            </w:pPr>
            <w:r>
              <w:rPr>
                <w:b/>
                <w:bCs/>
                <w:sz w:val="18"/>
                <w:szCs w:val="18"/>
              </w:rPr>
              <w:t>Indicator</w:t>
            </w:r>
          </w:p>
        </w:tc>
        <w:tc>
          <w:tcPr>
            <w:tcW w:w="1474" w:type="dxa"/>
            <w:shd w:val="clear" w:color="auto" w:fill="EAF0F6"/>
            <w:tcMar>
              <w:top w:w="60" w:type="dxa"/>
              <w:left w:w="80" w:type="dxa"/>
              <w:bottom w:w="60" w:type="dxa"/>
              <w:right w:w="80" w:type="dxa"/>
            </w:tcMar>
          </w:tcPr>
          <w:p w:rsidR="008B2854" w:rsidRDefault="00840623">
            <w:pPr>
              <w:spacing w:line="220" w:lineRule="auto"/>
            </w:pPr>
            <w:r>
              <w:rPr>
                <w:b/>
                <w:bCs/>
                <w:sz w:val="18"/>
                <w:szCs w:val="18"/>
              </w:rPr>
              <w:t>Dimension</w:t>
            </w:r>
          </w:p>
        </w:tc>
        <w:tc>
          <w:tcPr>
            <w:tcW w:w="907" w:type="dxa"/>
            <w:shd w:val="clear" w:color="auto" w:fill="EAF0F6"/>
            <w:tcMar>
              <w:top w:w="60" w:type="dxa"/>
              <w:left w:w="80" w:type="dxa"/>
              <w:bottom w:w="60" w:type="dxa"/>
              <w:right w:w="80" w:type="dxa"/>
            </w:tcMar>
          </w:tcPr>
          <w:p w:rsidR="008B2854" w:rsidRDefault="00840623">
            <w:pPr>
              <w:spacing w:line="220" w:lineRule="auto"/>
            </w:pPr>
            <w:r>
              <w:rPr>
                <w:b/>
                <w:bCs/>
                <w:sz w:val="18"/>
                <w:szCs w:val="18"/>
              </w:rPr>
              <w:t>Coding</w:t>
            </w:r>
          </w:p>
        </w:tc>
        <w:tc>
          <w:tcPr>
            <w:tcW w:w="3969" w:type="dxa"/>
            <w:shd w:val="clear" w:color="auto" w:fill="EAF0F6"/>
            <w:tcMar>
              <w:top w:w="60" w:type="dxa"/>
              <w:left w:w="80" w:type="dxa"/>
              <w:bottom w:w="60" w:type="dxa"/>
              <w:right w:w="80" w:type="dxa"/>
            </w:tcMar>
          </w:tcPr>
          <w:p w:rsidR="008B2854" w:rsidRDefault="00840623">
            <w:pPr>
              <w:spacing w:line="220" w:lineRule="auto"/>
            </w:pPr>
            <w:r>
              <w:rPr>
                <w:b/>
                <w:bCs/>
                <w:sz w:val="18"/>
                <w:szCs w:val="18"/>
              </w:rPr>
              <w:t>Question (abbreviated)</w:t>
            </w:r>
          </w:p>
        </w:tc>
      </w:tr>
      <w:tr w:rsidR="005B70AC" w:rsidTr="005B70AC">
        <w:tc>
          <w:tcPr>
            <w:tcW w:w="850" w:type="dxa"/>
            <w:tcMar>
              <w:top w:w="60" w:type="dxa"/>
              <w:left w:w="80" w:type="dxa"/>
              <w:bottom w:w="60" w:type="dxa"/>
              <w:right w:w="80" w:type="dxa"/>
            </w:tcMar>
          </w:tcPr>
          <w:p w:rsidR="008B2854" w:rsidRDefault="00840623">
            <w:pPr>
              <w:spacing w:line="220" w:lineRule="auto"/>
            </w:pPr>
            <w:r>
              <w:rPr>
                <w:sz w:val="18"/>
                <w:szCs w:val="18"/>
              </w:rPr>
              <w:t>G2.1</w:t>
            </w:r>
          </w:p>
        </w:tc>
        <w:tc>
          <w:tcPr>
            <w:tcW w:w="2154" w:type="dxa"/>
            <w:tcMar>
              <w:top w:w="60" w:type="dxa"/>
              <w:left w:w="80" w:type="dxa"/>
              <w:bottom w:w="60" w:type="dxa"/>
              <w:right w:w="80" w:type="dxa"/>
            </w:tcMar>
          </w:tcPr>
          <w:p w:rsidR="008B2854" w:rsidRDefault="00840623">
            <w:pPr>
              <w:spacing w:line="220" w:lineRule="auto"/>
            </w:pPr>
            <w:r>
              <w:rPr>
                <w:sz w:val="18"/>
                <w:szCs w:val="18"/>
              </w:rPr>
              <w:t>GO/PMO Expertise</w:t>
            </w:r>
          </w:p>
        </w:tc>
        <w:tc>
          <w:tcPr>
            <w:tcW w:w="1474" w:type="dxa"/>
            <w:tcMar>
              <w:top w:w="60" w:type="dxa"/>
              <w:left w:w="80" w:type="dxa"/>
              <w:bottom w:w="60" w:type="dxa"/>
              <w:right w:w="80" w:type="dxa"/>
            </w:tcMar>
          </w:tcPr>
          <w:p w:rsidR="008B2854" w:rsidRDefault="00840623">
            <w:pPr>
              <w:spacing w:line="220" w:lineRule="auto"/>
            </w:pPr>
            <w:r>
              <w:rPr>
                <w:sz w:val="18"/>
                <w:szCs w:val="18"/>
              </w:rPr>
              <w:t>Prime Ministerial</w:t>
            </w:r>
          </w:p>
        </w:tc>
        <w:tc>
          <w:tcPr>
            <w:tcW w:w="907" w:type="dxa"/>
            <w:tcMar>
              <w:top w:w="60" w:type="dxa"/>
              <w:left w:w="80" w:type="dxa"/>
              <w:bottom w:w="60" w:type="dxa"/>
              <w:right w:w="80" w:type="dxa"/>
            </w:tcMar>
          </w:tcPr>
          <w:p w:rsidR="008B2854" w:rsidRDefault="00840623">
            <w:pPr>
              <w:spacing w:line="220" w:lineRule="auto"/>
            </w:pPr>
            <w:r>
              <w:rPr>
                <w:sz w:val="18"/>
                <w:szCs w:val="18"/>
              </w:rPr>
              <w:t>Positive</w:t>
            </w:r>
          </w:p>
        </w:tc>
        <w:tc>
          <w:tcPr>
            <w:tcW w:w="3969" w:type="dxa"/>
            <w:tcMar>
              <w:top w:w="60" w:type="dxa"/>
              <w:left w:w="80" w:type="dxa"/>
              <w:bottom w:w="60" w:type="dxa"/>
              <w:right w:w="80" w:type="dxa"/>
            </w:tcMar>
          </w:tcPr>
          <w:p w:rsidR="008B2854" w:rsidRDefault="00840623">
            <w:pPr>
              <w:spacing w:line="220" w:lineRule="auto"/>
            </w:pPr>
            <w:r>
              <w:rPr>
                <w:sz w:val="18"/>
                <w:szCs w:val="18"/>
              </w:rPr>
              <w:t>Does the GO/PMO have the expertise to evaluate ministerial draft bills against government priorities?</w:t>
            </w:r>
          </w:p>
        </w:tc>
      </w:tr>
      <w:tr w:rsidR="005B70AC" w:rsidTr="005B70AC">
        <w:tc>
          <w:tcPr>
            <w:tcW w:w="850" w:type="dxa"/>
            <w:tcMar>
              <w:top w:w="60" w:type="dxa"/>
              <w:left w:w="80" w:type="dxa"/>
              <w:bottom w:w="60" w:type="dxa"/>
              <w:right w:w="80" w:type="dxa"/>
            </w:tcMar>
          </w:tcPr>
          <w:p w:rsidR="008B2854" w:rsidRDefault="00840623">
            <w:pPr>
              <w:spacing w:line="220" w:lineRule="auto"/>
            </w:pPr>
            <w:r>
              <w:rPr>
                <w:sz w:val="18"/>
                <w:szCs w:val="18"/>
              </w:rPr>
              <w:t>G6.2b</w:t>
            </w:r>
          </w:p>
        </w:tc>
        <w:tc>
          <w:tcPr>
            <w:tcW w:w="2154" w:type="dxa"/>
            <w:tcMar>
              <w:top w:w="60" w:type="dxa"/>
              <w:left w:w="80" w:type="dxa"/>
              <w:bottom w:w="60" w:type="dxa"/>
              <w:right w:w="80" w:type="dxa"/>
            </w:tcMar>
          </w:tcPr>
          <w:p w:rsidR="008B2854" w:rsidRDefault="00840623">
            <w:pPr>
              <w:spacing w:line="220" w:lineRule="auto"/>
            </w:pPr>
            <w:r>
              <w:rPr>
                <w:sz w:val="18"/>
                <w:szCs w:val="18"/>
              </w:rPr>
              <w:t>Monitoring Ministries</w:t>
            </w:r>
          </w:p>
        </w:tc>
        <w:tc>
          <w:tcPr>
            <w:tcW w:w="1474" w:type="dxa"/>
            <w:tcMar>
              <w:top w:w="60" w:type="dxa"/>
              <w:left w:w="80" w:type="dxa"/>
              <w:bottom w:w="60" w:type="dxa"/>
              <w:right w:w="80" w:type="dxa"/>
            </w:tcMar>
          </w:tcPr>
          <w:p w:rsidR="008B2854" w:rsidRDefault="00840623">
            <w:pPr>
              <w:spacing w:line="220" w:lineRule="auto"/>
            </w:pPr>
            <w:r>
              <w:rPr>
                <w:sz w:val="18"/>
                <w:szCs w:val="18"/>
              </w:rPr>
              <w:t>Prime Ministerial</w:t>
            </w:r>
          </w:p>
        </w:tc>
        <w:tc>
          <w:tcPr>
            <w:tcW w:w="907" w:type="dxa"/>
            <w:tcMar>
              <w:top w:w="60" w:type="dxa"/>
              <w:left w:w="80" w:type="dxa"/>
              <w:bottom w:w="60" w:type="dxa"/>
              <w:right w:w="80" w:type="dxa"/>
            </w:tcMar>
          </w:tcPr>
          <w:p w:rsidR="008B2854" w:rsidRDefault="00840623">
            <w:pPr>
              <w:spacing w:line="220" w:lineRule="auto"/>
            </w:pPr>
            <w:r>
              <w:rPr>
                <w:sz w:val="18"/>
                <w:szCs w:val="18"/>
              </w:rPr>
              <w:t>Positive</w:t>
            </w:r>
          </w:p>
        </w:tc>
        <w:tc>
          <w:tcPr>
            <w:tcW w:w="3969" w:type="dxa"/>
            <w:tcMar>
              <w:top w:w="60" w:type="dxa"/>
              <w:left w:w="80" w:type="dxa"/>
              <w:bottom w:w="60" w:type="dxa"/>
              <w:right w:w="80" w:type="dxa"/>
            </w:tcMar>
          </w:tcPr>
          <w:p w:rsidR="008B2854" w:rsidRDefault="00840623">
            <w:pPr>
              <w:spacing w:line="220" w:lineRule="auto"/>
            </w:pPr>
            <w:r>
              <w:rPr>
                <w:sz w:val="18"/>
                <w:szCs w:val="18"/>
              </w:rPr>
              <w:t>How effectively does the GO/PMO monitor line-ministry implementation activities?</w:t>
            </w:r>
          </w:p>
        </w:tc>
      </w:tr>
      <w:tr w:rsidR="005B70AC" w:rsidTr="005B70AC">
        <w:tc>
          <w:tcPr>
            <w:tcW w:w="850" w:type="dxa"/>
            <w:tcMar>
              <w:top w:w="60" w:type="dxa"/>
              <w:left w:w="80" w:type="dxa"/>
              <w:bottom w:w="60" w:type="dxa"/>
              <w:right w:w="80" w:type="dxa"/>
            </w:tcMar>
          </w:tcPr>
          <w:p w:rsidR="008B2854" w:rsidRDefault="00840623">
            <w:pPr>
              <w:spacing w:line="220" w:lineRule="auto"/>
            </w:pPr>
            <w:r>
              <w:rPr>
                <w:sz w:val="18"/>
                <w:szCs w:val="18"/>
              </w:rPr>
              <w:t>G2.2</w:t>
            </w:r>
          </w:p>
        </w:tc>
        <w:tc>
          <w:tcPr>
            <w:tcW w:w="2154" w:type="dxa"/>
            <w:tcMar>
              <w:top w:w="60" w:type="dxa"/>
              <w:left w:w="80" w:type="dxa"/>
              <w:bottom w:w="60" w:type="dxa"/>
              <w:right w:w="80" w:type="dxa"/>
            </w:tcMar>
          </w:tcPr>
          <w:p w:rsidR="008B2854" w:rsidRDefault="00840623">
            <w:pPr>
              <w:spacing w:line="220" w:lineRule="auto"/>
            </w:pPr>
            <w:r>
              <w:rPr>
                <w:sz w:val="18"/>
                <w:szCs w:val="18"/>
              </w:rPr>
              <w:t>Line Ministry Involvement</w:t>
            </w:r>
          </w:p>
        </w:tc>
        <w:tc>
          <w:tcPr>
            <w:tcW w:w="1474" w:type="dxa"/>
            <w:tcMar>
              <w:top w:w="60" w:type="dxa"/>
              <w:left w:w="80" w:type="dxa"/>
              <w:bottom w:w="60" w:type="dxa"/>
              <w:right w:w="80" w:type="dxa"/>
            </w:tcMar>
          </w:tcPr>
          <w:p w:rsidR="008B2854" w:rsidRDefault="00840623">
            <w:pPr>
              <w:spacing w:line="220" w:lineRule="auto"/>
            </w:pPr>
            <w:r>
              <w:rPr>
                <w:sz w:val="18"/>
                <w:szCs w:val="18"/>
              </w:rPr>
              <w:t>Ministerial</w:t>
            </w:r>
          </w:p>
        </w:tc>
        <w:tc>
          <w:tcPr>
            <w:tcW w:w="907" w:type="dxa"/>
            <w:tcMar>
              <w:top w:w="60" w:type="dxa"/>
              <w:left w:w="80" w:type="dxa"/>
              <w:bottom w:w="60" w:type="dxa"/>
              <w:right w:w="80" w:type="dxa"/>
            </w:tcMar>
          </w:tcPr>
          <w:p w:rsidR="008B2854" w:rsidRDefault="00840623">
            <w:pPr>
              <w:spacing w:line="220" w:lineRule="auto"/>
            </w:pPr>
            <w:r>
              <w:rPr>
                <w:sz w:val="18"/>
                <w:szCs w:val="18"/>
              </w:rPr>
              <w:t>Reversed</w:t>
            </w:r>
          </w:p>
        </w:tc>
        <w:tc>
          <w:tcPr>
            <w:tcW w:w="3969" w:type="dxa"/>
            <w:tcMar>
              <w:top w:w="60" w:type="dxa"/>
              <w:left w:w="80" w:type="dxa"/>
              <w:bottom w:w="60" w:type="dxa"/>
              <w:right w:w="80" w:type="dxa"/>
            </w:tcMar>
          </w:tcPr>
          <w:p w:rsidR="008B2854" w:rsidRDefault="00840623">
            <w:pPr>
              <w:spacing w:line="220" w:lineRule="auto"/>
            </w:pPr>
            <w:r>
              <w:rPr>
                <w:sz w:val="18"/>
                <w:szCs w:val="18"/>
              </w:rPr>
              <w:t>To what extent do line ministries involve the GO/PMO in preparing policy proposals?</w:t>
            </w:r>
          </w:p>
        </w:tc>
      </w:tr>
      <w:tr w:rsidR="005B70AC" w:rsidTr="005B70AC">
        <w:tc>
          <w:tcPr>
            <w:tcW w:w="850" w:type="dxa"/>
            <w:tcMar>
              <w:top w:w="60" w:type="dxa"/>
              <w:left w:w="80" w:type="dxa"/>
              <w:bottom w:w="60" w:type="dxa"/>
              <w:right w:w="80" w:type="dxa"/>
            </w:tcMar>
          </w:tcPr>
          <w:p w:rsidR="008B2854" w:rsidRDefault="00840623">
            <w:pPr>
              <w:spacing w:line="220" w:lineRule="auto"/>
            </w:pPr>
            <w:r>
              <w:rPr>
                <w:sz w:val="18"/>
                <w:szCs w:val="18"/>
              </w:rPr>
              <w:t>G6.2a</w:t>
            </w:r>
          </w:p>
        </w:tc>
        <w:tc>
          <w:tcPr>
            <w:tcW w:w="2154" w:type="dxa"/>
            <w:tcMar>
              <w:top w:w="60" w:type="dxa"/>
              <w:left w:w="80" w:type="dxa"/>
              <w:bottom w:w="60" w:type="dxa"/>
              <w:right w:w="80" w:type="dxa"/>
            </w:tcMar>
          </w:tcPr>
          <w:p w:rsidR="008B2854" w:rsidRDefault="00840623">
            <w:pPr>
              <w:spacing w:line="220" w:lineRule="auto"/>
            </w:pPr>
            <w:r>
              <w:rPr>
                <w:sz w:val="18"/>
                <w:szCs w:val="18"/>
              </w:rPr>
              <w:t>Ministerial Compliance</w:t>
            </w:r>
          </w:p>
        </w:tc>
        <w:tc>
          <w:tcPr>
            <w:tcW w:w="1474" w:type="dxa"/>
            <w:tcMar>
              <w:top w:w="60" w:type="dxa"/>
              <w:left w:w="80" w:type="dxa"/>
              <w:bottom w:w="60" w:type="dxa"/>
              <w:right w:w="80" w:type="dxa"/>
            </w:tcMar>
          </w:tcPr>
          <w:p w:rsidR="008B2854" w:rsidRDefault="00840623">
            <w:pPr>
              <w:spacing w:line="220" w:lineRule="auto"/>
            </w:pPr>
            <w:r>
              <w:rPr>
                <w:sz w:val="18"/>
                <w:szCs w:val="18"/>
              </w:rPr>
              <w:t>Ministerial</w:t>
            </w:r>
          </w:p>
        </w:tc>
        <w:tc>
          <w:tcPr>
            <w:tcW w:w="907" w:type="dxa"/>
            <w:tcMar>
              <w:top w:w="60" w:type="dxa"/>
              <w:left w:w="80" w:type="dxa"/>
              <w:bottom w:w="60" w:type="dxa"/>
              <w:right w:w="80" w:type="dxa"/>
            </w:tcMar>
          </w:tcPr>
          <w:p w:rsidR="008B2854" w:rsidRDefault="00840623">
            <w:pPr>
              <w:spacing w:line="220" w:lineRule="auto"/>
            </w:pPr>
            <w:r>
              <w:rPr>
                <w:sz w:val="18"/>
                <w:szCs w:val="18"/>
              </w:rPr>
              <w:t>Reversed</w:t>
            </w:r>
          </w:p>
        </w:tc>
        <w:tc>
          <w:tcPr>
            <w:tcW w:w="3969" w:type="dxa"/>
            <w:tcMar>
              <w:top w:w="60" w:type="dxa"/>
              <w:left w:w="80" w:type="dxa"/>
              <w:bottom w:w="60" w:type="dxa"/>
              <w:right w:w="80" w:type="dxa"/>
            </w:tcMar>
          </w:tcPr>
          <w:p w:rsidR="008B2854" w:rsidRDefault="00840623">
            <w:pPr>
              <w:spacing w:line="220" w:lineRule="auto"/>
            </w:pPr>
            <w:r>
              <w:rPr>
                <w:sz w:val="18"/>
                <w:szCs w:val="18"/>
              </w:rPr>
              <w:t>Does the organization of government provide mechanisms to ensure ministers implement the government's program?</w:t>
            </w:r>
          </w:p>
        </w:tc>
      </w:tr>
      <w:tr w:rsidR="005B70AC" w:rsidTr="005B70AC">
        <w:tc>
          <w:tcPr>
            <w:tcW w:w="850" w:type="dxa"/>
            <w:tcMar>
              <w:top w:w="60" w:type="dxa"/>
              <w:left w:w="80" w:type="dxa"/>
              <w:bottom w:w="60" w:type="dxa"/>
              <w:right w:w="80" w:type="dxa"/>
            </w:tcMar>
          </w:tcPr>
          <w:p w:rsidR="008B2854" w:rsidRDefault="00840623">
            <w:pPr>
              <w:spacing w:line="220" w:lineRule="auto"/>
            </w:pPr>
            <w:r>
              <w:rPr>
                <w:sz w:val="18"/>
                <w:szCs w:val="18"/>
              </w:rPr>
              <w:t>G2.3</w:t>
            </w:r>
          </w:p>
        </w:tc>
        <w:tc>
          <w:tcPr>
            <w:tcW w:w="2154" w:type="dxa"/>
            <w:tcMar>
              <w:top w:w="60" w:type="dxa"/>
              <w:left w:w="80" w:type="dxa"/>
              <w:bottom w:w="60" w:type="dxa"/>
              <w:right w:w="80" w:type="dxa"/>
            </w:tcMar>
          </w:tcPr>
          <w:p w:rsidR="008B2854" w:rsidRDefault="00840623">
            <w:pPr>
              <w:spacing w:line="220" w:lineRule="auto"/>
            </w:pPr>
            <w:r>
              <w:rPr>
                <w:sz w:val="18"/>
                <w:szCs w:val="18"/>
              </w:rPr>
              <w:t>Cabinet Committees</w:t>
            </w:r>
          </w:p>
        </w:tc>
        <w:tc>
          <w:tcPr>
            <w:tcW w:w="1474" w:type="dxa"/>
            <w:tcMar>
              <w:top w:w="60" w:type="dxa"/>
              <w:left w:w="80" w:type="dxa"/>
              <w:bottom w:w="60" w:type="dxa"/>
              <w:right w:w="80" w:type="dxa"/>
            </w:tcMar>
          </w:tcPr>
          <w:p w:rsidR="008B2854" w:rsidRDefault="00840623">
            <w:pPr>
              <w:spacing w:line="220" w:lineRule="auto"/>
            </w:pPr>
            <w:r>
              <w:rPr>
                <w:sz w:val="18"/>
                <w:szCs w:val="18"/>
              </w:rPr>
              <w:t>Collegial</w:t>
            </w:r>
          </w:p>
        </w:tc>
        <w:tc>
          <w:tcPr>
            <w:tcW w:w="907" w:type="dxa"/>
            <w:tcMar>
              <w:top w:w="60" w:type="dxa"/>
              <w:left w:w="80" w:type="dxa"/>
              <w:bottom w:w="60" w:type="dxa"/>
              <w:right w:w="80" w:type="dxa"/>
            </w:tcMar>
          </w:tcPr>
          <w:p w:rsidR="008B2854" w:rsidRDefault="00840623">
            <w:pPr>
              <w:spacing w:line="220" w:lineRule="auto"/>
            </w:pPr>
            <w:r>
              <w:rPr>
                <w:sz w:val="18"/>
                <w:szCs w:val="18"/>
              </w:rPr>
              <w:t>Positive</w:t>
            </w:r>
          </w:p>
        </w:tc>
        <w:tc>
          <w:tcPr>
            <w:tcW w:w="3969" w:type="dxa"/>
            <w:tcMar>
              <w:top w:w="60" w:type="dxa"/>
              <w:left w:w="80" w:type="dxa"/>
              <w:bottom w:w="60" w:type="dxa"/>
              <w:right w:w="80" w:type="dxa"/>
            </w:tcMar>
          </w:tcPr>
          <w:p w:rsidR="008B2854" w:rsidRDefault="00840623">
            <w:pPr>
              <w:spacing w:line="220" w:lineRule="auto"/>
            </w:pPr>
            <w:r>
              <w:rPr>
                <w:sz w:val="18"/>
                <w:szCs w:val="18"/>
              </w:rPr>
              <w:t>How effectively do ministerial or cabinet committees coordinate cabinet proposals?</w:t>
            </w:r>
          </w:p>
        </w:tc>
      </w:tr>
      <w:tr w:rsidR="005B70AC" w:rsidTr="005B70AC">
        <w:tc>
          <w:tcPr>
            <w:tcW w:w="850" w:type="dxa"/>
            <w:tcMar>
              <w:top w:w="60" w:type="dxa"/>
              <w:left w:w="80" w:type="dxa"/>
              <w:bottom w:w="60" w:type="dxa"/>
              <w:right w:w="80" w:type="dxa"/>
            </w:tcMar>
          </w:tcPr>
          <w:p w:rsidR="008B2854" w:rsidRDefault="00840623">
            <w:pPr>
              <w:spacing w:line="220" w:lineRule="auto"/>
            </w:pPr>
            <w:r>
              <w:rPr>
                <w:sz w:val="18"/>
                <w:szCs w:val="18"/>
              </w:rPr>
              <w:t>G5.1</w:t>
            </w:r>
          </w:p>
        </w:tc>
        <w:tc>
          <w:tcPr>
            <w:tcW w:w="2154" w:type="dxa"/>
            <w:tcMar>
              <w:top w:w="60" w:type="dxa"/>
              <w:left w:w="80" w:type="dxa"/>
              <w:bottom w:w="60" w:type="dxa"/>
              <w:right w:w="80" w:type="dxa"/>
            </w:tcMar>
          </w:tcPr>
          <w:p w:rsidR="008B2854" w:rsidRDefault="00840623">
            <w:pPr>
              <w:spacing w:line="220" w:lineRule="auto"/>
            </w:pPr>
            <w:r>
              <w:rPr>
                <w:sz w:val="18"/>
                <w:szCs w:val="18"/>
              </w:rPr>
              <w:t>Coherent Communication</w:t>
            </w:r>
          </w:p>
        </w:tc>
        <w:tc>
          <w:tcPr>
            <w:tcW w:w="1474" w:type="dxa"/>
            <w:tcMar>
              <w:top w:w="60" w:type="dxa"/>
              <w:left w:w="80" w:type="dxa"/>
              <w:bottom w:w="60" w:type="dxa"/>
              <w:right w:w="80" w:type="dxa"/>
            </w:tcMar>
          </w:tcPr>
          <w:p w:rsidR="008B2854" w:rsidRDefault="00840623">
            <w:pPr>
              <w:spacing w:line="220" w:lineRule="auto"/>
            </w:pPr>
            <w:r>
              <w:rPr>
                <w:sz w:val="18"/>
                <w:szCs w:val="18"/>
              </w:rPr>
              <w:t>Collegial</w:t>
            </w:r>
          </w:p>
        </w:tc>
        <w:tc>
          <w:tcPr>
            <w:tcW w:w="907" w:type="dxa"/>
            <w:tcMar>
              <w:top w:w="60" w:type="dxa"/>
              <w:left w:w="80" w:type="dxa"/>
              <w:bottom w:w="60" w:type="dxa"/>
              <w:right w:w="80" w:type="dxa"/>
            </w:tcMar>
          </w:tcPr>
          <w:p w:rsidR="008B2854" w:rsidRDefault="00840623">
            <w:pPr>
              <w:spacing w:line="220" w:lineRule="auto"/>
            </w:pPr>
            <w:r>
              <w:rPr>
                <w:sz w:val="18"/>
                <w:szCs w:val="18"/>
              </w:rPr>
              <w:t>Positive</w:t>
            </w:r>
          </w:p>
        </w:tc>
        <w:tc>
          <w:tcPr>
            <w:tcW w:w="3969" w:type="dxa"/>
            <w:tcMar>
              <w:top w:w="60" w:type="dxa"/>
              <w:left w:w="80" w:type="dxa"/>
              <w:bottom w:w="60" w:type="dxa"/>
              <w:right w:w="80" w:type="dxa"/>
            </w:tcMar>
          </w:tcPr>
          <w:p w:rsidR="008B2854" w:rsidRDefault="00840623">
            <w:pPr>
              <w:spacing w:line="220" w:lineRule="auto"/>
            </w:pPr>
            <w:r>
              <w:rPr>
                <w:sz w:val="18"/>
                <w:szCs w:val="18"/>
              </w:rPr>
              <w:t>To what extent does the government achieve coherent communication across ministries?</w:t>
            </w:r>
          </w:p>
        </w:tc>
      </w:tr>
    </w:tbl>
    <w:p w:rsidR="008B2854" w:rsidRDefault="00840623">
      <w:pPr>
        <w:spacing w:before="120" w:after="300"/>
        <w:jc w:val="both"/>
      </w:pPr>
      <w:r>
        <w:rPr>
          <w:i/>
          <w:iCs/>
          <w:sz w:val="18"/>
          <w:szCs w:val="18"/>
        </w:rPr>
        <w:t>Note: All items scored 1–10 with four anchor bands (full anchor text in Appendix C.1). G2.2 and G6.2a are reverse-coded before use, so that higher values indicate greater ministerial autonomy.</w:t>
      </w:r>
    </w:p>
    <w:p w:rsidR="005E1160" w:rsidRDefault="005E1160">
      <w:pPr>
        <w:rPr>
          <w:b/>
          <w:bCs/>
          <w:color w:val="2E74B5"/>
          <w:sz w:val="24"/>
          <w:szCs w:val="24"/>
        </w:rPr>
      </w:pPr>
      <w:r>
        <w:rPr>
          <w:b/>
          <w:bCs/>
          <w:sz w:val="24"/>
          <w:szCs w:val="24"/>
        </w:rPr>
        <w:br w:type="page"/>
      </w:r>
    </w:p>
    <w:p w:rsidR="00BE5BA0" w:rsidRDefault="00BE5BA0">
      <w:pPr>
        <w:pStyle w:val="berschrift2"/>
        <w:spacing w:before="320" w:after="160" w:line="360" w:lineRule="auto"/>
        <w:rPr>
          <w:b/>
          <w:bCs/>
          <w:sz w:val="24"/>
          <w:szCs w:val="24"/>
        </w:rPr>
        <w:sectPr w:rsidR="00BE5BA0">
          <w:pgSz w:w="11906" w:h="16838"/>
          <w:pgMar w:top="1440" w:right="1440" w:bottom="1440" w:left="1440" w:header="708" w:footer="708" w:gutter="0"/>
          <w:cols w:space="720"/>
          <w:docGrid w:linePitch="360"/>
        </w:sectPr>
      </w:pPr>
    </w:p>
    <w:p w:rsidR="00BE5BA0" w:rsidRDefault="00BE5BA0">
      <w:pPr>
        <w:pStyle w:val="berschrift2"/>
        <w:spacing w:before="320" w:after="160" w:line="360" w:lineRule="auto"/>
        <w:rPr>
          <w:b/>
          <w:bCs/>
          <w:sz w:val="24"/>
          <w:szCs w:val="24"/>
        </w:rPr>
      </w:pPr>
    </w:p>
    <w:p w:rsidR="008B2854" w:rsidRPr="00115C0B" w:rsidRDefault="00840623">
      <w:pPr>
        <w:pStyle w:val="berschrift2"/>
        <w:spacing w:before="320" w:after="160" w:line="360" w:lineRule="auto"/>
        <w:rPr>
          <w:color w:val="auto"/>
        </w:rPr>
      </w:pPr>
      <w:r w:rsidRPr="00115C0B">
        <w:rPr>
          <w:b/>
          <w:bCs/>
          <w:color w:val="auto"/>
          <w:sz w:val="24"/>
          <w:szCs w:val="24"/>
        </w:rPr>
        <w:t>Table 3: Annual Governance Model Classifications, 34 Democracies, 2005–2021</w:t>
      </w:r>
    </w:p>
    <w:tbl>
      <w:tblPr>
        <w:tblW w:w="13384"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1"/>
        <w:gridCol w:w="620"/>
        <w:gridCol w:w="620"/>
        <w:gridCol w:w="620"/>
        <w:gridCol w:w="620"/>
        <w:gridCol w:w="620"/>
        <w:gridCol w:w="620"/>
        <w:gridCol w:w="620"/>
        <w:gridCol w:w="620"/>
        <w:gridCol w:w="620"/>
        <w:gridCol w:w="620"/>
        <w:gridCol w:w="620"/>
        <w:gridCol w:w="620"/>
        <w:gridCol w:w="620"/>
        <w:gridCol w:w="620"/>
        <w:gridCol w:w="620"/>
        <w:gridCol w:w="620"/>
        <w:gridCol w:w="620"/>
        <w:gridCol w:w="1143"/>
      </w:tblGrid>
      <w:tr w:rsidR="00BE5BA0" w:rsidTr="00456EF1">
        <w:trPr>
          <w:trHeight w:hRule="exact" w:val="210"/>
          <w:tblHeader/>
        </w:trPr>
        <w:tc>
          <w:tcPr>
            <w:tcW w:w="1701"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Country</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2005</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2006</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2007</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2008</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2009</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2010</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2011</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2012</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2013</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2014</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2015</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2016</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2017</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2018</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2019</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2020</w:t>
            </w:r>
          </w:p>
        </w:tc>
        <w:tc>
          <w:tcPr>
            <w:tcW w:w="620"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2021</w:t>
            </w:r>
          </w:p>
        </w:tc>
        <w:tc>
          <w:tcPr>
            <w:tcW w:w="1143"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Dominant Model</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Australia</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clear" w:color="auto" w:fill="AFC6DC"/>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PM</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Austria</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Belgium</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1143" w:type="dxa"/>
            <w:shd w:val="clear" w:color="auto"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Bulgaria</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Canada</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clear" w:color="auto" w:fill="AFC6DC"/>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PM</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Croatia</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Czech Republic</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Denmark</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1143" w:type="dxa"/>
            <w:shd w:val="clear" w:color="auto"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Estonia</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Finland</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clear" w:color="auto"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France†</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diagStripe" w:color="A9D18E" w:fill="AFC6DC"/>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PM/Cab</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Germany</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Greece</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Hungary</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clear" w:color="auto" w:fill="AFC6DC"/>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PM</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Iceland</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clear" w:color="auto" w:fill="AFC6DC"/>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PM</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Ireland</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1143" w:type="dxa"/>
            <w:shd w:val="diagStripe" w:color="9DC3E6"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Cab/PM</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Israel</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Italy</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clear" w:color="auto" w:fill="D9D9D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Mix</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Japan</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Latvia</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clear" w:color="auto" w:fill="AFC6DC"/>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PM</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Lithuania</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clear" w:color="auto" w:fill="AFC6DC"/>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PM</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Luxembourg</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1143" w:type="dxa"/>
            <w:shd w:val="clear" w:color="auto"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Malta</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Netherlands</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1143" w:type="dxa"/>
            <w:shd w:val="clear" w:color="auto"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New Zealand</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diagStripe" w:color="9DC3E6"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Cab/PM</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Norway</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1143" w:type="dxa"/>
            <w:shd w:val="diagStripe" w:color="9DC3E6"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Cab/PM</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Poland</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diagStripe" w:color="9DC3E6"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Min/PM</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Portugal</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1143" w:type="dxa"/>
            <w:shd w:val="clear" w:color="auto"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Romania</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Slovakia</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Slovenia</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Min</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Spain</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1143" w:type="dxa"/>
            <w:shd w:val="clear" w:color="auto"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Sweden</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1143" w:type="dxa"/>
            <w:shd w:val="clear" w:color="auto"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w:t>
            </w:r>
          </w:p>
        </w:tc>
      </w:tr>
      <w:tr w:rsidR="00BE5BA0" w:rsidTr="00456EF1">
        <w:trPr>
          <w:trHeight w:hRule="exact" w:val="210"/>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sz w:val="13"/>
                <w:szCs w:val="13"/>
              </w:rPr>
              <w:t>United Kingdom</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Cab</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PM</w:t>
            </w:r>
          </w:p>
        </w:tc>
        <w:tc>
          <w:tcPr>
            <w:tcW w:w="1143" w:type="dxa"/>
            <w:shd w:val="clear" w:color="auto" w:fill="AFC6DC"/>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PM</w:t>
            </w:r>
          </w:p>
        </w:tc>
      </w:tr>
      <w:tr w:rsidR="00BE5BA0" w:rsidTr="00456EF1">
        <w:trPr>
          <w:cantSplit/>
        </w:trPr>
        <w:tc>
          <w:tcPr>
            <w:tcW w:w="1701"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lastRenderedPageBreak/>
              <w:t>All countries (annual proportions)</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1143"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 change</w:t>
            </w:r>
          </w:p>
        </w:tc>
      </w:tr>
      <w:tr w:rsidR="00BE5BA0" w:rsidTr="00456EF1">
        <w:trPr>
          <w:cantSplit/>
          <w:trHeight w:hRule="exact" w:val="210"/>
        </w:trPr>
        <w:tc>
          <w:tcPr>
            <w:tcW w:w="1701"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.26</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.26</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.26</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1143" w:type="dxa"/>
            <w:shd w:val="clear" w:color="auto" w:fill="AFC6DC"/>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1.10</w:t>
            </w:r>
          </w:p>
        </w:tc>
      </w:tr>
      <w:tr w:rsidR="00BE5BA0" w:rsidTr="00456EF1">
        <w:trPr>
          <w:cantSplit/>
          <w:trHeight w:hRule="exact" w:val="210"/>
        </w:trPr>
        <w:tc>
          <w:tcPr>
            <w:tcW w:w="1701"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.24</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.24</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.24</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.28</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.28</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.28</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.41</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.41</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.41</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.41</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.44</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.44</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.44</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.41</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.41</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71.57</w:t>
            </w:r>
          </w:p>
        </w:tc>
      </w:tr>
      <w:tr w:rsidR="00BE5BA0" w:rsidTr="00456EF1">
        <w:trPr>
          <w:cantSplit/>
          <w:trHeight w:hRule="exact" w:val="210"/>
        </w:trPr>
        <w:tc>
          <w:tcPr>
            <w:tcW w:w="1701"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.44</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.44</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.44</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.40</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.40</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.40</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.26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.32</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.26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.26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.26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.26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.26</w:t>
            </w:r>
          </w:p>
        </w:tc>
        <w:tc>
          <w:tcPr>
            <w:tcW w:w="1143" w:type="dxa"/>
            <w:shd w:val="clear" w:color="auto"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−39.84</w:t>
            </w:r>
          </w:p>
        </w:tc>
      </w:tr>
      <w:tr w:rsidR="00BE5BA0" w:rsidTr="00456EF1">
        <w:trPr>
          <w:cantSplit/>
        </w:trPr>
        <w:tc>
          <w:tcPr>
            <w:tcW w:w="1701" w:type="dxa"/>
            <w:shd w:val="clear" w:color="auto" w:fill="F2F2F2"/>
            <w:tcMar>
              <w:top w:w="10" w:type="dxa"/>
              <w:left w:w="40" w:type="dxa"/>
              <w:bottom w:w="10" w:type="dxa"/>
              <w:right w:w="40" w:type="dxa"/>
            </w:tcMar>
            <w:vAlign w:val="center"/>
          </w:tcPr>
          <w:p w:rsidR="00456EF1" w:rsidRDefault="00BE5BA0" w:rsidP="00AE594D">
            <w:pPr>
              <w:spacing w:line="180" w:lineRule="auto"/>
              <w:jc w:val="center"/>
              <w:rPr>
                <w:b/>
                <w:bCs/>
                <w:sz w:val="13"/>
                <w:szCs w:val="13"/>
              </w:rPr>
            </w:pPr>
            <w:r>
              <w:rPr>
                <w:b/>
                <w:bCs/>
                <w:sz w:val="13"/>
                <w:szCs w:val="13"/>
              </w:rPr>
              <w:t xml:space="preserve">Balanced panel </w:t>
            </w:r>
          </w:p>
          <w:p w:rsidR="00BE5BA0" w:rsidRDefault="00BE5BA0" w:rsidP="00AE594D">
            <w:pPr>
              <w:spacing w:line="180" w:lineRule="auto"/>
              <w:jc w:val="center"/>
            </w:pPr>
            <w:r>
              <w:rPr>
                <w:b/>
                <w:bCs/>
                <w:sz w:val="13"/>
                <w:szCs w:val="13"/>
              </w:rPr>
              <w:t>(24 countries, 2005–2021)</w:t>
            </w: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620"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p>
        </w:tc>
        <w:tc>
          <w:tcPr>
            <w:tcW w:w="1143" w:type="dxa"/>
            <w:shd w:val="clear" w:color="auto" w:fill="F2F2F2"/>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 change</w:t>
            </w:r>
          </w:p>
        </w:tc>
      </w:tr>
      <w:tr w:rsidR="00BE5BA0" w:rsidTr="00456EF1">
        <w:trPr>
          <w:cantSplit/>
          <w:trHeight w:hRule="exact" w:val="210"/>
        </w:trPr>
        <w:tc>
          <w:tcPr>
            <w:tcW w:w="1701"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PM</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.33</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620" w:type="dxa"/>
            <w:shd w:val="clear" w:color="auto" w:fill="D9E6F2"/>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1143" w:type="dxa"/>
            <w:shd w:val="clear" w:color="auto" w:fill="AFC6DC"/>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12.50</w:t>
            </w:r>
          </w:p>
        </w:tc>
      </w:tr>
      <w:tr w:rsidR="00BE5BA0" w:rsidTr="00456EF1">
        <w:trPr>
          <w:cantSplit/>
          <w:trHeight w:hRule="exact" w:val="210"/>
        </w:trPr>
        <w:tc>
          <w:tcPr>
            <w:tcW w:w="1701"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Min</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.21</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.21</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.21</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.25</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.25</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.25</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.21</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.21</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.25</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.25</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.25</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.25</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.29</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.25</w:t>
            </w:r>
          </w:p>
        </w:tc>
        <w:tc>
          <w:tcPr>
            <w:tcW w:w="620" w:type="dxa"/>
            <w:shd w:val="clear" w:color="auto" w:fill="BEA57D"/>
            <w:tcMar>
              <w:top w:w="10" w:type="dxa"/>
              <w:left w:w="40" w:type="dxa"/>
              <w:bottom w:w="10" w:type="dxa"/>
              <w:right w:w="40" w:type="dxa"/>
            </w:tcMar>
            <w:vAlign w:val="center"/>
          </w:tcPr>
          <w:p w:rsidR="00BE5BA0" w:rsidRDefault="00BE5BA0" w:rsidP="00AE594D">
            <w:pPr>
              <w:spacing w:line="180" w:lineRule="auto"/>
              <w:jc w:val="center"/>
            </w:pPr>
            <w:r>
              <w:rPr>
                <w:sz w:val="13"/>
                <w:szCs w:val="13"/>
              </w:rPr>
              <w:t>.25</w:t>
            </w:r>
          </w:p>
        </w:tc>
        <w:tc>
          <w:tcPr>
            <w:tcW w:w="1143" w:type="dxa"/>
            <w:shd w:val="clear" w:color="auto" w:fill="9C8259"/>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20.00</w:t>
            </w:r>
          </w:p>
        </w:tc>
      </w:tr>
      <w:tr w:rsidR="00BE5BA0" w:rsidTr="00456EF1">
        <w:trPr>
          <w:cantSplit/>
          <w:trHeight w:hRule="exact" w:val="210"/>
        </w:trPr>
        <w:tc>
          <w:tcPr>
            <w:tcW w:w="1701"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Cab</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.42</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.42</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.42</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.46</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620" w:type="dxa"/>
            <w:shd w:val="clear" w:color="auto" w:fill="BED6BE"/>
            <w:tcMar>
              <w:top w:w="10" w:type="dxa"/>
              <w:left w:w="40" w:type="dxa"/>
              <w:bottom w:w="10" w:type="dxa"/>
              <w:right w:w="40" w:type="dxa"/>
            </w:tcMar>
            <w:vAlign w:val="center"/>
          </w:tcPr>
          <w:p w:rsidR="00BE5BA0" w:rsidRDefault="00BE5BA0" w:rsidP="00AE594D">
            <w:pPr>
              <w:spacing w:line="180" w:lineRule="auto"/>
              <w:jc w:val="center"/>
            </w:pPr>
            <w:r>
              <w:rPr>
                <w:sz w:val="13"/>
                <w:szCs w:val="13"/>
              </w:rPr>
              <w:t>.38</w:t>
            </w:r>
          </w:p>
        </w:tc>
        <w:tc>
          <w:tcPr>
            <w:tcW w:w="1143" w:type="dxa"/>
            <w:shd w:val="clear" w:color="auto" w:fill="9BB89B"/>
            <w:tcMar>
              <w:top w:w="10" w:type="dxa"/>
              <w:left w:w="40" w:type="dxa"/>
              <w:bottom w:w="10" w:type="dxa"/>
              <w:right w:w="40" w:type="dxa"/>
            </w:tcMar>
            <w:vAlign w:val="center"/>
          </w:tcPr>
          <w:p w:rsidR="00BE5BA0" w:rsidRDefault="00BE5BA0" w:rsidP="00AE594D">
            <w:pPr>
              <w:spacing w:line="180" w:lineRule="auto"/>
              <w:jc w:val="center"/>
            </w:pPr>
            <w:r>
              <w:rPr>
                <w:b/>
                <w:bCs/>
                <w:sz w:val="13"/>
                <w:szCs w:val="13"/>
              </w:rPr>
              <w:t>−18.18</w:t>
            </w:r>
          </w:p>
        </w:tc>
      </w:tr>
    </w:tbl>
    <w:p w:rsidR="00BE5BA0" w:rsidRDefault="00BE5BA0" w:rsidP="00BE5BA0">
      <w:pPr>
        <w:spacing w:before="160" w:line="200" w:lineRule="auto"/>
        <w:jc w:val="both"/>
      </w:pPr>
      <w:r>
        <w:rPr>
          <w:sz w:val="14"/>
          <w:szCs w:val="14"/>
        </w:rPr>
        <w:t xml:space="preserve">Notes: PM = Prime Ministerial; Min = Ministerial; Cab = Collegial. Empty (grey) cells indicate countries not yet covered by the SGI panel. Shading: blue = Prime Ministerial, green = Collegial, tan = Ministerial. Dom. = dominant type across all available years; Mix = all three types observed (Italy). Distribution </w:t>
      </w:r>
      <w:proofErr w:type="spellStart"/>
      <w:r>
        <w:rPr>
          <w:sz w:val="14"/>
          <w:szCs w:val="14"/>
        </w:rPr>
        <w:t>panels</w:t>
      </w:r>
      <w:proofErr w:type="spellEnd"/>
      <w:r>
        <w:rPr>
          <w:sz w:val="14"/>
          <w:szCs w:val="14"/>
        </w:rPr>
        <w:t xml:space="preserve"> report annual proportions across all countries with available data (upper panel) and across the 24 countries with complete series for 2005–2021 (lower panel). The final column reports the percentage change in the proportion between 2005 and 2021. † France is a semi-presidential system.</w:t>
      </w:r>
    </w:p>
    <w:p w:rsidR="005E1160" w:rsidRDefault="005E1160">
      <w:pPr>
        <w:rPr>
          <w:b/>
          <w:bCs/>
          <w:color w:val="2E74B5"/>
          <w:sz w:val="24"/>
          <w:szCs w:val="24"/>
        </w:rPr>
      </w:pPr>
      <w:r>
        <w:rPr>
          <w:b/>
          <w:bCs/>
          <w:sz w:val="24"/>
          <w:szCs w:val="24"/>
        </w:rPr>
        <w:br w:type="page"/>
      </w:r>
    </w:p>
    <w:p w:rsidR="00DB13B2" w:rsidRDefault="00DB13B2" w:rsidP="00DB13B2">
      <w:r>
        <w:rPr>
          <w:b/>
          <w:sz w:val="24"/>
        </w:rPr>
        <w:lastRenderedPageBreak/>
        <w:t>Table 4: Dimension Scores and Comparison with Existing Classifications</w:t>
      </w:r>
    </w:p>
    <w:tbl>
      <w:tblPr>
        <w:tblStyle w:val="Tabellenraster"/>
        <w:tblW w:w="0" w:type="auto"/>
        <w:tblLook w:val="04A0" w:firstRow="1" w:lastRow="0" w:firstColumn="1" w:lastColumn="0" w:noHBand="0" w:noVBand="1"/>
      </w:tblPr>
      <w:tblGrid>
        <w:gridCol w:w="1283"/>
        <w:gridCol w:w="1283"/>
        <w:gridCol w:w="1283"/>
        <w:gridCol w:w="1283"/>
        <w:gridCol w:w="1283"/>
        <w:gridCol w:w="1283"/>
        <w:gridCol w:w="1283"/>
        <w:gridCol w:w="1283"/>
        <w:gridCol w:w="1283"/>
        <w:gridCol w:w="1283"/>
        <w:gridCol w:w="1283"/>
      </w:tblGrid>
      <w:tr w:rsidR="00DB13B2" w:rsidTr="00AE594D">
        <w:tc>
          <w:tcPr>
            <w:tcW w:w="1283" w:type="dxa"/>
            <w:shd w:val="clear" w:color="auto" w:fill="EAF0F6"/>
          </w:tcPr>
          <w:p w:rsidR="00711525" w:rsidRDefault="00711525" w:rsidP="00AE594D">
            <w:pPr>
              <w:jc w:val="center"/>
              <w:rPr>
                <w:b/>
                <w:sz w:val="16"/>
              </w:rPr>
            </w:pPr>
          </w:p>
          <w:p w:rsidR="00DB13B2" w:rsidRDefault="00DB13B2" w:rsidP="00AE594D">
            <w:pPr>
              <w:jc w:val="center"/>
            </w:pPr>
            <w:r>
              <w:rPr>
                <w:b/>
                <w:sz w:val="16"/>
              </w:rPr>
              <w:t>Country</w:t>
            </w:r>
          </w:p>
        </w:tc>
        <w:tc>
          <w:tcPr>
            <w:tcW w:w="1283" w:type="dxa"/>
            <w:shd w:val="clear" w:color="auto" w:fill="EAF0F6"/>
          </w:tcPr>
          <w:p w:rsidR="00711525" w:rsidRDefault="00711525" w:rsidP="00AE594D">
            <w:pPr>
              <w:jc w:val="center"/>
              <w:rPr>
                <w:b/>
                <w:sz w:val="16"/>
              </w:rPr>
            </w:pPr>
            <w:r>
              <w:rPr>
                <w:b/>
                <w:sz w:val="16"/>
              </w:rPr>
              <w:t>(1)</w:t>
            </w:r>
          </w:p>
          <w:p w:rsidR="00DB13B2" w:rsidRDefault="00DB13B2" w:rsidP="00AE594D">
            <w:pPr>
              <w:jc w:val="center"/>
            </w:pPr>
            <w:proofErr w:type="spellStart"/>
            <w:r>
              <w:rPr>
                <w:b/>
                <w:sz w:val="16"/>
              </w:rPr>
              <w:t>pmpower</w:t>
            </w:r>
            <w:proofErr w:type="spellEnd"/>
            <w:r>
              <w:rPr>
                <w:b/>
                <w:sz w:val="16"/>
              </w:rPr>
              <w:t xml:space="preserve"> M</w:t>
            </w:r>
          </w:p>
        </w:tc>
        <w:tc>
          <w:tcPr>
            <w:tcW w:w="1283" w:type="dxa"/>
            <w:shd w:val="clear" w:color="auto" w:fill="EAF0F6"/>
          </w:tcPr>
          <w:p w:rsidR="00711525" w:rsidRDefault="00711525" w:rsidP="00711525">
            <w:pPr>
              <w:jc w:val="center"/>
              <w:rPr>
                <w:b/>
                <w:sz w:val="16"/>
              </w:rPr>
            </w:pPr>
            <w:r>
              <w:rPr>
                <w:b/>
                <w:sz w:val="16"/>
              </w:rPr>
              <w:t>(2)</w:t>
            </w:r>
          </w:p>
          <w:p w:rsidR="00DB13B2" w:rsidRDefault="00DB13B2" w:rsidP="00AE594D">
            <w:pPr>
              <w:jc w:val="center"/>
            </w:pPr>
            <w:proofErr w:type="spellStart"/>
            <w:r>
              <w:rPr>
                <w:b/>
                <w:sz w:val="16"/>
              </w:rPr>
              <w:t>pmpower</w:t>
            </w:r>
            <w:proofErr w:type="spellEnd"/>
            <w:r>
              <w:rPr>
                <w:b/>
                <w:sz w:val="16"/>
              </w:rPr>
              <w:t xml:space="preserve"> SD</w:t>
            </w:r>
          </w:p>
        </w:tc>
        <w:tc>
          <w:tcPr>
            <w:tcW w:w="1283" w:type="dxa"/>
            <w:shd w:val="clear" w:color="auto" w:fill="EAF0F6"/>
          </w:tcPr>
          <w:p w:rsidR="00711525" w:rsidRDefault="00711525" w:rsidP="00711525">
            <w:pPr>
              <w:jc w:val="center"/>
              <w:rPr>
                <w:b/>
                <w:sz w:val="16"/>
              </w:rPr>
            </w:pPr>
            <w:r>
              <w:rPr>
                <w:b/>
                <w:sz w:val="16"/>
              </w:rPr>
              <w:t>(3)</w:t>
            </w:r>
          </w:p>
          <w:p w:rsidR="00DB13B2" w:rsidRDefault="00DB13B2" w:rsidP="00AE594D">
            <w:pPr>
              <w:jc w:val="center"/>
            </w:pPr>
            <w:proofErr w:type="spellStart"/>
            <w:r>
              <w:rPr>
                <w:b/>
                <w:sz w:val="16"/>
              </w:rPr>
              <w:t>minpower</w:t>
            </w:r>
            <w:proofErr w:type="spellEnd"/>
            <w:r>
              <w:rPr>
                <w:b/>
                <w:sz w:val="16"/>
              </w:rPr>
              <w:t xml:space="preserve"> M</w:t>
            </w:r>
          </w:p>
        </w:tc>
        <w:tc>
          <w:tcPr>
            <w:tcW w:w="1283" w:type="dxa"/>
            <w:shd w:val="clear" w:color="auto" w:fill="EAF0F6"/>
          </w:tcPr>
          <w:p w:rsidR="00711525" w:rsidRDefault="00711525" w:rsidP="00711525">
            <w:pPr>
              <w:jc w:val="center"/>
              <w:rPr>
                <w:b/>
                <w:sz w:val="16"/>
              </w:rPr>
            </w:pPr>
            <w:r>
              <w:rPr>
                <w:b/>
                <w:sz w:val="16"/>
              </w:rPr>
              <w:t>(4)</w:t>
            </w:r>
          </w:p>
          <w:p w:rsidR="00DB13B2" w:rsidRDefault="00DB13B2" w:rsidP="00AE594D">
            <w:pPr>
              <w:jc w:val="center"/>
            </w:pPr>
            <w:proofErr w:type="spellStart"/>
            <w:r>
              <w:rPr>
                <w:b/>
                <w:sz w:val="16"/>
              </w:rPr>
              <w:t>minpower</w:t>
            </w:r>
            <w:proofErr w:type="spellEnd"/>
            <w:r>
              <w:rPr>
                <w:b/>
                <w:sz w:val="16"/>
              </w:rPr>
              <w:t xml:space="preserve"> SD</w:t>
            </w:r>
          </w:p>
        </w:tc>
        <w:tc>
          <w:tcPr>
            <w:tcW w:w="1283" w:type="dxa"/>
            <w:shd w:val="clear" w:color="auto" w:fill="EAF0F6"/>
          </w:tcPr>
          <w:p w:rsidR="00711525" w:rsidRDefault="00711525" w:rsidP="00711525">
            <w:pPr>
              <w:jc w:val="center"/>
              <w:rPr>
                <w:b/>
                <w:sz w:val="16"/>
              </w:rPr>
            </w:pPr>
            <w:r>
              <w:rPr>
                <w:b/>
                <w:sz w:val="16"/>
              </w:rPr>
              <w:t>(5)</w:t>
            </w:r>
          </w:p>
          <w:p w:rsidR="00DB13B2" w:rsidRDefault="00DB13B2" w:rsidP="00AE594D">
            <w:pPr>
              <w:jc w:val="center"/>
            </w:pPr>
            <w:proofErr w:type="spellStart"/>
            <w:r>
              <w:rPr>
                <w:b/>
                <w:sz w:val="16"/>
              </w:rPr>
              <w:t>colpower</w:t>
            </w:r>
            <w:proofErr w:type="spellEnd"/>
            <w:r>
              <w:rPr>
                <w:b/>
                <w:sz w:val="16"/>
              </w:rPr>
              <w:t xml:space="preserve"> M</w:t>
            </w:r>
          </w:p>
        </w:tc>
        <w:tc>
          <w:tcPr>
            <w:tcW w:w="1283" w:type="dxa"/>
            <w:shd w:val="clear" w:color="auto" w:fill="EAF0F6"/>
          </w:tcPr>
          <w:p w:rsidR="00711525" w:rsidRDefault="00711525" w:rsidP="00711525">
            <w:pPr>
              <w:jc w:val="center"/>
              <w:rPr>
                <w:b/>
                <w:sz w:val="16"/>
              </w:rPr>
            </w:pPr>
            <w:r>
              <w:rPr>
                <w:b/>
                <w:sz w:val="16"/>
              </w:rPr>
              <w:t>(6)</w:t>
            </w:r>
          </w:p>
          <w:p w:rsidR="00DB13B2" w:rsidRDefault="00DB13B2" w:rsidP="00AE594D">
            <w:pPr>
              <w:jc w:val="center"/>
            </w:pPr>
            <w:proofErr w:type="spellStart"/>
            <w:r>
              <w:rPr>
                <w:b/>
                <w:sz w:val="16"/>
              </w:rPr>
              <w:t>colpower</w:t>
            </w:r>
            <w:proofErr w:type="spellEnd"/>
            <w:r>
              <w:rPr>
                <w:b/>
                <w:sz w:val="16"/>
              </w:rPr>
              <w:t xml:space="preserve"> SD</w:t>
            </w:r>
          </w:p>
        </w:tc>
        <w:tc>
          <w:tcPr>
            <w:tcW w:w="1283" w:type="dxa"/>
            <w:shd w:val="clear" w:color="auto" w:fill="EAF0F6"/>
          </w:tcPr>
          <w:p w:rsidR="00711525" w:rsidRDefault="00711525" w:rsidP="00711525">
            <w:pPr>
              <w:jc w:val="center"/>
              <w:rPr>
                <w:b/>
                <w:sz w:val="16"/>
              </w:rPr>
            </w:pPr>
            <w:r>
              <w:rPr>
                <w:b/>
                <w:sz w:val="16"/>
              </w:rPr>
              <w:t>(7)</w:t>
            </w:r>
          </w:p>
          <w:p w:rsidR="00DB13B2" w:rsidRDefault="00DB13B2" w:rsidP="00AE594D">
            <w:pPr>
              <w:jc w:val="center"/>
            </w:pPr>
            <w:r>
              <w:rPr>
                <w:b/>
                <w:sz w:val="16"/>
              </w:rPr>
              <w:t>Dominant discrete coding in this paper</w:t>
            </w:r>
          </w:p>
        </w:tc>
        <w:tc>
          <w:tcPr>
            <w:tcW w:w="1283" w:type="dxa"/>
            <w:shd w:val="clear" w:color="auto" w:fill="EAF0F6"/>
          </w:tcPr>
          <w:p w:rsidR="00711525" w:rsidRDefault="00711525" w:rsidP="00711525">
            <w:pPr>
              <w:jc w:val="center"/>
              <w:rPr>
                <w:b/>
                <w:sz w:val="16"/>
              </w:rPr>
            </w:pPr>
            <w:r>
              <w:rPr>
                <w:b/>
                <w:sz w:val="16"/>
              </w:rPr>
              <w:t>(8)</w:t>
            </w:r>
          </w:p>
          <w:p w:rsidR="00DB13B2" w:rsidRDefault="00DB13B2" w:rsidP="00AE594D">
            <w:pPr>
              <w:jc w:val="center"/>
            </w:pPr>
            <w:proofErr w:type="spellStart"/>
            <w:r>
              <w:rPr>
                <w:b/>
                <w:sz w:val="16"/>
              </w:rPr>
              <w:t>Hallerberg</w:t>
            </w:r>
            <w:proofErr w:type="spellEnd"/>
            <w:r>
              <w:rPr>
                <w:b/>
                <w:sz w:val="16"/>
              </w:rPr>
              <w:t xml:space="preserve"> 2004</w:t>
            </w:r>
          </w:p>
        </w:tc>
        <w:tc>
          <w:tcPr>
            <w:tcW w:w="1283" w:type="dxa"/>
            <w:shd w:val="clear" w:color="auto" w:fill="EAF0F6"/>
          </w:tcPr>
          <w:p w:rsidR="00711525" w:rsidRDefault="00711525" w:rsidP="00711525">
            <w:pPr>
              <w:jc w:val="center"/>
              <w:rPr>
                <w:b/>
                <w:sz w:val="16"/>
              </w:rPr>
            </w:pPr>
            <w:r>
              <w:rPr>
                <w:b/>
                <w:sz w:val="16"/>
              </w:rPr>
              <w:t>(9)</w:t>
            </w:r>
          </w:p>
          <w:p w:rsidR="00DB13B2" w:rsidRDefault="00DB13B2" w:rsidP="00AE594D">
            <w:pPr>
              <w:jc w:val="center"/>
            </w:pPr>
            <w:proofErr w:type="spellStart"/>
            <w:r>
              <w:rPr>
                <w:b/>
                <w:sz w:val="16"/>
              </w:rPr>
              <w:t>Jahn</w:t>
            </w:r>
            <w:proofErr w:type="spellEnd"/>
            <w:r>
              <w:rPr>
                <w:b/>
                <w:sz w:val="16"/>
              </w:rPr>
              <w:t xml:space="preserve"> 2018</w:t>
            </w:r>
          </w:p>
        </w:tc>
        <w:tc>
          <w:tcPr>
            <w:tcW w:w="1283" w:type="dxa"/>
            <w:shd w:val="clear" w:color="auto" w:fill="EAF0F6"/>
          </w:tcPr>
          <w:p w:rsidR="00711525" w:rsidRDefault="00711525" w:rsidP="00711525">
            <w:pPr>
              <w:jc w:val="center"/>
              <w:rPr>
                <w:b/>
                <w:sz w:val="16"/>
              </w:rPr>
            </w:pPr>
            <w:r>
              <w:rPr>
                <w:b/>
                <w:sz w:val="16"/>
              </w:rPr>
              <w:t>(10)</w:t>
            </w:r>
          </w:p>
          <w:p w:rsidR="00DB13B2" w:rsidRDefault="00DB13B2" w:rsidP="00AE594D">
            <w:pPr>
              <w:jc w:val="center"/>
            </w:pPr>
            <w:r>
              <w:rPr>
                <w:b/>
                <w:sz w:val="16"/>
              </w:rPr>
              <w:t>Bergman et al. 2019/21/23</w:t>
            </w:r>
          </w:p>
        </w:tc>
      </w:tr>
      <w:tr w:rsidR="00DB13B2" w:rsidTr="00AE594D">
        <w:tc>
          <w:tcPr>
            <w:tcW w:w="1283" w:type="dxa"/>
          </w:tcPr>
          <w:p w:rsidR="00DB13B2" w:rsidRDefault="00DB13B2" w:rsidP="00AE594D">
            <w:r>
              <w:rPr>
                <w:sz w:val="16"/>
              </w:rPr>
              <w:t>Australia</w:t>
            </w:r>
          </w:p>
        </w:tc>
        <w:tc>
          <w:tcPr>
            <w:tcW w:w="1283" w:type="dxa"/>
          </w:tcPr>
          <w:p w:rsidR="00DB13B2" w:rsidRDefault="00DB13B2" w:rsidP="00AE594D">
            <w:pPr>
              <w:jc w:val="center"/>
            </w:pPr>
            <w:r>
              <w:rPr>
                <w:b/>
                <w:sz w:val="16"/>
              </w:rPr>
              <w:t>3.01</w:t>
            </w:r>
          </w:p>
        </w:tc>
        <w:tc>
          <w:tcPr>
            <w:tcW w:w="1283" w:type="dxa"/>
          </w:tcPr>
          <w:p w:rsidR="00DB13B2" w:rsidRDefault="00DB13B2" w:rsidP="00AE594D">
            <w:pPr>
              <w:jc w:val="center"/>
            </w:pPr>
            <w:r>
              <w:rPr>
                <w:b/>
                <w:sz w:val="16"/>
              </w:rPr>
              <w:t>(.22)</w:t>
            </w:r>
          </w:p>
        </w:tc>
        <w:tc>
          <w:tcPr>
            <w:tcW w:w="1283" w:type="dxa"/>
          </w:tcPr>
          <w:p w:rsidR="00DB13B2" w:rsidRDefault="00DB13B2" w:rsidP="00AE594D">
            <w:pPr>
              <w:jc w:val="center"/>
            </w:pPr>
            <w:r>
              <w:rPr>
                <w:sz w:val="16"/>
              </w:rPr>
              <w:t>−1.13</w:t>
            </w:r>
          </w:p>
        </w:tc>
        <w:tc>
          <w:tcPr>
            <w:tcW w:w="1283" w:type="dxa"/>
          </w:tcPr>
          <w:p w:rsidR="00DB13B2" w:rsidRDefault="00DB13B2" w:rsidP="00AE594D">
            <w:pPr>
              <w:jc w:val="center"/>
            </w:pPr>
            <w:r>
              <w:rPr>
                <w:sz w:val="16"/>
              </w:rPr>
              <w:t>(.26)</w:t>
            </w:r>
          </w:p>
        </w:tc>
        <w:tc>
          <w:tcPr>
            <w:tcW w:w="1283" w:type="dxa"/>
          </w:tcPr>
          <w:p w:rsidR="00DB13B2" w:rsidRDefault="00DB13B2" w:rsidP="00AE594D">
            <w:pPr>
              <w:jc w:val="center"/>
            </w:pPr>
            <w:r>
              <w:rPr>
                <w:sz w:val="16"/>
              </w:rPr>
              <w:t>1.05</w:t>
            </w:r>
          </w:p>
        </w:tc>
        <w:tc>
          <w:tcPr>
            <w:tcW w:w="1283" w:type="dxa"/>
          </w:tcPr>
          <w:p w:rsidR="00DB13B2" w:rsidRDefault="00DB13B2" w:rsidP="00AE594D">
            <w:pPr>
              <w:jc w:val="center"/>
            </w:pPr>
            <w:r>
              <w:rPr>
                <w:sz w:val="16"/>
              </w:rPr>
              <w:t>(.23)</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w:t>
            </w:r>
          </w:p>
        </w:tc>
      </w:tr>
      <w:tr w:rsidR="00DB13B2" w:rsidTr="00AE594D">
        <w:tc>
          <w:tcPr>
            <w:tcW w:w="1283" w:type="dxa"/>
          </w:tcPr>
          <w:p w:rsidR="00DB13B2" w:rsidRDefault="00DB13B2" w:rsidP="00AE594D">
            <w:r>
              <w:rPr>
                <w:sz w:val="16"/>
              </w:rPr>
              <w:t>Austria</w:t>
            </w:r>
          </w:p>
        </w:tc>
        <w:tc>
          <w:tcPr>
            <w:tcW w:w="1283" w:type="dxa"/>
          </w:tcPr>
          <w:p w:rsidR="00DB13B2" w:rsidRDefault="00DB13B2" w:rsidP="00AE594D">
            <w:pPr>
              <w:jc w:val="center"/>
            </w:pPr>
            <w:r>
              <w:rPr>
                <w:sz w:val="16"/>
              </w:rPr>
              <w:t>−1.66</w:t>
            </w:r>
          </w:p>
        </w:tc>
        <w:tc>
          <w:tcPr>
            <w:tcW w:w="1283" w:type="dxa"/>
          </w:tcPr>
          <w:p w:rsidR="00DB13B2" w:rsidRDefault="00DB13B2" w:rsidP="00AE594D">
            <w:pPr>
              <w:jc w:val="center"/>
            </w:pPr>
            <w:r>
              <w:rPr>
                <w:sz w:val="16"/>
              </w:rPr>
              <w:t>(.62)</w:t>
            </w:r>
          </w:p>
        </w:tc>
        <w:tc>
          <w:tcPr>
            <w:tcW w:w="1283" w:type="dxa"/>
          </w:tcPr>
          <w:p w:rsidR="00DB13B2" w:rsidRDefault="00DB13B2" w:rsidP="00AE594D">
            <w:pPr>
              <w:jc w:val="center"/>
            </w:pPr>
            <w:r>
              <w:rPr>
                <w:b/>
                <w:sz w:val="16"/>
              </w:rPr>
              <w:t>1.39</w:t>
            </w:r>
          </w:p>
        </w:tc>
        <w:tc>
          <w:tcPr>
            <w:tcW w:w="1283" w:type="dxa"/>
          </w:tcPr>
          <w:p w:rsidR="00DB13B2" w:rsidRDefault="00DB13B2" w:rsidP="00AE594D">
            <w:pPr>
              <w:jc w:val="center"/>
            </w:pPr>
            <w:r>
              <w:rPr>
                <w:b/>
                <w:sz w:val="16"/>
              </w:rPr>
              <w:t>(.94)</w:t>
            </w:r>
          </w:p>
        </w:tc>
        <w:tc>
          <w:tcPr>
            <w:tcW w:w="1283" w:type="dxa"/>
          </w:tcPr>
          <w:p w:rsidR="00DB13B2" w:rsidRDefault="00DB13B2" w:rsidP="00AE594D">
            <w:pPr>
              <w:jc w:val="center"/>
            </w:pPr>
            <w:r>
              <w:rPr>
                <w:sz w:val="16"/>
              </w:rPr>
              <w:t>−1.32</w:t>
            </w:r>
          </w:p>
        </w:tc>
        <w:tc>
          <w:tcPr>
            <w:tcW w:w="1283" w:type="dxa"/>
          </w:tcPr>
          <w:p w:rsidR="00DB13B2" w:rsidRDefault="00DB13B2" w:rsidP="00AE594D">
            <w:pPr>
              <w:jc w:val="center"/>
            </w:pPr>
            <w:r>
              <w:rPr>
                <w:sz w:val="16"/>
              </w:rPr>
              <w:t>(.71)</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Col./Min.</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Collegial.</w:t>
            </w:r>
          </w:p>
        </w:tc>
      </w:tr>
      <w:tr w:rsidR="00DB13B2" w:rsidTr="00AE594D">
        <w:tc>
          <w:tcPr>
            <w:tcW w:w="1283" w:type="dxa"/>
          </w:tcPr>
          <w:p w:rsidR="00DB13B2" w:rsidRDefault="00DB13B2" w:rsidP="00AE594D">
            <w:r>
              <w:rPr>
                <w:sz w:val="16"/>
              </w:rPr>
              <w:t>Belgium</w:t>
            </w:r>
          </w:p>
        </w:tc>
        <w:tc>
          <w:tcPr>
            <w:tcW w:w="1283" w:type="dxa"/>
          </w:tcPr>
          <w:p w:rsidR="00DB13B2" w:rsidRDefault="00DB13B2" w:rsidP="00AE594D">
            <w:pPr>
              <w:jc w:val="center"/>
            </w:pPr>
            <w:r>
              <w:rPr>
                <w:sz w:val="16"/>
              </w:rPr>
              <w:t>−0.33</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sz w:val="16"/>
              </w:rPr>
              <w:t>−0.99</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b/>
                <w:sz w:val="16"/>
              </w:rPr>
              <w:t>0.21</w:t>
            </w:r>
          </w:p>
        </w:tc>
        <w:tc>
          <w:tcPr>
            <w:tcW w:w="1283" w:type="dxa"/>
          </w:tcPr>
          <w:p w:rsidR="00DB13B2" w:rsidRDefault="00DB13B2" w:rsidP="00AE594D">
            <w:pPr>
              <w:jc w:val="center"/>
            </w:pPr>
            <w:r>
              <w:rPr>
                <w:b/>
                <w:sz w:val="16"/>
              </w:rPr>
              <w:t>(.28)</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Col./PM</w:t>
            </w:r>
          </w:p>
        </w:tc>
      </w:tr>
      <w:tr w:rsidR="00DB13B2" w:rsidTr="00AE594D">
        <w:tc>
          <w:tcPr>
            <w:tcW w:w="1283" w:type="dxa"/>
          </w:tcPr>
          <w:p w:rsidR="00DB13B2" w:rsidRDefault="00DB13B2" w:rsidP="00AE594D">
            <w:r>
              <w:rPr>
                <w:sz w:val="16"/>
              </w:rPr>
              <w:t>Bulgaria</w:t>
            </w:r>
          </w:p>
        </w:tc>
        <w:tc>
          <w:tcPr>
            <w:tcW w:w="1283" w:type="dxa"/>
          </w:tcPr>
          <w:p w:rsidR="00DB13B2" w:rsidRDefault="00DB13B2" w:rsidP="00AE594D">
            <w:pPr>
              <w:jc w:val="center"/>
            </w:pPr>
            <w:r>
              <w:rPr>
                <w:sz w:val="16"/>
              </w:rPr>
              <w:t>−3.20</w:t>
            </w:r>
          </w:p>
        </w:tc>
        <w:tc>
          <w:tcPr>
            <w:tcW w:w="1283" w:type="dxa"/>
          </w:tcPr>
          <w:p w:rsidR="00DB13B2" w:rsidRDefault="00DB13B2" w:rsidP="00AE594D">
            <w:pPr>
              <w:jc w:val="center"/>
            </w:pPr>
            <w:r>
              <w:rPr>
                <w:sz w:val="16"/>
              </w:rPr>
              <w:t>(.22)</w:t>
            </w:r>
          </w:p>
        </w:tc>
        <w:tc>
          <w:tcPr>
            <w:tcW w:w="1283" w:type="dxa"/>
          </w:tcPr>
          <w:p w:rsidR="00DB13B2" w:rsidRDefault="00DB13B2" w:rsidP="00AE594D">
            <w:pPr>
              <w:jc w:val="center"/>
            </w:pPr>
            <w:r>
              <w:rPr>
                <w:b/>
                <w:sz w:val="16"/>
              </w:rPr>
              <w:t>0.57</w:t>
            </w:r>
          </w:p>
        </w:tc>
        <w:tc>
          <w:tcPr>
            <w:tcW w:w="1283" w:type="dxa"/>
          </w:tcPr>
          <w:p w:rsidR="00DB13B2" w:rsidRDefault="00DB13B2" w:rsidP="00AE594D">
            <w:pPr>
              <w:jc w:val="center"/>
            </w:pPr>
            <w:r>
              <w:rPr>
                <w:b/>
                <w:sz w:val="16"/>
              </w:rPr>
              <w:t>(.15)</w:t>
            </w:r>
          </w:p>
        </w:tc>
        <w:tc>
          <w:tcPr>
            <w:tcW w:w="1283" w:type="dxa"/>
          </w:tcPr>
          <w:p w:rsidR="00DB13B2" w:rsidRDefault="00DB13B2" w:rsidP="00AE594D">
            <w:pPr>
              <w:jc w:val="center"/>
            </w:pPr>
            <w:r>
              <w:rPr>
                <w:sz w:val="16"/>
              </w:rPr>
              <w:t>−1.52</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Collegial</w:t>
            </w:r>
          </w:p>
        </w:tc>
      </w:tr>
      <w:tr w:rsidR="00DB13B2" w:rsidTr="00AE594D">
        <w:tc>
          <w:tcPr>
            <w:tcW w:w="1283" w:type="dxa"/>
          </w:tcPr>
          <w:p w:rsidR="00DB13B2" w:rsidRDefault="00DB13B2" w:rsidP="00AE594D">
            <w:r>
              <w:rPr>
                <w:sz w:val="16"/>
              </w:rPr>
              <w:t>Canada</w:t>
            </w:r>
          </w:p>
        </w:tc>
        <w:tc>
          <w:tcPr>
            <w:tcW w:w="1283" w:type="dxa"/>
          </w:tcPr>
          <w:p w:rsidR="00DB13B2" w:rsidRDefault="00DB13B2" w:rsidP="00AE594D">
            <w:pPr>
              <w:jc w:val="center"/>
            </w:pPr>
            <w:r>
              <w:rPr>
                <w:b/>
                <w:sz w:val="16"/>
              </w:rPr>
              <w:t>3.10</w:t>
            </w:r>
          </w:p>
        </w:tc>
        <w:tc>
          <w:tcPr>
            <w:tcW w:w="1283" w:type="dxa"/>
          </w:tcPr>
          <w:p w:rsidR="00DB13B2" w:rsidRDefault="00DB13B2" w:rsidP="00AE594D">
            <w:pPr>
              <w:jc w:val="center"/>
            </w:pPr>
            <w:r>
              <w:rPr>
                <w:b/>
                <w:sz w:val="16"/>
              </w:rPr>
              <w:t>(.00)</w:t>
            </w:r>
          </w:p>
        </w:tc>
        <w:tc>
          <w:tcPr>
            <w:tcW w:w="1283" w:type="dxa"/>
          </w:tcPr>
          <w:p w:rsidR="00DB13B2" w:rsidRDefault="00DB13B2" w:rsidP="00AE594D">
            <w:pPr>
              <w:jc w:val="center"/>
            </w:pPr>
            <w:r>
              <w:rPr>
                <w:sz w:val="16"/>
              </w:rPr>
              <w:t>−1.32</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sz w:val="16"/>
              </w:rPr>
              <w:t>1.01</w:t>
            </w:r>
          </w:p>
        </w:tc>
        <w:tc>
          <w:tcPr>
            <w:tcW w:w="1283" w:type="dxa"/>
          </w:tcPr>
          <w:p w:rsidR="00DB13B2" w:rsidRDefault="00DB13B2" w:rsidP="00AE594D">
            <w:pPr>
              <w:jc w:val="center"/>
            </w:pPr>
            <w:r>
              <w:rPr>
                <w:sz w:val="16"/>
              </w:rPr>
              <w:t>(.15)</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w:t>
            </w:r>
          </w:p>
        </w:tc>
      </w:tr>
      <w:tr w:rsidR="00DB13B2" w:rsidTr="00AE594D">
        <w:tc>
          <w:tcPr>
            <w:tcW w:w="1283" w:type="dxa"/>
          </w:tcPr>
          <w:p w:rsidR="00DB13B2" w:rsidRDefault="00DB13B2" w:rsidP="00AE594D">
            <w:r>
              <w:rPr>
                <w:sz w:val="16"/>
              </w:rPr>
              <w:t>Croatia</w:t>
            </w:r>
          </w:p>
        </w:tc>
        <w:tc>
          <w:tcPr>
            <w:tcW w:w="1283" w:type="dxa"/>
          </w:tcPr>
          <w:p w:rsidR="00DB13B2" w:rsidRDefault="00DB13B2" w:rsidP="00AE594D">
            <w:pPr>
              <w:jc w:val="center"/>
            </w:pPr>
            <w:r>
              <w:rPr>
                <w:sz w:val="16"/>
              </w:rPr>
              <w:t>−4.04</w:t>
            </w:r>
          </w:p>
        </w:tc>
        <w:tc>
          <w:tcPr>
            <w:tcW w:w="1283" w:type="dxa"/>
          </w:tcPr>
          <w:p w:rsidR="00DB13B2" w:rsidRDefault="00DB13B2" w:rsidP="00AE594D">
            <w:pPr>
              <w:jc w:val="center"/>
            </w:pPr>
            <w:r>
              <w:rPr>
                <w:sz w:val="16"/>
              </w:rPr>
              <w:t>(.47)</w:t>
            </w:r>
          </w:p>
        </w:tc>
        <w:tc>
          <w:tcPr>
            <w:tcW w:w="1283" w:type="dxa"/>
          </w:tcPr>
          <w:p w:rsidR="00DB13B2" w:rsidRDefault="00DB13B2" w:rsidP="00AE594D">
            <w:pPr>
              <w:jc w:val="center"/>
            </w:pPr>
            <w:r>
              <w:rPr>
                <w:b/>
                <w:sz w:val="16"/>
              </w:rPr>
              <w:t>1.98</w:t>
            </w:r>
          </w:p>
        </w:tc>
        <w:tc>
          <w:tcPr>
            <w:tcW w:w="1283" w:type="dxa"/>
          </w:tcPr>
          <w:p w:rsidR="00DB13B2" w:rsidRDefault="00DB13B2" w:rsidP="00AE594D">
            <w:pPr>
              <w:jc w:val="center"/>
            </w:pPr>
            <w:r>
              <w:rPr>
                <w:b/>
                <w:sz w:val="16"/>
              </w:rPr>
              <w:t>(.00)</w:t>
            </w:r>
          </w:p>
        </w:tc>
        <w:tc>
          <w:tcPr>
            <w:tcW w:w="1283" w:type="dxa"/>
          </w:tcPr>
          <w:p w:rsidR="00DB13B2" w:rsidRDefault="00DB13B2" w:rsidP="00AE594D">
            <w:pPr>
              <w:jc w:val="center"/>
            </w:pPr>
            <w:r>
              <w:rPr>
                <w:sz w:val="16"/>
              </w:rPr>
              <w:t>−1.08</w:t>
            </w:r>
          </w:p>
        </w:tc>
        <w:tc>
          <w:tcPr>
            <w:tcW w:w="1283" w:type="dxa"/>
          </w:tcPr>
          <w:p w:rsidR="00DB13B2" w:rsidRDefault="00DB13B2" w:rsidP="00AE594D">
            <w:pPr>
              <w:jc w:val="center"/>
            </w:pPr>
            <w:r>
              <w:rPr>
                <w:sz w:val="16"/>
              </w:rPr>
              <w:t>(.15)</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r>
      <w:tr w:rsidR="00DB13B2" w:rsidTr="00AE594D">
        <w:tc>
          <w:tcPr>
            <w:tcW w:w="1283" w:type="dxa"/>
          </w:tcPr>
          <w:p w:rsidR="00DB13B2" w:rsidRDefault="00DB13B2" w:rsidP="00AE594D">
            <w:r>
              <w:rPr>
                <w:sz w:val="16"/>
              </w:rPr>
              <w:t>Czech Republic</w:t>
            </w:r>
          </w:p>
        </w:tc>
        <w:tc>
          <w:tcPr>
            <w:tcW w:w="1283" w:type="dxa"/>
          </w:tcPr>
          <w:p w:rsidR="00DB13B2" w:rsidRDefault="00DB13B2" w:rsidP="00AE594D">
            <w:pPr>
              <w:jc w:val="center"/>
            </w:pPr>
            <w:r>
              <w:rPr>
                <w:sz w:val="16"/>
              </w:rPr>
              <w:t>−2.13</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b/>
                <w:sz w:val="16"/>
              </w:rPr>
              <w:t>1.01</w:t>
            </w:r>
          </w:p>
        </w:tc>
        <w:tc>
          <w:tcPr>
            <w:tcW w:w="1283" w:type="dxa"/>
          </w:tcPr>
          <w:p w:rsidR="00DB13B2" w:rsidRDefault="00DB13B2" w:rsidP="00AE594D">
            <w:pPr>
              <w:jc w:val="center"/>
            </w:pPr>
            <w:r>
              <w:rPr>
                <w:b/>
                <w:sz w:val="16"/>
              </w:rPr>
              <w:t>(.18)</w:t>
            </w:r>
          </w:p>
        </w:tc>
        <w:tc>
          <w:tcPr>
            <w:tcW w:w="1283" w:type="dxa"/>
          </w:tcPr>
          <w:p w:rsidR="00DB13B2" w:rsidRDefault="00DB13B2" w:rsidP="00AE594D">
            <w:pPr>
              <w:jc w:val="center"/>
            </w:pPr>
            <w:r>
              <w:rPr>
                <w:sz w:val="16"/>
              </w:rPr>
              <w:t>−1.15</w:t>
            </w:r>
          </w:p>
        </w:tc>
        <w:tc>
          <w:tcPr>
            <w:tcW w:w="1283" w:type="dxa"/>
          </w:tcPr>
          <w:p w:rsidR="00DB13B2" w:rsidRDefault="00DB13B2" w:rsidP="00AE594D">
            <w:pPr>
              <w:jc w:val="center"/>
            </w:pPr>
            <w:r>
              <w:rPr>
                <w:sz w:val="16"/>
              </w:rPr>
              <w:t>(.13)</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PM</w:t>
            </w:r>
          </w:p>
        </w:tc>
      </w:tr>
      <w:tr w:rsidR="00DB13B2" w:rsidTr="00AE594D">
        <w:tc>
          <w:tcPr>
            <w:tcW w:w="1283" w:type="dxa"/>
          </w:tcPr>
          <w:p w:rsidR="00DB13B2" w:rsidRDefault="00DB13B2" w:rsidP="00AE594D">
            <w:r>
              <w:rPr>
                <w:sz w:val="16"/>
              </w:rPr>
              <w:t>Denmark</w:t>
            </w:r>
          </w:p>
        </w:tc>
        <w:tc>
          <w:tcPr>
            <w:tcW w:w="1283" w:type="dxa"/>
          </w:tcPr>
          <w:p w:rsidR="00DB13B2" w:rsidRDefault="00DB13B2" w:rsidP="00AE594D">
            <w:pPr>
              <w:jc w:val="center"/>
            </w:pPr>
            <w:r>
              <w:rPr>
                <w:b/>
                <w:i/>
                <w:sz w:val="16"/>
              </w:rPr>
              <w:t>0.93</w:t>
            </w:r>
          </w:p>
        </w:tc>
        <w:tc>
          <w:tcPr>
            <w:tcW w:w="1283" w:type="dxa"/>
          </w:tcPr>
          <w:p w:rsidR="00DB13B2" w:rsidRDefault="00DB13B2" w:rsidP="00AE594D">
            <w:pPr>
              <w:jc w:val="center"/>
            </w:pPr>
            <w:r>
              <w:rPr>
                <w:b/>
                <w:i/>
                <w:sz w:val="16"/>
              </w:rPr>
              <w:t>(.27)</w:t>
            </w:r>
          </w:p>
        </w:tc>
        <w:tc>
          <w:tcPr>
            <w:tcW w:w="1283" w:type="dxa"/>
          </w:tcPr>
          <w:p w:rsidR="00DB13B2" w:rsidRDefault="00DB13B2" w:rsidP="00AE594D">
            <w:pPr>
              <w:jc w:val="center"/>
            </w:pPr>
            <w:r>
              <w:rPr>
                <w:sz w:val="16"/>
              </w:rPr>
              <w:t>−0.99</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b/>
                <w:sz w:val="16"/>
              </w:rPr>
              <w:t>1.15</w:t>
            </w:r>
          </w:p>
        </w:tc>
        <w:tc>
          <w:tcPr>
            <w:tcW w:w="1283" w:type="dxa"/>
          </w:tcPr>
          <w:p w:rsidR="00DB13B2" w:rsidRDefault="00DB13B2" w:rsidP="00AE594D">
            <w:pPr>
              <w:jc w:val="center"/>
            </w:pPr>
            <w:r>
              <w:rPr>
                <w:b/>
                <w:sz w:val="16"/>
              </w:rPr>
              <w:t>(.00)</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Col./Min.</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PM</w:t>
            </w:r>
          </w:p>
        </w:tc>
      </w:tr>
      <w:tr w:rsidR="00DB13B2" w:rsidTr="00AE594D">
        <w:tc>
          <w:tcPr>
            <w:tcW w:w="1283" w:type="dxa"/>
          </w:tcPr>
          <w:p w:rsidR="00DB13B2" w:rsidRDefault="00DB13B2" w:rsidP="00AE594D">
            <w:r>
              <w:rPr>
                <w:sz w:val="16"/>
              </w:rPr>
              <w:t>Estonia</w:t>
            </w:r>
          </w:p>
        </w:tc>
        <w:tc>
          <w:tcPr>
            <w:tcW w:w="1283" w:type="dxa"/>
          </w:tcPr>
          <w:p w:rsidR="00DB13B2" w:rsidRDefault="00DB13B2" w:rsidP="00AE594D">
            <w:pPr>
              <w:jc w:val="center"/>
            </w:pPr>
            <w:r>
              <w:rPr>
                <w:sz w:val="16"/>
              </w:rPr>
              <w:t>−2.02</w:t>
            </w:r>
          </w:p>
        </w:tc>
        <w:tc>
          <w:tcPr>
            <w:tcW w:w="1283" w:type="dxa"/>
          </w:tcPr>
          <w:p w:rsidR="00DB13B2" w:rsidRDefault="00DB13B2" w:rsidP="00AE594D">
            <w:pPr>
              <w:jc w:val="center"/>
            </w:pPr>
            <w:r>
              <w:rPr>
                <w:sz w:val="16"/>
              </w:rPr>
              <w:t>(.25)</w:t>
            </w:r>
          </w:p>
        </w:tc>
        <w:tc>
          <w:tcPr>
            <w:tcW w:w="1283" w:type="dxa"/>
          </w:tcPr>
          <w:p w:rsidR="00DB13B2" w:rsidRDefault="00DB13B2" w:rsidP="00AE594D">
            <w:pPr>
              <w:jc w:val="center"/>
            </w:pPr>
            <w:r>
              <w:rPr>
                <w:b/>
                <w:sz w:val="16"/>
              </w:rPr>
              <w:t>−0.12</w:t>
            </w:r>
          </w:p>
        </w:tc>
        <w:tc>
          <w:tcPr>
            <w:tcW w:w="1283" w:type="dxa"/>
          </w:tcPr>
          <w:p w:rsidR="00DB13B2" w:rsidRDefault="00DB13B2" w:rsidP="00AE594D">
            <w:pPr>
              <w:jc w:val="center"/>
            </w:pPr>
            <w:r>
              <w:rPr>
                <w:b/>
                <w:sz w:val="16"/>
              </w:rPr>
              <w:t>(.54)</w:t>
            </w:r>
          </w:p>
        </w:tc>
        <w:tc>
          <w:tcPr>
            <w:tcW w:w="1283" w:type="dxa"/>
          </w:tcPr>
          <w:p w:rsidR="00DB13B2" w:rsidRDefault="00DB13B2" w:rsidP="00AE594D">
            <w:pPr>
              <w:jc w:val="center"/>
            </w:pPr>
            <w:r>
              <w:rPr>
                <w:sz w:val="16"/>
              </w:rPr>
              <w:t>−1.81</w:t>
            </w:r>
          </w:p>
        </w:tc>
        <w:tc>
          <w:tcPr>
            <w:tcW w:w="1283" w:type="dxa"/>
          </w:tcPr>
          <w:p w:rsidR="00DB13B2" w:rsidRDefault="00DB13B2" w:rsidP="00AE594D">
            <w:pPr>
              <w:jc w:val="center"/>
            </w:pPr>
            <w:r>
              <w:rPr>
                <w:sz w:val="16"/>
              </w:rPr>
              <w:t>(.19)</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Col./PM</w:t>
            </w:r>
          </w:p>
        </w:tc>
      </w:tr>
      <w:tr w:rsidR="00DB13B2" w:rsidTr="00AE594D">
        <w:tc>
          <w:tcPr>
            <w:tcW w:w="1283" w:type="dxa"/>
          </w:tcPr>
          <w:p w:rsidR="00DB13B2" w:rsidRDefault="00DB13B2" w:rsidP="00AE594D">
            <w:r>
              <w:rPr>
                <w:sz w:val="16"/>
              </w:rPr>
              <w:t>Finland</w:t>
            </w:r>
          </w:p>
        </w:tc>
        <w:tc>
          <w:tcPr>
            <w:tcW w:w="1283" w:type="dxa"/>
          </w:tcPr>
          <w:p w:rsidR="00DB13B2" w:rsidRDefault="00DB13B2" w:rsidP="00AE594D">
            <w:pPr>
              <w:jc w:val="center"/>
            </w:pPr>
            <w:r>
              <w:rPr>
                <w:b/>
                <w:sz w:val="16"/>
              </w:rPr>
              <w:t>1.91</w:t>
            </w:r>
          </w:p>
        </w:tc>
        <w:tc>
          <w:tcPr>
            <w:tcW w:w="1283" w:type="dxa"/>
          </w:tcPr>
          <w:p w:rsidR="00DB13B2" w:rsidRDefault="00DB13B2" w:rsidP="00AE594D">
            <w:pPr>
              <w:jc w:val="center"/>
            </w:pPr>
            <w:r>
              <w:rPr>
                <w:b/>
                <w:sz w:val="16"/>
              </w:rPr>
              <w:t>(.22)</w:t>
            </w:r>
          </w:p>
        </w:tc>
        <w:tc>
          <w:tcPr>
            <w:tcW w:w="1283" w:type="dxa"/>
          </w:tcPr>
          <w:p w:rsidR="00DB13B2" w:rsidRDefault="00DB13B2" w:rsidP="00AE594D">
            <w:pPr>
              <w:jc w:val="center"/>
            </w:pPr>
            <w:r>
              <w:rPr>
                <w:sz w:val="16"/>
              </w:rPr>
              <w:t>−0.86</w:t>
            </w:r>
          </w:p>
        </w:tc>
        <w:tc>
          <w:tcPr>
            <w:tcW w:w="1283" w:type="dxa"/>
          </w:tcPr>
          <w:p w:rsidR="00DB13B2" w:rsidRDefault="00DB13B2" w:rsidP="00AE594D">
            <w:pPr>
              <w:jc w:val="center"/>
            </w:pPr>
            <w:r>
              <w:rPr>
                <w:sz w:val="16"/>
              </w:rPr>
              <w:t>(.17)</w:t>
            </w:r>
          </w:p>
        </w:tc>
        <w:tc>
          <w:tcPr>
            <w:tcW w:w="1283" w:type="dxa"/>
          </w:tcPr>
          <w:p w:rsidR="00DB13B2" w:rsidRDefault="00DB13B2" w:rsidP="00AE594D">
            <w:pPr>
              <w:jc w:val="center"/>
            </w:pPr>
            <w:r>
              <w:rPr>
                <w:b/>
                <w:i/>
                <w:sz w:val="16"/>
              </w:rPr>
              <w:t>1.52</w:t>
            </w:r>
          </w:p>
        </w:tc>
        <w:tc>
          <w:tcPr>
            <w:tcW w:w="1283" w:type="dxa"/>
          </w:tcPr>
          <w:p w:rsidR="00DB13B2" w:rsidRDefault="00DB13B2" w:rsidP="00AE594D">
            <w:pPr>
              <w:jc w:val="center"/>
            </w:pPr>
            <w:r>
              <w:rPr>
                <w:b/>
                <w:i/>
                <w:sz w:val="16"/>
              </w:rPr>
              <w:t>(.20)</w:t>
            </w:r>
          </w:p>
        </w:tc>
        <w:tc>
          <w:tcPr>
            <w:tcW w:w="1283" w:type="dxa"/>
          </w:tcPr>
          <w:p w:rsidR="00DB13B2" w:rsidRDefault="00DB13B2" w:rsidP="00AE594D">
            <w:pPr>
              <w:jc w:val="center"/>
            </w:pPr>
            <w:r>
              <w:rPr>
                <w:b/>
                <w:sz w:val="16"/>
              </w:rPr>
              <w:t>Collegial</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Minister</w:t>
            </w:r>
          </w:p>
        </w:tc>
      </w:tr>
      <w:tr w:rsidR="00DB13B2" w:rsidTr="00AE594D">
        <w:tc>
          <w:tcPr>
            <w:tcW w:w="1283" w:type="dxa"/>
          </w:tcPr>
          <w:p w:rsidR="00DB13B2" w:rsidRDefault="00DB13B2" w:rsidP="00AE594D">
            <w:r>
              <w:rPr>
                <w:sz w:val="16"/>
              </w:rPr>
              <w:t>France</w:t>
            </w:r>
          </w:p>
        </w:tc>
        <w:tc>
          <w:tcPr>
            <w:tcW w:w="1283" w:type="dxa"/>
          </w:tcPr>
          <w:p w:rsidR="00DB13B2" w:rsidRDefault="00DB13B2" w:rsidP="00AE594D">
            <w:pPr>
              <w:jc w:val="center"/>
            </w:pPr>
            <w:r>
              <w:rPr>
                <w:b/>
                <w:sz w:val="16"/>
              </w:rPr>
              <w:t>1.23</w:t>
            </w:r>
          </w:p>
        </w:tc>
        <w:tc>
          <w:tcPr>
            <w:tcW w:w="1283" w:type="dxa"/>
          </w:tcPr>
          <w:p w:rsidR="00DB13B2" w:rsidRDefault="00DB13B2" w:rsidP="00AE594D">
            <w:pPr>
              <w:jc w:val="center"/>
            </w:pPr>
            <w:r>
              <w:rPr>
                <w:b/>
                <w:sz w:val="16"/>
              </w:rPr>
              <w:t>(.51)</w:t>
            </w:r>
          </w:p>
        </w:tc>
        <w:tc>
          <w:tcPr>
            <w:tcW w:w="1283" w:type="dxa"/>
          </w:tcPr>
          <w:p w:rsidR="00DB13B2" w:rsidRDefault="00DB13B2" w:rsidP="00AE594D">
            <w:pPr>
              <w:jc w:val="center"/>
            </w:pPr>
            <w:r>
              <w:rPr>
                <w:sz w:val="16"/>
              </w:rPr>
              <w:t>−0.84</w:t>
            </w:r>
          </w:p>
        </w:tc>
        <w:tc>
          <w:tcPr>
            <w:tcW w:w="1283" w:type="dxa"/>
          </w:tcPr>
          <w:p w:rsidR="00DB13B2" w:rsidRDefault="00DB13B2" w:rsidP="00AE594D">
            <w:pPr>
              <w:jc w:val="center"/>
            </w:pPr>
            <w:r>
              <w:rPr>
                <w:sz w:val="16"/>
              </w:rPr>
              <w:t>(.33)</w:t>
            </w:r>
          </w:p>
        </w:tc>
        <w:tc>
          <w:tcPr>
            <w:tcW w:w="1283" w:type="dxa"/>
          </w:tcPr>
          <w:p w:rsidR="00DB13B2" w:rsidRDefault="00DB13B2" w:rsidP="00AE594D">
            <w:pPr>
              <w:jc w:val="center"/>
            </w:pPr>
            <w:r>
              <w:rPr>
                <w:b/>
                <w:i/>
                <w:sz w:val="16"/>
              </w:rPr>
              <w:t>0.44</w:t>
            </w:r>
          </w:p>
        </w:tc>
        <w:tc>
          <w:tcPr>
            <w:tcW w:w="1283" w:type="dxa"/>
          </w:tcPr>
          <w:p w:rsidR="00DB13B2" w:rsidRDefault="00DB13B2" w:rsidP="00AE594D">
            <w:pPr>
              <w:jc w:val="center"/>
            </w:pPr>
            <w:r>
              <w:rPr>
                <w:b/>
                <w:i/>
                <w:sz w:val="16"/>
              </w:rPr>
              <w:t>(.73)</w:t>
            </w:r>
          </w:p>
        </w:tc>
        <w:tc>
          <w:tcPr>
            <w:tcW w:w="1283" w:type="dxa"/>
          </w:tcPr>
          <w:p w:rsidR="00DB13B2" w:rsidRDefault="00DB13B2" w:rsidP="00AE594D">
            <w:pPr>
              <w:jc w:val="center"/>
            </w:pPr>
            <w:r>
              <w:rPr>
                <w:sz w:val="16"/>
              </w:rPr>
              <w:t>PM/Col.</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PM</w:t>
            </w:r>
          </w:p>
        </w:tc>
      </w:tr>
      <w:tr w:rsidR="00DB13B2" w:rsidTr="00AE594D">
        <w:tc>
          <w:tcPr>
            <w:tcW w:w="1283" w:type="dxa"/>
          </w:tcPr>
          <w:p w:rsidR="00DB13B2" w:rsidRDefault="00DB13B2" w:rsidP="00AE594D">
            <w:r>
              <w:rPr>
                <w:sz w:val="16"/>
              </w:rPr>
              <w:t>Germany</w:t>
            </w:r>
          </w:p>
        </w:tc>
        <w:tc>
          <w:tcPr>
            <w:tcW w:w="1283" w:type="dxa"/>
          </w:tcPr>
          <w:p w:rsidR="00DB13B2" w:rsidRDefault="00DB13B2" w:rsidP="00AE594D">
            <w:pPr>
              <w:jc w:val="center"/>
            </w:pPr>
            <w:r>
              <w:rPr>
                <w:sz w:val="16"/>
              </w:rPr>
              <w:t>−1.15</w:t>
            </w:r>
          </w:p>
        </w:tc>
        <w:tc>
          <w:tcPr>
            <w:tcW w:w="1283" w:type="dxa"/>
          </w:tcPr>
          <w:p w:rsidR="00DB13B2" w:rsidRDefault="00DB13B2" w:rsidP="00AE594D">
            <w:pPr>
              <w:jc w:val="center"/>
            </w:pPr>
            <w:r>
              <w:rPr>
                <w:sz w:val="16"/>
              </w:rPr>
              <w:t>(.64)</w:t>
            </w:r>
          </w:p>
        </w:tc>
        <w:tc>
          <w:tcPr>
            <w:tcW w:w="1283" w:type="dxa"/>
          </w:tcPr>
          <w:p w:rsidR="00DB13B2" w:rsidRDefault="00DB13B2" w:rsidP="00AE594D">
            <w:pPr>
              <w:jc w:val="center"/>
            </w:pPr>
            <w:r>
              <w:rPr>
                <w:b/>
                <w:sz w:val="16"/>
              </w:rPr>
              <w:t>0.50</w:t>
            </w:r>
          </w:p>
        </w:tc>
        <w:tc>
          <w:tcPr>
            <w:tcW w:w="1283" w:type="dxa"/>
          </w:tcPr>
          <w:p w:rsidR="00DB13B2" w:rsidRDefault="00DB13B2" w:rsidP="00AE594D">
            <w:pPr>
              <w:jc w:val="center"/>
            </w:pPr>
            <w:r>
              <w:rPr>
                <w:b/>
                <w:sz w:val="16"/>
              </w:rPr>
              <w:t>(.47)</w:t>
            </w:r>
          </w:p>
        </w:tc>
        <w:tc>
          <w:tcPr>
            <w:tcW w:w="1283" w:type="dxa"/>
          </w:tcPr>
          <w:p w:rsidR="00DB13B2" w:rsidRDefault="00DB13B2" w:rsidP="00AE594D">
            <w:pPr>
              <w:jc w:val="center"/>
            </w:pPr>
            <w:r>
              <w:rPr>
                <w:sz w:val="16"/>
              </w:rPr>
              <w:t>−1.03</w:t>
            </w:r>
          </w:p>
        </w:tc>
        <w:tc>
          <w:tcPr>
            <w:tcW w:w="1283" w:type="dxa"/>
          </w:tcPr>
          <w:p w:rsidR="00DB13B2" w:rsidRDefault="00DB13B2" w:rsidP="00AE594D">
            <w:pPr>
              <w:jc w:val="center"/>
            </w:pPr>
            <w:r>
              <w:rPr>
                <w:sz w:val="16"/>
              </w:rPr>
              <w:t>(.31)</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Collegial</w:t>
            </w:r>
          </w:p>
        </w:tc>
      </w:tr>
      <w:tr w:rsidR="00DB13B2" w:rsidTr="00AE594D">
        <w:tc>
          <w:tcPr>
            <w:tcW w:w="1283" w:type="dxa"/>
          </w:tcPr>
          <w:p w:rsidR="00DB13B2" w:rsidRDefault="00DB13B2" w:rsidP="00AE594D">
            <w:r>
              <w:rPr>
                <w:sz w:val="16"/>
              </w:rPr>
              <w:t>Greece</w:t>
            </w:r>
          </w:p>
        </w:tc>
        <w:tc>
          <w:tcPr>
            <w:tcW w:w="1283" w:type="dxa"/>
          </w:tcPr>
          <w:p w:rsidR="00DB13B2" w:rsidRDefault="00DB13B2" w:rsidP="00AE594D">
            <w:pPr>
              <w:jc w:val="center"/>
            </w:pPr>
            <w:r>
              <w:rPr>
                <w:b/>
                <w:i/>
                <w:sz w:val="16"/>
              </w:rPr>
              <w:t>−1.51</w:t>
            </w:r>
          </w:p>
        </w:tc>
        <w:tc>
          <w:tcPr>
            <w:tcW w:w="1283" w:type="dxa"/>
          </w:tcPr>
          <w:p w:rsidR="00DB13B2" w:rsidRDefault="00DB13B2" w:rsidP="00AE594D">
            <w:pPr>
              <w:jc w:val="center"/>
            </w:pPr>
            <w:r>
              <w:rPr>
                <w:b/>
                <w:i/>
                <w:sz w:val="16"/>
              </w:rPr>
              <w:t>(1.69)</w:t>
            </w:r>
          </w:p>
        </w:tc>
        <w:tc>
          <w:tcPr>
            <w:tcW w:w="1283" w:type="dxa"/>
          </w:tcPr>
          <w:p w:rsidR="00DB13B2" w:rsidRDefault="00DB13B2" w:rsidP="00AE594D">
            <w:pPr>
              <w:jc w:val="center"/>
            </w:pPr>
            <w:r>
              <w:rPr>
                <w:b/>
                <w:sz w:val="16"/>
              </w:rPr>
              <w:t>0.77</w:t>
            </w:r>
          </w:p>
        </w:tc>
        <w:tc>
          <w:tcPr>
            <w:tcW w:w="1283" w:type="dxa"/>
          </w:tcPr>
          <w:p w:rsidR="00DB13B2" w:rsidRDefault="00DB13B2" w:rsidP="00AE594D">
            <w:pPr>
              <w:jc w:val="center"/>
            </w:pPr>
            <w:r>
              <w:rPr>
                <w:b/>
                <w:sz w:val="16"/>
              </w:rPr>
              <w:t>(.79)</w:t>
            </w:r>
          </w:p>
        </w:tc>
        <w:tc>
          <w:tcPr>
            <w:tcW w:w="1283" w:type="dxa"/>
          </w:tcPr>
          <w:p w:rsidR="00DB13B2" w:rsidRDefault="00DB13B2" w:rsidP="00AE594D">
            <w:pPr>
              <w:jc w:val="center"/>
            </w:pPr>
            <w:r>
              <w:rPr>
                <w:sz w:val="16"/>
              </w:rPr>
              <w:t>−1.45</w:t>
            </w:r>
          </w:p>
        </w:tc>
        <w:tc>
          <w:tcPr>
            <w:tcW w:w="1283" w:type="dxa"/>
          </w:tcPr>
          <w:p w:rsidR="00DB13B2" w:rsidRDefault="00DB13B2" w:rsidP="00AE594D">
            <w:pPr>
              <w:jc w:val="center"/>
            </w:pPr>
            <w:r>
              <w:rPr>
                <w:sz w:val="16"/>
              </w:rPr>
              <w:t>(.43)</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PM/Min.</w:t>
            </w:r>
          </w:p>
        </w:tc>
      </w:tr>
      <w:tr w:rsidR="00DB13B2" w:rsidTr="00AE594D">
        <w:tc>
          <w:tcPr>
            <w:tcW w:w="1283" w:type="dxa"/>
          </w:tcPr>
          <w:p w:rsidR="00DB13B2" w:rsidRDefault="00DB13B2" w:rsidP="00AE594D">
            <w:r>
              <w:rPr>
                <w:sz w:val="16"/>
              </w:rPr>
              <w:t>Hungary</w:t>
            </w:r>
          </w:p>
        </w:tc>
        <w:tc>
          <w:tcPr>
            <w:tcW w:w="1283" w:type="dxa"/>
          </w:tcPr>
          <w:p w:rsidR="00DB13B2" w:rsidRDefault="00DB13B2" w:rsidP="00AE594D">
            <w:pPr>
              <w:jc w:val="center"/>
            </w:pPr>
            <w:r>
              <w:rPr>
                <w:b/>
                <w:sz w:val="16"/>
              </w:rPr>
              <w:t>1.80</w:t>
            </w:r>
          </w:p>
        </w:tc>
        <w:tc>
          <w:tcPr>
            <w:tcW w:w="1283" w:type="dxa"/>
          </w:tcPr>
          <w:p w:rsidR="00DB13B2" w:rsidRDefault="00DB13B2" w:rsidP="00AE594D">
            <w:pPr>
              <w:jc w:val="center"/>
            </w:pPr>
            <w:r>
              <w:rPr>
                <w:b/>
                <w:sz w:val="16"/>
              </w:rPr>
              <w:t>(.71)</w:t>
            </w:r>
          </w:p>
        </w:tc>
        <w:tc>
          <w:tcPr>
            <w:tcW w:w="1283" w:type="dxa"/>
          </w:tcPr>
          <w:p w:rsidR="00DB13B2" w:rsidRDefault="00DB13B2" w:rsidP="00AE594D">
            <w:pPr>
              <w:jc w:val="center"/>
            </w:pPr>
            <w:r>
              <w:rPr>
                <w:sz w:val="16"/>
              </w:rPr>
              <w:t>−1.01</w:t>
            </w:r>
          </w:p>
        </w:tc>
        <w:tc>
          <w:tcPr>
            <w:tcW w:w="1283" w:type="dxa"/>
          </w:tcPr>
          <w:p w:rsidR="00DB13B2" w:rsidRDefault="00DB13B2" w:rsidP="00AE594D">
            <w:pPr>
              <w:jc w:val="center"/>
            </w:pPr>
            <w:r>
              <w:rPr>
                <w:sz w:val="16"/>
              </w:rPr>
              <w:t>(.44)</w:t>
            </w:r>
          </w:p>
        </w:tc>
        <w:tc>
          <w:tcPr>
            <w:tcW w:w="1283" w:type="dxa"/>
          </w:tcPr>
          <w:p w:rsidR="00DB13B2" w:rsidRDefault="00DB13B2" w:rsidP="00AE594D">
            <w:pPr>
              <w:jc w:val="center"/>
            </w:pPr>
            <w:r>
              <w:rPr>
                <w:b/>
                <w:i/>
                <w:sz w:val="16"/>
              </w:rPr>
              <w:t>0.16</w:t>
            </w:r>
          </w:p>
        </w:tc>
        <w:tc>
          <w:tcPr>
            <w:tcW w:w="1283" w:type="dxa"/>
          </w:tcPr>
          <w:p w:rsidR="00DB13B2" w:rsidRDefault="00DB13B2" w:rsidP="00AE594D">
            <w:pPr>
              <w:jc w:val="center"/>
            </w:pPr>
            <w:r>
              <w:rPr>
                <w:b/>
                <w:i/>
                <w:sz w:val="16"/>
              </w:rPr>
              <w:t>(.52)</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PM</w:t>
            </w:r>
          </w:p>
        </w:tc>
      </w:tr>
      <w:tr w:rsidR="00DB13B2" w:rsidTr="00AE594D">
        <w:tc>
          <w:tcPr>
            <w:tcW w:w="1283" w:type="dxa"/>
          </w:tcPr>
          <w:p w:rsidR="00DB13B2" w:rsidRDefault="00DB13B2" w:rsidP="00AE594D">
            <w:r>
              <w:rPr>
                <w:sz w:val="16"/>
              </w:rPr>
              <w:t>Iceland</w:t>
            </w:r>
          </w:p>
        </w:tc>
        <w:tc>
          <w:tcPr>
            <w:tcW w:w="1283" w:type="dxa"/>
          </w:tcPr>
          <w:p w:rsidR="00DB13B2" w:rsidRDefault="00DB13B2" w:rsidP="00AE594D">
            <w:pPr>
              <w:jc w:val="center"/>
            </w:pPr>
            <w:r>
              <w:rPr>
                <w:b/>
                <w:sz w:val="16"/>
              </w:rPr>
              <w:t>1.67</w:t>
            </w:r>
          </w:p>
        </w:tc>
        <w:tc>
          <w:tcPr>
            <w:tcW w:w="1283" w:type="dxa"/>
          </w:tcPr>
          <w:p w:rsidR="00DB13B2" w:rsidRDefault="00DB13B2" w:rsidP="00AE594D">
            <w:pPr>
              <w:jc w:val="center"/>
            </w:pPr>
            <w:r>
              <w:rPr>
                <w:b/>
                <w:sz w:val="16"/>
              </w:rPr>
              <w:t>(.61)</w:t>
            </w:r>
          </w:p>
        </w:tc>
        <w:tc>
          <w:tcPr>
            <w:tcW w:w="1283" w:type="dxa"/>
          </w:tcPr>
          <w:p w:rsidR="00DB13B2" w:rsidRDefault="00DB13B2" w:rsidP="00AE594D">
            <w:pPr>
              <w:jc w:val="center"/>
            </w:pPr>
            <w:r>
              <w:rPr>
                <w:sz w:val="16"/>
              </w:rPr>
              <w:t>−0.66</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sz w:val="16"/>
              </w:rPr>
              <w:t>−0.10</w:t>
            </w:r>
          </w:p>
        </w:tc>
        <w:tc>
          <w:tcPr>
            <w:tcW w:w="1283" w:type="dxa"/>
          </w:tcPr>
          <w:p w:rsidR="00DB13B2" w:rsidRDefault="00DB13B2" w:rsidP="00AE594D">
            <w:pPr>
              <w:jc w:val="center"/>
            </w:pPr>
            <w:r>
              <w:rPr>
                <w:sz w:val="16"/>
              </w:rPr>
              <w:t>(.32)</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PM/Col./Min</w:t>
            </w:r>
          </w:p>
        </w:tc>
      </w:tr>
      <w:tr w:rsidR="00DB13B2" w:rsidTr="00AE594D">
        <w:tc>
          <w:tcPr>
            <w:tcW w:w="1283" w:type="dxa"/>
          </w:tcPr>
          <w:p w:rsidR="00DB13B2" w:rsidRDefault="00DB13B2" w:rsidP="00AE594D">
            <w:r>
              <w:rPr>
                <w:sz w:val="16"/>
              </w:rPr>
              <w:t>Ireland</w:t>
            </w:r>
          </w:p>
        </w:tc>
        <w:tc>
          <w:tcPr>
            <w:tcW w:w="1283" w:type="dxa"/>
          </w:tcPr>
          <w:p w:rsidR="00DB13B2" w:rsidRDefault="00DB13B2" w:rsidP="00AE594D">
            <w:pPr>
              <w:jc w:val="center"/>
            </w:pPr>
            <w:r>
              <w:rPr>
                <w:b/>
                <w:sz w:val="16"/>
              </w:rPr>
              <w:t>0.39</w:t>
            </w:r>
          </w:p>
        </w:tc>
        <w:tc>
          <w:tcPr>
            <w:tcW w:w="1283" w:type="dxa"/>
          </w:tcPr>
          <w:p w:rsidR="00DB13B2" w:rsidRDefault="00DB13B2" w:rsidP="00AE594D">
            <w:pPr>
              <w:jc w:val="center"/>
            </w:pPr>
            <w:r>
              <w:rPr>
                <w:b/>
                <w:sz w:val="16"/>
              </w:rPr>
              <w:t>(.50)</w:t>
            </w:r>
          </w:p>
        </w:tc>
        <w:tc>
          <w:tcPr>
            <w:tcW w:w="1283" w:type="dxa"/>
          </w:tcPr>
          <w:p w:rsidR="00DB13B2" w:rsidRDefault="00DB13B2" w:rsidP="00AE594D">
            <w:pPr>
              <w:jc w:val="center"/>
            </w:pPr>
            <w:r>
              <w:rPr>
                <w:sz w:val="16"/>
              </w:rPr>
              <w:t>−0.60</w:t>
            </w:r>
          </w:p>
        </w:tc>
        <w:tc>
          <w:tcPr>
            <w:tcW w:w="1283" w:type="dxa"/>
          </w:tcPr>
          <w:p w:rsidR="00DB13B2" w:rsidRDefault="00DB13B2" w:rsidP="00AE594D">
            <w:pPr>
              <w:jc w:val="center"/>
            </w:pPr>
            <w:r>
              <w:rPr>
                <w:sz w:val="16"/>
              </w:rPr>
              <w:t>(.37)</w:t>
            </w:r>
          </w:p>
        </w:tc>
        <w:tc>
          <w:tcPr>
            <w:tcW w:w="1283" w:type="dxa"/>
          </w:tcPr>
          <w:p w:rsidR="00DB13B2" w:rsidRDefault="00DB13B2" w:rsidP="00AE594D">
            <w:pPr>
              <w:jc w:val="center"/>
            </w:pPr>
            <w:r>
              <w:rPr>
                <w:b/>
                <w:i/>
                <w:sz w:val="16"/>
              </w:rPr>
              <w:t>0.11</w:t>
            </w:r>
          </w:p>
        </w:tc>
        <w:tc>
          <w:tcPr>
            <w:tcW w:w="1283" w:type="dxa"/>
          </w:tcPr>
          <w:p w:rsidR="00DB13B2" w:rsidRDefault="00DB13B2" w:rsidP="00AE594D">
            <w:pPr>
              <w:jc w:val="center"/>
            </w:pPr>
            <w:r>
              <w:rPr>
                <w:b/>
                <w:i/>
                <w:sz w:val="16"/>
              </w:rPr>
              <w:t>(.37)</w:t>
            </w:r>
          </w:p>
        </w:tc>
        <w:tc>
          <w:tcPr>
            <w:tcW w:w="1283" w:type="dxa"/>
          </w:tcPr>
          <w:p w:rsidR="00DB13B2" w:rsidRDefault="00DB13B2" w:rsidP="00AE594D">
            <w:pPr>
              <w:jc w:val="center"/>
            </w:pPr>
            <w:r>
              <w:rPr>
                <w:sz w:val="16"/>
              </w:rPr>
              <w:t>Col./PM</w:t>
            </w:r>
          </w:p>
        </w:tc>
        <w:tc>
          <w:tcPr>
            <w:tcW w:w="1283" w:type="dxa"/>
          </w:tcPr>
          <w:p w:rsidR="00DB13B2" w:rsidRDefault="00DB13B2" w:rsidP="00AE594D">
            <w:pPr>
              <w:jc w:val="center"/>
            </w:pPr>
            <w:r>
              <w:rPr>
                <w:sz w:val="16"/>
              </w:rPr>
              <w:t>Col./Min.</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Collegial.</w:t>
            </w:r>
          </w:p>
        </w:tc>
      </w:tr>
      <w:tr w:rsidR="00DB13B2" w:rsidTr="00AE594D">
        <w:tc>
          <w:tcPr>
            <w:tcW w:w="1283" w:type="dxa"/>
          </w:tcPr>
          <w:p w:rsidR="00DB13B2" w:rsidRDefault="00DB13B2" w:rsidP="00AE594D">
            <w:r>
              <w:rPr>
                <w:sz w:val="16"/>
              </w:rPr>
              <w:t>Israel</w:t>
            </w:r>
          </w:p>
        </w:tc>
        <w:tc>
          <w:tcPr>
            <w:tcW w:w="1283" w:type="dxa"/>
          </w:tcPr>
          <w:p w:rsidR="00DB13B2" w:rsidRDefault="00DB13B2" w:rsidP="00AE594D">
            <w:pPr>
              <w:jc w:val="center"/>
            </w:pPr>
            <w:r>
              <w:rPr>
                <w:sz w:val="16"/>
              </w:rPr>
              <w:t>−0.69</w:t>
            </w:r>
          </w:p>
        </w:tc>
        <w:tc>
          <w:tcPr>
            <w:tcW w:w="1283" w:type="dxa"/>
          </w:tcPr>
          <w:p w:rsidR="00DB13B2" w:rsidRDefault="00DB13B2" w:rsidP="00AE594D">
            <w:pPr>
              <w:jc w:val="center"/>
            </w:pPr>
            <w:r>
              <w:rPr>
                <w:sz w:val="16"/>
              </w:rPr>
              <w:t>(.33)</w:t>
            </w:r>
          </w:p>
        </w:tc>
        <w:tc>
          <w:tcPr>
            <w:tcW w:w="1283" w:type="dxa"/>
          </w:tcPr>
          <w:p w:rsidR="00DB13B2" w:rsidRDefault="00DB13B2" w:rsidP="00AE594D">
            <w:pPr>
              <w:jc w:val="center"/>
            </w:pPr>
            <w:r>
              <w:rPr>
                <w:b/>
                <w:sz w:val="16"/>
              </w:rPr>
              <w:t>0.33</w:t>
            </w:r>
          </w:p>
        </w:tc>
        <w:tc>
          <w:tcPr>
            <w:tcW w:w="1283" w:type="dxa"/>
          </w:tcPr>
          <w:p w:rsidR="00DB13B2" w:rsidRDefault="00DB13B2" w:rsidP="00AE594D">
            <w:pPr>
              <w:jc w:val="center"/>
            </w:pPr>
            <w:r>
              <w:rPr>
                <w:b/>
                <w:sz w:val="16"/>
              </w:rPr>
              <w:t>(.00)</w:t>
            </w:r>
          </w:p>
        </w:tc>
        <w:tc>
          <w:tcPr>
            <w:tcW w:w="1283" w:type="dxa"/>
          </w:tcPr>
          <w:p w:rsidR="00DB13B2" w:rsidRDefault="00DB13B2" w:rsidP="00AE594D">
            <w:pPr>
              <w:jc w:val="center"/>
            </w:pPr>
            <w:r>
              <w:rPr>
                <w:sz w:val="16"/>
              </w:rPr>
              <w:t>−0.03</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r>
      <w:tr w:rsidR="00DB13B2" w:rsidTr="00AE594D">
        <w:tc>
          <w:tcPr>
            <w:tcW w:w="1283" w:type="dxa"/>
          </w:tcPr>
          <w:p w:rsidR="00DB13B2" w:rsidRDefault="00DB13B2" w:rsidP="00AE594D">
            <w:r>
              <w:rPr>
                <w:sz w:val="16"/>
              </w:rPr>
              <w:t>Italy</w:t>
            </w:r>
          </w:p>
        </w:tc>
        <w:tc>
          <w:tcPr>
            <w:tcW w:w="1283" w:type="dxa"/>
          </w:tcPr>
          <w:p w:rsidR="00DB13B2" w:rsidRDefault="00DB13B2" w:rsidP="00AE594D">
            <w:pPr>
              <w:jc w:val="center"/>
            </w:pPr>
            <w:r>
              <w:rPr>
                <w:b/>
                <w:i/>
                <w:sz w:val="16"/>
              </w:rPr>
              <w:t>−0.83</w:t>
            </w:r>
          </w:p>
        </w:tc>
        <w:tc>
          <w:tcPr>
            <w:tcW w:w="1283" w:type="dxa"/>
          </w:tcPr>
          <w:p w:rsidR="00DB13B2" w:rsidRDefault="00DB13B2" w:rsidP="00AE594D">
            <w:pPr>
              <w:jc w:val="center"/>
            </w:pPr>
            <w:r>
              <w:rPr>
                <w:b/>
                <w:i/>
                <w:sz w:val="16"/>
              </w:rPr>
              <w:t>(1.13)</w:t>
            </w:r>
          </w:p>
        </w:tc>
        <w:tc>
          <w:tcPr>
            <w:tcW w:w="1283" w:type="dxa"/>
          </w:tcPr>
          <w:p w:rsidR="00DB13B2" w:rsidRDefault="00DB13B2" w:rsidP="00AE594D">
            <w:pPr>
              <w:jc w:val="center"/>
            </w:pPr>
            <w:r>
              <w:rPr>
                <w:b/>
                <w:sz w:val="16"/>
              </w:rPr>
              <w:t>0.35</w:t>
            </w:r>
          </w:p>
        </w:tc>
        <w:tc>
          <w:tcPr>
            <w:tcW w:w="1283" w:type="dxa"/>
          </w:tcPr>
          <w:p w:rsidR="00DB13B2" w:rsidRDefault="00DB13B2" w:rsidP="00AE594D">
            <w:pPr>
              <w:jc w:val="center"/>
            </w:pPr>
            <w:r>
              <w:rPr>
                <w:b/>
                <w:sz w:val="16"/>
              </w:rPr>
              <w:t>(.99)</w:t>
            </w:r>
          </w:p>
        </w:tc>
        <w:tc>
          <w:tcPr>
            <w:tcW w:w="1283" w:type="dxa"/>
          </w:tcPr>
          <w:p w:rsidR="00DB13B2" w:rsidRDefault="00DB13B2" w:rsidP="00AE594D">
            <w:pPr>
              <w:jc w:val="center"/>
            </w:pPr>
            <w:r>
              <w:rPr>
                <w:b/>
                <w:i/>
                <w:sz w:val="16"/>
              </w:rPr>
              <w:t>−0.28</w:t>
            </w:r>
          </w:p>
        </w:tc>
        <w:tc>
          <w:tcPr>
            <w:tcW w:w="1283" w:type="dxa"/>
          </w:tcPr>
          <w:p w:rsidR="00DB13B2" w:rsidRDefault="00DB13B2" w:rsidP="00AE594D">
            <w:pPr>
              <w:jc w:val="center"/>
            </w:pPr>
            <w:r>
              <w:rPr>
                <w:b/>
                <w:i/>
                <w:sz w:val="16"/>
              </w:rPr>
              <w:t>(.67)</w:t>
            </w:r>
          </w:p>
        </w:tc>
        <w:tc>
          <w:tcPr>
            <w:tcW w:w="1283" w:type="dxa"/>
          </w:tcPr>
          <w:p w:rsidR="00DB13B2" w:rsidRDefault="00DB13B2" w:rsidP="00AE594D">
            <w:pPr>
              <w:jc w:val="center"/>
            </w:pPr>
            <w:r>
              <w:rPr>
                <w:sz w:val="16"/>
              </w:rPr>
              <w:t>Min/Col/PM</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Min./Col.</w:t>
            </w:r>
          </w:p>
        </w:tc>
      </w:tr>
      <w:tr w:rsidR="00DB13B2" w:rsidTr="00AE594D">
        <w:tc>
          <w:tcPr>
            <w:tcW w:w="1283" w:type="dxa"/>
          </w:tcPr>
          <w:p w:rsidR="00DB13B2" w:rsidRDefault="00DB13B2" w:rsidP="00AE594D">
            <w:r>
              <w:rPr>
                <w:sz w:val="16"/>
              </w:rPr>
              <w:t>Japan</w:t>
            </w:r>
          </w:p>
        </w:tc>
        <w:tc>
          <w:tcPr>
            <w:tcW w:w="1283" w:type="dxa"/>
          </w:tcPr>
          <w:p w:rsidR="00DB13B2" w:rsidRDefault="00DB13B2" w:rsidP="00AE594D">
            <w:pPr>
              <w:jc w:val="center"/>
            </w:pPr>
            <w:r>
              <w:rPr>
                <w:b/>
                <w:i/>
                <w:sz w:val="16"/>
              </w:rPr>
              <w:t>−0.07</w:t>
            </w:r>
          </w:p>
        </w:tc>
        <w:tc>
          <w:tcPr>
            <w:tcW w:w="1283" w:type="dxa"/>
          </w:tcPr>
          <w:p w:rsidR="00DB13B2" w:rsidRDefault="00DB13B2" w:rsidP="00AE594D">
            <w:pPr>
              <w:jc w:val="center"/>
            </w:pPr>
            <w:r>
              <w:rPr>
                <w:b/>
                <w:i/>
                <w:sz w:val="16"/>
              </w:rPr>
              <w:t>(.73)</w:t>
            </w:r>
          </w:p>
        </w:tc>
        <w:tc>
          <w:tcPr>
            <w:tcW w:w="1283" w:type="dxa"/>
          </w:tcPr>
          <w:p w:rsidR="00DB13B2" w:rsidRDefault="00DB13B2" w:rsidP="00AE594D">
            <w:pPr>
              <w:jc w:val="center"/>
            </w:pPr>
            <w:r>
              <w:rPr>
                <w:b/>
                <w:sz w:val="16"/>
              </w:rPr>
              <w:t>0.29</w:t>
            </w:r>
          </w:p>
        </w:tc>
        <w:tc>
          <w:tcPr>
            <w:tcW w:w="1283" w:type="dxa"/>
          </w:tcPr>
          <w:p w:rsidR="00DB13B2" w:rsidRDefault="00DB13B2" w:rsidP="00AE594D">
            <w:pPr>
              <w:jc w:val="center"/>
            </w:pPr>
            <w:r>
              <w:rPr>
                <w:b/>
                <w:sz w:val="16"/>
              </w:rPr>
              <w:t>(.26)</w:t>
            </w:r>
          </w:p>
        </w:tc>
        <w:tc>
          <w:tcPr>
            <w:tcW w:w="1283" w:type="dxa"/>
          </w:tcPr>
          <w:p w:rsidR="00DB13B2" w:rsidRDefault="00DB13B2" w:rsidP="00AE594D">
            <w:pPr>
              <w:jc w:val="center"/>
            </w:pPr>
            <w:r>
              <w:rPr>
                <w:b/>
                <w:i/>
                <w:sz w:val="16"/>
              </w:rPr>
              <w:t>−0.68</w:t>
            </w:r>
          </w:p>
        </w:tc>
        <w:tc>
          <w:tcPr>
            <w:tcW w:w="1283" w:type="dxa"/>
          </w:tcPr>
          <w:p w:rsidR="00DB13B2" w:rsidRDefault="00DB13B2" w:rsidP="00AE594D">
            <w:pPr>
              <w:jc w:val="center"/>
            </w:pPr>
            <w:r>
              <w:rPr>
                <w:b/>
                <w:i/>
                <w:sz w:val="16"/>
              </w:rPr>
              <w:t>(.46)</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r>
      <w:tr w:rsidR="00DB13B2" w:rsidTr="00AE594D">
        <w:tc>
          <w:tcPr>
            <w:tcW w:w="1283" w:type="dxa"/>
          </w:tcPr>
          <w:p w:rsidR="00DB13B2" w:rsidRDefault="00DB13B2" w:rsidP="00AE594D">
            <w:r>
              <w:rPr>
                <w:sz w:val="16"/>
              </w:rPr>
              <w:t>Latvia</w:t>
            </w:r>
          </w:p>
        </w:tc>
        <w:tc>
          <w:tcPr>
            <w:tcW w:w="1283" w:type="dxa"/>
          </w:tcPr>
          <w:p w:rsidR="00DB13B2" w:rsidRDefault="00DB13B2" w:rsidP="00AE594D">
            <w:pPr>
              <w:jc w:val="center"/>
            </w:pPr>
            <w:r>
              <w:rPr>
                <w:b/>
                <w:sz w:val="16"/>
              </w:rPr>
              <w:t>2.11</w:t>
            </w:r>
          </w:p>
        </w:tc>
        <w:tc>
          <w:tcPr>
            <w:tcW w:w="1283" w:type="dxa"/>
          </w:tcPr>
          <w:p w:rsidR="00DB13B2" w:rsidRDefault="00DB13B2" w:rsidP="00AE594D">
            <w:pPr>
              <w:jc w:val="center"/>
            </w:pPr>
            <w:r>
              <w:rPr>
                <w:b/>
                <w:sz w:val="16"/>
              </w:rPr>
              <w:t>(.22)</w:t>
            </w:r>
          </w:p>
        </w:tc>
        <w:tc>
          <w:tcPr>
            <w:tcW w:w="1283" w:type="dxa"/>
          </w:tcPr>
          <w:p w:rsidR="00DB13B2" w:rsidRDefault="00DB13B2" w:rsidP="00AE594D">
            <w:pPr>
              <w:jc w:val="center"/>
            </w:pPr>
            <w:r>
              <w:rPr>
                <w:sz w:val="16"/>
              </w:rPr>
              <w:t>−0.72</w:t>
            </w:r>
          </w:p>
        </w:tc>
        <w:tc>
          <w:tcPr>
            <w:tcW w:w="1283" w:type="dxa"/>
          </w:tcPr>
          <w:p w:rsidR="00DB13B2" w:rsidRDefault="00DB13B2" w:rsidP="00AE594D">
            <w:pPr>
              <w:jc w:val="center"/>
            </w:pPr>
            <w:r>
              <w:rPr>
                <w:sz w:val="16"/>
              </w:rPr>
              <w:t>(.13)</w:t>
            </w:r>
          </w:p>
        </w:tc>
        <w:tc>
          <w:tcPr>
            <w:tcW w:w="1283" w:type="dxa"/>
          </w:tcPr>
          <w:p w:rsidR="00DB13B2" w:rsidRDefault="00DB13B2" w:rsidP="00AE594D">
            <w:pPr>
              <w:jc w:val="center"/>
            </w:pPr>
            <w:r>
              <w:rPr>
                <w:sz w:val="16"/>
              </w:rPr>
              <w:t>0.53</w:t>
            </w:r>
          </w:p>
        </w:tc>
        <w:tc>
          <w:tcPr>
            <w:tcW w:w="1283" w:type="dxa"/>
          </w:tcPr>
          <w:p w:rsidR="00DB13B2" w:rsidRDefault="00DB13B2" w:rsidP="00AE594D">
            <w:pPr>
              <w:jc w:val="center"/>
            </w:pPr>
            <w:r>
              <w:rPr>
                <w:sz w:val="16"/>
              </w:rPr>
              <w:t>(.72)</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PM</w:t>
            </w:r>
          </w:p>
        </w:tc>
      </w:tr>
      <w:tr w:rsidR="00DB13B2" w:rsidTr="00AE594D">
        <w:tc>
          <w:tcPr>
            <w:tcW w:w="1283" w:type="dxa"/>
          </w:tcPr>
          <w:p w:rsidR="00DB13B2" w:rsidRDefault="00DB13B2" w:rsidP="00AE594D">
            <w:r>
              <w:rPr>
                <w:sz w:val="16"/>
              </w:rPr>
              <w:t>Lithuania</w:t>
            </w:r>
          </w:p>
        </w:tc>
        <w:tc>
          <w:tcPr>
            <w:tcW w:w="1283" w:type="dxa"/>
          </w:tcPr>
          <w:p w:rsidR="00DB13B2" w:rsidRDefault="00DB13B2" w:rsidP="00AE594D">
            <w:pPr>
              <w:jc w:val="center"/>
            </w:pPr>
            <w:r>
              <w:rPr>
                <w:b/>
                <w:sz w:val="16"/>
              </w:rPr>
              <w:t>0.76</w:t>
            </w:r>
          </w:p>
        </w:tc>
        <w:tc>
          <w:tcPr>
            <w:tcW w:w="1283" w:type="dxa"/>
          </w:tcPr>
          <w:p w:rsidR="00DB13B2" w:rsidRDefault="00DB13B2" w:rsidP="00AE594D">
            <w:pPr>
              <w:jc w:val="center"/>
            </w:pPr>
            <w:r>
              <w:rPr>
                <w:b/>
                <w:sz w:val="16"/>
              </w:rPr>
              <w:t>(.00)</w:t>
            </w:r>
          </w:p>
        </w:tc>
        <w:tc>
          <w:tcPr>
            <w:tcW w:w="1283" w:type="dxa"/>
          </w:tcPr>
          <w:p w:rsidR="00DB13B2" w:rsidRDefault="00DB13B2" w:rsidP="00AE594D">
            <w:pPr>
              <w:jc w:val="center"/>
            </w:pPr>
            <w:r>
              <w:rPr>
                <w:sz w:val="16"/>
              </w:rPr>
              <w:t>0.33</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sz w:val="16"/>
              </w:rPr>
              <w:t>−0.14</w:t>
            </w:r>
          </w:p>
        </w:tc>
        <w:tc>
          <w:tcPr>
            <w:tcW w:w="1283" w:type="dxa"/>
          </w:tcPr>
          <w:p w:rsidR="00DB13B2" w:rsidRDefault="00DB13B2" w:rsidP="00AE594D">
            <w:pPr>
              <w:jc w:val="center"/>
            </w:pPr>
            <w:r>
              <w:rPr>
                <w:sz w:val="16"/>
              </w:rPr>
              <w:t>(.15)</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PM</w:t>
            </w:r>
          </w:p>
        </w:tc>
      </w:tr>
      <w:tr w:rsidR="00DB13B2" w:rsidTr="00AE594D">
        <w:tc>
          <w:tcPr>
            <w:tcW w:w="1283" w:type="dxa"/>
          </w:tcPr>
          <w:p w:rsidR="00DB13B2" w:rsidRDefault="00DB13B2" w:rsidP="00AE594D">
            <w:r>
              <w:rPr>
                <w:sz w:val="16"/>
              </w:rPr>
              <w:t>Luxembourg</w:t>
            </w:r>
          </w:p>
        </w:tc>
        <w:tc>
          <w:tcPr>
            <w:tcW w:w="1283" w:type="dxa"/>
          </w:tcPr>
          <w:p w:rsidR="00DB13B2" w:rsidRDefault="00DB13B2" w:rsidP="00AE594D">
            <w:pPr>
              <w:jc w:val="center"/>
            </w:pPr>
            <w:r>
              <w:rPr>
                <w:sz w:val="16"/>
              </w:rPr>
              <w:t>−0.63</w:t>
            </w:r>
          </w:p>
        </w:tc>
        <w:tc>
          <w:tcPr>
            <w:tcW w:w="1283" w:type="dxa"/>
          </w:tcPr>
          <w:p w:rsidR="00DB13B2" w:rsidRDefault="00DB13B2" w:rsidP="00AE594D">
            <w:pPr>
              <w:jc w:val="center"/>
            </w:pPr>
            <w:r>
              <w:rPr>
                <w:sz w:val="16"/>
              </w:rPr>
              <w:t>(.50)</w:t>
            </w:r>
          </w:p>
        </w:tc>
        <w:tc>
          <w:tcPr>
            <w:tcW w:w="1283" w:type="dxa"/>
          </w:tcPr>
          <w:p w:rsidR="00DB13B2" w:rsidRDefault="00DB13B2" w:rsidP="00AE594D">
            <w:pPr>
              <w:jc w:val="center"/>
            </w:pPr>
            <w:r>
              <w:rPr>
                <w:sz w:val="16"/>
              </w:rPr>
              <w:t>−0.12</w:t>
            </w:r>
          </w:p>
        </w:tc>
        <w:tc>
          <w:tcPr>
            <w:tcW w:w="1283" w:type="dxa"/>
          </w:tcPr>
          <w:p w:rsidR="00DB13B2" w:rsidRDefault="00DB13B2" w:rsidP="00AE594D">
            <w:pPr>
              <w:jc w:val="center"/>
            </w:pPr>
            <w:r>
              <w:rPr>
                <w:sz w:val="16"/>
              </w:rPr>
              <w:t>(.16)</w:t>
            </w:r>
          </w:p>
        </w:tc>
        <w:tc>
          <w:tcPr>
            <w:tcW w:w="1283" w:type="dxa"/>
          </w:tcPr>
          <w:p w:rsidR="00DB13B2" w:rsidRDefault="00DB13B2" w:rsidP="00AE594D">
            <w:pPr>
              <w:jc w:val="center"/>
            </w:pPr>
            <w:r>
              <w:rPr>
                <w:b/>
                <w:sz w:val="16"/>
              </w:rPr>
              <w:t>0.98</w:t>
            </w:r>
          </w:p>
        </w:tc>
        <w:tc>
          <w:tcPr>
            <w:tcW w:w="1283" w:type="dxa"/>
          </w:tcPr>
          <w:p w:rsidR="00DB13B2" w:rsidRDefault="00DB13B2" w:rsidP="00AE594D">
            <w:pPr>
              <w:jc w:val="center"/>
            </w:pPr>
            <w:r>
              <w:rPr>
                <w:b/>
                <w:sz w:val="16"/>
              </w:rPr>
              <w:t>(.28)</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Collegial</w:t>
            </w:r>
          </w:p>
        </w:tc>
      </w:tr>
      <w:tr w:rsidR="00DB13B2" w:rsidTr="00AE594D">
        <w:tc>
          <w:tcPr>
            <w:tcW w:w="1283" w:type="dxa"/>
          </w:tcPr>
          <w:p w:rsidR="00DB13B2" w:rsidRDefault="00DB13B2" w:rsidP="00AE594D">
            <w:r>
              <w:rPr>
                <w:sz w:val="16"/>
              </w:rPr>
              <w:t>Malta</w:t>
            </w:r>
          </w:p>
        </w:tc>
        <w:tc>
          <w:tcPr>
            <w:tcW w:w="1283" w:type="dxa"/>
          </w:tcPr>
          <w:p w:rsidR="00DB13B2" w:rsidRDefault="00DB13B2" w:rsidP="00AE594D">
            <w:pPr>
              <w:jc w:val="center"/>
            </w:pPr>
            <w:r>
              <w:rPr>
                <w:sz w:val="16"/>
              </w:rPr>
              <w:t>−2.19</w:t>
            </w:r>
          </w:p>
        </w:tc>
        <w:tc>
          <w:tcPr>
            <w:tcW w:w="1283" w:type="dxa"/>
          </w:tcPr>
          <w:p w:rsidR="00DB13B2" w:rsidRDefault="00DB13B2" w:rsidP="00AE594D">
            <w:pPr>
              <w:jc w:val="center"/>
            </w:pPr>
            <w:r>
              <w:rPr>
                <w:sz w:val="16"/>
              </w:rPr>
              <w:t>(.60)</w:t>
            </w:r>
          </w:p>
        </w:tc>
        <w:tc>
          <w:tcPr>
            <w:tcW w:w="1283" w:type="dxa"/>
          </w:tcPr>
          <w:p w:rsidR="00DB13B2" w:rsidRDefault="00DB13B2" w:rsidP="00AE594D">
            <w:pPr>
              <w:jc w:val="center"/>
            </w:pPr>
            <w:r>
              <w:rPr>
                <w:b/>
                <w:sz w:val="16"/>
              </w:rPr>
              <w:t>1.50</w:t>
            </w:r>
          </w:p>
        </w:tc>
        <w:tc>
          <w:tcPr>
            <w:tcW w:w="1283" w:type="dxa"/>
          </w:tcPr>
          <w:p w:rsidR="00DB13B2" w:rsidRDefault="00DB13B2" w:rsidP="00AE594D">
            <w:pPr>
              <w:jc w:val="center"/>
            </w:pPr>
            <w:r>
              <w:rPr>
                <w:b/>
                <w:sz w:val="16"/>
              </w:rPr>
              <w:t>(.40)</w:t>
            </w:r>
          </w:p>
        </w:tc>
        <w:tc>
          <w:tcPr>
            <w:tcW w:w="1283" w:type="dxa"/>
          </w:tcPr>
          <w:p w:rsidR="00DB13B2" w:rsidRDefault="00DB13B2" w:rsidP="00AE594D">
            <w:pPr>
              <w:jc w:val="center"/>
            </w:pPr>
            <w:r>
              <w:rPr>
                <w:sz w:val="16"/>
              </w:rPr>
              <w:t>−0.71</w:t>
            </w:r>
          </w:p>
        </w:tc>
        <w:tc>
          <w:tcPr>
            <w:tcW w:w="1283" w:type="dxa"/>
          </w:tcPr>
          <w:p w:rsidR="00DB13B2" w:rsidRDefault="00DB13B2" w:rsidP="00AE594D">
            <w:pPr>
              <w:jc w:val="center"/>
            </w:pPr>
            <w:r>
              <w:rPr>
                <w:sz w:val="16"/>
              </w:rPr>
              <w:t>(.55)</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r>
      <w:tr w:rsidR="00DB13B2" w:rsidTr="00AE594D">
        <w:tc>
          <w:tcPr>
            <w:tcW w:w="1283" w:type="dxa"/>
          </w:tcPr>
          <w:p w:rsidR="00DB13B2" w:rsidRDefault="00DB13B2" w:rsidP="00AE594D">
            <w:r>
              <w:rPr>
                <w:sz w:val="16"/>
              </w:rPr>
              <w:t>Netherlands</w:t>
            </w:r>
          </w:p>
        </w:tc>
        <w:tc>
          <w:tcPr>
            <w:tcW w:w="1283" w:type="dxa"/>
          </w:tcPr>
          <w:p w:rsidR="00DB13B2" w:rsidRDefault="00DB13B2" w:rsidP="00AE594D">
            <w:pPr>
              <w:jc w:val="center"/>
            </w:pPr>
            <w:r>
              <w:rPr>
                <w:sz w:val="16"/>
              </w:rPr>
              <w:t>−1.17</w:t>
            </w:r>
          </w:p>
        </w:tc>
        <w:tc>
          <w:tcPr>
            <w:tcW w:w="1283" w:type="dxa"/>
          </w:tcPr>
          <w:p w:rsidR="00DB13B2" w:rsidRDefault="00DB13B2" w:rsidP="00AE594D">
            <w:pPr>
              <w:jc w:val="center"/>
            </w:pPr>
            <w:r>
              <w:rPr>
                <w:sz w:val="16"/>
              </w:rPr>
              <w:t>(1.25)</w:t>
            </w:r>
          </w:p>
        </w:tc>
        <w:tc>
          <w:tcPr>
            <w:tcW w:w="1283" w:type="dxa"/>
          </w:tcPr>
          <w:p w:rsidR="00DB13B2" w:rsidRDefault="00DB13B2" w:rsidP="00AE594D">
            <w:pPr>
              <w:jc w:val="center"/>
            </w:pPr>
            <w:r>
              <w:rPr>
                <w:sz w:val="16"/>
              </w:rPr>
              <w:t>−0.24</w:t>
            </w:r>
          </w:p>
        </w:tc>
        <w:tc>
          <w:tcPr>
            <w:tcW w:w="1283" w:type="dxa"/>
          </w:tcPr>
          <w:p w:rsidR="00DB13B2" w:rsidRDefault="00DB13B2" w:rsidP="00AE594D">
            <w:pPr>
              <w:jc w:val="center"/>
            </w:pPr>
            <w:r>
              <w:rPr>
                <w:sz w:val="16"/>
              </w:rPr>
              <w:t>(.32)</w:t>
            </w:r>
          </w:p>
        </w:tc>
        <w:tc>
          <w:tcPr>
            <w:tcW w:w="1283" w:type="dxa"/>
          </w:tcPr>
          <w:p w:rsidR="00DB13B2" w:rsidRDefault="00DB13B2" w:rsidP="00AE594D">
            <w:pPr>
              <w:jc w:val="center"/>
            </w:pPr>
            <w:r>
              <w:rPr>
                <w:b/>
                <w:sz w:val="16"/>
              </w:rPr>
              <w:t>0.93</w:t>
            </w:r>
          </w:p>
        </w:tc>
        <w:tc>
          <w:tcPr>
            <w:tcW w:w="1283" w:type="dxa"/>
          </w:tcPr>
          <w:p w:rsidR="00DB13B2" w:rsidRDefault="00DB13B2" w:rsidP="00AE594D">
            <w:pPr>
              <w:jc w:val="center"/>
            </w:pPr>
            <w:r>
              <w:rPr>
                <w:b/>
                <w:sz w:val="16"/>
              </w:rPr>
              <w:t>(.39)</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Col./Min.</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Collegial</w:t>
            </w:r>
          </w:p>
        </w:tc>
      </w:tr>
      <w:tr w:rsidR="00DB13B2" w:rsidTr="00AE594D">
        <w:tc>
          <w:tcPr>
            <w:tcW w:w="1283" w:type="dxa"/>
          </w:tcPr>
          <w:p w:rsidR="00DB13B2" w:rsidRDefault="00DB13B2" w:rsidP="00AE594D">
            <w:r>
              <w:rPr>
                <w:sz w:val="16"/>
              </w:rPr>
              <w:t>New Zealand</w:t>
            </w:r>
          </w:p>
        </w:tc>
        <w:tc>
          <w:tcPr>
            <w:tcW w:w="1283" w:type="dxa"/>
          </w:tcPr>
          <w:p w:rsidR="00DB13B2" w:rsidRDefault="00DB13B2" w:rsidP="00AE594D">
            <w:pPr>
              <w:jc w:val="center"/>
            </w:pPr>
            <w:r>
              <w:rPr>
                <w:b/>
                <w:sz w:val="16"/>
              </w:rPr>
              <w:t>1.57</w:t>
            </w:r>
          </w:p>
        </w:tc>
        <w:tc>
          <w:tcPr>
            <w:tcW w:w="1283" w:type="dxa"/>
          </w:tcPr>
          <w:p w:rsidR="00DB13B2" w:rsidRDefault="00DB13B2" w:rsidP="00AE594D">
            <w:pPr>
              <w:jc w:val="center"/>
            </w:pPr>
            <w:r>
              <w:rPr>
                <w:b/>
                <w:sz w:val="16"/>
              </w:rPr>
              <w:t>(.32)</w:t>
            </w:r>
          </w:p>
        </w:tc>
        <w:tc>
          <w:tcPr>
            <w:tcW w:w="1283" w:type="dxa"/>
          </w:tcPr>
          <w:p w:rsidR="00DB13B2" w:rsidRDefault="00DB13B2" w:rsidP="00AE594D">
            <w:pPr>
              <w:jc w:val="center"/>
            </w:pPr>
            <w:r>
              <w:rPr>
                <w:sz w:val="16"/>
              </w:rPr>
              <w:t>−0.99</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sz w:val="16"/>
              </w:rPr>
              <w:t>0.96</w:t>
            </w:r>
          </w:p>
        </w:tc>
        <w:tc>
          <w:tcPr>
            <w:tcW w:w="1283" w:type="dxa"/>
          </w:tcPr>
          <w:p w:rsidR="00DB13B2" w:rsidRDefault="00DB13B2" w:rsidP="00AE594D">
            <w:pPr>
              <w:jc w:val="center"/>
            </w:pPr>
            <w:r>
              <w:rPr>
                <w:sz w:val="16"/>
              </w:rPr>
              <w:t>(.15)</w:t>
            </w:r>
          </w:p>
        </w:tc>
        <w:tc>
          <w:tcPr>
            <w:tcW w:w="1283" w:type="dxa"/>
          </w:tcPr>
          <w:p w:rsidR="00DB13B2" w:rsidRDefault="00DB13B2" w:rsidP="00AE594D">
            <w:pPr>
              <w:jc w:val="center"/>
            </w:pPr>
            <w:r>
              <w:rPr>
                <w:b/>
                <w:sz w:val="16"/>
              </w:rPr>
              <w:t>Col./PM</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Col./PM</w:t>
            </w:r>
          </w:p>
        </w:tc>
        <w:tc>
          <w:tcPr>
            <w:tcW w:w="1283" w:type="dxa"/>
          </w:tcPr>
          <w:p w:rsidR="00DB13B2" w:rsidRDefault="00DB13B2" w:rsidP="00AE594D">
            <w:pPr>
              <w:jc w:val="center"/>
            </w:pPr>
            <w:r>
              <w:rPr>
                <w:sz w:val="16"/>
              </w:rPr>
              <w:t>-</w:t>
            </w:r>
          </w:p>
        </w:tc>
      </w:tr>
      <w:tr w:rsidR="00DB13B2" w:rsidTr="00AE594D">
        <w:tc>
          <w:tcPr>
            <w:tcW w:w="1283" w:type="dxa"/>
          </w:tcPr>
          <w:p w:rsidR="00DB13B2" w:rsidRDefault="00DB13B2" w:rsidP="00AE594D">
            <w:r>
              <w:rPr>
                <w:sz w:val="16"/>
              </w:rPr>
              <w:t>Norway</w:t>
            </w:r>
          </w:p>
        </w:tc>
        <w:tc>
          <w:tcPr>
            <w:tcW w:w="1283" w:type="dxa"/>
          </w:tcPr>
          <w:p w:rsidR="00DB13B2" w:rsidRDefault="00DB13B2" w:rsidP="00AE594D">
            <w:pPr>
              <w:jc w:val="center"/>
            </w:pPr>
            <w:r>
              <w:rPr>
                <w:b/>
                <w:sz w:val="16"/>
              </w:rPr>
              <w:t>1.70</w:t>
            </w:r>
          </w:p>
        </w:tc>
        <w:tc>
          <w:tcPr>
            <w:tcW w:w="1283" w:type="dxa"/>
          </w:tcPr>
          <w:p w:rsidR="00DB13B2" w:rsidRDefault="00DB13B2" w:rsidP="00AE594D">
            <w:pPr>
              <w:jc w:val="center"/>
            </w:pPr>
            <w:r>
              <w:rPr>
                <w:b/>
                <w:sz w:val="16"/>
              </w:rPr>
              <w:t>(.47)</w:t>
            </w:r>
          </w:p>
        </w:tc>
        <w:tc>
          <w:tcPr>
            <w:tcW w:w="1283" w:type="dxa"/>
          </w:tcPr>
          <w:p w:rsidR="00DB13B2" w:rsidRDefault="00DB13B2" w:rsidP="00AE594D">
            <w:pPr>
              <w:jc w:val="center"/>
            </w:pPr>
            <w:r>
              <w:rPr>
                <w:sz w:val="16"/>
              </w:rPr>
              <w:t>−0.72</w:t>
            </w:r>
          </w:p>
        </w:tc>
        <w:tc>
          <w:tcPr>
            <w:tcW w:w="1283" w:type="dxa"/>
          </w:tcPr>
          <w:p w:rsidR="00DB13B2" w:rsidRDefault="00DB13B2" w:rsidP="00AE594D">
            <w:pPr>
              <w:jc w:val="center"/>
            </w:pPr>
            <w:r>
              <w:rPr>
                <w:sz w:val="16"/>
              </w:rPr>
              <w:t>(.13)</w:t>
            </w:r>
          </w:p>
        </w:tc>
        <w:tc>
          <w:tcPr>
            <w:tcW w:w="1283" w:type="dxa"/>
          </w:tcPr>
          <w:p w:rsidR="00DB13B2" w:rsidRDefault="00DB13B2" w:rsidP="00AE594D">
            <w:pPr>
              <w:jc w:val="center"/>
            </w:pPr>
            <w:r>
              <w:rPr>
                <w:sz w:val="16"/>
              </w:rPr>
              <w:t>0.86</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b/>
                <w:sz w:val="16"/>
              </w:rPr>
              <w:t>Collegial</w:t>
            </w:r>
          </w:p>
        </w:tc>
        <w:tc>
          <w:tcPr>
            <w:tcW w:w="1283" w:type="dxa"/>
          </w:tcPr>
          <w:p w:rsidR="00DB13B2" w:rsidRDefault="00DB13B2" w:rsidP="00AE594D">
            <w:pPr>
              <w:jc w:val="center"/>
            </w:pPr>
            <w:r>
              <w:rPr>
                <w:sz w:val="16"/>
              </w:rPr>
              <w:t>Col./Min.</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Collegial</w:t>
            </w:r>
          </w:p>
        </w:tc>
      </w:tr>
      <w:tr w:rsidR="00DB13B2" w:rsidTr="00AE594D">
        <w:tc>
          <w:tcPr>
            <w:tcW w:w="1283" w:type="dxa"/>
          </w:tcPr>
          <w:p w:rsidR="00DB13B2" w:rsidRDefault="00DB13B2" w:rsidP="00AE594D">
            <w:r>
              <w:rPr>
                <w:sz w:val="16"/>
              </w:rPr>
              <w:t>Poland</w:t>
            </w:r>
          </w:p>
        </w:tc>
        <w:tc>
          <w:tcPr>
            <w:tcW w:w="1283" w:type="dxa"/>
          </w:tcPr>
          <w:p w:rsidR="00DB13B2" w:rsidRDefault="00DB13B2" w:rsidP="00AE594D">
            <w:pPr>
              <w:jc w:val="center"/>
            </w:pPr>
            <w:r>
              <w:rPr>
                <w:b/>
                <w:i/>
                <w:sz w:val="16"/>
              </w:rPr>
              <w:t>−0.21</w:t>
            </w:r>
          </w:p>
        </w:tc>
        <w:tc>
          <w:tcPr>
            <w:tcW w:w="1283" w:type="dxa"/>
          </w:tcPr>
          <w:p w:rsidR="00DB13B2" w:rsidRDefault="00DB13B2" w:rsidP="00AE594D">
            <w:pPr>
              <w:jc w:val="center"/>
            </w:pPr>
            <w:r>
              <w:rPr>
                <w:b/>
                <w:i/>
                <w:sz w:val="16"/>
              </w:rPr>
              <w:t>(1.64)</w:t>
            </w:r>
          </w:p>
        </w:tc>
        <w:tc>
          <w:tcPr>
            <w:tcW w:w="1283" w:type="dxa"/>
          </w:tcPr>
          <w:p w:rsidR="00DB13B2" w:rsidRDefault="00DB13B2" w:rsidP="00AE594D">
            <w:pPr>
              <w:jc w:val="center"/>
            </w:pPr>
            <w:r>
              <w:rPr>
                <w:b/>
                <w:sz w:val="16"/>
              </w:rPr>
              <w:t>0.50</w:t>
            </w:r>
          </w:p>
        </w:tc>
        <w:tc>
          <w:tcPr>
            <w:tcW w:w="1283" w:type="dxa"/>
          </w:tcPr>
          <w:p w:rsidR="00DB13B2" w:rsidRDefault="00DB13B2" w:rsidP="00AE594D">
            <w:pPr>
              <w:jc w:val="center"/>
            </w:pPr>
            <w:r>
              <w:rPr>
                <w:b/>
                <w:sz w:val="16"/>
              </w:rPr>
              <w:t>(.91)</w:t>
            </w:r>
          </w:p>
        </w:tc>
        <w:tc>
          <w:tcPr>
            <w:tcW w:w="1283" w:type="dxa"/>
          </w:tcPr>
          <w:p w:rsidR="00DB13B2" w:rsidRDefault="00DB13B2" w:rsidP="00AE594D">
            <w:pPr>
              <w:jc w:val="center"/>
            </w:pPr>
            <w:r>
              <w:rPr>
                <w:sz w:val="16"/>
              </w:rPr>
              <w:t>−1.03</w:t>
            </w:r>
          </w:p>
        </w:tc>
        <w:tc>
          <w:tcPr>
            <w:tcW w:w="1283" w:type="dxa"/>
          </w:tcPr>
          <w:p w:rsidR="00DB13B2" w:rsidRDefault="00DB13B2" w:rsidP="00AE594D">
            <w:pPr>
              <w:jc w:val="center"/>
            </w:pPr>
            <w:r>
              <w:rPr>
                <w:sz w:val="16"/>
              </w:rPr>
              <w:t>(.41)</w:t>
            </w:r>
          </w:p>
        </w:tc>
        <w:tc>
          <w:tcPr>
            <w:tcW w:w="1283" w:type="dxa"/>
          </w:tcPr>
          <w:p w:rsidR="00DB13B2" w:rsidRDefault="00DB13B2" w:rsidP="00AE594D">
            <w:pPr>
              <w:jc w:val="center"/>
            </w:pPr>
            <w:r>
              <w:rPr>
                <w:sz w:val="16"/>
              </w:rPr>
              <w:t>Min./PM</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PM</w:t>
            </w:r>
          </w:p>
        </w:tc>
      </w:tr>
      <w:tr w:rsidR="00DB13B2" w:rsidTr="00AE594D">
        <w:tc>
          <w:tcPr>
            <w:tcW w:w="1283" w:type="dxa"/>
          </w:tcPr>
          <w:p w:rsidR="00DB13B2" w:rsidRDefault="00DB13B2" w:rsidP="00AE594D">
            <w:r>
              <w:rPr>
                <w:sz w:val="16"/>
              </w:rPr>
              <w:t>Portugal</w:t>
            </w:r>
          </w:p>
        </w:tc>
        <w:tc>
          <w:tcPr>
            <w:tcW w:w="1283" w:type="dxa"/>
          </w:tcPr>
          <w:p w:rsidR="00DB13B2" w:rsidRDefault="00DB13B2" w:rsidP="00AE594D">
            <w:pPr>
              <w:jc w:val="center"/>
            </w:pPr>
            <w:r>
              <w:rPr>
                <w:b/>
                <w:i/>
                <w:sz w:val="16"/>
              </w:rPr>
              <w:t>−0.06</w:t>
            </w:r>
          </w:p>
        </w:tc>
        <w:tc>
          <w:tcPr>
            <w:tcW w:w="1283" w:type="dxa"/>
          </w:tcPr>
          <w:p w:rsidR="00DB13B2" w:rsidRDefault="00DB13B2" w:rsidP="00AE594D">
            <w:pPr>
              <w:jc w:val="center"/>
            </w:pPr>
            <w:r>
              <w:rPr>
                <w:b/>
                <w:i/>
                <w:sz w:val="16"/>
              </w:rPr>
              <w:t>(.45)</w:t>
            </w:r>
          </w:p>
        </w:tc>
        <w:tc>
          <w:tcPr>
            <w:tcW w:w="1283" w:type="dxa"/>
          </w:tcPr>
          <w:p w:rsidR="00DB13B2" w:rsidRDefault="00DB13B2" w:rsidP="00AE594D">
            <w:pPr>
              <w:jc w:val="center"/>
            </w:pPr>
            <w:r>
              <w:rPr>
                <w:b/>
                <w:i/>
                <w:sz w:val="16"/>
              </w:rPr>
              <w:t>−0.04</w:t>
            </w:r>
          </w:p>
        </w:tc>
        <w:tc>
          <w:tcPr>
            <w:tcW w:w="1283" w:type="dxa"/>
          </w:tcPr>
          <w:p w:rsidR="00DB13B2" w:rsidRDefault="00DB13B2" w:rsidP="00AE594D">
            <w:pPr>
              <w:jc w:val="center"/>
            </w:pPr>
            <w:r>
              <w:rPr>
                <w:b/>
                <w:i/>
                <w:sz w:val="16"/>
              </w:rPr>
              <w:t>(.42)</w:t>
            </w:r>
          </w:p>
        </w:tc>
        <w:tc>
          <w:tcPr>
            <w:tcW w:w="1283" w:type="dxa"/>
          </w:tcPr>
          <w:p w:rsidR="00DB13B2" w:rsidRDefault="00DB13B2" w:rsidP="00AE594D">
            <w:pPr>
              <w:jc w:val="center"/>
            </w:pPr>
            <w:r>
              <w:rPr>
                <w:b/>
                <w:sz w:val="16"/>
              </w:rPr>
              <w:t>0.40</w:t>
            </w:r>
          </w:p>
        </w:tc>
        <w:tc>
          <w:tcPr>
            <w:tcW w:w="1283" w:type="dxa"/>
          </w:tcPr>
          <w:p w:rsidR="00DB13B2" w:rsidRDefault="00DB13B2" w:rsidP="00AE594D">
            <w:pPr>
              <w:jc w:val="center"/>
            </w:pPr>
            <w:r>
              <w:rPr>
                <w:b/>
                <w:sz w:val="16"/>
              </w:rPr>
              <w:t>(.59)</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Min/Col</w:t>
            </w:r>
          </w:p>
        </w:tc>
      </w:tr>
      <w:tr w:rsidR="00DB13B2" w:rsidTr="00AE594D">
        <w:tc>
          <w:tcPr>
            <w:tcW w:w="1283" w:type="dxa"/>
          </w:tcPr>
          <w:p w:rsidR="00DB13B2" w:rsidRDefault="00DB13B2" w:rsidP="00AE594D">
            <w:r>
              <w:rPr>
                <w:sz w:val="16"/>
              </w:rPr>
              <w:t>Romania</w:t>
            </w:r>
          </w:p>
        </w:tc>
        <w:tc>
          <w:tcPr>
            <w:tcW w:w="1283" w:type="dxa"/>
          </w:tcPr>
          <w:p w:rsidR="00DB13B2" w:rsidRDefault="00DB13B2" w:rsidP="00AE594D">
            <w:pPr>
              <w:jc w:val="center"/>
            </w:pPr>
            <w:r>
              <w:rPr>
                <w:sz w:val="16"/>
              </w:rPr>
              <w:t>−1.24</w:t>
            </w:r>
          </w:p>
        </w:tc>
        <w:tc>
          <w:tcPr>
            <w:tcW w:w="1283" w:type="dxa"/>
          </w:tcPr>
          <w:p w:rsidR="00DB13B2" w:rsidRDefault="00DB13B2" w:rsidP="00AE594D">
            <w:pPr>
              <w:jc w:val="center"/>
            </w:pPr>
            <w:r>
              <w:rPr>
                <w:sz w:val="16"/>
              </w:rPr>
              <w:t>(.33)</w:t>
            </w:r>
          </w:p>
        </w:tc>
        <w:tc>
          <w:tcPr>
            <w:tcW w:w="1283" w:type="dxa"/>
          </w:tcPr>
          <w:p w:rsidR="00DB13B2" w:rsidRDefault="00DB13B2" w:rsidP="00AE594D">
            <w:pPr>
              <w:jc w:val="center"/>
            </w:pPr>
            <w:r>
              <w:rPr>
                <w:b/>
                <w:sz w:val="16"/>
              </w:rPr>
              <w:t>1.62</w:t>
            </w:r>
          </w:p>
        </w:tc>
        <w:tc>
          <w:tcPr>
            <w:tcW w:w="1283" w:type="dxa"/>
          </w:tcPr>
          <w:p w:rsidR="00DB13B2" w:rsidRDefault="00DB13B2" w:rsidP="00AE594D">
            <w:pPr>
              <w:jc w:val="center"/>
            </w:pPr>
            <w:r>
              <w:rPr>
                <w:b/>
                <w:sz w:val="16"/>
              </w:rPr>
              <w:t>(.10)</w:t>
            </w:r>
          </w:p>
        </w:tc>
        <w:tc>
          <w:tcPr>
            <w:tcW w:w="1283" w:type="dxa"/>
          </w:tcPr>
          <w:p w:rsidR="00DB13B2" w:rsidRDefault="00DB13B2" w:rsidP="00AE594D">
            <w:pPr>
              <w:jc w:val="center"/>
            </w:pPr>
            <w:r>
              <w:rPr>
                <w:sz w:val="16"/>
              </w:rPr>
              <w:t>−1.19</w:t>
            </w:r>
          </w:p>
        </w:tc>
        <w:tc>
          <w:tcPr>
            <w:tcW w:w="1283" w:type="dxa"/>
          </w:tcPr>
          <w:p w:rsidR="00DB13B2" w:rsidRDefault="00DB13B2" w:rsidP="00AE594D">
            <w:pPr>
              <w:jc w:val="center"/>
            </w:pPr>
            <w:r>
              <w:rPr>
                <w:sz w:val="16"/>
              </w:rPr>
              <w:t>(.09)</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PM/Min./Col.</w:t>
            </w:r>
          </w:p>
        </w:tc>
      </w:tr>
      <w:tr w:rsidR="00DB13B2" w:rsidTr="00AE594D">
        <w:tc>
          <w:tcPr>
            <w:tcW w:w="1283" w:type="dxa"/>
          </w:tcPr>
          <w:p w:rsidR="00DB13B2" w:rsidRDefault="00DB13B2" w:rsidP="00AE594D">
            <w:r>
              <w:rPr>
                <w:sz w:val="16"/>
              </w:rPr>
              <w:t>Slovakia</w:t>
            </w:r>
          </w:p>
        </w:tc>
        <w:tc>
          <w:tcPr>
            <w:tcW w:w="1283" w:type="dxa"/>
          </w:tcPr>
          <w:p w:rsidR="00DB13B2" w:rsidRDefault="00DB13B2" w:rsidP="00AE594D">
            <w:pPr>
              <w:jc w:val="center"/>
            </w:pPr>
            <w:r>
              <w:rPr>
                <w:sz w:val="16"/>
              </w:rPr>
              <w:t>−1.98</w:t>
            </w:r>
          </w:p>
        </w:tc>
        <w:tc>
          <w:tcPr>
            <w:tcW w:w="1283" w:type="dxa"/>
          </w:tcPr>
          <w:p w:rsidR="00DB13B2" w:rsidRDefault="00DB13B2" w:rsidP="00AE594D">
            <w:pPr>
              <w:jc w:val="center"/>
            </w:pPr>
            <w:r>
              <w:rPr>
                <w:sz w:val="16"/>
              </w:rPr>
              <w:t>(.74)</w:t>
            </w:r>
          </w:p>
        </w:tc>
        <w:tc>
          <w:tcPr>
            <w:tcW w:w="1283" w:type="dxa"/>
          </w:tcPr>
          <w:p w:rsidR="00DB13B2" w:rsidRDefault="00DB13B2" w:rsidP="00AE594D">
            <w:pPr>
              <w:jc w:val="center"/>
            </w:pPr>
            <w:r>
              <w:rPr>
                <w:b/>
                <w:sz w:val="16"/>
              </w:rPr>
              <w:t>1.57</w:t>
            </w:r>
          </w:p>
        </w:tc>
        <w:tc>
          <w:tcPr>
            <w:tcW w:w="1283" w:type="dxa"/>
          </w:tcPr>
          <w:p w:rsidR="00DB13B2" w:rsidRDefault="00DB13B2" w:rsidP="00AE594D">
            <w:pPr>
              <w:jc w:val="center"/>
            </w:pPr>
            <w:r>
              <w:rPr>
                <w:b/>
                <w:sz w:val="16"/>
              </w:rPr>
              <w:t>(.62)</w:t>
            </w:r>
          </w:p>
        </w:tc>
        <w:tc>
          <w:tcPr>
            <w:tcW w:w="1283" w:type="dxa"/>
          </w:tcPr>
          <w:p w:rsidR="00DB13B2" w:rsidRDefault="00DB13B2" w:rsidP="00AE594D">
            <w:pPr>
              <w:jc w:val="center"/>
            </w:pPr>
            <w:r>
              <w:rPr>
                <w:sz w:val="16"/>
              </w:rPr>
              <w:t>−0.57</w:t>
            </w:r>
          </w:p>
        </w:tc>
        <w:tc>
          <w:tcPr>
            <w:tcW w:w="1283" w:type="dxa"/>
          </w:tcPr>
          <w:p w:rsidR="00DB13B2" w:rsidRDefault="00DB13B2" w:rsidP="00AE594D">
            <w:pPr>
              <w:jc w:val="center"/>
            </w:pPr>
            <w:r>
              <w:rPr>
                <w:sz w:val="16"/>
              </w:rPr>
              <w:t>(.42)</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Min.</w:t>
            </w:r>
          </w:p>
        </w:tc>
      </w:tr>
      <w:tr w:rsidR="00DB13B2" w:rsidTr="00AE594D">
        <w:tc>
          <w:tcPr>
            <w:tcW w:w="1283" w:type="dxa"/>
          </w:tcPr>
          <w:p w:rsidR="00DB13B2" w:rsidRDefault="00DB13B2" w:rsidP="00AE594D">
            <w:r>
              <w:rPr>
                <w:sz w:val="16"/>
              </w:rPr>
              <w:t>Slovenia</w:t>
            </w:r>
          </w:p>
        </w:tc>
        <w:tc>
          <w:tcPr>
            <w:tcW w:w="1283" w:type="dxa"/>
          </w:tcPr>
          <w:p w:rsidR="00DB13B2" w:rsidRDefault="00DB13B2" w:rsidP="00AE594D">
            <w:pPr>
              <w:jc w:val="center"/>
            </w:pPr>
            <w:r>
              <w:rPr>
                <w:sz w:val="16"/>
              </w:rPr>
              <w:t>−2.75</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b/>
                <w:sz w:val="16"/>
              </w:rPr>
              <w:t>1.98</w:t>
            </w:r>
          </w:p>
        </w:tc>
        <w:tc>
          <w:tcPr>
            <w:tcW w:w="1283" w:type="dxa"/>
          </w:tcPr>
          <w:p w:rsidR="00DB13B2" w:rsidRDefault="00DB13B2" w:rsidP="00AE594D">
            <w:pPr>
              <w:jc w:val="center"/>
            </w:pPr>
            <w:r>
              <w:rPr>
                <w:b/>
                <w:sz w:val="16"/>
              </w:rPr>
              <w:t>(.00)</w:t>
            </w:r>
          </w:p>
        </w:tc>
        <w:tc>
          <w:tcPr>
            <w:tcW w:w="1283" w:type="dxa"/>
          </w:tcPr>
          <w:p w:rsidR="00DB13B2" w:rsidRDefault="00DB13B2" w:rsidP="00AE594D">
            <w:pPr>
              <w:jc w:val="center"/>
            </w:pPr>
            <w:r>
              <w:rPr>
                <w:sz w:val="16"/>
              </w:rPr>
              <w:t>−0.25</w:t>
            </w:r>
          </w:p>
        </w:tc>
        <w:tc>
          <w:tcPr>
            <w:tcW w:w="1283" w:type="dxa"/>
          </w:tcPr>
          <w:p w:rsidR="00DB13B2" w:rsidRDefault="00DB13B2" w:rsidP="00AE594D">
            <w:pPr>
              <w:jc w:val="center"/>
            </w:pPr>
            <w:r>
              <w:rPr>
                <w:sz w:val="16"/>
              </w:rPr>
              <w:t>(.30)</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Collegial</w:t>
            </w:r>
          </w:p>
        </w:tc>
      </w:tr>
      <w:tr w:rsidR="00DB13B2" w:rsidTr="00AE594D">
        <w:tc>
          <w:tcPr>
            <w:tcW w:w="1283" w:type="dxa"/>
          </w:tcPr>
          <w:p w:rsidR="00DB13B2" w:rsidRDefault="00DB13B2" w:rsidP="00AE594D">
            <w:r>
              <w:rPr>
                <w:sz w:val="16"/>
              </w:rPr>
              <w:t>Spain</w:t>
            </w:r>
          </w:p>
        </w:tc>
        <w:tc>
          <w:tcPr>
            <w:tcW w:w="1283" w:type="dxa"/>
          </w:tcPr>
          <w:p w:rsidR="00DB13B2" w:rsidRDefault="00DB13B2" w:rsidP="00AE594D">
            <w:pPr>
              <w:jc w:val="center"/>
            </w:pPr>
            <w:r>
              <w:rPr>
                <w:b/>
                <w:i/>
                <w:sz w:val="16"/>
              </w:rPr>
              <w:t>0.41</w:t>
            </w:r>
          </w:p>
        </w:tc>
        <w:tc>
          <w:tcPr>
            <w:tcW w:w="1283" w:type="dxa"/>
          </w:tcPr>
          <w:p w:rsidR="00DB13B2" w:rsidRDefault="00DB13B2" w:rsidP="00AE594D">
            <w:pPr>
              <w:jc w:val="center"/>
            </w:pPr>
            <w:r>
              <w:rPr>
                <w:b/>
                <w:i/>
                <w:sz w:val="16"/>
              </w:rPr>
              <w:t>(.70)</w:t>
            </w:r>
          </w:p>
        </w:tc>
        <w:tc>
          <w:tcPr>
            <w:tcW w:w="1283" w:type="dxa"/>
          </w:tcPr>
          <w:p w:rsidR="00DB13B2" w:rsidRDefault="00DB13B2" w:rsidP="00AE594D">
            <w:pPr>
              <w:jc w:val="center"/>
            </w:pPr>
            <w:r>
              <w:rPr>
                <w:sz w:val="16"/>
              </w:rPr>
              <w:t>−0.35</w:t>
            </w:r>
          </w:p>
        </w:tc>
        <w:tc>
          <w:tcPr>
            <w:tcW w:w="1283" w:type="dxa"/>
          </w:tcPr>
          <w:p w:rsidR="00DB13B2" w:rsidRDefault="00DB13B2" w:rsidP="00AE594D">
            <w:pPr>
              <w:jc w:val="center"/>
            </w:pPr>
            <w:r>
              <w:rPr>
                <w:sz w:val="16"/>
              </w:rPr>
              <w:t>(.22)</w:t>
            </w:r>
          </w:p>
        </w:tc>
        <w:tc>
          <w:tcPr>
            <w:tcW w:w="1283" w:type="dxa"/>
          </w:tcPr>
          <w:p w:rsidR="00DB13B2" w:rsidRDefault="00DB13B2" w:rsidP="00AE594D">
            <w:pPr>
              <w:jc w:val="center"/>
            </w:pPr>
            <w:r>
              <w:rPr>
                <w:b/>
                <w:sz w:val="16"/>
              </w:rPr>
              <w:t>0.68</w:t>
            </w:r>
          </w:p>
        </w:tc>
        <w:tc>
          <w:tcPr>
            <w:tcW w:w="1283" w:type="dxa"/>
          </w:tcPr>
          <w:p w:rsidR="00DB13B2" w:rsidRDefault="00DB13B2" w:rsidP="00AE594D">
            <w:pPr>
              <w:jc w:val="center"/>
            </w:pPr>
            <w:r>
              <w:rPr>
                <w:b/>
                <w:sz w:val="16"/>
              </w:rPr>
              <w:t>(.15)</w:t>
            </w:r>
          </w:p>
        </w:tc>
        <w:tc>
          <w:tcPr>
            <w:tcW w:w="1283" w:type="dxa"/>
          </w:tcPr>
          <w:p w:rsidR="00DB13B2" w:rsidRPr="00C66208" w:rsidRDefault="00DB13B2" w:rsidP="00AE594D">
            <w:pPr>
              <w:jc w:val="center"/>
            </w:pPr>
            <w:r w:rsidRPr="00C66208">
              <w:rPr>
                <w:sz w:val="16"/>
              </w:rPr>
              <w:t>Collegial*</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w:t>
            </w:r>
          </w:p>
        </w:tc>
      </w:tr>
      <w:tr w:rsidR="00DB13B2" w:rsidTr="00AE594D">
        <w:tc>
          <w:tcPr>
            <w:tcW w:w="1283" w:type="dxa"/>
          </w:tcPr>
          <w:p w:rsidR="00DB13B2" w:rsidRDefault="00DB13B2" w:rsidP="00AE594D">
            <w:r>
              <w:rPr>
                <w:sz w:val="16"/>
              </w:rPr>
              <w:t>Sweden</w:t>
            </w:r>
          </w:p>
        </w:tc>
        <w:tc>
          <w:tcPr>
            <w:tcW w:w="1283" w:type="dxa"/>
          </w:tcPr>
          <w:p w:rsidR="00DB13B2" w:rsidRDefault="00DB13B2" w:rsidP="00AE594D">
            <w:pPr>
              <w:jc w:val="center"/>
            </w:pPr>
            <w:r>
              <w:rPr>
                <w:b/>
                <w:sz w:val="16"/>
              </w:rPr>
              <w:t>1.75</w:t>
            </w:r>
          </w:p>
        </w:tc>
        <w:tc>
          <w:tcPr>
            <w:tcW w:w="1283" w:type="dxa"/>
          </w:tcPr>
          <w:p w:rsidR="00DB13B2" w:rsidRDefault="00DB13B2" w:rsidP="00AE594D">
            <w:pPr>
              <w:jc w:val="center"/>
            </w:pPr>
            <w:r>
              <w:rPr>
                <w:b/>
                <w:sz w:val="16"/>
              </w:rPr>
              <w:t>(.29)</w:t>
            </w:r>
          </w:p>
        </w:tc>
        <w:tc>
          <w:tcPr>
            <w:tcW w:w="1283" w:type="dxa"/>
          </w:tcPr>
          <w:p w:rsidR="00DB13B2" w:rsidRDefault="00DB13B2" w:rsidP="00AE594D">
            <w:pPr>
              <w:jc w:val="center"/>
            </w:pPr>
            <w:r>
              <w:rPr>
                <w:sz w:val="16"/>
              </w:rPr>
              <w:t>−0.66</w:t>
            </w:r>
          </w:p>
        </w:tc>
        <w:tc>
          <w:tcPr>
            <w:tcW w:w="1283" w:type="dxa"/>
          </w:tcPr>
          <w:p w:rsidR="00DB13B2" w:rsidRDefault="00DB13B2" w:rsidP="00AE594D">
            <w:pPr>
              <w:jc w:val="center"/>
            </w:pPr>
            <w:r>
              <w:rPr>
                <w:sz w:val="16"/>
              </w:rPr>
              <w:t>(.00)</w:t>
            </w:r>
          </w:p>
        </w:tc>
        <w:tc>
          <w:tcPr>
            <w:tcW w:w="1283" w:type="dxa"/>
          </w:tcPr>
          <w:p w:rsidR="00DB13B2" w:rsidRDefault="00DB13B2" w:rsidP="00AE594D">
            <w:pPr>
              <w:jc w:val="center"/>
            </w:pPr>
            <w:r>
              <w:rPr>
                <w:b/>
                <w:i/>
                <w:sz w:val="16"/>
              </w:rPr>
              <w:t>1.38</w:t>
            </w:r>
          </w:p>
        </w:tc>
        <w:tc>
          <w:tcPr>
            <w:tcW w:w="1283" w:type="dxa"/>
          </w:tcPr>
          <w:p w:rsidR="00DB13B2" w:rsidRDefault="00DB13B2" w:rsidP="00AE594D">
            <w:pPr>
              <w:jc w:val="center"/>
            </w:pPr>
            <w:r>
              <w:rPr>
                <w:b/>
                <w:i/>
                <w:sz w:val="16"/>
              </w:rPr>
              <w:t>(.20)</w:t>
            </w:r>
          </w:p>
        </w:tc>
        <w:tc>
          <w:tcPr>
            <w:tcW w:w="1283" w:type="dxa"/>
          </w:tcPr>
          <w:p w:rsidR="00DB13B2" w:rsidRDefault="00DB13B2" w:rsidP="00AE594D">
            <w:pPr>
              <w:jc w:val="center"/>
            </w:pPr>
            <w:r>
              <w:rPr>
                <w:b/>
                <w:sz w:val="16"/>
              </w:rPr>
              <w:t>Collegial</w:t>
            </w:r>
          </w:p>
        </w:tc>
        <w:tc>
          <w:tcPr>
            <w:tcW w:w="1283" w:type="dxa"/>
          </w:tcPr>
          <w:p w:rsidR="00DB13B2" w:rsidRDefault="00DB13B2" w:rsidP="00AE594D">
            <w:pPr>
              <w:jc w:val="center"/>
            </w:pPr>
            <w:r>
              <w:rPr>
                <w:sz w:val="16"/>
              </w:rPr>
              <w:t>Ministerial</w:t>
            </w:r>
          </w:p>
        </w:tc>
        <w:tc>
          <w:tcPr>
            <w:tcW w:w="1283" w:type="dxa"/>
          </w:tcPr>
          <w:p w:rsidR="00DB13B2" w:rsidRDefault="00DB13B2" w:rsidP="00AE594D">
            <w:pPr>
              <w:jc w:val="center"/>
            </w:pPr>
            <w:r>
              <w:rPr>
                <w:sz w:val="16"/>
              </w:rPr>
              <w:t>Collegial</w:t>
            </w:r>
          </w:p>
        </w:tc>
        <w:tc>
          <w:tcPr>
            <w:tcW w:w="1283" w:type="dxa"/>
          </w:tcPr>
          <w:p w:rsidR="00DB13B2" w:rsidRDefault="00DB13B2" w:rsidP="00AE594D">
            <w:pPr>
              <w:jc w:val="center"/>
            </w:pPr>
            <w:r>
              <w:rPr>
                <w:sz w:val="16"/>
              </w:rPr>
              <w:t>Col/PM</w:t>
            </w:r>
          </w:p>
        </w:tc>
      </w:tr>
      <w:tr w:rsidR="00DB13B2" w:rsidTr="00AE594D">
        <w:tc>
          <w:tcPr>
            <w:tcW w:w="1283" w:type="dxa"/>
          </w:tcPr>
          <w:p w:rsidR="00DB13B2" w:rsidRDefault="00DB13B2" w:rsidP="00AE594D">
            <w:proofErr w:type="spellStart"/>
            <w:r>
              <w:rPr>
                <w:sz w:val="16"/>
              </w:rPr>
              <w:t>Utd</w:t>
            </w:r>
            <w:proofErr w:type="spellEnd"/>
            <w:r>
              <w:rPr>
                <w:sz w:val="16"/>
              </w:rPr>
              <w:t>. Kingdom</w:t>
            </w:r>
          </w:p>
        </w:tc>
        <w:tc>
          <w:tcPr>
            <w:tcW w:w="1283" w:type="dxa"/>
          </w:tcPr>
          <w:p w:rsidR="00DB13B2" w:rsidRDefault="00DB13B2" w:rsidP="00AE594D">
            <w:pPr>
              <w:jc w:val="center"/>
            </w:pPr>
            <w:r>
              <w:rPr>
                <w:b/>
                <w:sz w:val="16"/>
              </w:rPr>
              <w:t>2.23</w:t>
            </w:r>
          </w:p>
        </w:tc>
        <w:tc>
          <w:tcPr>
            <w:tcW w:w="1283" w:type="dxa"/>
          </w:tcPr>
          <w:p w:rsidR="00DB13B2" w:rsidRDefault="00DB13B2" w:rsidP="00AE594D">
            <w:pPr>
              <w:jc w:val="center"/>
            </w:pPr>
            <w:r>
              <w:rPr>
                <w:b/>
                <w:sz w:val="16"/>
              </w:rPr>
              <w:t>(.74)</w:t>
            </w:r>
          </w:p>
        </w:tc>
        <w:tc>
          <w:tcPr>
            <w:tcW w:w="1283" w:type="dxa"/>
          </w:tcPr>
          <w:p w:rsidR="00DB13B2" w:rsidRDefault="00DB13B2" w:rsidP="00AE594D">
            <w:pPr>
              <w:jc w:val="center"/>
            </w:pPr>
            <w:r>
              <w:rPr>
                <w:sz w:val="16"/>
              </w:rPr>
              <w:t>−0.86</w:t>
            </w:r>
          </w:p>
        </w:tc>
        <w:tc>
          <w:tcPr>
            <w:tcW w:w="1283" w:type="dxa"/>
          </w:tcPr>
          <w:p w:rsidR="00DB13B2" w:rsidRDefault="00DB13B2" w:rsidP="00AE594D">
            <w:pPr>
              <w:jc w:val="center"/>
            </w:pPr>
            <w:r>
              <w:rPr>
                <w:sz w:val="16"/>
              </w:rPr>
              <w:t>(.20)</w:t>
            </w:r>
          </w:p>
        </w:tc>
        <w:tc>
          <w:tcPr>
            <w:tcW w:w="1283" w:type="dxa"/>
          </w:tcPr>
          <w:p w:rsidR="00DB13B2" w:rsidRDefault="00DB13B2" w:rsidP="00AE594D">
            <w:pPr>
              <w:jc w:val="center"/>
            </w:pPr>
            <w:r>
              <w:rPr>
                <w:sz w:val="16"/>
              </w:rPr>
              <w:t>0.98</w:t>
            </w:r>
          </w:p>
        </w:tc>
        <w:tc>
          <w:tcPr>
            <w:tcW w:w="1283" w:type="dxa"/>
          </w:tcPr>
          <w:p w:rsidR="00DB13B2" w:rsidRDefault="00DB13B2" w:rsidP="00AE594D">
            <w:pPr>
              <w:jc w:val="center"/>
            </w:pPr>
            <w:r>
              <w:rPr>
                <w:sz w:val="16"/>
              </w:rPr>
              <w:t>(.41)</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PM</w:t>
            </w:r>
          </w:p>
        </w:tc>
        <w:tc>
          <w:tcPr>
            <w:tcW w:w="1283" w:type="dxa"/>
          </w:tcPr>
          <w:p w:rsidR="00DB13B2" w:rsidRDefault="00DB13B2" w:rsidP="00AE594D">
            <w:pPr>
              <w:jc w:val="center"/>
            </w:pPr>
            <w:r>
              <w:rPr>
                <w:sz w:val="16"/>
              </w:rPr>
              <w:t>PM</w:t>
            </w:r>
          </w:p>
        </w:tc>
      </w:tr>
      <w:tr w:rsidR="00DB13B2" w:rsidTr="00AE594D">
        <w:tc>
          <w:tcPr>
            <w:tcW w:w="1283" w:type="dxa"/>
          </w:tcPr>
          <w:p w:rsidR="00DB13B2" w:rsidRDefault="00DB13B2" w:rsidP="00AE594D">
            <w:r>
              <w:rPr>
                <w:b/>
                <w:sz w:val="16"/>
              </w:rPr>
              <w:t>Total</w:t>
            </w:r>
          </w:p>
        </w:tc>
        <w:tc>
          <w:tcPr>
            <w:tcW w:w="1283" w:type="dxa"/>
          </w:tcPr>
          <w:p w:rsidR="00DB13B2" w:rsidRDefault="00DB13B2" w:rsidP="00AE594D">
            <w:pPr>
              <w:jc w:val="center"/>
            </w:pPr>
            <w:r>
              <w:rPr>
                <w:sz w:val="16"/>
              </w:rPr>
              <w:t>0.05</w:t>
            </w:r>
          </w:p>
        </w:tc>
        <w:tc>
          <w:tcPr>
            <w:tcW w:w="1283" w:type="dxa"/>
          </w:tcPr>
          <w:p w:rsidR="00DB13B2" w:rsidRDefault="00DB13B2" w:rsidP="00AE594D">
            <w:pPr>
              <w:jc w:val="center"/>
            </w:pPr>
            <w:r>
              <w:rPr>
                <w:sz w:val="16"/>
              </w:rPr>
              <w:t>(1.87)</w:t>
            </w:r>
          </w:p>
        </w:tc>
        <w:tc>
          <w:tcPr>
            <w:tcW w:w="1283" w:type="dxa"/>
          </w:tcPr>
          <w:p w:rsidR="00DB13B2" w:rsidRDefault="00DB13B2" w:rsidP="00AE594D">
            <w:pPr>
              <w:jc w:val="center"/>
            </w:pPr>
            <w:r>
              <w:rPr>
                <w:sz w:val="16"/>
              </w:rPr>
              <w:t>−0.04</w:t>
            </w:r>
          </w:p>
        </w:tc>
        <w:tc>
          <w:tcPr>
            <w:tcW w:w="1283" w:type="dxa"/>
          </w:tcPr>
          <w:p w:rsidR="00DB13B2" w:rsidRDefault="00DB13B2" w:rsidP="00AE594D">
            <w:pPr>
              <w:jc w:val="center"/>
            </w:pPr>
            <w:r>
              <w:rPr>
                <w:sz w:val="16"/>
              </w:rPr>
              <w:t>(1.02)</w:t>
            </w:r>
          </w:p>
        </w:tc>
        <w:tc>
          <w:tcPr>
            <w:tcW w:w="1283" w:type="dxa"/>
          </w:tcPr>
          <w:p w:rsidR="00DB13B2" w:rsidRDefault="00DB13B2" w:rsidP="00AE594D">
            <w:pPr>
              <w:jc w:val="center"/>
            </w:pPr>
            <w:r>
              <w:rPr>
                <w:sz w:val="16"/>
              </w:rPr>
              <w:t>0.04</w:t>
            </w:r>
          </w:p>
        </w:tc>
        <w:tc>
          <w:tcPr>
            <w:tcW w:w="1283" w:type="dxa"/>
          </w:tcPr>
          <w:p w:rsidR="00DB13B2" w:rsidRDefault="00DB13B2" w:rsidP="00AE594D">
            <w:pPr>
              <w:jc w:val="center"/>
            </w:pPr>
            <w:r>
              <w:rPr>
                <w:sz w:val="16"/>
              </w:rPr>
              <w:t>(1.01)</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c>
          <w:tcPr>
            <w:tcW w:w="1283" w:type="dxa"/>
          </w:tcPr>
          <w:p w:rsidR="00DB13B2" w:rsidRDefault="00DB13B2" w:rsidP="00AE594D">
            <w:pPr>
              <w:jc w:val="center"/>
            </w:pPr>
            <w:r>
              <w:rPr>
                <w:sz w:val="16"/>
              </w:rPr>
              <w:t>-</w:t>
            </w:r>
          </w:p>
        </w:tc>
      </w:tr>
    </w:tbl>
    <w:p w:rsidR="00DB13B2" w:rsidRDefault="00DB13B2" w:rsidP="00DB13B2">
      <w:pPr>
        <w:jc w:val="both"/>
      </w:pPr>
      <w:r>
        <w:rPr>
          <w:i/>
          <w:sz w:val="16"/>
        </w:rPr>
        <w:t>Notes: Columns 1–6 report the mean (M) and standard deviation (SD) of the standardized dimension scores across the observation period. Bold marks the dimension with the highest mean score for that country; bold italics mark a further dimension that meets the proximity criterion |</w:t>
      </w:r>
      <w:proofErr w:type="spellStart"/>
      <w:r>
        <w:rPr>
          <w:i/>
          <w:sz w:val="16"/>
        </w:rPr>
        <w:t>μi</w:t>
      </w:r>
      <w:proofErr w:type="gramStart"/>
      <w:r>
        <w:rPr>
          <w:i/>
          <w:sz w:val="16"/>
        </w:rPr>
        <w:t>,a</w:t>
      </w:r>
      <w:proofErr w:type="spellEnd"/>
      <w:proofErr w:type="gramEnd"/>
      <w:r>
        <w:rPr>
          <w:i/>
          <w:sz w:val="16"/>
        </w:rPr>
        <w:t xml:space="preserve"> − </w:t>
      </w:r>
      <w:proofErr w:type="spellStart"/>
      <w:r>
        <w:rPr>
          <w:i/>
          <w:sz w:val="16"/>
        </w:rPr>
        <w:t>μi,s</w:t>
      </w:r>
      <w:proofErr w:type="spellEnd"/>
      <w:r>
        <w:rPr>
          <w:i/>
          <w:sz w:val="16"/>
        </w:rPr>
        <w:t xml:space="preserve">| &lt; </w:t>
      </w:r>
      <w:proofErr w:type="spellStart"/>
      <w:r>
        <w:rPr>
          <w:i/>
          <w:sz w:val="16"/>
        </w:rPr>
        <w:t>σi,a</w:t>
      </w:r>
      <w:proofErr w:type="spellEnd"/>
      <w:r>
        <w:rPr>
          <w:i/>
          <w:sz w:val="16"/>
        </w:rPr>
        <w:t xml:space="preserve"> + </w:t>
      </w:r>
      <w:proofErr w:type="spellStart"/>
      <w:r>
        <w:rPr>
          <w:i/>
          <w:sz w:val="16"/>
        </w:rPr>
        <w:t>σi,s</w:t>
      </w:r>
      <w:proofErr w:type="spellEnd"/>
      <w:r>
        <w:rPr>
          <w:i/>
          <w:sz w:val="16"/>
        </w:rPr>
        <w:t xml:space="preserve"> and is therefore reported as a secondary type. Column 7 gives the dominant discrete coding, defined as the classification the country holds in the largest number of annual observations; asterisks mark cases diverging from at least one external classification. Note that the bold marking in columns 1–6 and the coding in column 7 answer different questions and do not always coincide: </w:t>
      </w:r>
      <w:r w:rsidR="00C66208" w:rsidRPr="00C66208">
        <w:rPr>
          <w:i/>
          <w:sz w:val="16"/>
        </w:rPr>
        <w:t>in Finland, Norway, Sweden and New Zealand the Prime Ministerial dimension has the highest mean while the modal annual classification is Collegial. These four cases are set in bold in column 7</w:t>
      </w:r>
      <w:r>
        <w:rPr>
          <w:i/>
          <w:sz w:val="16"/>
        </w:rPr>
        <w:t xml:space="preserve">. </w:t>
      </w:r>
    </w:p>
    <w:p w:rsidR="00DB13B2" w:rsidRDefault="00DB13B2">
      <w:pPr>
        <w:rPr>
          <w:b/>
          <w:bCs/>
          <w:sz w:val="24"/>
          <w:szCs w:val="24"/>
        </w:rPr>
        <w:sectPr w:rsidR="00DB13B2" w:rsidSect="00C66208">
          <w:pgSz w:w="16838" w:h="11906" w:orient="landscape"/>
          <w:pgMar w:top="1361" w:right="1440" w:bottom="1361" w:left="1440" w:header="709" w:footer="709" w:gutter="0"/>
          <w:cols w:space="720"/>
          <w:docGrid w:linePitch="360"/>
        </w:sectPr>
      </w:pPr>
    </w:p>
    <w:p w:rsidR="008B2854" w:rsidRPr="00115C0B" w:rsidRDefault="00840623">
      <w:pPr>
        <w:pStyle w:val="berschrift2"/>
        <w:spacing w:before="320" w:after="160" w:line="360" w:lineRule="auto"/>
        <w:rPr>
          <w:color w:val="auto"/>
        </w:rPr>
      </w:pPr>
      <w:r w:rsidRPr="00115C0B">
        <w:rPr>
          <w:b/>
          <w:bCs/>
          <w:color w:val="auto"/>
          <w:sz w:val="24"/>
          <w:szCs w:val="24"/>
        </w:rPr>
        <w:lastRenderedPageBreak/>
        <w:t>Table 5: Pairwise Agreement between Classifications</w:t>
      </w:r>
    </w:p>
    <w:tbl>
      <w:tblPr>
        <w:tblW w:w="900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800"/>
        <w:gridCol w:w="1800"/>
        <w:gridCol w:w="2400"/>
      </w:tblGrid>
      <w:tr w:rsidR="008B2854">
        <w:tc>
          <w:tcPr>
            <w:tcW w:w="3000" w:type="dxa"/>
            <w:shd w:val="clear" w:color="auto" w:fill="EAF0F6"/>
            <w:tcMar>
              <w:top w:w="60" w:type="dxa"/>
              <w:left w:w="80" w:type="dxa"/>
              <w:bottom w:w="60" w:type="dxa"/>
              <w:right w:w="80" w:type="dxa"/>
            </w:tcMar>
          </w:tcPr>
          <w:p w:rsidR="008B2854" w:rsidRDefault="00840623">
            <w:pPr>
              <w:spacing w:line="220" w:lineRule="auto"/>
            </w:pPr>
            <w:r>
              <w:rPr>
                <w:b/>
                <w:bCs/>
                <w:sz w:val="18"/>
                <w:szCs w:val="18"/>
              </w:rPr>
              <w:t>Comparison</w:t>
            </w:r>
          </w:p>
        </w:tc>
        <w:tc>
          <w:tcPr>
            <w:tcW w:w="1800" w:type="dxa"/>
            <w:shd w:val="clear" w:color="auto" w:fill="EAF0F6"/>
            <w:tcMar>
              <w:top w:w="60" w:type="dxa"/>
              <w:left w:w="80" w:type="dxa"/>
              <w:bottom w:w="60" w:type="dxa"/>
              <w:right w:w="80" w:type="dxa"/>
            </w:tcMar>
          </w:tcPr>
          <w:p w:rsidR="008B2854" w:rsidRDefault="00840623">
            <w:pPr>
              <w:spacing w:line="220" w:lineRule="auto"/>
            </w:pPr>
            <w:r>
              <w:rPr>
                <w:b/>
                <w:bCs/>
                <w:sz w:val="18"/>
                <w:szCs w:val="18"/>
              </w:rPr>
              <w:t>Western Europe and other established democracies</w:t>
            </w:r>
          </w:p>
        </w:tc>
        <w:tc>
          <w:tcPr>
            <w:tcW w:w="1800" w:type="dxa"/>
            <w:shd w:val="clear" w:color="auto" w:fill="EAF0F6"/>
            <w:tcMar>
              <w:top w:w="60" w:type="dxa"/>
              <w:left w:w="80" w:type="dxa"/>
              <w:bottom w:w="60" w:type="dxa"/>
              <w:right w:w="80" w:type="dxa"/>
            </w:tcMar>
          </w:tcPr>
          <w:p w:rsidR="008B2854" w:rsidRDefault="00840623">
            <w:pPr>
              <w:spacing w:line="220" w:lineRule="auto"/>
            </w:pPr>
            <w:r>
              <w:rPr>
                <w:b/>
                <w:bCs/>
                <w:sz w:val="18"/>
                <w:szCs w:val="18"/>
              </w:rPr>
              <w:t>Central and Eastern Europe</w:t>
            </w:r>
          </w:p>
        </w:tc>
        <w:tc>
          <w:tcPr>
            <w:tcW w:w="2400" w:type="dxa"/>
            <w:shd w:val="clear" w:color="auto" w:fill="EAF0F6"/>
            <w:tcMar>
              <w:top w:w="60" w:type="dxa"/>
              <w:left w:w="80" w:type="dxa"/>
              <w:bottom w:w="60" w:type="dxa"/>
              <w:right w:w="80" w:type="dxa"/>
            </w:tcMar>
          </w:tcPr>
          <w:p w:rsidR="008B2854" w:rsidRDefault="00840623">
            <w:pPr>
              <w:spacing w:line="220" w:lineRule="auto"/>
            </w:pPr>
            <w:r>
              <w:rPr>
                <w:b/>
                <w:bCs/>
                <w:sz w:val="18"/>
                <w:szCs w:val="18"/>
              </w:rPr>
              <w:t>Countries compared</w:t>
            </w:r>
          </w:p>
        </w:tc>
      </w:tr>
      <w:tr w:rsidR="008B2854">
        <w:tc>
          <w:tcPr>
            <w:tcW w:w="3000" w:type="dxa"/>
            <w:tcMar>
              <w:top w:w="60" w:type="dxa"/>
              <w:left w:w="80" w:type="dxa"/>
              <w:bottom w:w="60" w:type="dxa"/>
              <w:right w:w="80" w:type="dxa"/>
            </w:tcMar>
          </w:tcPr>
          <w:p w:rsidR="008B2854" w:rsidRDefault="00840623">
            <w:pPr>
              <w:spacing w:line="220" w:lineRule="auto"/>
            </w:pPr>
            <w:r>
              <w:rPr>
                <w:sz w:val="18"/>
                <w:szCs w:val="18"/>
              </w:rPr>
              <w:t xml:space="preserve">This study vs. </w:t>
            </w:r>
            <w:proofErr w:type="spellStart"/>
            <w:r>
              <w:rPr>
                <w:sz w:val="18"/>
                <w:szCs w:val="18"/>
              </w:rPr>
              <w:t>Jahn</w:t>
            </w:r>
            <w:proofErr w:type="spellEnd"/>
            <w:r>
              <w:rPr>
                <w:sz w:val="18"/>
                <w:szCs w:val="18"/>
              </w:rPr>
              <w:t xml:space="preserve"> (2018)</w:t>
            </w:r>
          </w:p>
        </w:tc>
        <w:tc>
          <w:tcPr>
            <w:tcW w:w="1800" w:type="dxa"/>
            <w:tcMar>
              <w:top w:w="60" w:type="dxa"/>
              <w:left w:w="80" w:type="dxa"/>
              <w:bottom w:w="60" w:type="dxa"/>
              <w:right w:w="80" w:type="dxa"/>
            </w:tcMar>
          </w:tcPr>
          <w:p w:rsidR="008B2854" w:rsidRDefault="00840623">
            <w:pPr>
              <w:spacing w:line="220" w:lineRule="auto"/>
            </w:pPr>
            <w:r>
              <w:rPr>
                <w:sz w:val="18"/>
                <w:szCs w:val="18"/>
              </w:rPr>
              <w:t>17 of 21 (81%)</w:t>
            </w:r>
          </w:p>
        </w:tc>
        <w:tc>
          <w:tcPr>
            <w:tcW w:w="1800" w:type="dxa"/>
            <w:tcMar>
              <w:top w:w="60" w:type="dxa"/>
              <w:left w:w="80" w:type="dxa"/>
              <w:bottom w:w="60" w:type="dxa"/>
              <w:right w:w="80" w:type="dxa"/>
            </w:tcMar>
          </w:tcPr>
          <w:p w:rsidR="008B2854" w:rsidRDefault="00840623">
            <w:pPr>
              <w:spacing w:line="220" w:lineRule="auto"/>
            </w:pPr>
            <w:r>
              <w:rPr>
                <w:sz w:val="18"/>
                <w:szCs w:val="18"/>
              </w:rPr>
              <w:t>not covered</w:t>
            </w:r>
          </w:p>
        </w:tc>
        <w:tc>
          <w:tcPr>
            <w:tcW w:w="2400" w:type="dxa"/>
            <w:tcMar>
              <w:top w:w="60" w:type="dxa"/>
              <w:left w:w="80" w:type="dxa"/>
              <w:bottom w:w="60" w:type="dxa"/>
              <w:right w:w="80" w:type="dxa"/>
            </w:tcMar>
          </w:tcPr>
          <w:p w:rsidR="008B2854" w:rsidRDefault="00840623">
            <w:pPr>
              <w:spacing w:line="220" w:lineRule="auto"/>
            </w:pPr>
            <w:r>
              <w:rPr>
                <w:sz w:val="18"/>
                <w:szCs w:val="18"/>
              </w:rPr>
              <w:t>21</w:t>
            </w:r>
          </w:p>
        </w:tc>
      </w:tr>
      <w:tr w:rsidR="008B2854">
        <w:tc>
          <w:tcPr>
            <w:tcW w:w="3000" w:type="dxa"/>
            <w:tcMar>
              <w:top w:w="60" w:type="dxa"/>
              <w:left w:w="80" w:type="dxa"/>
              <w:bottom w:w="60" w:type="dxa"/>
              <w:right w:w="80" w:type="dxa"/>
            </w:tcMar>
          </w:tcPr>
          <w:p w:rsidR="008B2854" w:rsidRDefault="00840623">
            <w:pPr>
              <w:spacing w:line="220" w:lineRule="auto"/>
            </w:pPr>
            <w:r>
              <w:rPr>
                <w:sz w:val="18"/>
                <w:szCs w:val="18"/>
              </w:rPr>
              <w:t>This study vs. Bergman et al. (2021, 2023)</w:t>
            </w:r>
          </w:p>
        </w:tc>
        <w:tc>
          <w:tcPr>
            <w:tcW w:w="1800" w:type="dxa"/>
            <w:tcMar>
              <w:top w:w="60" w:type="dxa"/>
              <w:left w:w="80" w:type="dxa"/>
              <w:bottom w:w="60" w:type="dxa"/>
              <w:right w:w="80" w:type="dxa"/>
            </w:tcMar>
          </w:tcPr>
          <w:p w:rsidR="008B2854" w:rsidRDefault="00840623">
            <w:pPr>
              <w:spacing w:line="220" w:lineRule="auto"/>
            </w:pPr>
            <w:r>
              <w:rPr>
                <w:sz w:val="18"/>
                <w:szCs w:val="18"/>
              </w:rPr>
              <w:t>12 of 16 (75%)</w:t>
            </w:r>
          </w:p>
        </w:tc>
        <w:tc>
          <w:tcPr>
            <w:tcW w:w="1800" w:type="dxa"/>
            <w:tcMar>
              <w:top w:w="60" w:type="dxa"/>
              <w:left w:w="80" w:type="dxa"/>
              <w:bottom w:w="60" w:type="dxa"/>
              <w:right w:w="80" w:type="dxa"/>
            </w:tcMar>
          </w:tcPr>
          <w:p w:rsidR="008B2854" w:rsidRDefault="00840623">
            <w:pPr>
              <w:spacing w:line="220" w:lineRule="auto"/>
            </w:pPr>
            <w:r>
              <w:rPr>
                <w:sz w:val="18"/>
                <w:szCs w:val="18"/>
              </w:rPr>
              <w:t>6 of 10 (60%)</w:t>
            </w:r>
          </w:p>
        </w:tc>
        <w:tc>
          <w:tcPr>
            <w:tcW w:w="2400" w:type="dxa"/>
            <w:tcMar>
              <w:top w:w="60" w:type="dxa"/>
              <w:left w:w="80" w:type="dxa"/>
              <w:bottom w:w="60" w:type="dxa"/>
              <w:right w:w="80" w:type="dxa"/>
            </w:tcMar>
          </w:tcPr>
          <w:p w:rsidR="008B2854" w:rsidRDefault="00840623">
            <w:pPr>
              <w:spacing w:line="220" w:lineRule="auto"/>
            </w:pPr>
            <w:r>
              <w:rPr>
                <w:sz w:val="18"/>
                <w:szCs w:val="18"/>
              </w:rPr>
              <w:t>26</w:t>
            </w:r>
          </w:p>
        </w:tc>
      </w:tr>
      <w:tr w:rsidR="008B2854">
        <w:tc>
          <w:tcPr>
            <w:tcW w:w="3000" w:type="dxa"/>
            <w:tcMar>
              <w:top w:w="60" w:type="dxa"/>
              <w:left w:w="80" w:type="dxa"/>
              <w:bottom w:w="60" w:type="dxa"/>
              <w:right w:w="80" w:type="dxa"/>
            </w:tcMar>
          </w:tcPr>
          <w:p w:rsidR="008B2854" w:rsidRDefault="00840623">
            <w:pPr>
              <w:spacing w:line="220" w:lineRule="auto"/>
            </w:pPr>
            <w:r>
              <w:rPr>
                <w:sz w:val="18"/>
                <w:szCs w:val="18"/>
              </w:rPr>
              <w:t xml:space="preserve">This study vs. </w:t>
            </w:r>
            <w:proofErr w:type="spellStart"/>
            <w:r>
              <w:rPr>
                <w:sz w:val="18"/>
                <w:szCs w:val="18"/>
              </w:rPr>
              <w:t>Hallerberg</w:t>
            </w:r>
            <w:proofErr w:type="spellEnd"/>
            <w:r>
              <w:rPr>
                <w:sz w:val="18"/>
                <w:szCs w:val="18"/>
              </w:rPr>
              <w:t xml:space="preserve"> (2004)</w:t>
            </w:r>
          </w:p>
        </w:tc>
        <w:tc>
          <w:tcPr>
            <w:tcW w:w="1800" w:type="dxa"/>
            <w:tcMar>
              <w:top w:w="60" w:type="dxa"/>
              <w:left w:w="80" w:type="dxa"/>
              <w:bottom w:w="60" w:type="dxa"/>
              <w:right w:w="80" w:type="dxa"/>
            </w:tcMar>
          </w:tcPr>
          <w:p w:rsidR="008B2854" w:rsidRDefault="00840623">
            <w:pPr>
              <w:spacing w:line="220" w:lineRule="auto"/>
            </w:pPr>
            <w:r>
              <w:rPr>
                <w:sz w:val="18"/>
                <w:szCs w:val="18"/>
              </w:rPr>
              <w:t>11 of 16 (69%)</w:t>
            </w:r>
          </w:p>
        </w:tc>
        <w:tc>
          <w:tcPr>
            <w:tcW w:w="1800" w:type="dxa"/>
            <w:tcMar>
              <w:top w:w="60" w:type="dxa"/>
              <w:left w:w="80" w:type="dxa"/>
              <w:bottom w:w="60" w:type="dxa"/>
              <w:right w:w="80" w:type="dxa"/>
            </w:tcMar>
          </w:tcPr>
          <w:p w:rsidR="008B2854" w:rsidRDefault="00840623">
            <w:pPr>
              <w:spacing w:line="220" w:lineRule="auto"/>
            </w:pPr>
            <w:r>
              <w:rPr>
                <w:sz w:val="18"/>
                <w:szCs w:val="18"/>
              </w:rPr>
              <w:t>not covered</w:t>
            </w:r>
          </w:p>
        </w:tc>
        <w:tc>
          <w:tcPr>
            <w:tcW w:w="2400" w:type="dxa"/>
            <w:tcMar>
              <w:top w:w="60" w:type="dxa"/>
              <w:left w:w="80" w:type="dxa"/>
              <w:bottom w:w="60" w:type="dxa"/>
              <w:right w:w="80" w:type="dxa"/>
            </w:tcMar>
          </w:tcPr>
          <w:p w:rsidR="008B2854" w:rsidRDefault="00840623">
            <w:pPr>
              <w:spacing w:line="220" w:lineRule="auto"/>
            </w:pPr>
            <w:r>
              <w:rPr>
                <w:sz w:val="18"/>
                <w:szCs w:val="18"/>
              </w:rPr>
              <w:t>16</w:t>
            </w:r>
          </w:p>
        </w:tc>
      </w:tr>
      <w:tr w:rsidR="008B2854">
        <w:tc>
          <w:tcPr>
            <w:tcW w:w="3000" w:type="dxa"/>
            <w:tcMar>
              <w:top w:w="60" w:type="dxa"/>
              <w:left w:w="80" w:type="dxa"/>
              <w:bottom w:w="60" w:type="dxa"/>
              <w:right w:w="80" w:type="dxa"/>
            </w:tcMar>
          </w:tcPr>
          <w:p w:rsidR="008B2854" w:rsidRDefault="00840623">
            <w:pPr>
              <w:spacing w:line="220" w:lineRule="auto"/>
            </w:pPr>
            <w:proofErr w:type="spellStart"/>
            <w:r>
              <w:rPr>
                <w:sz w:val="18"/>
                <w:szCs w:val="18"/>
              </w:rPr>
              <w:t>Jahn</w:t>
            </w:r>
            <w:proofErr w:type="spellEnd"/>
            <w:r>
              <w:rPr>
                <w:sz w:val="18"/>
                <w:szCs w:val="18"/>
              </w:rPr>
              <w:t xml:space="preserve"> vs. Bergman et al.</w:t>
            </w:r>
          </w:p>
        </w:tc>
        <w:tc>
          <w:tcPr>
            <w:tcW w:w="1800" w:type="dxa"/>
            <w:tcMar>
              <w:top w:w="60" w:type="dxa"/>
              <w:left w:w="80" w:type="dxa"/>
              <w:bottom w:w="60" w:type="dxa"/>
              <w:right w:w="80" w:type="dxa"/>
            </w:tcMar>
          </w:tcPr>
          <w:p w:rsidR="008B2854" w:rsidRDefault="00840623">
            <w:pPr>
              <w:spacing w:line="220" w:lineRule="auto"/>
            </w:pPr>
            <w:r>
              <w:rPr>
                <w:sz w:val="18"/>
                <w:szCs w:val="18"/>
              </w:rPr>
              <w:t>12 of 16 (75%)</w:t>
            </w:r>
          </w:p>
        </w:tc>
        <w:tc>
          <w:tcPr>
            <w:tcW w:w="1800" w:type="dxa"/>
            <w:tcMar>
              <w:top w:w="60" w:type="dxa"/>
              <w:left w:w="80" w:type="dxa"/>
              <w:bottom w:w="60" w:type="dxa"/>
              <w:right w:w="80" w:type="dxa"/>
            </w:tcMar>
          </w:tcPr>
          <w:p w:rsidR="008B2854" w:rsidRDefault="00840623">
            <w:pPr>
              <w:spacing w:line="220" w:lineRule="auto"/>
            </w:pPr>
            <w:r>
              <w:rPr>
                <w:sz w:val="18"/>
                <w:szCs w:val="18"/>
              </w:rPr>
              <w:t>—</w:t>
            </w:r>
          </w:p>
        </w:tc>
        <w:tc>
          <w:tcPr>
            <w:tcW w:w="2400" w:type="dxa"/>
            <w:tcMar>
              <w:top w:w="60" w:type="dxa"/>
              <w:left w:w="80" w:type="dxa"/>
              <w:bottom w:w="60" w:type="dxa"/>
              <w:right w:w="80" w:type="dxa"/>
            </w:tcMar>
          </w:tcPr>
          <w:p w:rsidR="008B2854" w:rsidRDefault="00840623">
            <w:pPr>
              <w:spacing w:line="220" w:lineRule="auto"/>
            </w:pPr>
            <w:r>
              <w:rPr>
                <w:sz w:val="18"/>
                <w:szCs w:val="18"/>
              </w:rPr>
              <w:t>16</w:t>
            </w:r>
          </w:p>
        </w:tc>
      </w:tr>
      <w:tr w:rsidR="008B2854">
        <w:tc>
          <w:tcPr>
            <w:tcW w:w="3000" w:type="dxa"/>
            <w:tcMar>
              <w:top w:w="60" w:type="dxa"/>
              <w:left w:w="80" w:type="dxa"/>
              <w:bottom w:w="60" w:type="dxa"/>
              <w:right w:w="80" w:type="dxa"/>
            </w:tcMar>
          </w:tcPr>
          <w:p w:rsidR="008B2854" w:rsidRDefault="00840623">
            <w:pPr>
              <w:spacing w:line="220" w:lineRule="auto"/>
            </w:pPr>
            <w:proofErr w:type="spellStart"/>
            <w:r>
              <w:rPr>
                <w:sz w:val="18"/>
                <w:szCs w:val="18"/>
              </w:rPr>
              <w:t>Hallerberg</w:t>
            </w:r>
            <w:proofErr w:type="spellEnd"/>
            <w:r>
              <w:rPr>
                <w:sz w:val="18"/>
                <w:szCs w:val="18"/>
              </w:rPr>
              <w:t xml:space="preserve"> vs. Bergman et al.</w:t>
            </w:r>
          </w:p>
        </w:tc>
        <w:tc>
          <w:tcPr>
            <w:tcW w:w="1800" w:type="dxa"/>
            <w:tcMar>
              <w:top w:w="60" w:type="dxa"/>
              <w:left w:w="80" w:type="dxa"/>
              <w:bottom w:w="60" w:type="dxa"/>
              <w:right w:w="80" w:type="dxa"/>
            </w:tcMar>
          </w:tcPr>
          <w:p w:rsidR="008B2854" w:rsidRDefault="00840623">
            <w:pPr>
              <w:spacing w:line="220" w:lineRule="auto"/>
            </w:pPr>
            <w:r>
              <w:rPr>
                <w:sz w:val="18"/>
                <w:szCs w:val="18"/>
              </w:rPr>
              <w:t>10 of 15 (67%)</w:t>
            </w:r>
          </w:p>
        </w:tc>
        <w:tc>
          <w:tcPr>
            <w:tcW w:w="1800" w:type="dxa"/>
            <w:tcMar>
              <w:top w:w="60" w:type="dxa"/>
              <w:left w:w="80" w:type="dxa"/>
              <w:bottom w:w="60" w:type="dxa"/>
              <w:right w:w="80" w:type="dxa"/>
            </w:tcMar>
          </w:tcPr>
          <w:p w:rsidR="008B2854" w:rsidRDefault="00840623">
            <w:pPr>
              <w:spacing w:line="220" w:lineRule="auto"/>
            </w:pPr>
            <w:r>
              <w:rPr>
                <w:sz w:val="18"/>
                <w:szCs w:val="18"/>
              </w:rPr>
              <w:t>—</w:t>
            </w:r>
          </w:p>
        </w:tc>
        <w:tc>
          <w:tcPr>
            <w:tcW w:w="2400" w:type="dxa"/>
            <w:tcMar>
              <w:top w:w="60" w:type="dxa"/>
              <w:left w:w="80" w:type="dxa"/>
              <w:bottom w:w="60" w:type="dxa"/>
              <w:right w:w="80" w:type="dxa"/>
            </w:tcMar>
          </w:tcPr>
          <w:p w:rsidR="008B2854" w:rsidRDefault="00840623">
            <w:pPr>
              <w:spacing w:line="220" w:lineRule="auto"/>
            </w:pPr>
            <w:r>
              <w:rPr>
                <w:sz w:val="18"/>
                <w:szCs w:val="18"/>
              </w:rPr>
              <w:t>15</w:t>
            </w:r>
          </w:p>
        </w:tc>
      </w:tr>
      <w:tr w:rsidR="008B2854">
        <w:tc>
          <w:tcPr>
            <w:tcW w:w="3000" w:type="dxa"/>
            <w:tcMar>
              <w:top w:w="60" w:type="dxa"/>
              <w:left w:w="80" w:type="dxa"/>
              <w:bottom w:w="60" w:type="dxa"/>
              <w:right w:w="80" w:type="dxa"/>
            </w:tcMar>
          </w:tcPr>
          <w:p w:rsidR="008B2854" w:rsidRDefault="00840623">
            <w:pPr>
              <w:spacing w:line="220" w:lineRule="auto"/>
            </w:pPr>
            <w:proofErr w:type="spellStart"/>
            <w:r>
              <w:rPr>
                <w:sz w:val="18"/>
                <w:szCs w:val="18"/>
              </w:rPr>
              <w:t>Hallerberg</w:t>
            </w:r>
            <w:proofErr w:type="spellEnd"/>
            <w:r>
              <w:rPr>
                <w:sz w:val="18"/>
                <w:szCs w:val="18"/>
              </w:rPr>
              <w:t xml:space="preserve"> vs. </w:t>
            </w:r>
            <w:proofErr w:type="spellStart"/>
            <w:r>
              <w:rPr>
                <w:sz w:val="18"/>
                <w:szCs w:val="18"/>
              </w:rPr>
              <w:t>Jahn</w:t>
            </w:r>
            <w:proofErr w:type="spellEnd"/>
          </w:p>
        </w:tc>
        <w:tc>
          <w:tcPr>
            <w:tcW w:w="1800" w:type="dxa"/>
            <w:tcMar>
              <w:top w:w="60" w:type="dxa"/>
              <w:left w:w="80" w:type="dxa"/>
              <w:bottom w:w="60" w:type="dxa"/>
              <w:right w:w="80" w:type="dxa"/>
            </w:tcMar>
          </w:tcPr>
          <w:p w:rsidR="008B2854" w:rsidRDefault="00840623">
            <w:pPr>
              <w:spacing w:line="220" w:lineRule="auto"/>
            </w:pPr>
            <w:r>
              <w:rPr>
                <w:sz w:val="18"/>
                <w:szCs w:val="18"/>
              </w:rPr>
              <w:t>9 of 16 (56%)</w:t>
            </w:r>
          </w:p>
        </w:tc>
        <w:tc>
          <w:tcPr>
            <w:tcW w:w="1800" w:type="dxa"/>
            <w:tcMar>
              <w:top w:w="60" w:type="dxa"/>
              <w:left w:w="80" w:type="dxa"/>
              <w:bottom w:w="60" w:type="dxa"/>
              <w:right w:w="80" w:type="dxa"/>
            </w:tcMar>
          </w:tcPr>
          <w:p w:rsidR="008B2854" w:rsidRDefault="00840623">
            <w:pPr>
              <w:spacing w:line="220" w:lineRule="auto"/>
            </w:pPr>
            <w:r>
              <w:rPr>
                <w:sz w:val="18"/>
                <w:szCs w:val="18"/>
              </w:rPr>
              <w:t>—</w:t>
            </w:r>
          </w:p>
        </w:tc>
        <w:tc>
          <w:tcPr>
            <w:tcW w:w="2400" w:type="dxa"/>
            <w:tcMar>
              <w:top w:w="60" w:type="dxa"/>
              <w:left w:w="80" w:type="dxa"/>
              <w:bottom w:w="60" w:type="dxa"/>
              <w:right w:w="80" w:type="dxa"/>
            </w:tcMar>
          </w:tcPr>
          <w:p w:rsidR="008B2854" w:rsidRDefault="00840623">
            <w:pPr>
              <w:spacing w:line="220" w:lineRule="auto"/>
            </w:pPr>
            <w:r>
              <w:rPr>
                <w:sz w:val="18"/>
                <w:szCs w:val="18"/>
              </w:rPr>
              <w:t>16</w:t>
            </w:r>
          </w:p>
        </w:tc>
      </w:tr>
    </w:tbl>
    <w:p w:rsidR="008B2854" w:rsidRDefault="00840623">
      <w:pPr>
        <w:spacing w:before="120" w:after="300"/>
        <w:jc w:val="both"/>
      </w:pPr>
      <w:r>
        <w:rPr>
          <w:i/>
          <w:iCs/>
          <w:sz w:val="18"/>
          <w:szCs w:val="18"/>
        </w:rPr>
        <w:t>Notes: Cell entries report the number of countries in which the two classifications identify at least one type in common, out of the number of countries covered by both.</w:t>
      </w:r>
      <w:bookmarkStart w:id="0" w:name="_GoBack"/>
      <w:bookmarkEnd w:id="0"/>
    </w:p>
    <w:sectPr w:rsidR="008B2854" w:rsidSect="00DB13B2">
      <w:pgSz w:w="11906" w:h="16838"/>
      <w:pgMar w:top="1440" w:right="1440" w:bottom="1440" w:left="1440"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951EF"/>
    <w:multiLevelType w:val="hybridMultilevel"/>
    <w:tmpl w:val="2850079A"/>
    <w:lvl w:ilvl="0" w:tplc="E37E1704">
      <w:start w:val="1"/>
      <w:numFmt w:val="bullet"/>
      <w:lvlText w:val="●"/>
      <w:lvlJc w:val="left"/>
      <w:pPr>
        <w:ind w:left="720" w:hanging="360"/>
      </w:pPr>
    </w:lvl>
    <w:lvl w:ilvl="1" w:tplc="7246780E">
      <w:start w:val="1"/>
      <w:numFmt w:val="bullet"/>
      <w:lvlText w:val="○"/>
      <w:lvlJc w:val="left"/>
      <w:pPr>
        <w:ind w:left="1440" w:hanging="360"/>
      </w:pPr>
    </w:lvl>
    <w:lvl w:ilvl="2" w:tplc="559CCFB0">
      <w:start w:val="1"/>
      <w:numFmt w:val="bullet"/>
      <w:lvlText w:val="■"/>
      <w:lvlJc w:val="left"/>
      <w:pPr>
        <w:ind w:left="2160" w:hanging="360"/>
      </w:pPr>
    </w:lvl>
    <w:lvl w:ilvl="3" w:tplc="48F2ED96">
      <w:start w:val="1"/>
      <w:numFmt w:val="bullet"/>
      <w:lvlText w:val="●"/>
      <w:lvlJc w:val="left"/>
      <w:pPr>
        <w:ind w:left="2880" w:hanging="360"/>
      </w:pPr>
    </w:lvl>
    <w:lvl w:ilvl="4" w:tplc="5CB26B9C">
      <w:start w:val="1"/>
      <w:numFmt w:val="bullet"/>
      <w:lvlText w:val="○"/>
      <w:lvlJc w:val="left"/>
      <w:pPr>
        <w:ind w:left="3600" w:hanging="360"/>
      </w:pPr>
    </w:lvl>
    <w:lvl w:ilvl="5" w:tplc="BE88DED0">
      <w:start w:val="1"/>
      <w:numFmt w:val="bullet"/>
      <w:lvlText w:val="■"/>
      <w:lvlJc w:val="left"/>
      <w:pPr>
        <w:ind w:left="4320" w:hanging="360"/>
      </w:pPr>
    </w:lvl>
    <w:lvl w:ilvl="6" w:tplc="939E8D36">
      <w:start w:val="1"/>
      <w:numFmt w:val="bullet"/>
      <w:lvlText w:val="●"/>
      <w:lvlJc w:val="left"/>
      <w:pPr>
        <w:ind w:left="5040" w:hanging="360"/>
      </w:pPr>
    </w:lvl>
    <w:lvl w:ilvl="7" w:tplc="E7261974">
      <w:start w:val="1"/>
      <w:numFmt w:val="bullet"/>
      <w:lvlText w:val="●"/>
      <w:lvlJc w:val="left"/>
      <w:pPr>
        <w:ind w:left="5760" w:hanging="360"/>
      </w:pPr>
    </w:lvl>
    <w:lvl w:ilvl="8" w:tplc="CF0A64A2">
      <w:start w:val="1"/>
      <w:numFmt w:val="bullet"/>
      <w:lvlText w:val="●"/>
      <w:lvlJc w:val="left"/>
      <w:pPr>
        <w:ind w:left="6480" w:hanging="360"/>
      </w:pPr>
    </w:lvl>
  </w:abstractNum>
  <w:abstractNum w:abstractNumId="1">
    <w:nsid w:val="3EC07AB9"/>
    <w:multiLevelType w:val="hybridMultilevel"/>
    <w:tmpl w:val="A2A64E50"/>
    <w:lvl w:ilvl="0" w:tplc="BB342B54">
      <w:start w:val="1"/>
      <w:numFmt w:val="bullet"/>
      <w:lvlText w:val="●"/>
      <w:lvlJc w:val="left"/>
      <w:pPr>
        <w:ind w:left="720" w:hanging="360"/>
      </w:pPr>
    </w:lvl>
    <w:lvl w:ilvl="1" w:tplc="9DB6D5E2">
      <w:start w:val="1"/>
      <w:numFmt w:val="bullet"/>
      <w:lvlText w:val="○"/>
      <w:lvlJc w:val="left"/>
      <w:pPr>
        <w:ind w:left="1440" w:hanging="360"/>
      </w:pPr>
    </w:lvl>
    <w:lvl w:ilvl="2" w:tplc="B5BC9732">
      <w:start w:val="1"/>
      <w:numFmt w:val="bullet"/>
      <w:lvlText w:val="■"/>
      <w:lvlJc w:val="left"/>
      <w:pPr>
        <w:ind w:left="2160" w:hanging="360"/>
      </w:pPr>
    </w:lvl>
    <w:lvl w:ilvl="3" w:tplc="E85E2674">
      <w:start w:val="1"/>
      <w:numFmt w:val="bullet"/>
      <w:lvlText w:val="●"/>
      <w:lvlJc w:val="left"/>
      <w:pPr>
        <w:ind w:left="2880" w:hanging="360"/>
      </w:pPr>
    </w:lvl>
    <w:lvl w:ilvl="4" w:tplc="B0D45734">
      <w:start w:val="1"/>
      <w:numFmt w:val="bullet"/>
      <w:lvlText w:val="○"/>
      <w:lvlJc w:val="left"/>
      <w:pPr>
        <w:ind w:left="3600" w:hanging="360"/>
      </w:pPr>
    </w:lvl>
    <w:lvl w:ilvl="5" w:tplc="B728E7C0">
      <w:start w:val="1"/>
      <w:numFmt w:val="bullet"/>
      <w:lvlText w:val="■"/>
      <w:lvlJc w:val="left"/>
      <w:pPr>
        <w:ind w:left="4320" w:hanging="360"/>
      </w:pPr>
    </w:lvl>
    <w:lvl w:ilvl="6" w:tplc="38881BB2">
      <w:start w:val="1"/>
      <w:numFmt w:val="bullet"/>
      <w:lvlText w:val="●"/>
      <w:lvlJc w:val="left"/>
      <w:pPr>
        <w:ind w:left="5040" w:hanging="360"/>
      </w:pPr>
    </w:lvl>
    <w:lvl w:ilvl="7" w:tplc="053C3EDE">
      <w:start w:val="1"/>
      <w:numFmt w:val="bullet"/>
      <w:lvlText w:val="●"/>
      <w:lvlJc w:val="left"/>
      <w:pPr>
        <w:ind w:left="5760" w:hanging="360"/>
      </w:pPr>
    </w:lvl>
    <w:lvl w:ilvl="8" w:tplc="329AA28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compat>
    <w:compatSetting w:name="compatibilityMode" w:uri="http://schemas.microsoft.com/office/word" w:val="14"/>
  </w:compat>
  <w:rsids>
    <w:rsidRoot w:val="008B2854"/>
    <w:rsid w:val="00115C0B"/>
    <w:rsid w:val="004000D9"/>
    <w:rsid w:val="00456EF1"/>
    <w:rsid w:val="004F7848"/>
    <w:rsid w:val="005B70AC"/>
    <w:rsid w:val="005E1160"/>
    <w:rsid w:val="00643339"/>
    <w:rsid w:val="00711525"/>
    <w:rsid w:val="00840623"/>
    <w:rsid w:val="008B2854"/>
    <w:rsid w:val="00934CB9"/>
    <w:rsid w:val="00AE594D"/>
    <w:rsid w:val="00BE5BA0"/>
    <w:rsid w:val="00C66208"/>
    <w:rsid w:val="00D57CF4"/>
    <w:rsid w:val="00DB1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qFormat/>
    <w:pPr>
      <w:outlineLvl w:val="0"/>
    </w:pPr>
    <w:rPr>
      <w:color w:val="2E74B5"/>
      <w:sz w:val="32"/>
      <w:szCs w:val="32"/>
    </w:rPr>
  </w:style>
  <w:style w:type="paragraph" w:styleId="berschrift2">
    <w:name w:val="heading 2"/>
    <w:qFormat/>
    <w:pPr>
      <w:outlineLvl w:val="1"/>
    </w:pPr>
    <w:rPr>
      <w:color w:val="2E74B5"/>
      <w:sz w:val="26"/>
      <w:szCs w:val="26"/>
    </w:rPr>
  </w:style>
  <w:style w:type="paragraph" w:styleId="berschrift3">
    <w:name w:val="heading 3"/>
    <w:qFormat/>
    <w:pPr>
      <w:outlineLvl w:val="2"/>
    </w:pPr>
    <w:rPr>
      <w:color w:val="1F4D78"/>
      <w:sz w:val="24"/>
      <w:szCs w:val="24"/>
    </w:rPr>
  </w:style>
  <w:style w:type="paragraph" w:styleId="berschrift4">
    <w:name w:val="heading 4"/>
    <w:qFormat/>
    <w:pPr>
      <w:outlineLvl w:val="3"/>
    </w:pPr>
    <w:rPr>
      <w:i/>
      <w:iCs/>
      <w:color w:val="2E74B5"/>
    </w:rPr>
  </w:style>
  <w:style w:type="paragraph" w:styleId="berschrift5">
    <w:name w:val="heading 5"/>
    <w:qFormat/>
    <w:pPr>
      <w:outlineLvl w:val="4"/>
    </w:pPr>
    <w:rPr>
      <w:color w:val="2E74B5"/>
    </w:rPr>
  </w:style>
  <w:style w:type="paragraph" w:styleId="berschrift6">
    <w:name w:val="heading 6"/>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Sprechblasentext">
    <w:name w:val="Balloon Text"/>
    <w:basedOn w:val="Standard"/>
    <w:link w:val="SprechblasentextZchn"/>
    <w:uiPriority w:val="99"/>
    <w:semiHidden/>
    <w:unhideWhenUsed/>
    <w:rsid w:val="005E116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E1160"/>
    <w:rPr>
      <w:rFonts w:ascii="Tahoma" w:hAnsi="Tahoma" w:cs="Tahoma"/>
      <w:sz w:val="16"/>
      <w:szCs w:val="16"/>
    </w:rPr>
  </w:style>
  <w:style w:type="table" w:styleId="Tabellenraster">
    <w:name w:val="Table Grid"/>
    <w:basedOn w:val="NormaleTabelle"/>
    <w:uiPriority w:val="59"/>
    <w:rsid w:val="00DB13B2"/>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qFormat/>
    <w:pPr>
      <w:outlineLvl w:val="0"/>
    </w:pPr>
    <w:rPr>
      <w:color w:val="2E74B5"/>
      <w:sz w:val="32"/>
      <w:szCs w:val="32"/>
    </w:rPr>
  </w:style>
  <w:style w:type="paragraph" w:styleId="berschrift2">
    <w:name w:val="heading 2"/>
    <w:qFormat/>
    <w:pPr>
      <w:outlineLvl w:val="1"/>
    </w:pPr>
    <w:rPr>
      <w:color w:val="2E74B5"/>
      <w:sz w:val="26"/>
      <w:szCs w:val="26"/>
    </w:rPr>
  </w:style>
  <w:style w:type="paragraph" w:styleId="berschrift3">
    <w:name w:val="heading 3"/>
    <w:qFormat/>
    <w:pPr>
      <w:outlineLvl w:val="2"/>
    </w:pPr>
    <w:rPr>
      <w:color w:val="1F4D78"/>
      <w:sz w:val="24"/>
      <w:szCs w:val="24"/>
    </w:rPr>
  </w:style>
  <w:style w:type="paragraph" w:styleId="berschrift4">
    <w:name w:val="heading 4"/>
    <w:qFormat/>
    <w:pPr>
      <w:outlineLvl w:val="3"/>
    </w:pPr>
    <w:rPr>
      <w:i/>
      <w:iCs/>
      <w:color w:val="2E74B5"/>
    </w:rPr>
  </w:style>
  <w:style w:type="paragraph" w:styleId="berschrift5">
    <w:name w:val="heading 5"/>
    <w:qFormat/>
    <w:pPr>
      <w:outlineLvl w:val="4"/>
    </w:pPr>
    <w:rPr>
      <w:color w:val="2E74B5"/>
    </w:rPr>
  </w:style>
  <w:style w:type="paragraph" w:styleId="berschrift6">
    <w:name w:val="heading 6"/>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Sprechblasentext">
    <w:name w:val="Balloon Text"/>
    <w:basedOn w:val="Standard"/>
    <w:link w:val="SprechblasentextZchn"/>
    <w:uiPriority w:val="99"/>
    <w:semiHidden/>
    <w:unhideWhenUsed/>
    <w:rsid w:val="005E116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E1160"/>
    <w:rPr>
      <w:rFonts w:ascii="Tahoma" w:hAnsi="Tahoma" w:cs="Tahoma"/>
      <w:sz w:val="16"/>
      <w:szCs w:val="16"/>
    </w:rPr>
  </w:style>
  <w:style w:type="table" w:styleId="Tabellenraster">
    <w:name w:val="Table Grid"/>
    <w:basedOn w:val="NormaleTabelle"/>
    <w:uiPriority w:val="59"/>
    <w:rsid w:val="00DB13B2"/>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624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1517</Words>
  <Characters>8653</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13</cp:revision>
  <dcterms:created xsi:type="dcterms:W3CDTF">2026-08-13T15:24:00Z</dcterms:created>
  <dcterms:modified xsi:type="dcterms:W3CDTF">2026-09-05T16:11:00Z</dcterms:modified>
</cp:coreProperties>
</file>