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D91EA" w14:textId="77777777" w:rsidR="004C67B6" w:rsidRDefault="00000000">
      <w:pPr>
        <w:pStyle w:val="Title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bookmarkStart w:id="0" w:name="_heading=h.lv71ak7f15qx" w:colFirst="0" w:colLast="0"/>
      <w:bookmarkEnd w:id="0"/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Supplementary material</w:t>
      </w:r>
    </w:p>
    <w:p w14:paraId="171DB7EA" w14:textId="77777777" w:rsidR="00490B68" w:rsidRDefault="00490B6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75C8156" w14:textId="321CD4D5" w:rsidR="004C67B6" w:rsidRDefault="00000000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Lower </w:t>
      </w:r>
      <w:r>
        <w:rPr>
          <w:rFonts w:ascii="Times New Roman" w:eastAsia="Times New Roman" w:hAnsi="Times New Roman" w:cs="Times New Roman"/>
          <w:sz w:val="28"/>
          <w:szCs w:val="28"/>
        </w:rPr>
        <w:t>miRNA-155-5p expression in pancreatic β cells than in α cells is associated with higher susceptibility to innate immune pathway activators</w:t>
      </w:r>
    </w:p>
    <w:p w14:paraId="12DAAF97" w14:textId="77777777" w:rsidR="004C67B6" w:rsidRDefault="004C67B6">
      <w:pPr>
        <w:spacing w:before="220" w:line="48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Celine Yvonne </w:t>
        </w:r>
      </w:hyperlink>
      <w:hyperlink r:id="rId6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Shaw</w:t>
        </w:r>
      </w:hyperlink>
      <w:r w:rsidR="0000000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Bettina Rosa </w:t>
        </w:r>
      </w:hyperlink>
      <w:hyperlink r:id="rId8">
        <w:proofErr w:type="spellStart"/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Højfeld</w:t>
        </w:r>
        <w:proofErr w:type="spellEnd"/>
      </w:hyperlink>
      <w:hyperlink r:id="rId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Pedersen</w:t>
        </w:r>
      </w:hyperlink>
      <w:r w:rsidR="0000000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0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Louise Torp </w:t>
        </w:r>
      </w:hyperlink>
      <w:hyperlink r:id="rId11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Dalgaard</w:t>
        </w:r>
      </w:hyperlink>
      <w:r w:rsidR="0000000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2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Karsten </w:t>
        </w:r>
      </w:hyperlink>
      <w:hyperlink r:id="rId13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Buschard</w:t>
        </w:r>
      </w:hyperlink>
      <w:r w:rsidR="0000000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4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Mathias Høj </w:t>
        </w:r>
      </w:hyperlink>
      <w:hyperlink r:id="rId15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Jensen</w:t>
        </w:r>
      </w:hyperlink>
      <w:r w:rsidR="0000000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1*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6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Martin Haupt-Jorgensen</w:t>
        </w:r>
      </w:hyperlink>
      <w:r w:rsidR="0000000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</w:p>
    <w:p w14:paraId="6A8EE42F" w14:textId="77777777" w:rsidR="004C67B6" w:rsidRDefault="004C67B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D4BEFC" w14:textId="4B7DFE76" w:rsidR="004C67B6" w:rsidRDefault="00000000">
      <w:pPr>
        <w:spacing w:line="48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</w:rPr>
        <w:t>1</w:t>
      </w:r>
      <w:r>
        <w:rPr>
          <w:rFonts w:ascii="Times New Roman" w:eastAsia="Times New Roman" w:hAnsi="Times New Roman" w:cs="Times New Roman"/>
          <w:sz w:val="18"/>
          <w:szCs w:val="18"/>
        </w:rPr>
        <w:t>The Bartholin Institute, Department of Pathology, Rigshospitalet, Copenhagen University Hospital, Denmark.</w:t>
      </w:r>
    </w:p>
    <w:p w14:paraId="2AAF9035" w14:textId="1D267028" w:rsidR="004C67B6" w:rsidRDefault="00000000">
      <w:pPr>
        <w:spacing w:line="48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</w:rPr>
        <w:t>2</w:t>
      </w:r>
      <w:r>
        <w:rPr>
          <w:rFonts w:ascii="Times New Roman" w:eastAsia="Times New Roman" w:hAnsi="Times New Roman" w:cs="Times New Roman"/>
          <w:sz w:val="18"/>
          <w:szCs w:val="18"/>
        </w:rPr>
        <w:t>Department of Science and Environment, Roskilde University, Denmark.</w:t>
      </w:r>
    </w:p>
    <w:p w14:paraId="2C3BFFBF" w14:textId="1D11802A" w:rsidR="004C67B6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</w:rPr>
        <w:t>3</w:t>
      </w:r>
      <w:r>
        <w:rPr>
          <w:rFonts w:ascii="Times New Roman" w:eastAsia="Times New Roman" w:hAnsi="Times New Roman" w:cs="Times New Roman"/>
          <w:sz w:val="18"/>
          <w:szCs w:val="18"/>
        </w:rPr>
        <w:t>Veterinary and Animal Sciences, Faculty of Health and Medical Sciences, University of Copenhagen, Frederiksberg Campus, Denmark</w:t>
      </w:r>
    </w:p>
    <w:p w14:paraId="14CF0899" w14:textId="5A323558" w:rsidR="004C67B6" w:rsidRDefault="00000000">
      <w:pPr>
        <w:spacing w:before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*Corresponding author: Mathias Høj Jensen, The Bartholin Institute, Department of Pathology, Rigshospitalet, Copenhagen University Hospital, Ole Maaløes Vej 5, 2200 Copenhagen N, Denmark. Email: mathias.hoej.jensen.01@regionh.dk</w:t>
      </w:r>
    </w:p>
    <w:p w14:paraId="658990A0" w14:textId="77777777" w:rsidR="004C67B6" w:rsidRDefault="004C67B6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697E290F" w14:textId="77777777" w:rsidR="004C67B6" w:rsidRDefault="00000000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27FA039C" w14:textId="77777777" w:rsidR="004C67B6" w:rsidRDefault="00000000">
      <w:pPr>
        <w:pStyle w:val="Heading2"/>
        <w:jc w:val="both"/>
        <w:rPr>
          <w:rFonts w:ascii="Times New Roman" w:eastAsia="Times New Roman" w:hAnsi="Times New Roman" w:cs="Times New Roman"/>
        </w:rPr>
      </w:pPr>
      <w:bookmarkStart w:id="1" w:name="_heading=h.nkabm8ldspv4" w:colFirst="0" w:colLast="0"/>
      <w:bookmarkEnd w:id="1"/>
      <w:r>
        <w:rPr>
          <w:rFonts w:ascii="Times New Roman" w:eastAsia="Times New Roman" w:hAnsi="Times New Roman" w:cs="Times New Roman"/>
        </w:rPr>
        <w:lastRenderedPageBreak/>
        <w:t>Supplementary Figures</w:t>
      </w:r>
    </w:p>
    <w:p w14:paraId="3D69455F" w14:textId="77777777" w:rsidR="004C67B6" w:rsidRDefault="00000000">
      <w:pPr>
        <w:spacing w:before="24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6AFC3414" wp14:editId="6866D3CE">
            <wp:extent cx="4337665" cy="325077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7665" cy="32507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973537" w14:textId="58947309" w:rsidR="004C67B6" w:rsidRDefault="00000000">
      <w:pPr>
        <w:spacing w:before="240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SFig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1 Overview of stimulation experiment protocol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Murine α-TC1-9 and β-TC6 cell lines were subjected to glucose and innate immune agonist treatments as control DMSO, Imiquimod R837, or </w:t>
      </w:r>
      <w:proofErr w:type="spellStart"/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polyinosinic:polycytidylic</w:t>
      </w:r>
      <w:proofErr w:type="spellEnd"/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acid Poly(I:C), followed by functional and molecular analyses. Nitric oxide (NO) secretion was measured using the Griess reagent system. Hormone section was assessed by glucose-stimulated insulin secretion (GSIS) or glucagon secretion assays using Krebs-Ringer Bicarbonate HEPES buffer (KRBH) containing low (0.5mM) or high (16.7mM) glucose. Insulin and glucagon concentrations were quantified by enzyme-linked immunosorbent assay (ELISA). Following stimulation, RNA was isolated, reverse transcribed to cDNA, and InAIP gene and miRNA expression were analyzed by reverse transcription quantitative polymerase chain reaction (RT-qPCR).</w:t>
      </w:r>
      <w:r w:rsidR="00790CE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790CE9" w:rsidRPr="00790CE9">
        <w:rPr>
          <w:rFonts w:ascii="Times New Roman" w:eastAsia="Times New Roman" w:hAnsi="Times New Roman" w:cs="Times New Roman"/>
          <w:sz w:val="18"/>
          <w:szCs w:val="18"/>
        </w:rPr>
        <w:t xml:space="preserve">Created in </w:t>
      </w:r>
      <w:proofErr w:type="spellStart"/>
      <w:r w:rsidR="00790CE9" w:rsidRPr="00790CE9">
        <w:rPr>
          <w:rFonts w:ascii="Times New Roman" w:eastAsia="Times New Roman" w:hAnsi="Times New Roman" w:cs="Times New Roman"/>
          <w:sz w:val="18"/>
          <w:szCs w:val="18"/>
        </w:rPr>
        <w:t>BioRender</w:t>
      </w:r>
      <w:proofErr w:type="spellEnd"/>
      <w:r w:rsidR="00790CE9" w:rsidRPr="00790CE9">
        <w:rPr>
          <w:rFonts w:ascii="Times New Roman" w:eastAsia="Times New Roman" w:hAnsi="Times New Roman" w:cs="Times New Roman"/>
          <w:sz w:val="18"/>
          <w:szCs w:val="18"/>
        </w:rPr>
        <w:t>. Høj Jensen, M. (2026) https://BioRender.com/6ahyvm5</w:t>
      </w:r>
    </w:p>
    <w:p w14:paraId="65E14171" w14:textId="77777777" w:rsidR="004C67B6" w:rsidRDefault="004C67B6">
      <w:pPr>
        <w:spacing w:before="240"/>
        <w:jc w:val="both"/>
        <w:rPr>
          <w:rFonts w:ascii="Times New Roman" w:eastAsia="Times New Roman" w:hAnsi="Times New Roman" w:cs="Times New Roman"/>
        </w:rPr>
      </w:pPr>
    </w:p>
    <w:p w14:paraId="0D986A50" w14:textId="77777777" w:rsidR="004C67B6" w:rsidRDefault="004C67B6">
      <w:pPr>
        <w:spacing w:before="240"/>
        <w:jc w:val="both"/>
        <w:rPr>
          <w:rFonts w:ascii="Times New Roman" w:eastAsia="Times New Roman" w:hAnsi="Times New Roman" w:cs="Times New Roman"/>
        </w:rPr>
      </w:pPr>
    </w:p>
    <w:p w14:paraId="2B3345DF" w14:textId="77777777" w:rsidR="004C67B6" w:rsidRDefault="004C67B6">
      <w:pPr>
        <w:spacing w:before="240"/>
        <w:jc w:val="both"/>
        <w:rPr>
          <w:rFonts w:ascii="Times New Roman" w:eastAsia="Times New Roman" w:hAnsi="Times New Roman" w:cs="Times New Roman"/>
        </w:rPr>
      </w:pPr>
    </w:p>
    <w:p w14:paraId="690C4870" w14:textId="77777777" w:rsidR="004C67B6" w:rsidRDefault="00000000">
      <w:pPr>
        <w:pStyle w:val="Heading2"/>
        <w:jc w:val="both"/>
        <w:rPr>
          <w:rFonts w:ascii="Times New Roman" w:eastAsia="Times New Roman" w:hAnsi="Times New Roman" w:cs="Times New Roman"/>
        </w:rPr>
      </w:pPr>
      <w:bookmarkStart w:id="2" w:name="_heading=h.pwyr2jomru33" w:colFirst="0" w:colLast="0"/>
      <w:bookmarkEnd w:id="2"/>
      <w:r>
        <w:br w:type="page"/>
      </w:r>
    </w:p>
    <w:p w14:paraId="1743D505" w14:textId="77777777" w:rsidR="004C67B6" w:rsidRDefault="00000000">
      <w:pPr>
        <w:pStyle w:val="Heading2"/>
        <w:jc w:val="both"/>
        <w:rPr>
          <w:rFonts w:ascii="Times New Roman" w:eastAsia="Times New Roman" w:hAnsi="Times New Roman" w:cs="Times New Roman"/>
        </w:rPr>
      </w:pPr>
      <w:bookmarkStart w:id="3" w:name="_heading=h.3y1tdav6vmxs" w:colFirst="0" w:colLast="0"/>
      <w:bookmarkEnd w:id="3"/>
      <w:r>
        <w:rPr>
          <w:rFonts w:ascii="Times New Roman" w:eastAsia="Times New Roman" w:hAnsi="Times New Roman" w:cs="Times New Roman"/>
        </w:rPr>
        <w:lastRenderedPageBreak/>
        <w:t>Supplementary Tables</w:t>
      </w:r>
    </w:p>
    <w:p w14:paraId="204FDC9D" w14:textId="77777777" w:rsidR="004C67B6" w:rsidRDefault="00000000">
      <w:pPr>
        <w:spacing w:before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Table S1. Primer list for target InAIP genes</w:t>
      </w:r>
    </w:p>
    <w:tbl>
      <w:tblPr>
        <w:tblStyle w:val="a1"/>
        <w:tblW w:w="9360" w:type="dxa"/>
        <w:tblInd w:w="2" w:type="dxa"/>
        <w:tblLayout w:type="fixed"/>
        <w:tblLook w:val="0600" w:firstRow="0" w:lastRow="0" w:firstColumn="0" w:lastColumn="0" w:noHBand="1" w:noVBand="1"/>
      </w:tblPr>
      <w:tblGrid>
        <w:gridCol w:w="1426"/>
        <w:gridCol w:w="3865"/>
        <w:gridCol w:w="4069"/>
      </w:tblGrid>
      <w:tr w:rsidR="004C67B6" w14:paraId="36882EE3" w14:textId="77777777"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F2490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Target</w:t>
            </w:r>
          </w:p>
        </w:tc>
        <w:tc>
          <w:tcPr>
            <w:tcW w:w="3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BA84A0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Forward Sequence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EBF93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Reverse Sequence </w:t>
            </w:r>
          </w:p>
        </w:tc>
      </w:tr>
      <w:tr w:rsidR="004C67B6" w14:paraId="0EB93328" w14:textId="77777777"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7B950E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IFNα</w:t>
            </w:r>
          </w:p>
        </w:tc>
        <w:tc>
          <w:tcPr>
            <w:tcW w:w="3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204B8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GCTCTGTGCTTTCCTGATGG 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4BB706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GCTCACTCAGGACAGGGATG</w:t>
            </w:r>
          </w:p>
        </w:tc>
      </w:tr>
      <w:tr w:rsidR="004C67B6" w14:paraId="4F742B09" w14:textId="77777777"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EC2E11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ISG15</w:t>
            </w:r>
          </w:p>
        </w:tc>
        <w:tc>
          <w:tcPr>
            <w:tcW w:w="3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02649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CGCAGACTGTAGACACGCTT 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B96568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AGGCACACTGGTCCCCTC</w:t>
            </w:r>
          </w:p>
        </w:tc>
      </w:tr>
      <w:tr w:rsidR="004C67B6" w14:paraId="1BF7D9CD" w14:textId="77777777"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A3D375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MDA5</w:t>
            </w:r>
          </w:p>
        </w:tc>
        <w:tc>
          <w:tcPr>
            <w:tcW w:w="3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40B84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AGGAAGTACAACGAAGCCCTAC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AA2E4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CCTCGTCATCACTCTTGTCG</w:t>
            </w:r>
          </w:p>
        </w:tc>
      </w:tr>
      <w:tr w:rsidR="004C67B6" w14:paraId="34513652" w14:textId="77777777"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B4034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OAS1</w:t>
            </w:r>
          </w:p>
        </w:tc>
        <w:tc>
          <w:tcPr>
            <w:tcW w:w="3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8ABD3E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ATCAGCCGTCAATGTCGTGT 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ACFC3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CTTGAGTGTGGTGCCTTTGC</w:t>
            </w:r>
          </w:p>
        </w:tc>
      </w:tr>
      <w:tr w:rsidR="004C67B6" w14:paraId="17AABD30" w14:textId="77777777"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DB065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OAS3</w:t>
            </w:r>
          </w:p>
        </w:tc>
        <w:tc>
          <w:tcPr>
            <w:tcW w:w="3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4ECE7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GCCAGCCTTTGATGCTCTCG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814E6E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CCTTGATGGTCTTGTTACACTGTT</w:t>
            </w:r>
          </w:p>
        </w:tc>
      </w:tr>
      <w:tr w:rsidR="004C67B6" w14:paraId="37AD39AB" w14:textId="77777777"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88B25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PDE12</w:t>
            </w:r>
          </w:p>
        </w:tc>
        <w:tc>
          <w:tcPr>
            <w:tcW w:w="3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6EC078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GTTGCTAATACCCATCTCTACTGG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A6DA5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GCTAAAGAAAACCTACCTTTTGGG</w:t>
            </w:r>
          </w:p>
        </w:tc>
      </w:tr>
      <w:tr w:rsidR="004C67B6" w14:paraId="72CB0972" w14:textId="77777777"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A3016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RNaseL</w:t>
            </w:r>
          </w:p>
        </w:tc>
        <w:tc>
          <w:tcPr>
            <w:tcW w:w="3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638319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TAGGCGAACACATCAATGAGGA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93E62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CTGCCTCTGGAACGCTGAG</w:t>
            </w:r>
          </w:p>
        </w:tc>
      </w:tr>
      <w:tr w:rsidR="004C67B6" w14:paraId="37B1F34E" w14:textId="77777777"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363E11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TLR3</w:t>
            </w:r>
          </w:p>
        </w:tc>
        <w:tc>
          <w:tcPr>
            <w:tcW w:w="3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80258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CCTCTTGAACAACGCCCAAC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7EC0A9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TCGAGCTGGGTGAGATTTGTC</w:t>
            </w:r>
          </w:p>
        </w:tc>
      </w:tr>
      <w:tr w:rsidR="004C67B6" w14:paraId="2D6E45A6" w14:textId="77777777"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CFBDFE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TLR7</w:t>
            </w:r>
          </w:p>
        </w:tc>
        <w:tc>
          <w:tcPr>
            <w:tcW w:w="3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B89E20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GATCGTGGACTGCACAGACA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71E32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TGGACCCCAGTAGAACAGGT</w:t>
            </w:r>
          </w:p>
        </w:tc>
      </w:tr>
      <w:tr w:rsidR="004C67B6" w14:paraId="0F000407" w14:textId="77777777"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72B0D7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GAPDH</w:t>
            </w:r>
          </w:p>
        </w:tc>
        <w:tc>
          <w:tcPr>
            <w:tcW w:w="3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F72982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GTCGTGGAGTCTACTGGTGTC 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002E60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GAGCCCTTCCACAATGCCAAA</w:t>
            </w:r>
          </w:p>
        </w:tc>
      </w:tr>
      <w:tr w:rsidR="004C67B6" w14:paraId="2F736D57" w14:textId="77777777"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72A48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YWHAZ</w:t>
            </w:r>
          </w:p>
        </w:tc>
        <w:tc>
          <w:tcPr>
            <w:tcW w:w="3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0DC64D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TGCGTGACATCTGCAACGAT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7D5004" w14:textId="77777777" w:rsidR="004C67B6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TGACTGGTCCACAATTCCTTTCT</w:t>
            </w:r>
          </w:p>
        </w:tc>
      </w:tr>
    </w:tbl>
    <w:p w14:paraId="7A366BCF" w14:textId="77777777" w:rsidR="004C67B6" w:rsidRDefault="00000000">
      <w:pPr>
        <w:spacing w:before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Table S2. Primer list for target miRNAs</w:t>
      </w:r>
    </w:p>
    <w:tbl>
      <w:tblPr>
        <w:tblStyle w:val="a2"/>
        <w:tblW w:w="9359" w:type="dxa"/>
        <w:tblInd w:w="2" w:type="dxa"/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39"/>
      </w:tblGrid>
      <w:tr w:rsidR="004C67B6" w14:paraId="43FEDD50" w14:textId="77777777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2CFCD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Target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7A98A7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Forward primer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3F2CD0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Looped reverse transcription sequence</w:t>
            </w: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701DB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Reverse primer </w:t>
            </w:r>
          </w:p>
        </w:tc>
      </w:tr>
      <w:tr w:rsidR="004C67B6" w14:paraId="18455C3C" w14:textId="77777777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D2D17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miR-29a-3p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379BD5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ACACTCCAGCTGGGTAGCACCATCTGAAAT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61F101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CTCAACTGGTGTCGTGGAGTCGGCAATTCAGTTGAGTAACCGAT</w:t>
            </w: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6776CD" w14:textId="77777777" w:rsidR="004C67B6" w:rsidRDefault="004C67B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67B6" w14:paraId="2F71A438" w14:textId="77777777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02165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miR-21-5p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3DF0FE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ACACTCCAGCTGGGTAGCTTATCAGACTGA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52F6D2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CTCAACTGGTGTCGTGGAGTCGGCAATTCAGTTGAGTCAACATC</w:t>
            </w: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D3B91F" w14:textId="77777777" w:rsidR="004C67B6" w:rsidRDefault="004C67B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67B6" w14:paraId="58DF60E9" w14:textId="77777777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B5B689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miR-146a-5p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87678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ACACTCCAGCTGGGTGAGAACTGAATTC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55A520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CTCAACTGGTGTCGTGGAGTCGGCAATTCAGTTGAGAACCCATG</w:t>
            </w: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AC73B3" w14:textId="77777777" w:rsidR="004C67B6" w:rsidRDefault="004C67B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67B6" w14:paraId="4F252233" w14:textId="77777777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959E0B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miR-155-5p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CC5D7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ACACTCCAGCTGGGTTAATGCTAATTGTGAT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9EABA3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CTCAACTGGTGTCGTGGAGTCGGCAATTCAGTTGAGACCCCTAT</w:t>
            </w: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B6096" w14:textId="77777777" w:rsidR="004C67B6" w:rsidRDefault="004C67B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67B6" w14:paraId="2B56946A" w14:textId="77777777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9DD1D9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miR-92a-5p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884B12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ACACTCCAGCTGGGAGGTTGGGATCGGTTG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B4D830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CTCAACTGGTGTCGTGGAGTCGGCAATTCAGTTGAG AGCATTGC</w:t>
            </w: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D6A3CC" w14:textId="77777777" w:rsidR="004C67B6" w:rsidRDefault="004C67B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67B6" w14:paraId="32E6901F" w14:textId="77777777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86F0A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miR-34a-5p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18A5E2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ACACTCCAGCTGGGTGGCAGTGTCTTAGCT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07B03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CTCAACTGGTGTCGTGGAGTCGGCAATTCAGTTGAGTCAACCAG</w:t>
            </w: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BE67F" w14:textId="77777777" w:rsidR="004C67B6" w:rsidRDefault="004C67B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67B6" w14:paraId="73AD2ACB" w14:textId="77777777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33C403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URP universal</w:t>
            </w:r>
          </w:p>
          <w:p w14:paraId="26F37D42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92278" w14:textId="77777777" w:rsidR="004C67B6" w:rsidRDefault="004C67B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4C3919" w14:textId="77777777" w:rsidR="004C67B6" w:rsidRDefault="004C67B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375651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TGGTGTCGTGGAGT</w:t>
            </w:r>
          </w:p>
          <w:p w14:paraId="05F71A00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CG</w:t>
            </w:r>
          </w:p>
        </w:tc>
      </w:tr>
      <w:tr w:rsidR="004C67B6" w14:paraId="26C21D83" w14:textId="77777777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FA1CF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RNU6B (U6)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FF69F9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CTCGCTTCGGCAGCACA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16540" w14:textId="77777777" w:rsidR="004C67B6" w:rsidRDefault="004C67B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E62263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​​AACGCTTCACGAATTTGCGT</w:t>
            </w:r>
          </w:p>
        </w:tc>
      </w:tr>
      <w:tr w:rsidR="004C67B6" w14:paraId="17450D1D" w14:textId="77777777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F2F37E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Cel-miR-39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741EDD" w14:textId="77777777" w:rsidR="004C67B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ACACTCCAGCTGGGTCACCGGGTGTAAATC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D0C1F3" w14:textId="77777777" w:rsidR="004C67B6" w:rsidRDefault="004C67B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AD73ED" w14:textId="77777777" w:rsidR="004C67B6" w:rsidRDefault="004C67B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F14C5FC" w14:textId="77777777" w:rsidR="004C67B6" w:rsidRDefault="004C67B6">
      <w:pPr>
        <w:pStyle w:val="Heading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eading=h.sfehn0k6wnlu" w:colFirst="0" w:colLast="0"/>
      <w:bookmarkEnd w:id="4"/>
    </w:p>
    <w:sectPr w:rsidR="004C67B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FFA27F6C-7945-AC4A-BD1B-0142882CCA5E}"/>
    <w:embedBold r:id="rId2" w:fontKey="{BB62466B-6D38-644E-9E6D-6F5A6C8C8CD4}"/>
    <w:embedItalic r:id="rId3" w:fontKey="{BC976747-5864-1143-93C6-B0768B4F9D0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E21DBF5-CC76-A54E-BD11-0714A3E5062E}"/>
    <w:embedBold r:id="rId5" w:fontKey="{779E1599-F2A7-2548-B932-4DD81781C325}"/>
    <w:embedItalic r:id="rId6" w:fontKey="{F55E7717-4B53-394B-B320-A0A57FF2832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56075425-87CB-7442-AB9F-8C4DFAA409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0EFE594-03D7-F84E-88DD-9124DB15BFA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7B6"/>
    <w:rsid w:val="003A361F"/>
    <w:rsid w:val="004375D5"/>
    <w:rsid w:val="00490B68"/>
    <w:rsid w:val="004C67B6"/>
    <w:rsid w:val="0079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89778C"/>
  <w15:docId w15:val="{28558202-8CF8-C94E-8BD5-8BCDD1623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581C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1C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1C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1C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1CB2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E67AD9"/>
  </w:style>
  <w:style w:type="character" w:styleId="Strong">
    <w:name w:val="Strong"/>
    <w:basedOn w:val="DefaultParagraphFont"/>
    <w:uiPriority w:val="22"/>
    <w:qFormat/>
    <w:rsid w:val="00E67AD9"/>
    <w:rPr>
      <w:b/>
      <w:bCs/>
    </w:rPr>
  </w:style>
  <w:style w:type="character" w:styleId="Emphasis">
    <w:name w:val="Emphasis"/>
    <w:basedOn w:val="DefaultParagraphFont"/>
    <w:uiPriority w:val="20"/>
    <w:qFormat/>
    <w:rsid w:val="00E67AD9"/>
    <w:rPr>
      <w:i/>
      <w:iCs/>
    </w:rPr>
  </w:style>
  <w:style w:type="paragraph" w:styleId="Revision">
    <w:name w:val="Revision"/>
    <w:hidden/>
    <w:uiPriority w:val="99"/>
    <w:semiHidden/>
    <w:rsid w:val="000C4F96"/>
    <w:pPr>
      <w:spacing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9-0004-4255-1932" TargetMode="External"/><Relationship Id="rId13" Type="http://schemas.openxmlformats.org/officeDocument/2006/relationships/hyperlink" Target="https://orcid.org/0000-0002-0126-742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rcid.org/0009-0004-4255-1932" TargetMode="External"/><Relationship Id="rId12" Type="http://schemas.openxmlformats.org/officeDocument/2006/relationships/hyperlink" Target="https://orcid.org/0000-0002-0126-7423" TargetMode="External"/><Relationship Id="rId1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orcid.org/0000-0003-4088-586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orcid.org/0009-0002-9531-248X" TargetMode="External"/><Relationship Id="rId11" Type="http://schemas.openxmlformats.org/officeDocument/2006/relationships/hyperlink" Target="https://orcid.org/0000-0002-3598-2775" TargetMode="External"/><Relationship Id="rId5" Type="http://schemas.openxmlformats.org/officeDocument/2006/relationships/hyperlink" Target="https://orcid.org/0009-0002-9531-248X" TargetMode="External"/><Relationship Id="rId15" Type="http://schemas.openxmlformats.org/officeDocument/2006/relationships/hyperlink" Target="https://orcid.org/0009-0005-2896-3751" TargetMode="External"/><Relationship Id="rId10" Type="http://schemas.openxmlformats.org/officeDocument/2006/relationships/hyperlink" Target="https://orcid.org/0000-0002-3598-2775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orcid.org/0009-0004-4255-1932" TargetMode="External"/><Relationship Id="rId14" Type="http://schemas.openxmlformats.org/officeDocument/2006/relationships/hyperlink" Target="https://orcid.org/0009-0005-2896-3751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f5n0phhkzIz+43ZRg2dEg1Pf2A==">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587</Words>
  <Characters>3348</Characters>
  <Application>Microsoft Office Word</Application>
  <DocSecurity>0</DocSecurity>
  <Lines>27</Lines>
  <Paragraphs>7</Paragraphs>
  <ScaleCrop>false</ScaleCrop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Haupt-Jørgensen</dc:creator>
  <cp:lastModifiedBy>Mathias Høj Jensen</cp:lastModifiedBy>
  <cp:revision>3</cp:revision>
  <dcterms:created xsi:type="dcterms:W3CDTF">2026-03-19T15:01:00Z</dcterms:created>
  <dcterms:modified xsi:type="dcterms:W3CDTF">2026-06-10T08:45:00Z</dcterms:modified>
</cp:coreProperties>
</file>