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891" w:rsidRDefault="003C5F8C" w:rsidP="00F55891">
      <w:r>
        <w:rPr>
          <w:rStyle w:val="rynqvb"/>
          <w:b/>
        </w:rPr>
        <w:t>Supplementary</w:t>
      </w:r>
      <w:r w:rsidRPr="00343A44">
        <w:rPr>
          <w:rStyle w:val="rynqvb"/>
          <w:b/>
        </w:rPr>
        <w:t xml:space="preserve"> </w:t>
      </w:r>
      <w:r w:rsidR="00343A44" w:rsidRPr="00343A44">
        <w:rPr>
          <w:rStyle w:val="rynqvb"/>
          <w:b/>
        </w:rPr>
        <w:t>Fig. 1</w:t>
      </w:r>
      <w:bookmarkStart w:id="0" w:name="_GoBack"/>
      <w:bookmarkEnd w:id="0"/>
      <w:r w:rsidR="00343A44">
        <w:rPr>
          <w:rStyle w:val="rynqvb"/>
        </w:rPr>
        <w:t xml:space="preserve"> </w:t>
      </w:r>
      <w:r w:rsidR="00F55891" w:rsidRPr="00CA186C">
        <w:rPr>
          <w:rStyle w:val="rynqvb"/>
        </w:rPr>
        <w:t xml:space="preserve">Conformation of the division of the single order into two subgroups in the two most sampled orders of Poales and Lamiales by the </w:t>
      </w:r>
      <w:r w:rsidR="00F55891" w:rsidRPr="00CA186C">
        <w:rPr>
          <w:rStyle w:val="rynqvb"/>
          <w:i/>
        </w:rPr>
        <w:t>k</w:t>
      </w:r>
      <w:r w:rsidR="00F55891" w:rsidRPr="00CA186C">
        <w:rPr>
          <w:rStyle w:val="rynqvb"/>
        </w:rPr>
        <w:t>-means clustering method.</w:t>
      </w:r>
    </w:p>
    <w:p w:rsidR="00B23E0C" w:rsidRDefault="00CA658E" w:rsidP="00343A44">
      <w:pPr>
        <w:jc w:val="center"/>
      </w:pPr>
      <w:r>
        <w:object w:dxaOrig="22080" w:dyaOrig="298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85pt;height:579.45pt" o:ole="">
            <v:imagedata r:id="rId6" o:title=""/>
          </v:shape>
          <o:OLEObject Type="Embed" ProgID="Unknown" ShapeID="_x0000_i1025" DrawAspect="Content" ObjectID="_1830328387" r:id="rId7"/>
        </w:object>
      </w:r>
    </w:p>
    <w:sectPr w:rsidR="00B23E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04A" w:rsidRDefault="0027604A" w:rsidP="00A46D3D">
      <w:pPr>
        <w:spacing w:line="240" w:lineRule="auto"/>
      </w:pPr>
      <w:r>
        <w:separator/>
      </w:r>
    </w:p>
  </w:endnote>
  <w:endnote w:type="continuationSeparator" w:id="0">
    <w:p w:rsidR="0027604A" w:rsidRDefault="0027604A" w:rsidP="00A46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04A" w:rsidRDefault="0027604A" w:rsidP="00A46D3D">
      <w:pPr>
        <w:spacing w:line="240" w:lineRule="auto"/>
      </w:pPr>
      <w:r>
        <w:separator/>
      </w:r>
    </w:p>
  </w:footnote>
  <w:footnote w:type="continuationSeparator" w:id="0">
    <w:p w:rsidR="0027604A" w:rsidRDefault="0027604A" w:rsidP="00A46D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0C"/>
    <w:rsid w:val="00082AAC"/>
    <w:rsid w:val="0027604A"/>
    <w:rsid w:val="002B1F17"/>
    <w:rsid w:val="00343A44"/>
    <w:rsid w:val="003C5F8C"/>
    <w:rsid w:val="005378A4"/>
    <w:rsid w:val="009D4270"/>
    <w:rsid w:val="00A46D3D"/>
    <w:rsid w:val="00B23E0C"/>
    <w:rsid w:val="00BC01ED"/>
    <w:rsid w:val="00C516FF"/>
    <w:rsid w:val="00CA658E"/>
    <w:rsid w:val="00D7104B"/>
    <w:rsid w:val="00F5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56BB"/>
  <w15:chartTrackingRefBased/>
  <w15:docId w15:val="{EA46CD5E-32C9-4E2E-A525-6238EE31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qFormat/>
    <w:rsid w:val="00343A44"/>
  </w:style>
  <w:style w:type="paragraph" w:styleId="Header">
    <w:name w:val="header"/>
    <w:basedOn w:val="Normal"/>
    <w:link w:val="HeaderChar"/>
    <w:uiPriority w:val="99"/>
    <w:unhideWhenUsed/>
    <w:rsid w:val="00A46D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D3D"/>
  </w:style>
  <w:style w:type="paragraph" w:styleId="Footer">
    <w:name w:val="footer"/>
    <w:basedOn w:val="Normal"/>
    <w:link w:val="FooterChar"/>
    <w:uiPriority w:val="99"/>
    <w:unhideWhenUsed/>
    <w:rsid w:val="00A46D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Belyayev Alexander</dc:creator>
  <cp:keywords/>
  <dc:description/>
  <cp:lastModifiedBy>Belyayev Alexander</cp:lastModifiedBy>
  <cp:revision>8</cp:revision>
  <dcterms:created xsi:type="dcterms:W3CDTF">2025-09-10T06:31:00Z</dcterms:created>
  <dcterms:modified xsi:type="dcterms:W3CDTF">2026-01-19T10:46:00Z</dcterms:modified>
</cp:coreProperties>
</file>