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AD547F" w14:textId="77777777" w:rsidR="00CB7D99" w:rsidRDefault="003871C7">
      <w:pPr>
        <w:rPr>
          <w:b/>
          <w:bCs/>
        </w:rPr>
      </w:pPr>
      <w:r>
        <w:rPr>
          <w:b/>
          <w:bCs/>
        </w:rPr>
        <w:t>GRIPP2 short form</w:t>
      </w:r>
    </w:p>
    <w:p w14:paraId="138F5352" w14:textId="77777777" w:rsidR="003871C7" w:rsidRDefault="003871C7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6360"/>
        <w:gridCol w:w="2915"/>
      </w:tblGrid>
      <w:tr w:rsidR="003871C7" w:rsidRPr="003871C7" w14:paraId="46085A39" w14:textId="77777777" w:rsidTr="003871C7">
        <w:trPr>
          <w:tblHeader/>
        </w:trPr>
        <w:tc>
          <w:tcPr>
            <w:tcW w:w="1675" w:type="pct"/>
            <w:shd w:val="clear" w:color="auto" w:fill="808080" w:themeFill="background1" w:themeFillShade="80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1771E59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Section and topic</w:t>
            </w:r>
          </w:p>
        </w:tc>
        <w:tc>
          <w:tcPr>
            <w:tcW w:w="2280" w:type="pct"/>
            <w:shd w:val="clear" w:color="auto" w:fill="808080" w:themeFill="background1" w:themeFillShade="80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1D3FFB1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Item</w:t>
            </w:r>
          </w:p>
        </w:tc>
        <w:tc>
          <w:tcPr>
            <w:tcW w:w="1045" w:type="pct"/>
            <w:shd w:val="clear" w:color="auto" w:fill="808080" w:themeFill="background1" w:themeFillShade="80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D050E73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Reported on page No</w:t>
            </w:r>
          </w:p>
        </w:tc>
      </w:tr>
      <w:tr w:rsidR="003871C7" w:rsidRPr="003871C7" w14:paraId="47641468" w14:textId="77777777" w:rsidTr="003871C7">
        <w:tc>
          <w:tcPr>
            <w:tcW w:w="1675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97A0DB4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1: Aim</w:t>
            </w:r>
          </w:p>
        </w:tc>
        <w:tc>
          <w:tcPr>
            <w:tcW w:w="2280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A6C99CA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Report the aim of PPI in the study</w:t>
            </w:r>
          </w:p>
        </w:tc>
        <w:tc>
          <w:tcPr>
            <w:tcW w:w="1045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354CDB2" w14:textId="51235232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Page 9 and 10</w:t>
            </w:r>
          </w:p>
        </w:tc>
      </w:tr>
      <w:tr w:rsidR="003871C7" w:rsidRPr="003871C7" w14:paraId="26AF85F7" w14:textId="77777777" w:rsidTr="003871C7">
        <w:tc>
          <w:tcPr>
            <w:tcW w:w="1675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56FC574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2: Methods</w:t>
            </w:r>
          </w:p>
        </w:tc>
        <w:tc>
          <w:tcPr>
            <w:tcW w:w="2280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BF6CDA8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Provide a clear description of the methods used for PPI in the study</w:t>
            </w:r>
          </w:p>
        </w:tc>
        <w:tc>
          <w:tcPr>
            <w:tcW w:w="1045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63C69B2" w14:textId="44691EAF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Page 10 to 13</w:t>
            </w:r>
          </w:p>
        </w:tc>
      </w:tr>
      <w:tr w:rsidR="003871C7" w:rsidRPr="003871C7" w14:paraId="339ABE26" w14:textId="77777777" w:rsidTr="003871C7">
        <w:tc>
          <w:tcPr>
            <w:tcW w:w="1675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6B32654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3: Study results</w:t>
            </w:r>
          </w:p>
        </w:tc>
        <w:tc>
          <w:tcPr>
            <w:tcW w:w="2280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1D236F1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Outcomes—Report the results of PPI in the study, including both positive and negative outcomes</w:t>
            </w:r>
          </w:p>
        </w:tc>
        <w:tc>
          <w:tcPr>
            <w:tcW w:w="1045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8926789" w14:textId="28E335C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Page 16 to 25</w:t>
            </w:r>
          </w:p>
        </w:tc>
      </w:tr>
      <w:tr w:rsidR="003871C7" w:rsidRPr="003871C7" w14:paraId="0C45BFD8" w14:textId="77777777" w:rsidTr="003871C7">
        <w:tc>
          <w:tcPr>
            <w:tcW w:w="1675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27D874E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4: Discussion and conclusions</w:t>
            </w:r>
          </w:p>
        </w:tc>
        <w:tc>
          <w:tcPr>
            <w:tcW w:w="2280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4BC8A76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Outcomes—Comment on the extent to which PPI influenced the study overall. Describe positive and negative effects</w:t>
            </w:r>
          </w:p>
        </w:tc>
        <w:tc>
          <w:tcPr>
            <w:tcW w:w="1045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018A383" w14:textId="5D7598AB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Page 26 and 27</w:t>
            </w:r>
          </w:p>
        </w:tc>
      </w:tr>
      <w:tr w:rsidR="003871C7" w:rsidRPr="003871C7" w14:paraId="273BD38E" w14:textId="77777777" w:rsidTr="003871C7">
        <w:tc>
          <w:tcPr>
            <w:tcW w:w="1675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ADD807B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5: Reflections/critical perspective</w:t>
            </w:r>
          </w:p>
        </w:tc>
        <w:tc>
          <w:tcPr>
            <w:tcW w:w="2280" w:type="pct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E96E5AB" w14:textId="77777777" w:rsidR="003871C7" w:rsidRPr="003871C7" w:rsidRDefault="003871C7" w:rsidP="003871C7">
            <w:pP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</w:pPr>
            <w:r w:rsidRPr="003871C7"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1045" w:type="pct"/>
            <w:vAlign w:val="center"/>
            <w:hideMark/>
          </w:tcPr>
          <w:p w14:paraId="0DF5BC0C" w14:textId="3F4FD652" w:rsidR="003871C7" w:rsidRPr="003871C7" w:rsidRDefault="003871C7" w:rsidP="003871C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 xml:space="preserve"> </w:t>
            </w:r>
            <w: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Page 2</w:t>
            </w:r>
            <w: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8</w:t>
            </w:r>
            <w: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 xml:space="preserve"> and 2</w:t>
            </w:r>
            <w:r>
              <w:rPr>
                <w:rFonts w:ascii="inherit" w:eastAsia="Times New Roman" w:hAnsi="inherit" w:cs="Times New Roman"/>
                <w:kern w:val="0"/>
                <w:lang w:eastAsia="en-GB"/>
                <w14:ligatures w14:val="none"/>
              </w:rPr>
              <w:t>9</w:t>
            </w:r>
          </w:p>
        </w:tc>
      </w:tr>
    </w:tbl>
    <w:p w14:paraId="7C7C39B1" w14:textId="77777777" w:rsidR="003871C7" w:rsidRPr="003871C7" w:rsidRDefault="003871C7"/>
    <w:sectPr w:rsidR="003871C7" w:rsidRPr="003871C7" w:rsidSect="003871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C7"/>
    <w:rsid w:val="002D7647"/>
    <w:rsid w:val="003242B3"/>
    <w:rsid w:val="003871C7"/>
    <w:rsid w:val="008A4AB1"/>
    <w:rsid w:val="00CB7D99"/>
    <w:rsid w:val="00F3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CACB7"/>
  <w15:chartTrackingRefBased/>
  <w15:docId w15:val="{7ADA4FB2-5FDA-254E-9B91-FD9DB58F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1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1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1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1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1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1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1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1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1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1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1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1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1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Demnitz-King</dc:creator>
  <cp:keywords/>
  <dc:description/>
  <cp:lastModifiedBy>Harriet Demnitz-King</cp:lastModifiedBy>
  <cp:revision>1</cp:revision>
  <dcterms:created xsi:type="dcterms:W3CDTF">2026-09-06T13:57:00Z</dcterms:created>
  <dcterms:modified xsi:type="dcterms:W3CDTF">2026-09-06T14:02:00Z</dcterms:modified>
</cp:coreProperties>
</file>