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59055" w14:textId="425B05C8" w:rsidR="00B57FEB" w:rsidRPr="00B70352" w:rsidRDefault="00B57FEB" w:rsidP="00B70352">
      <w:pPr>
        <w:tabs>
          <w:tab w:val="left" w:pos="925"/>
        </w:tabs>
        <w:ind w:left="315" w:hangingChars="150" w:hanging="315"/>
        <w:rPr>
          <w:rFonts w:ascii="Times New Roman" w:hAnsi="Times New Roman" w:cs="Times New Roman"/>
          <w:b/>
          <w:bCs/>
          <w:szCs w:val="21"/>
        </w:rPr>
      </w:pPr>
      <w:bookmarkStart w:id="0" w:name="_Hlk224452679"/>
      <w:r w:rsidRPr="00BC5AE9">
        <w:rPr>
          <w:rFonts w:ascii="Times New Roman" w:hAnsi="Times New Roman" w:cs="Times New Roman" w:hint="eastAsia"/>
          <w:b/>
          <w:bCs/>
          <w:szCs w:val="21"/>
        </w:rPr>
        <w:t>T</w:t>
      </w:r>
      <w:r w:rsidR="00E5146E">
        <w:rPr>
          <w:rFonts w:ascii="Times New Roman" w:hAnsi="Times New Roman" w:cs="Times New Roman" w:hint="eastAsia"/>
          <w:b/>
          <w:bCs/>
          <w:szCs w:val="21"/>
        </w:rPr>
        <w:t>able</w:t>
      </w:r>
      <w:r w:rsidR="00EA517F">
        <w:rPr>
          <w:rFonts w:ascii="Times New Roman" w:hAnsi="Times New Roman" w:cs="Times New Roman" w:hint="eastAsia"/>
          <w:b/>
          <w:bCs/>
          <w:szCs w:val="21"/>
        </w:rPr>
        <w:t xml:space="preserve"> S3</w:t>
      </w:r>
      <w:r w:rsidR="00EA517F" w:rsidRPr="00B70352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B70352">
        <w:rPr>
          <w:rFonts w:ascii="Times New Roman" w:hAnsi="Times New Roman" w:cs="Times New Roman" w:hint="eastAsia"/>
          <w:b/>
          <w:bCs/>
          <w:szCs w:val="21"/>
        </w:rPr>
        <w:t xml:space="preserve">Results of </w:t>
      </w:r>
      <w:r w:rsidR="00E5146E" w:rsidRPr="00B70352">
        <w:rPr>
          <w:rFonts w:ascii="Times New Roman" w:hAnsi="Times New Roman" w:cs="Times New Roman" w:hint="eastAsia"/>
          <w:b/>
          <w:bCs/>
          <w:szCs w:val="21"/>
        </w:rPr>
        <w:t>g</w:t>
      </w:r>
      <w:r w:rsidRPr="00B70352">
        <w:rPr>
          <w:rFonts w:ascii="Times New Roman" w:hAnsi="Times New Roman" w:cs="Times New Roman" w:hint="eastAsia"/>
          <w:b/>
          <w:bCs/>
          <w:szCs w:val="21"/>
        </w:rPr>
        <w:t xml:space="preserve">oal-concordance </w:t>
      </w:r>
      <w:r w:rsidR="00E5146E" w:rsidRPr="00B70352">
        <w:rPr>
          <w:rFonts w:ascii="Times New Roman" w:hAnsi="Times New Roman" w:cs="Times New Roman" w:hint="eastAsia"/>
          <w:b/>
          <w:bCs/>
          <w:szCs w:val="21"/>
        </w:rPr>
        <w:t>c</w:t>
      </w:r>
      <w:r w:rsidRPr="00B70352">
        <w:rPr>
          <w:rFonts w:ascii="Times New Roman" w:hAnsi="Times New Roman" w:cs="Times New Roman" w:hint="eastAsia"/>
          <w:b/>
          <w:bCs/>
          <w:szCs w:val="21"/>
        </w:rPr>
        <w:t xml:space="preserve">are </w:t>
      </w:r>
      <w:r w:rsidRPr="00B70352">
        <w:rPr>
          <w:rFonts w:ascii="Times New Roman" w:hAnsi="Times New Roman" w:cs="Times New Roman"/>
          <w:b/>
          <w:bCs/>
          <w:szCs w:val="21"/>
        </w:rPr>
        <w:t>(</w:t>
      </w:r>
      <w:r w:rsidR="00E5146E" w:rsidRPr="00B70352">
        <w:rPr>
          <w:rFonts w:ascii="Times New Roman" w:hAnsi="Times New Roman" w:cs="Times New Roman" w:hint="eastAsia"/>
          <w:b/>
          <w:bCs/>
          <w:szCs w:val="21"/>
        </w:rPr>
        <w:t>N</w:t>
      </w:r>
      <w:r w:rsidRPr="00B70352">
        <w:rPr>
          <w:rFonts w:ascii="Times New Roman" w:hAnsi="Times New Roman" w:cs="Times New Roman"/>
          <w:b/>
          <w:bCs/>
          <w:szCs w:val="21"/>
        </w:rPr>
        <w:t>=</w:t>
      </w:r>
      <w:r w:rsidRPr="00B70352">
        <w:rPr>
          <w:rFonts w:ascii="Times New Roman" w:hAnsi="Times New Roman" w:cs="Times New Roman" w:hint="eastAsia"/>
          <w:b/>
          <w:bCs/>
          <w:szCs w:val="21"/>
        </w:rPr>
        <w:t>315</w:t>
      </w:r>
      <w:r w:rsidRPr="00B70352">
        <w:rPr>
          <w:rFonts w:ascii="Times New Roman" w:hAnsi="Times New Roman" w:cs="Times New Roman"/>
          <w:b/>
          <w:bCs/>
          <w:szCs w:val="21"/>
        </w:rPr>
        <w:t>)</w:t>
      </w:r>
    </w:p>
    <w:tbl>
      <w:tblPr>
        <w:tblStyle w:val="af2"/>
        <w:tblW w:w="847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602"/>
        <w:gridCol w:w="1262"/>
        <w:gridCol w:w="1523"/>
      </w:tblGrid>
      <w:tr w:rsidR="00B57FEB" w:rsidRPr="00BC5AE9" w14:paraId="4C6CD750" w14:textId="77777777" w:rsidTr="00B70352">
        <w:trPr>
          <w:trHeight w:val="340"/>
        </w:trPr>
        <w:tc>
          <w:tcPr>
            <w:tcW w:w="3085" w:type="dxa"/>
            <w:tcBorders>
              <w:top w:val="single" w:sz="8" w:space="0" w:color="auto"/>
              <w:bottom w:val="single" w:sz="8" w:space="0" w:color="auto"/>
            </w:tcBorders>
            <w:shd w:val="clear" w:color="auto" w:fill="4472C4" w:themeFill="accent1"/>
            <w:vAlign w:val="center"/>
          </w:tcPr>
          <w:bookmarkEnd w:id="0"/>
          <w:p w14:paraId="4A6EE359" w14:textId="77777777" w:rsidR="00B57FEB" w:rsidRPr="00B70352" w:rsidRDefault="00B57FEB" w:rsidP="00F44E38">
            <w:pPr>
              <w:spacing w:line="240" w:lineRule="exact"/>
              <w:jc w:val="center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B70352">
              <w:rPr>
                <w:rFonts w:hint="eastAsia"/>
                <w:b/>
                <w:bCs/>
                <w:color w:val="FFFFFF" w:themeColor="background1"/>
                <w:sz w:val="21"/>
                <w:szCs w:val="21"/>
              </w:rPr>
              <w:t>Questions</w:t>
            </w:r>
          </w:p>
        </w:tc>
        <w:tc>
          <w:tcPr>
            <w:tcW w:w="2602" w:type="dxa"/>
            <w:tcBorders>
              <w:top w:val="single" w:sz="8" w:space="0" w:color="auto"/>
              <w:bottom w:val="single" w:sz="8" w:space="0" w:color="auto"/>
            </w:tcBorders>
            <w:shd w:val="clear" w:color="auto" w:fill="4472C4" w:themeFill="accent1"/>
            <w:vAlign w:val="center"/>
          </w:tcPr>
          <w:p w14:paraId="1B149856" w14:textId="77777777" w:rsidR="00B57FEB" w:rsidRPr="00B70352" w:rsidRDefault="00B57FEB" w:rsidP="00F44E38">
            <w:pPr>
              <w:spacing w:line="240" w:lineRule="exact"/>
              <w:jc w:val="center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B70352">
              <w:rPr>
                <w:rFonts w:hint="eastAsia"/>
                <w:b/>
                <w:bCs/>
                <w:color w:val="FFFFFF" w:themeColor="background1"/>
                <w:sz w:val="21"/>
                <w:szCs w:val="21"/>
              </w:rPr>
              <w:t>Group</w:t>
            </w:r>
          </w:p>
        </w:tc>
        <w:tc>
          <w:tcPr>
            <w:tcW w:w="1262" w:type="dxa"/>
            <w:tcBorders>
              <w:top w:val="single" w:sz="8" w:space="0" w:color="auto"/>
              <w:bottom w:val="single" w:sz="8" w:space="0" w:color="auto"/>
            </w:tcBorders>
            <w:shd w:val="clear" w:color="auto" w:fill="4472C4" w:themeFill="accent1"/>
            <w:vAlign w:val="center"/>
          </w:tcPr>
          <w:p w14:paraId="0024EE44" w14:textId="77777777" w:rsidR="00B57FEB" w:rsidRPr="00B70352" w:rsidRDefault="00B57FEB" w:rsidP="00F44E38">
            <w:pPr>
              <w:spacing w:line="240" w:lineRule="exact"/>
              <w:jc w:val="center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B70352">
              <w:rPr>
                <w:rFonts w:hint="eastAsia"/>
                <w:b/>
                <w:bCs/>
                <w:color w:val="FFFFFF" w:themeColor="background1"/>
                <w:sz w:val="21"/>
                <w:szCs w:val="21"/>
              </w:rPr>
              <w:t>Cases</w:t>
            </w:r>
          </w:p>
        </w:tc>
        <w:tc>
          <w:tcPr>
            <w:tcW w:w="1523" w:type="dxa"/>
            <w:tcBorders>
              <w:top w:val="single" w:sz="8" w:space="0" w:color="auto"/>
              <w:bottom w:val="single" w:sz="8" w:space="0" w:color="auto"/>
            </w:tcBorders>
            <w:shd w:val="clear" w:color="auto" w:fill="4472C4" w:themeFill="accent1"/>
            <w:vAlign w:val="center"/>
          </w:tcPr>
          <w:p w14:paraId="23D56412" w14:textId="77777777" w:rsidR="00B57FEB" w:rsidRPr="00B70352" w:rsidRDefault="00B57FEB" w:rsidP="00F44E38">
            <w:pPr>
              <w:spacing w:line="240" w:lineRule="exact"/>
              <w:jc w:val="center"/>
              <w:rPr>
                <w:color w:val="FFFFFF" w:themeColor="background1"/>
                <w:sz w:val="21"/>
                <w:szCs w:val="21"/>
              </w:rPr>
            </w:pPr>
            <w:r w:rsidRPr="00B70352">
              <w:rPr>
                <w:rFonts w:hint="eastAsia"/>
                <w:b/>
                <w:bCs/>
                <w:color w:val="FFFFFF" w:themeColor="background1"/>
                <w:sz w:val="21"/>
                <w:szCs w:val="21"/>
              </w:rPr>
              <w:t>Composition Ratio (%)</w:t>
            </w:r>
          </w:p>
        </w:tc>
      </w:tr>
      <w:tr w:rsidR="00B57FEB" w:rsidRPr="00BC5AE9" w14:paraId="7628D1F8" w14:textId="77777777" w:rsidTr="00F44E38">
        <w:trPr>
          <w:trHeight w:val="340"/>
        </w:trPr>
        <w:tc>
          <w:tcPr>
            <w:tcW w:w="3085" w:type="dxa"/>
            <w:vMerge w:val="restart"/>
            <w:tcBorders>
              <w:top w:val="single" w:sz="8" w:space="0" w:color="auto"/>
            </w:tcBorders>
            <w:vAlign w:val="center"/>
          </w:tcPr>
          <w:p w14:paraId="068CF8F3" w14:textId="77777777" w:rsidR="00B57FEB" w:rsidRPr="00BC5AE9" w:rsidRDefault="00B57FEB" w:rsidP="00F44E38">
            <w:pPr>
              <w:spacing w:line="240" w:lineRule="exact"/>
              <w:jc w:val="left"/>
              <w:rPr>
                <w:sz w:val="21"/>
                <w:szCs w:val="21"/>
              </w:rPr>
            </w:pPr>
            <w:r w:rsidRPr="00BC5AE9">
              <w:rPr>
                <w:rFonts w:cs="Calibri"/>
                <w:kern w:val="2"/>
                <w:sz w:val="21"/>
                <w:szCs w:val="21"/>
              </w:rPr>
              <w:t>Have you previously discussed the topic of goals-of-care with the patient?</w:t>
            </w:r>
          </w:p>
        </w:tc>
        <w:tc>
          <w:tcPr>
            <w:tcW w:w="2602" w:type="dxa"/>
            <w:tcBorders>
              <w:top w:val="single" w:sz="8" w:space="0" w:color="auto"/>
            </w:tcBorders>
            <w:vAlign w:val="center"/>
          </w:tcPr>
          <w:p w14:paraId="6937306E" w14:textId="77777777" w:rsidR="00B57FEB" w:rsidRPr="00BC5AE9" w:rsidRDefault="00B57FEB" w:rsidP="00F44E38">
            <w:pPr>
              <w:spacing w:line="240" w:lineRule="exact"/>
              <w:jc w:val="left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Yes</w:t>
            </w:r>
          </w:p>
        </w:tc>
        <w:tc>
          <w:tcPr>
            <w:tcW w:w="1262" w:type="dxa"/>
            <w:tcBorders>
              <w:top w:val="single" w:sz="8" w:space="0" w:color="auto"/>
            </w:tcBorders>
            <w:vAlign w:val="center"/>
          </w:tcPr>
          <w:p w14:paraId="0549E7F9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145</w:t>
            </w:r>
          </w:p>
        </w:tc>
        <w:tc>
          <w:tcPr>
            <w:tcW w:w="1523" w:type="dxa"/>
            <w:tcBorders>
              <w:top w:val="single" w:sz="8" w:space="0" w:color="auto"/>
            </w:tcBorders>
            <w:vAlign w:val="center"/>
          </w:tcPr>
          <w:p w14:paraId="7F54E02B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46</w:t>
            </w:r>
          </w:p>
        </w:tc>
      </w:tr>
      <w:tr w:rsidR="00B57FEB" w:rsidRPr="00BC5AE9" w14:paraId="0660D6BC" w14:textId="77777777" w:rsidTr="00F44E38">
        <w:trPr>
          <w:trHeight w:val="340"/>
        </w:trPr>
        <w:tc>
          <w:tcPr>
            <w:tcW w:w="3085" w:type="dxa"/>
            <w:vMerge/>
            <w:vAlign w:val="center"/>
          </w:tcPr>
          <w:p w14:paraId="170C1D25" w14:textId="77777777" w:rsidR="00B57FEB" w:rsidRPr="00BC5AE9" w:rsidRDefault="00B57FEB" w:rsidP="00F44E38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602" w:type="dxa"/>
            <w:vAlign w:val="center"/>
          </w:tcPr>
          <w:p w14:paraId="46C6C645" w14:textId="77777777" w:rsidR="00B57FEB" w:rsidRPr="00BC5AE9" w:rsidRDefault="00B57FEB" w:rsidP="00F44E38">
            <w:pPr>
              <w:spacing w:line="240" w:lineRule="exact"/>
              <w:jc w:val="left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No</w:t>
            </w:r>
          </w:p>
        </w:tc>
        <w:tc>
          <w:tcPr>
            <w:tcW w:w="1262" w:type="dxa"/>
            <w:vAlign w:val="center"/>
          </w:tcPr>
          <w:p w14:paraId="52B116E3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170</w:t>
            </w:r>
          </w:p>
        </w:tc>
        <w:tc>
          <w:tcPr>
            <w:tcW w:w="1523" w:type="dxa"/>
            <w:vAlign w:val="center"/>
          </w:tcPr>
          <w:p w14:paraId="6EC7E9CA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54</w:t>
            </w:r>
          </w:p>
        </w:tc>
      </w:tr>
      <w:tr w:rsidR="00B57FEB" w:rsidRPr="00BC5AE9" w14:paraId="14B5B668" w14:textId="77777777" w:rsidTr="00F44E38">
        <w:trPr>
          <w:trHeight w:val="340"/>
        </w:trPr>
        <w:tc>
          <w:tcPr>
            <w:tcW w:w="3085" w:type="dxa"/>
            <w:vMerge w:val="restart"/>
            <w:vAlign w:val="center"/>
          </w:tcPr>
          <w:p w14:paraId="4C1A9096" w14:textId="77777777" w:rsidR="00B57FEB" w:rsidRPr="00B57FEB" w:rsidRDefault="00B57FEB" w:rsidP="00F44E38">
            <w:pPr>
              <w:spacing w:line="240" w:lineRule="exact"/>
              <w:jc w:val="left"/>
              <w:rPr>
                <w:sz w:val="21"/>
                <w:szCs w:val="21"/>
                <w:highlight w:val="darkCyan"/>
              </w:rPr>
            </w:pPr>
            <w:r w:rsidRPr="00BC5AE9">
              <w:rPr>
                <w:rFonts w:cs="Calibri"/>
                <w:kern w:val="2"/>
                <w:sz w:val="21"/>
                <w:szCs w:val="21"/>
              </w:rPr>
              <w:t>If so, what are the patient's self-identified goals-of-care?</w:t>
            </w:r>
          </w:p>
        </w:tc>
        <w:tc>
          <w:tcPr>
            <w:tcW w:w="2602" w:type="dxa"/>
            <w:vAlign w:val="center"/>
          </w:tcPr>
          <w:p w14:paraId="32299D5D" w14:textId="77777777" w:rsidR="00B57FEB" w:rsidRPr="00BC5AE9" w:rsidRDefault="00B57FEB" w:rsidP="00F44E38">
            <w:pPr>
              <w:spacing w:line="240" w:lineRule="exac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 w:hint="eastAsia"/>
                <w:kern w:val="2"/>
                <w:sz w:val="21"/>
                <w:szCs w:val="21"/>
              </w:rPr>
              <w:t>Life-prolonging</w:t>
            </w:r>
          </w:p>
        </w:tc>
        <w:tc>
          <w:tcPr>
            <w:tcW w:w="1262" w:type="dxa"/>
            <w:vAlign w:val="center"/>
          </w:tcPr>
          <w:p w14:paraId="0186CE95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75</w:t>
            </w:r>
          </w:p>
        </w:tc>
        <w:tc>
          <w:tcPr>
            <w:tcW w:w="1523" w:type="dxa"/>
            <w:vAlign w:val="center"/>
          </w:tcPr>
          <w:p w14:paraId="2BAFDCC8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51.7</w:t>
            </w:r>
          </w:p>
        </w:tc>
      </w:tr>
      <w:tr w:rsidR="00B57FEB" w:rsidRPr="00BC5AE9" w14:paraId="29200E0A" w14:textId="77777777" w:rsidTr="00F44E38">
        <w:trPr>
          <w:trHeight w:val="340"/>
        </w:trPr>
        <w:tc>
          <w:tcPr>
            <w:tcW w:w="3085" w:type="dxa"/>
            <w:vMerge/>
            <w:vAlign w:val="center"/>
          </w:tcPr>
          <w:p w14:paraId="1A237948" w14:textId="77777777" w:rsidR="00B57FEB" w:rsidRPr="00BC5AE9" w:rsidRDefault="00B57FEB" w:rsidP="00F44E38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602" w:type="dxa"/>
            <w:vAlign w:val="center"/>
          </w:tcPr>
          <w:p w14:paraId="5DF0718B" w14:textId="77777777" w:rsidR="00B57FEB" w:rsidRPr="00BC5AE9" w:rsidRDefault="00B57FEB" w:rsidP="00F44E38">
            <w:pPr>
              <w:spacing w:line="240" w:lineRule="exac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 w:hint="eastAsia"/>
                <w:kern w:val="2"/>
                <w:sz w:val="21"/>
                <w:szCs w:val="21"/>
              </w:rPr>
              <w:t>Comfort-focused</w:t>
            </w:r>
          </w:p>
        </w:tc>
        <w:tc>
          <w:tcPr>
            <w:tcW w:w="1262" w:type="dxa"/>
            <w:vAlign w:val="center"/>
          </w:tcPr>
          <w:p w14:paraId="6C40D465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33</w:t>
            </w:r>
          </w:p>
        </w:tc>
        <w:tc>
          <w:tcPr>
            <w:tcW w:w="1523" w:type="dxa"/>
            <w:vAlign w:val="center"/>
          </w:tcPr>
          <w:p w14:paraId="0E21289F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22.8</w:t>
            </w:r>
          </w:p>
        </w:tc>
      </w:tr>
      <w:tr w:rsidR="00B57FEB" w:rsidRPr="00BC5AE9" w14:paraId="4D4CADF9" w14:textId="77777777" w:rsidTr="00F44E38">
        <w:trPr>
          <w:trHeight w:val="340"/>
        </w:trPr>
        <w:tc>
          <w:tcPr>
            <w:tcW w:w="3085" w:type="dxa"/>
            <w:vMerge/>
            <w:vAlign w:val="center"/>
          </w:tcPr>
          <w:p w14:paraId="4DC76AE7" w14:textId="77777777" w:rsidR="00B57FEB" w:rsidRPr="00BC5AE9" w:rsidRDefault="00B57FEB" w:rsidP="00F44E38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602" w:type="dxa"/>
            <w:vAlign w:val="center"/>
          </w:tcPr>
          <w:p w14:paraId="765CEE84" w14:textId="77777777" w:rsidR="00B57FEB" w:rsidRPr="00BC5AE9" w:rsidRDefault="00B57FEB" w:rsidP="00F44E38">
            <w:pPr>
              <w:spacing w:line="240" w:lineRule="exac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 w:hint="eastAsia"/>
                <w:kern w:val="2"/>
                <w:sz w:val="21"/>
                <w:szCs w:val="21"/>
              </w:rPr>
              <w:t>Uncertain</w:t>
            </w:r>
          </w:p>
        </w:tc>
        <w:tc>
          <w:tcPr>
            <w:tcW w:w="1262" w:type="dxa"/>
            <w:vAlign w:val="center"/>
          </w:tcPr>
          <w:p w14:paraId="66372C8C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37</w:t>
            </w:r>
          </w:p>
        </w:tc>
        <w:tc>
          <w:tcPr>
            <w:tcW w:w="1523" w:type="dxa"/>
            <w:vAlign w:val="center"/>
          </w:tcPr>
          <w:p w14:paraId="6DB4D498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25.5</w:t>
            </w:r>
          </w:p>
        </w:tc>
      </w:tr>
      <w:tr w:rsidR="00B57FEB" w:rsidRPr="00BC5AE9" w14:paraId="6A84907E" w14:textId="77777777" w:rsidTr="00F44E38">
        <w:trPr>
          <w:trHeight w:val="340"/>
        </w:trPr>
        <w:tc>
          <w:tcPr>
            <w:tcW w:w="3085" w:type="dxa"/>
            <w:vMerge w:val="restart"/>
            <w:vAlign w:val="center"/>
          </w:tcPr>
          <w:p w14:paraId="11BB12E2" w14:textId="77777777" w:rsidR="00B57FEB" w:rsidRPr="00BC5AE9" w:rsidRDefault="00B57FEB" w:rsidP="00F44E38">
            <w:pPr>
              <w:spacing w:line="240" w:lineRule="exact"/>
              <w:jc w:val="left"/>
              <w:rPr>
                <w:sz w:val="21"/>
                <w:szCs w:val="21"/>
              </w:rPr>
            </w:pPr>
            <w:r w:rsidRPr="00BC5AE9">
              <w:rPr>
                <w:rFonts w:cs="Calibri"/>
                <w:kern w:val="2"/>
                <w:sz w:val="21"/>
                <w:szCs w:val="21"/>
              </w:rPr>
              <w:t>If not, what do you think are the patient's desired goals-of-care?</w:t>
            </w:r>
          </w:p>
        </w:tc>
        <w:tc>
          <w:tcPr>
            <w:tcW w:w="2602" w:type="dxa"/>
            <w:vAlign w:val="center"/>
          </w:tcPr>
          <w:p w14:paraId="50D03161" w14:textId="77777777" w:rsidR="00B57FEB" w:rsidRPr="00BC5AE9" w:rsidRDefault="00B57FEB" w:rsidP="00F44E38">
            <w:pPr>
              <w:spacing w:line="240" w:lineRule="exac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 w:hint="eastAsia"/>
                <w:kern w:val="2"/>
                <w:sz w:val="21"/>
                <w:szCs w:val="21"/>
              </w:rPr>
              <w:t>Life-prolonging</w:t>
            </w:r>
          </w:p>
        </w:tc>
        <w:tc>
          <w:tcPr>
            <w:tcW w:w="1262" w:type="dxa"/>
            <w:vAlign w:val="center"/>
          </w:tcPr>
          <w:p w14:paraId="5E0348CD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94</w:t>
            </w:r>
          </w:p>
        </w:tc>
        <w:tc>
          <w:tcPr>
            <w:tcW w:w="1523" w:type="dxa"/>
            <w:vAlign w:val="center"/>
          </w:tcPr>
          <w:p w14:paraId="3F0CD643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55.3</w:t>
            </w:r>
          </w:p>
        </w:tc>
      </w:tr>
      <w:tr w:rsidR="00B57FEB" w:rsidRPr="00BC5AE9" w14:paraId="7A849D8F" w14:textId="77777777" w:rsidTr="00F44E38">
        <w:trPr>
          <w:trHeight w:val="340"/>
        </w:trPr>
        <w:tc>
          <w:tcPr>
            <w:tcW w:w="3085" w:type="dxa"/>
            <w:vMerge/>
            <w:vAlign w:val="center"/>
          </w:tcPr>
          <w:p w14:paraId="7AA82EE7" w14:textId="77777777" w:rsidR="00B57FEB" w:rsidRPr="00BC5AE9" w:rsidRDefault="00B57FEB" w:rsidP="00F44E38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602" w:type="dxa"/>
            <w:vAlign w:val="center"/>
          </w:tcPr>
          <w:p w14:paraId="211C3ACC" w14:textId="77777777" w:rsidR="00B57FEB" w:rsidRPr="00BC5AE9" w:rsidRDefault="00B57FEB" w:rsidP="00F44E38">
            <w:pPr>
              <w:spacing w:line="240" w:lineRule="exac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 w:hint="eastAsia"/>
                <w:kern w:val="2"/>
                <w:sz w:val="21"/>
                <w:szCs w:val="21"/>
              </w:rPr>
              <w:t>Comfort-focused</w:t>
            </w:r>
          </w:p>
        </w:tc>
        <w:tc>
          <w:tcPr>
            <w:tcW w:w="1262" w:type="dxa"/>
            <w:vAlign w:val="center"/>
          </w:tcPr>
          <w:p w14:paraId="530866B8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40</w:t>
            </w:r>
          </w:p>
        </w:tc>
        <w:tc>
          <w:tcPr>
            <w:tcW w:w="1523" w:type="dxa"/>
            <w:vAlign w:val="center"/>
          </w:tcPr>
          <w:p w14:paraId="04598D0B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23.5</w:t>
            </w:r>
          </w:p>
        </w:tc>
      </w:tr>
      <w:tr w:rsidR="00B57FEB" w:rsidRPr="00BC5AE9" w14:paraId="4E9DB995" w14:textId="77777777" w:rsidTr="00F44E38">
        <w:trPr>
          <w:trHeight w:val="340"/>
        </w:trPr>
        <w:tc>
          <w:tcPr>
            <w:tcW w:w="3085" w:type="dxa"/>
            <w:vMerge/>
            <w:vAlign w:val="center"/>
          </w:tcPr>
          <w:p w14:paraId="4C9D6A7D" w14:textId="77777777" w:rsidR="00B57FEB" w:rsidRPr="00BC5AE9" w:rsidRDefault="00B57FEB" w:rsidP="00F44E38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602" w:type="dxa"/>
            <w:vAlign w:val="center"/>
          </w:tcPr>
          <w:p w14:paraId="4E0B1AD8" w14:textId="77777777" w:rsidR="00B57FEB" w:rsidRPr="00BC5AE9" w:rsidRDefault="00B57FEB" w:rsidP="00F44E38">
            <w:pPr>
              <w:spacing w:line="240" w:lineRule="exac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 w:hint="eastAsia"/>
                <w:kern w:val="2"/>
                <w:sz w:val="21"/>
                <w:szCs w:val="21"/>
              </w:rPr>
              <w:t>Uncertain</w:t>
            </w:r>
          </w:p>
        </w:tc>
        <w:tc>
          <w:tcPr>
            <w:tcW w:w="1262" w:type="dxa"/>
            <w:vAlign w:val="center"/>
          </w:tcPr>
          <w:p w14:paraId="1B11BDB7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36</w:t>
            </w:r>
          </w:p>
        </w:tc>
        <w:tc>
          <w:tcPr>
            <w:tcW w:w="1523" w:type="dxa"/>
            <w:vAlign w:val="center"/>
          </w:tcPr>
          <w:p w14:paraId="12A7E8E1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21.2</w:t>
            </w:r>
          </w:p>
        </w:tc>
      </w:tr>
      <w:tr w:rsidR="00B57FEB" w:rsidRPr="00BC5AE9" w14:paraId="454D79F8" w14:textId="77777777" w:rsidTr="00F44E38">
        <w:trPr>
          <w:trHeight w:val="340"/>
        </w:trPr>
        <w:tc>
          <w:tcPr>
            <w:tcW w:w="3085" w:type="dxa"/>
            <w:vMerge w:val="restart"/>
            <w:vAlign w:val="center"/>
          </w:tcPr>
          <w:p w14:paraId="13E56BAA" w14:textId="77777777" w:rsidR="00B57FEB" w:rsidRPr="00BC5AE9" w:rsidRDefault="00B57FEB" w:rsidP="00F44E38">
            <w:pPr>
              <w:spacing w:line="240" w:lineRule="exact"/>
              <w:jc w:val="lef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/>
                <w:kern w:val="2"/>
                <w:sz w:val="21"/>
                <w:szCs w:val="21"/>
              </w:rPr>
              <w:t>Do you believe the patient received care that aligns with his/her goals during neurocritical care?</w:t>
            </w:r>
          </w:p>
        </w:tc>
        <w:tc>
          <w:tcPr>
            <w:tcW w:w="2602" w:type="dxa"/>
            <w:vAlign w:val="center"/>
          </w:tcPr>
          <w:p w14:paraId="636006C3" w14:textId="77777777" w:rsidR="00B57FEB" w:rsidRPr="00BC5AE9" w:rsidRDefault="00B57FEB" w:rsidP="00F44E38">
            <w:pPr>
              <w:spacing w:line="240" w:lineRule="exac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 w:hint="eastAsia"/>
                <w:kern w:val="2"/>
                <w:sz w:val="21"/>
                <w:szCs w:val="21"/>
              </w:rPr>
              <w:t>Yes</w:t>
            </w:r>
          </w:p>
        </w:tc>
        <w:tc>
          <w:tcPr>
            <w:tcW w:w="1262" w:type="dxa"/>
            <w:vAlign w:val="center"/>
          </w:tcPr>
          <w:p w14:paraId="75F054E8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247</w:t>
            </w:r>
          </w:p>
        </w:tc>
        <w:tc>
          <w:tcPr>
            <w:tcW w:w="1523" w:type="dxa"/>
            <w:vAlign w:val="center"/>
          </w:tcPr>
          <w:p w14:paraId="1FF641F8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78.4</w:t>
            </w:r>
          </w:p>
        </w:tc>
      </w:tr>
      <w:tr w:rsidR="00B57FEB" w:rsidRPr="00BC5AE9" w14:paraId="0A238EFF" w14:textId="77777777" w:rsidTr="00F44E38">
        <w:trPr>
          <w:trHeight w:val="340"/>
        </w:trPr>
        <w:tc>
          <w:tcPr>
            <w:tcW w:w="3085" w:type="dxa"/>
            <w:vMerge/>
            <w:vAlign w:val="center"/>
          </w:tcPr>
          <w:p w14:paraId="484D05BF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02" w:type="dxa"/>
            <w:vAlign w:val="center"/>
          </w:tcPr>
          <w:p w14:paraId="4DE24461" w14:textId="77777777" w:rsidR="00B57FEB" w:rsidRPr="00BC5AE9" w:rsidRDefault="00B57FEB" w:rsidP="00F44E38">
            <w:pPr>
              <w:spacing w:line="240" w:lineRule="exac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 w:hint="eastAsia"/>
                <w:kern w:val="2"/>
                <w:sz w:val="21"/>
                <w:szCs w:val="21"/>
              </w:rPr>
              <w:t>No</w:t>
            </w:r>
          </w:p>
        </w:tc>
        <w:tc>
          <w:tcPr>
            <w:tcW w:w="1262" w:type="dxa"/>
            <w:vAlign w:val="center"/>
          </w:tcPr>
          <w:p w14:paraId="7C662ED4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15</w:t>
            </w:r>
          </w:p>
        </w:tc>
        <w:tc>
          <w:tcPr>
            <w:tcW w:w="1523" w:type="dxa"/>
            <w:vAlign w:val="center"/>
          </w:tcPr>
          <w:p w14:paraId="771F62F0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4.8</w:t>
            </w:r>
          </w:p>
        </w:tc>
      </w:tr>
      <w:tr w:rsidR="00B57FEB" w:rsidRPr="00BC5AE9" w14:paraId="0EDF78F3" w14:textId="77777777" w:rsidTr="00F44E38">
        <w:trPr>
          <w:trHeight w:val="340"/>
        </w:trPr>
        <w:tc>
          <w:tcPr>
            <w:tcW w:w="3085" w:type="dxa"/>
            <w:vMerge/>
            <w:vAlign w:val="center"/>
          </w:tcPr>
          <w:p w14:paraId="11317F37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02" w:type="dxa"/>
            <w:vAlign w:val="center"/>
          </w:tcPr>
          <w:p w14:paraId="32EA2BC3" w14:textId="77777777" w:rsidR="00B57FEB" w:rsidRPr="00BC5AE9" w:rsidRDefault="00B57FEB" w:rsidP="00F44E38">
            <w:pPr>
              <w:spacing w:line="240" w:lineRule="exact"/>
              <w:jc w:val="left"/>
              <w:rPr>
                <w:rFonts w:cs="Calibri"/>
                <w:kern w:val="2"/>
                <w:sz w:val="21"/>
                <w:szCs w:val="21"/>
              </w:rPr>
            </w:pPr>
            <w:r w:rsidRPr="00BC5AE9">
              <w:rPr>
                <w:rFonts w:cs="Calibri" w:hint="eastAsia"/>
                <w:kern w:val="2"/>
                <w:sz w:val="21"/>
                <w:szCs w:val="21"/>
              </w:rPr>
              <w:t>Uncertain</w:t>
            </w:r>
          </w:p>
        </w:tc>
        <w:tc>
          <w:tcPr>
            <w:tcW w:w="1262" w:type="dxa"/>
            <w:vAlign w:val="center"/>
          </w:tcPr>
          <w:p w14:paraId="5C9D95F4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53</w:t>
            </w:r>
          </w:p>
        </w:tc>
        <w:tc>
          <w:tcPr>
            <w:tcW w:w="1523" w:type="dxa"/>
            <w:vAlign w:val="center"/>
          </w:tcPr>
          <w:p w14:paraId="248EA1BC" w14:textId="77777777" w:rsidR="00B57FEB" w:rsidRPr="00BC5AE9" w:rsidRDefault="00B57FEB" w:rsidP="00F44E3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C5AE9">
              <w:rPr>
                <w:rFonts w:hint="eastAsia"/>
                <w:sz w:val="21"/>
                <w:szCs w:val="21"/>
              </w:rPr>
              <w:t>16.8</w:t>
            </w:r>
          </w:p>
        </w:tc>
      </w:tr>
    </w:tbl>
    <w:p w14:paraId="50D676E2" w14:textId="77777777" w:rsidR="00457364" w:rsidRDefault="00457364">
      <w:pPr>
        <w:rPr>
          <w:rFonts w:hint="eastAsia"/>
        </w:rPr>
      </w:pPr>
    </w:p>
    <w:sectPr w:rsidR="004573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F9832" w14:textId="77777777" w:rsidR="00561A8D" w:rsidRDefault="00561A8D" w:rsidP="00B57FEB">
      <w:pPr>
        <w:rPr>
          <w:rFonts w:hint="eastAsia"/>
        </w:rPr>
      </w:pPr>
      <w:r>
        <w:separator/>
      </w:r>
    </w:p>
  </w:endnote>
  <w:endnote w:type="continuationSeparator" w:id="0">
    <w:p w14:paraId="2C3099F1" w14:textId="77777777" w:rsidR="00561A8D" w:rsidRDefault="00561A8D" w:rsidP="00B57F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E070B" w14:textId="77777777" w:rsidR="00561A8D" w:rsidRDefault="00561A8D" w:rsidP="00B57FEB">
      <w:pPr>
        <w:rPr>
          <w:rFonts w:hint="eastAsia"/>
        </w:rPr>
      </w:pPr>
      <w:r>
        <w:separator/>
      </w:r>
    </w:p>
  </w:footnote>
  <w:footnote w:type="continuationSeparator" w:id="0">
    <w:p w14:paraId="792BE2C0" w14:textId="77777777" w:rsidR="00561A8D" w:rsidRDefault="00561A8D" w:rsidP="00B57FE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449C"/>
    <w:rsid w:val="001515C1"/>
    <w:rsid w:val="00457364"/>
    <w:rsid w:val="00561A8D"/>
    <w:rsid w:val="00645715"/>
    <w:rsid w:val="006474BA"/>
    <w:rsid w:val="00716409"/>
    <w:rsid w:val="007F4D98"/>
    <w:rsid w:val="008C0B2F"/>
    <w:rsid w:val="008E220D"/>
    <w:rsid w:val="00916E6C"/>
    <w:rsid w:val="009B449C"/>
    <w:rsid w:val="00A6686D"/>
    <w:rsid w:val="00B57FEB"/>
    <w:rsid w:val="00B70352"/>
    <w:rsid w:val="00BF1114"/>
    <w:rsid w:val="00C9170A"/>
    <w:rsid w:val="00CA1C54"/>
    <w:rsid w:val="00CF76B9"/>
    <w:rsid w:val="00D55EBA"/>
    <w:rsid w:val="00D71D06"/>
    <w:rsid w:val="00D91211"/>
    <w:rsid w:val="00DA40E7"/>
    <w:rsid w:val="00E5146E"/>
    <w:rsid w:val="00EA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6D7ABF"/>
  <w15:chartTrackingRefBased/>
  <w15:docId w15:val="{9F675CBE-F714-4F92-B4BB-78C2AC04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FE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44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49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49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49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49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49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49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449C"/>
    <w:rPr>
      <w:rFonts w:asciiTheme="majorHAnsi" w:eastAsiaTheme="majorEastAsia" w:hAnsiTheme="majorHAnsi" w:cstheme="majorBidi"/>
      <w:color w:val="2F5496" w:themeColor="accent1" w:themeShade="BF"/>
      <w:sz w:val="48"/>
      <w:szCs w:val="48"/>
      <w:lang w:val="en-GB"/>
    </w:rPr>
  </w:style>
  <w:style w:type="character" w:customStyle="1" w:styleId="20">
    <w:name w:val="标题 2 字符"/>
    <w:basedOn w:val="a0"/>
    <w:link w:val="2"/>
    <w:uiPriority w:val="9"/>
    <w:semiHidden/>
    <w:rsid w:val="009B449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30">
    <w:name w:val="标题 3 字符"/>
    <w:basedOn w:val="a0"/>
    <w:link w:val="3"/>
    <w:uiPriority w:val="9"/>
    <w:semiHidden/>
    <w:rsid w:val="009B449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9B449C"/>
    <w:rPr>
      <w:rFonts w:cstheme="majorBidi"/>
      <w:color w:val="2F5496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9B449C"/>
    <w:rPr>
      <w:rFonts w:cstheme="majorBidi"/>
      <w:color w:val="2F5496" w:themeColor="accent1" w:themeShade="BF"/>
      <w:sz w:val="24"/>
      <w:szCs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9B449C"/>
    <w:rPr>
      <w:rFonts w:cstheme="majorBidi"/>
      <w:b/>
      <w:bCs/>
      <w:color w:val="2F5496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9B449C"/>
    <w:rPr>
      <w:rFonts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9B449C"/>
    <w:rPr>
      <w:rFonts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9B449C"/>
    <w:rPr>
      <w:rFonts w:eastAsiaTheme="majorEastAsia" w:cstheme="majorBidi"/>
      <w:color w:val="595959" w:themeColor="text1" w:themeTint="A6"/>
      <w:lang w:val="en-GB"/>
    </w:rPr>
  </w:style>
  <w:style w:type="paragraph" w:styleId="a3">
    <w:name w:val="Title"/>
    <w:basedOn w:val="a"/>
    <w:next w:val="a"/>
    <w:link w:val="a4"/>
    <w:uiPriority w:val="10"/>
    <w:qFormat/>
    <w:rsid w:val="009B44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B449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9B44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B44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9B44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B449C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9B44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449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44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B449C"/>
    <w:rPr>
      <w:i/>
      <w:iCs/>
      <w:color w:val="2F5496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9B449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57F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57FEB"/>
    <w:rPr>
      <w:sz w:val="18"/>
      <w:szCs w:val="18"/>
      <w:lang w:val="en-GB"/>
    </w:rPr>
  </w:style>
  <w:style w:type="paragraph" w:styleId="af0">
    <w:name w:val="footer"/>
    <w:basedOn w:val="a"/>
    <w:link w:val="af1"/>
    <w:uiPriority w:val="99"/>
    <w:unhideWhenUsed/>
    <w:rsid w:val="00B57F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57FEB"/>
    <w:rPr>
      <w:sz w:val="18"/>
      <w:szCs w:val="18"/>
      <w:lang w:val="en-GB"/>
    </w:rPr>
  </w:style>
  <w:style w:type="table" w:styleId="af2">
    <w:name w:val="Table Grid"/>
    <w:basedOn w:val="a1"/>
    <w:qFormat/>
    <w:rsid w:val="00B57FE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517</Characters>
  <Application>Microsoft Office Word</Application>
  <DocSecurity>0</DocSecurity>
  <Lines>64</Lines>
  <Paragraphs>50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会 张</dc:creator>
  <cp:keywords/>
  <dc:description/>
  <cp:lastModifiedBy>会 张</cp:lastModifiedBy>
  <cp:revision>5</cp:revision>
  <dcterms:created xsi:type="dcterms:W3CDTF">2026-03-14T23:41:00Z</dcterms:created>
  <dcterms:modified xsi:type="dcterms:W3CDTF">2026-09-06T11:32:00Z</dcterms:modified>
</cp:coreProperties>
</file>