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673E" w14:textId="77777777" w:rsidR="00EA4A7A" w:rsidRPr="0047702D" w:rsidRDefault="00EA4A7A" w:rsidP="00EA4A7A">
      <w:pPr>
        <w:pStyle w:val="Heading1"/>
        <w:spacing w:before="300" w:after="150"/>
        <w:rPr>
          <w:rFonts w:asciiTheme="minorBidi" w:hAnsiTheme="minorBidi" w:cstheme="minorBidi"/>
          <w:b/>
          <w:bCs/>
          <w:color w:val="auto"/>
          <w:sz w:val="24"/>
          <w:szCs w:val="24"/>
        </w:rPr>
      </w:pPr>
      <w:r w:rsidRPr="0047702D">
        <w:rPr>
          <w:rFonts w:asciiTheme="minorBidi" w:hAnsiTheme="minorBidi" w:cstheme="minorBidi"/>
          <w:b/>
          <w:bCs/>
          <w:color w:val="auto"/>
          <w:sz w:val="24"/>
          <w:szCs w:val="24"/>
        </w:rPr>
        <w:t>5. Results</w:t>
      </w:r>
    </w:p>
    <w:p w14:paraId="3D488C24"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5.1 Data Screening and Analytic Sample</w:t>
      </w:r>
    </w:p>
    <w:p w14:paraId="23351A05"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Three hundred responses were retrieved. Item-level missingness was 1.51% (164 of 10,800 cells), distributed across 128 cases in 69 distinct patterns with no case missing more than three items. Little’s test was consistent with data missing completely at random, χ</w:t>
      </w:r>
      <w:proofErr w:type="gramStart"/>
      <w:r w:rsidRPr="0047702D">
        <w:rPr>
          <w:rFonts w:asciiTheme="minorBidi" w:hAnsiTheme="minorBidi"/>
        </w:rPr>
        <w:t>²(</w:t>
      </w:r>
      <w:proofErr w:type="gramEnd"/>
      <w:r w:rsidRPr="0047702D">
        <w:rPr>
          <w:rFonts w:asciiTheme="minorBidi" w:hAnsiTheme="minorBidi"/>
        </w:rPr>
        <w:t xml:space="preserve">2344) = 2290.94, </w:t>
      </w:r>
      <w:r w:rsidRPr="0047702D">
        <w:rPr>
          <w:rFonts w:asciiTheme="minorBidi" w:hAnsiTheme="minorBidi"/>
          <w:i/>
          <w:iCs/>
        </w:rPr>
        <w:t>p</w:t>
      </w:r>
      <w:r w:rsidRPr="0047702D">
        <w:rPr>
          <w:rFonts w:asciiTheme="minorBidi" w:hAnsiTheme="minorBidi"/>
        </w:rPr>
        <w:t xml:space="preserve"> = .780, so missingness was addressed by mean replacement under the pre-specified rule for missingness below 5%.</w:t>
      </w:r>
    </w:p>
    <w:p w14:paraId="4733FC98"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Insufficient-effort response was screened against four pre-specified criteria. One case satisfied both the straightlining criterion (within-person </w:t>
      </w:r>
      <w:r w:rsidRPr="0047702D">
        <w:rPr>
          <w:rFonts w:asciiTheme="minorBidi" w:hAnsiTheme="minorBidi"/>
          <w:i/>
          <w:iCs/>
        </w:rPr>
        <w:t>SD</w:t>
      </w:r>
      <w:r w:rsidRPr="0047702D">
        <w:rPr>
          <w:rFonts w:asciiTheme="minorBidi" w:hAnsiTheme="minorBidi"/>
        </w:rPr>
        <w:t xml:space="preserve"> ≤ 0.30) and the longstring criterion (ten or more consecutive identical responses) and was removed; two further cases triggered the longstring criterion alone and were retained under the rule requiring two independent flags. No duplicate identifiers and no duplicate response profiles were detected. One additional case fell below the completeness rule of at least 14 of 16 answered items on the research skills test.</w:t>
      </w:r>
    </w:p>
    <w:p w14:paraId="306E37B3"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The resulting analytic sample comprised 308 participants (video </w:t>
      </w:r>
      <w:r w:rsidRPr="0047702D">
        <w:rPr>
          <w:rFonts w:asciiTheme="minorBidi" w:hAnsiTheme="minorBidi"/>
          <w:i/>
          <w:iCs/>
        </w:rPr>
        <w:t>n</w:t>
      </w:r>
      <w:r w:rsidRPr="0047702D">
        <w:rPr>
          <w:rFonts w:asciiTheme="minorBidi" w:hAnsiTheme="minorBidi"/>
        </w:rPr>
        <w:t xml:space="preserve"> = 98; infographic </w:t>
      </w:r>
      <w:r w:rsidRPr="0047702D">
        <w:rPr>
          <w:rFonts w:asciiTheme="minorBidi" w:hAnsiTheme="minorBidi"/>
          <w:i/>
          <w:iCs/>
        </w:rPr>
        <w:t>n</w:t>
      </w:r>
      <w:r w:rsidRPr="0047702D">
        <w:rPr>
          <w:rFonts w:asciiTheme="minorBidi" w:hAnsiTheme="minorBidi"/>
        </w:rPr>
        <w:t xml:space="preserve"> = 104; audio </w:t>
      </w:r>
      <w:r w:rsidRPr="0047702D">
        <w:rPr>
          <w:rFonts w:asciiTheme="minorBidi" w:hAnsiTheme="minorBidi"/>
          <w:i/>
          <w:iCs/>
        </w:rPr>
        <w:t>n</w:t>
      </w:r>
      <w:r w:rsidRPr="0047702D">
        <w:rPr>
          <w:rFonts w:asciiTheme="minorBidi" w:hAnsiTheme="minorBidi"/>
        </w:rPr>
        <w:t xml:space="preserve"> = 106). All construct distributions fell well within conventional bounds, with absolute skewness not exceeding 0.84 and absolute kurtosis not exceeding 1.07 (Table 1). Mardia’s normalised coefficient of multivariate kurtosis was −4.38, indicating platykurtic multivariate departure from normality; this, together with the dichotomous scoring of the outcome measure and a sample below the conventional minimum for covariance-based estimation, motivated the choice of estimator reported in Section 4.3.</w:t>
      </w:r>
    </w:p>
    <w:p w14:paraId="0F5B97C3"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5.2 Descriptive Statistics</w:t>
      </w:r>
    </w:p>
    <w:p w14:paraId="47D9BD20"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Table 1 reports descriptive statistics for all study variables in the final analytic sample.</w:t>
      </w:r>
    </w:p>
    <w:p w14:paraId="073951B1"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1</w:t>
      </w:r>
    </w:p>
    <w:p w14:paraId="3CFF9758"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Descriptive Statistics for Study Variables (N = 308)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9"/>
        <w:gridCol w:w="972"/>
        <w:gridCol w:w="972"/>
        <w:gridCol w:w="875"/>
        <w:gridCol w:w="875"/>
        <w:gridCol w:w="1301"/>
        <w:gridCol w:w="1266"/>
      </w:tblGrid>
      <w:tr w:rsidR="00EA4A7A" w:rsidRPr="0047702D" w14:paraId="78F8A539" w14:textId="77777777" w:rsidTr="003C5332">
        <w:trPr>
          <w:tblHeader/>
        </w:trPr>
        <w:tc>
          <w:tcPr>
            <w:tcW w:w="3120"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45DCC9B" w14:textId="77777777" w:rsidR="00EA4A7A" w:rsidRPr="0047702D" w:rsidRDefault="00EA4A7A" w:rsidP="003C5332">
            <w:pPr>
              <w:spacing w:before="40" w:after="40"/>
              <w:rPr>
                <w:rFonts w:asciiTheme="minorBidi" w:hAnsiTheme="minorBidi"/>
              </w:rPr>
            </w:pPr>
            <w:r w:rsidRPr="0047702D">
              <w:rPr>
                <w:rFonts w:asciiTheme="minorBidi" w:hAnsiTheme="minorBidi"/>
                <w:b/>
                <w:bCs/>
              </w:rPr>
              <w:lastRenderedPageBreak/>
              <w:t>Variable</w:t>
            </w:r>
          </w:p>
        </w:tc>
        <w:tc>
          <w:tcPr>
            <w:tcW w:w="97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D7F34A6"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M</w:t>
            </w:r>
          </w:p>
        </w:tc>
        <w:tc>
          <w:tcPr>
            <w:tcW w:w="97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64136BB7"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SD</w:t>
            </w:r>
          </w:p>
        </w:tc>
        <w:tc>
          <w:tcPr>
            <w:tcW w:w="87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58183A26"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Min</w:t>
            </w:r>
          </w:p>
        </w:tc>
        <w:tc>
          <w:tcPr>
            <w:tcW w:w="87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47BA882"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Max</w:t>
            </w:r>
          </w:p>
        </w:tc>
        <w:tc>
          <w:tcPr>
            <w:tcW w:w="126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6FC61D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Skewness</w:t>
            </w:r>
          </w:p>
        </w:tc>
        <w:tc>
          <w:tcPr>
            <w:tcW w:w="126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B431E93"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Kurtosis</w:t>
            </w:r>
          </w:p>
        </w:tc>
      </w:tr>
      <w:tr w:rsidR="00EA4A7A" w:rsidRPr="0047702D" w14:paraId="44D11D1C" w14:textId="77777777" w:rsidTr="003C5332">
        <w:tc>
          <w:tcPr>
            <w:tcW w:w="312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5E761E8" w14:textId="77777777" w:rsidR="00EA4A7A" w:rsidRPr="0047702D" w:rsidRDefault="00EA4A7A" w:rsidP="003C5332">
            <w:pPr>
              <w:spacing w:before="40" w:after="40"/>
              <w:rPr>
                <w:rFonts w:asciiTheme="minorBidi" w:hAnsiTheme="minorBidi"/>
              </w:rPr>
            </w:pPr>
            <w:r w:rsidRPr="0047702D">
              <w:rPr>
                <w:rFonts w:asciiTheme="minorBidi" w:hAnsiTheme="minorBidi"/>
              </w:rPr>
              <w:t>Information and summary quality</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8A3F83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2.996</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57553D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1.143</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1DD8A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0DB3C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5.00</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B6676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0.059</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1A8D3C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−1.047</w:t>
            </w:r>
          </w:p>
        </w:tc>
      </w:tr>
      <w:tr w:rsidR="00EA4A7A" w:rsidRPr="0047702D" w14:paraId="4A6D4013" w14:textId="77777777" w:rsidTr="003C5332">
        <w:tc>
          <w:tcPr>
            <w:tcW w:w="312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5568E45" w14:textId="77777777" w:rsidR="00EA4A7A" w:rsidRPr="0047702D" w:rsidRDefault="00EA4A7A" w:rsidP="003C5332">
            <w:pPr>
              <w:spacing w:before="40" w:after="40"/>
              <w:rPr>
                <w:rFonts w:asciiTheme="minorBidi" w:hAnsiTheme="minorBidi"/>
              </w:rPr>
            </w:pPr>
            <w:r w:rsidRPr="0047702D">
              <w:rPr>
                <w:rFonts w:asciiTheme="minorBidi" w:hAnsiTheme="minorBidi"/>
              </w:rPr>
              <w:t>Cognitive load reduction</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49CBCD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2.967</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06554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1.126</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A0293A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FE862F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5.00</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294EA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−0.002</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8BB746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−0.915</w:t>
            </w:r>
          </w:p>
        </w:tc>
      </w:tr>
      <w:tr w:rsidR="00EA4A7A" w:rsidRPr="0047702D" w14:paraId="282CE2D8" w14:textId="77777777" w:rsidTr="003C5332">
        <w:tc>
          <w:tcPr>
            <w:tcW w:w="312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C3FFCA1" w14:textId="77777777" w:rsidR="00EA4A7A" w:rsidRPr="0047702D" w:rsidRDefault="00EA4A7A" w:rsidP="003C5332">
            <w:pPr>
              <w:spacing w:before="40" w:after="40"/>
              <w:rPr>
                <w:rFonts w:asciiTheme="minorBidi" w:hAnsiTheme="minorBidi"/>
              </w:rPr>
            </w:pPr>
            <w:r w:rsidRPr="0047702D">
              <w:rPr>
                <w:rFonts w:asciiTheme="minorBidi" w:hAnsiTheme="minorBidi"/>
              </w:rPr>
              <w:t>Autonomy</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DCBA3A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2.973</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51039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1.137</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04C41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CE2FA8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5.00</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AB1B68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−0.067</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B5313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−0.950</w:t>
            </w:r>
          </w:p>
        </w:tc>
      </w:tr>
      <w:tr w:rsidR="00EA4A7A" w:rsidRPr="0047702D" w14:paraId="443519F1" w14:textId="77777777" w:rsidTr="003C5332">
        <w:tc>
          <w:tcPr>
            <w:tcW w:w="312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D073B3A" w14:textId="77777777" w:rsidR="00EA4A7A" w:rsidRPr="0047702D" w:rsidRDefault="00EA4A7A" w:rsidP="003C5332">
            <w:pPr>
              <w:spacing w:before="40" w:after="40"/>
              <w:rPr>
                <w:rFonts w:asciiTheme="minorBidi" w:hAnsiTheme="minorBidi"/>
              </w:rPr>
            </w:pPr>
            <w:r w:rsidRPr="0047702D">
              <w:rPr>
                <w:rFonts w:asciiTheme="minorBidi" w:hAnsiTheme="minorBidi"/>
              </w:rPr>
              <w:t>Competence</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9781A3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3.002</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92199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1.185</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EC10C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4C0C6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5.00</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8516D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−0.002</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CA629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−1.074</w:t>
            </w:r>
          </w:p>
        </w:tc>
      </w:tr>
      <w:tr w:rsidR="00EA4A7A" w:rsidRPr="0047702D" w14:paraId="09781E6D" w14:textId="77777777" w:rsidTr="003C5332">
        <w:tc>
          <w:tcPr>
            <w:tcW w:w="312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30F948" w14:textId="77777777" w:rsidR="00EA4A7A" w:rsidRPr="0047702D" w:rsidRDefault="00EA4A7A" w:rsidP="003C5332">
            <w:pPr>
              <w:spacing w:before="40" w:after="40"/>
              <w:rPr>
                <w:rFonts w:asciiTheme="minorBidi" w:hAnsiTheme="minorBidi"/>
              </w:rPr>
            </w:pPr>
            <w:r w:rsidRPr="0047702D">
              <w:rPr>
                <w:rFonts w:asciiTheme="minorBidi" w:hAnsiTheme="minorBidi"/>
              </w:rPr>
              <w:t>Relatedness</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5D82AF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3.020</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F5A14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1.121</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A38B5D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A5215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5.00</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5FC185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−0.077</w:t>
            </w:r>
          </w:p>
        </w:tc>
        <w:tc>
          <w:tcPr>
            <w:tcW w:w="126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33D808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−0.914</w:t>
            </w:r>
          </w:p>
        </w:tc>
      </w:tr>
      <w:tr w:rsidR="00EA4A7A" w:rsidRPr="0047702D" w14:paraId="4B59E831" w14:textId="77777777" w:rsidTr="003C5332">
        <w:tc>
          <w:tcPr>
            <w:tcW w:w="3120"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033E03C" w14:textId="77777777" w:rsidR="00EA4A7A" w:rsidRPr="0047702D" w:rsidRDefault="00EA4A7A" w:rsidP="003C5332">
            <w:pPr>
              <w:spacing w:before="40" w:after="40"/>
              <w:rPr>
                <w:rFonts w:asciiTheme="minorBidi" w:hAnsiTheme="minorBidi"/>
              </w:rPr>
            </w:pPr>
            <w:r w:rsidRPr="0047702D">
              <w:rPr>
                <w:rFonts w:asciiTheme="minorBidi" w:hAnsiTheme="minorBidi"/>
              </w:rPr>
              <w:t>Scientific research skills</w:t>
            </w:r>
          </w:p>
        </w:tc>
        <w:tc>
          <w:tcPr>
            <w:tcW w:w="97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12E572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0.721</w:t>
            </w:r>
          </w:p>
        </w:tc>
        <w:tc>
          <w:tcPr>
            <w:tcW w:w="97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9D3637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0.266</w:t>
            </w:r>
          </w:p>
        </w:tc>
        <w:tc>
          <w:tcPr>
            <w:tcW w:w="87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D9AB6D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w:t>
            </w:r>
          </w:p>
        </w:tc>
        <w:tc>
          <w:tcPr>
            <w:tcW w:w="87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3648F2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1.00</w:t>
            </w:r>
          </w:p>
        </w:tc>
        <w:tc>
          <w:tcPr>
            <w:tcW w:w="126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3D47E1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−0.841</w:t>
            </w:r>
          </w:p>
        </w:tc>
        <w:tc>
          <w:tcPr>
            <w:tcW w:w="126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9F7328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−0.356</w:t>
            </w:r>
          </w:p>
        </w:tc>
      </w:tr>
    </w:tbl>
    <w:p w14:paraId="532D6B67"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Perceptual and motivational constructs were measured on five-point Likert scales. Scientific research skills </w:t>
      </w:r>
      <w:proofErr w:type="gramStart"/>
      <w:r w:rsidRPr="0047702D">
        <w:rPr>
          <w:rFonts w:asciiTheme="minorBidi" w:hAnsiTheme="minorBidi"/>
        </w:rPr>
        <w:t>is</w:t>
      </w:r>
      <w:proofErr w:type="gramEnd"/>
      <w:r w:rsidRPr="0047702D">
        <w:rPr>
          <w:rFonts w:asciiTheme="minorBidi" w:hAnsiTheme="minorBidi"/>
        </w:rPr>
        <w:t xml:space="preserve"> the proportion of correct responses across 16 dichotomously scored items.</w:t>
      </w:r>
    </w:p>
    <w:p w14:paraId="107E32D3"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5.3 Measurement Model</w:t>
      </w:r>
    </w:p>
    <w:p w14:paraId="54708B6A"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The five perceptual and motivational constructs were specified as reflective. Scientific research skills </w:t>
      </w:r>
      <w:proofErr w:type="gramStart"/>
      <w:r w:rsidRPr="0047702D">
        <w:rPr>
          <w:rFonts w:asciiTheme="minorBidi" w:hAnsiTheme="minorBidi"/>
        </w:rPr>
        <w:t>was</w:t>
      </w:r>
      <w:proofErr w:type="gramEnd"/>
      <w:r w:rsidRPr="0047702D">
        <w:rPr>
          <w:rFonts w:asciiTheme="minorBidi" w:hAnsiTheme="minorBidi"/>
        </w:rPr>
        <w:t xml:space="preserve"> initially specified in the same way, with its 16 dichotomous items as reflective indicators, but this specification failed convergent validity decisively: no indicator reached the .708 loading criterion (range .508–.649) and average variance extracted was .347. This outcome is theoretically expected rather than anomalous, because the items of an objectively scored achievement test sample a content domain rather than functioning as interchangeable manifestations of a single latent trait. The construct was therefore modelled as a single-item construct using the proportion-correct score. Internal consistency of the test was adequate (KR-20 = .873</w:t>
      </w:r>
      <w:proofErr w:type="gramStart"/>
      <w:r w:rsidRPr="0047702D">
        <w:rPr>
          <w:rFonts w:asciiTheme="minorBidi" w:hAnsiTheme="minorBidi"/>
        </w:rPr>
        <w:t>)</w:t>
      </w:r>
      <w:proofErr w:type="gramEnd"/>
      <w:r w:rsidRPr="0047702D">
        <w:rPr>
          <w:rFonts w:asciiTheme="minorBidi" w:hAnsiTheme="minorBidi"/>
        </w:rPr>
        <w:t xml:space="preserve"> and item difficulties were well distributed (.673–.753), with no item approaching a ceiling.</w:t>
      </w:r>
    </w:p>
    <w:p w14:paraId="7CA13546"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For the five multi-item constructs, all standardised loadings exceeded the .708 criterion (range .870–.912). Composite reliability ranged from .938 to .946, above the .70 threshold and below the .95 ceiling at which redundancy becomes a concern, and ρ_A ranged from .915 to .925. Average variance extracted ranged from .792 to .815, exceeding the .50 criterion for every construct (Table 2).</w:t>
      </w:r>
    </w:p>
    <w:p w14:paraId="4F85C17B"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2</w:t>
      </w:r>
    </w:p>
    <w:p w14:paraId="595C59AF"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lastRenderedPageBreak/>
        <w:t>Measurement Model: Reliability and Convergent Validity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84"/>
        <w:gridCol w:w="823"/>
        <w:gridCol w:w="1749"/>
        <w:gridCol w:w="926"/>
        <w:gridCol w:w="926"/>
        <w:gridCol w:w="926"/>
        <w:gridCol w:w="926"/>
      </w:tblGrid>
      <w:tr w:rsidR="00EA4A7A" w:rsidRPr="0047702D" w14:paraId="130FD9A5" w14:textId="77777777" w:rsidTr="003C5332">
        <w:trPr>
          <w:tblHeader/>
        </w:trPr>
        <w:tc>
          <w:tcPr>
            <w:tcW w:w="308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6E96BC9" w14:textId="77777777" w:rsidR="00EA4A7A" w:rsidRPr="0047702D" w:rsidRDefault="00EA4A7A" w:rsidP="003C5332">
            <w:pPr>
              <w:spacing w:before="40" w:after="40"/>
              <w:rPr>
                <w:rFonts w:asciiTheme="minorBidi" w:hAnsiTheme="minorBidi"/>
              </w:rPr>
            </w:pPr>
            <w:r w:rsidRPr="0047702D">
              <w:rPr>
                <w:rFonts w:asciiTheme="minorBidi" w:hAnsiTheme="minorBidi"/>
                <w:b/>
                <w:bCs/>
              </w:rPr>
              <w:t>Construct</w:t>
            </w:r>
          </w:p>
        </w:tc>
        <w:tc>
          <w:tcPr>
            <w:tcW w:w="82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3D8D65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Items</w:t>
            </w:r>
          </w:p>
        </w:tc>
        <w:tc>
          <w:tcPr>
            <w:tcW w:w="1749"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0A4672E"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Loading range</w:t>
            </w:r>
          </w:p>
        </w:tc>
        <w:tc>
          <w:tcPr>
            <w:tcW w:w="92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E172ECC"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α</w:t>
            </w:r>
          </w:p>
        </w:tc>
        <w:tc>
          <w:tcPr>
            <w:tcW w:w="92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A6B0ED7"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ρ_A</w:t>
            </w:r>
          </w:p>
        </w:tc>
        <w:tc>
          <w:tcPr>
            <w:tcW w:w="92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82539EE"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CR</w:t>
            </w:r>
          </w:p>
        </w:tc>
        <w:tc>
          <w:tcPr>
            <w:tcW w:w="92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72C218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AVE</w:t>
            </w:r>
          </w:p>
        </w:tc>
      </w:tr>
      <w:tr w:rsidR="00EA4A7A" w:rsidRPr="0047702D" w14:paraId="6E9ED4B7" w14:textId="77777777" w:rsidTr="003C5332">
        <w:tc>
          <w:tcPr>
            <w:tcW w:w="30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21D43FD" w14:textId="77777777" w:rsidR="00EA4A7A" w:rsidRPr="0047702D" w:rsidRDefault="00EA4A7A" w:rsidP="003C5332">
            <w:pPr>
              <w:spacing w:before="40" w:after="40"/>
              <w:rPr>
                <w:rFonts w:asciiTheme="minorBidi" w:hAnsiTheme="minorBidi"/>
              </w:rPr>
            </w:pPr>
            <w:r w:rsidRPr="0047702D">
              <w:rPr>
                <w:rFonts w:asciiTheme="minorBidi" w:hAnsiTheme="minorBidi"/>
              </w:rPr>
              <w:t>Information and summary quality</w:t>
            </w:r>
          </w:p>
        </w:tc>
        <w:tc>
          <w:tcPr>
            <w:tcW w:w="8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7C631D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w:t>
            </w:r>
          </w:p>
        </w:tc>
        <w:tc>
          <w:tcPr>
            <w:tcW w:w="1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72619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.872–.912</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16B3F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.913</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023FC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.915</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F56831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.938</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F037F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.792</w:t>
            </w:r>
          </w:p>
        </w:tc>
      </w:tr>
      <w:tr w:rsidR="00EA4A7A" w:rsidRPr="0047702D" w14:paraId="43BF9DAF" w14:textId="77777777" w:rsidTr="003C5332">
        <w:tc>
          <w:tcPr>
            <w:tcW w:w="30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E536B36" w14:textId="77777777" w:rsidR="00EA4A7A" w:rsidRPr="0047702D" w:rsidRDefault="00EA4A7A" w:rsidP="003C5332">
            <w:pPr>
              <w:spacing w:before="40" w:after="40"/>
              <w:rPr>
                <w:rFonts w:asciiTheme="minorBidi" w:hAnsiTheme="minorBidi"/>
              </w:rPr>
            </w:pPr>
            <w:r w:rsidRPr="0047702D">
              <w:rPr>
                <w:rFonts w:asciiTheme="minorBidi" w:hAnsiTheme="minorBidi"/>
              </w:rPr>
              <w:t>Cognitive load reduction</w:t>
            </w:r>
          </w:p>
        </w:tc>
        <w:tc>
          <w:tcPr>
            <w:tcW w:w="8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44E4D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w:t>
            </w:r>
          </w:p>
        </w:tc>
        <w:tc>
          <w:tcPr>
            <w:tcW w:w="1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B0BC70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.894–.900</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DDE1BF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.920</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CE4ED0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.921</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66659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.943</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53F3E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.806</w:t>
            </w:r>
          </w:p>
        </w:tc>
      </w:tr>
      <w:tr w:rsidR="00EA4A7A" w:rsidRPr="0047702D" w14:paraId="561BC4B4" w14:textId="77777777" w:rsidTr="003C5332">
        <w:tc>
          <w:tcPr>
            <w:tcW w:w="30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111D17" w14:textId="77777777" w:rsidR="00EA4A7A" w:rsidRPr="0047702D" w:rsidRDefault="00EA4A7A" w:rsidP="003C5332">
            <w:pPr>
              <w:spacing w:before="40" w:after="40"/>
              <w:rPr>
                <w:rFonts w:asciiTheme="minorBidi" w:hAnsiTheme="minorBidi"/>
              </w:rPr>
            </w:pPr>
            <w:r w:rsidRPr="0047702D">
              <w:rPr>
                <w:rFonts w:asciiTheme="minorBidi" w:hAnsiTheme="minorBidi"/>
              </w:rPr>
              <w:t>Autonomy</w:t>
            </w:r>
          </w:p>
        </w:tc>
        <w:tc>
          <w:tcPr>
            <w:tcW w:w="8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095BF0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w:t>
            </w:r>
          </w:p>
        </w:tc>
        <w:tc>
          <w:tcPr>
            <w:tcW w:w="1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BCDD71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.870–.903</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C26B8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.914</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A2B98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.918</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B5754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.939</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61C6F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.795</w:t>
            </w:r>
          </w:p>
        </w:tc>
      </w:tr>
      <w:tr w:rsidR="00EA4A7A" w:rsidRPr="0047702D" w14:paraId="092D3F83" w14:textId="77777777" w:rsidTr="003C5332">
        <w:tc>
          <w:tcPr>
            <w:tcW w:w="30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5623B5" w14:textId="77777777" w:rsidR="00EA4A7A" w:rsidRPr="0047702D" w:rsidRDefault="00EA4A7A" w:rsidP="003C5332">
            <w:pPr>
              <w:spacing w:before="40" w:after="40"/>
              <w:rPr>
                <w:rFonts w:asciiTheme="minorBidi" w:hAnsiTheme="minorBidi"/>
              </w:rPr>
            </w:pPr>
            <w:r w:rsidRPr="0047702D">
              <w:rPr>
                <w:rFonts w:asciiTheme="minorBidi" w:hAnsiTheme="minorBidi"/>
              </w:rPr>
              <w:t>Competence</w:t>
            </w:r>
          </w:p>
        </w:tc>
        <w:tc>
          <w:tcPr>
            <w:tcW w:w="8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DA482F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w:t>
            </w:r>
          </w:p>
        </w:tc>
        <w:tc>
          <w:tcPr>
            <w:tcW w:w="1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B40F7A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.895–.910</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699BC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.924</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8B1B7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.925</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FA9276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.946</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587FD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.815</w:t>
            </w:r>
          </w:p>
        </w:tc>
      </w:tr>
      <w:tr w:rsidR="00EA4A7A" w:rsidRPr="0047702D" w14:paraId="7971D22F" w14:textId="77777777" w:rsidTr="003C5332">
        <w:tc>
          <w:tcPr>
            <w:tcW w:w="30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EA475A" w14:textId="77777777" w:rsidR="00EA4A7A" w:rsidRPr="0047702D" w:rsidRDefault="00EA4A7A" w:rsidP="003C5332">
            <w:pPr>
              <w:spacing w:before="40" w:after="40"/>
              <w:rPr>
                <w:rFonts w:asciiTheme="minorBidi" w:hAnsiTheme="minorBidi"/>
              </w:rPr>
            </w:pPr>
            <w:r w:rsidRPr="0047702D">
              <w:rPr>
                <w:rFonts w:asciiTheme="minorBidi" w:hAnsiTheme="minorBidi"/>
              </w:rPr>
              <w:t>Relatedness</w:t>
            </w:r>
          </w:p>
        </w:tc>
        <w:tc>
          <w:tcPr>
            <w:tcW w:w="8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1C01B7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w:t>
            </w:r>
          </w:p>
        </w:tc>
        <w:tc>
          <w:tcPr>
            <w:tcW w:w="1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EA80E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.889–.906</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C60854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.921</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DE68AD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.923</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69A9A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.944</w:t>
            </w:r>
          </w:p>
        </w:tc>
        <w:tc>
          <w:tcPr>
            <w:tcW w:w="9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09E716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.807</w:t>
            </w:r>
          </w:p>
        </w:tc>
      </w:tr>
      <w:tr w:rsidR="00EA4A7A" w:rsidRPr="0047702D" w14:paraId="5F821847" w14:textId="77777777" w:rsidTr="003C5332">
        <w:tc>
          <w:tcPr>
            <w:tcW w:w="308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E995DBF" w14:textId="77777777" w:rsidR="00EA4A7A" w:rsidRPr="0047702D" w:rsidRDefault="00EA4A7A" w:rsidP="003C5332">
            <w:pPr>
              <w:spacing w:before="40" w:after="40"/>
              <w:rPr>
                <w:rFonts w:asciiTheme="minorBidi" w:hAnsiTheme="minorBidi"/>
              </w:rPr>
            </w:pPr>
            <w:r w:rsidRPr="0047702D">
              <w:rPr>
                <w:rFonts w:asciiTheme="minorBidi" w:hAnsiTheme="minorBidi"/>
              </w:rPr>
              <w:t>Scientific research skills</w:t>
            </w:r>
          </w:p>
        </w:tc>
        <w:tc>
          <w:tcPr>
            <w:tcW w:w="82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7CAE27D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w:t>
            </w:r>
          </w:p>
        </w:tc>
        <w:tc>
          <w:tcPr>
            <w:tcW w:w="1749"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03BAA4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92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BFFC50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92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E374F1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92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AE267F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92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7ABA7E0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r>
    </w:tbl>
    <w:p w14:paraId="1CEA431F"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α = Cronbach’s alpha; ρ_A = Dijkstra–Henseler’s rho; CR = composite reliability; AVE = average variance extracted. Scientific research skills is a single-item construct; reliability was assessed by KR-20 = .873.</w:t>
      </w:r>
    </w:p>
    <w:p w14:paraId="621DC23E"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Discriminant validity was supported </w:t>
      </w:r>
      <w:proofErr w:type="gramStart"/>
      <w:r w:rsidRPr="0047702D">
        <w:rPr>
          <w:rFonts w:asciiTheme="minorBidi" w:hAnsiTheme="minorBidi"/>
        </w:rPr>
        <w:t>on</w:t>
      </w:r>
      <w:proofErr w:type="gramEnd"/>
      <w:r w:rsidRPr="0047702D">
        <w:rPr>
          <w:rFonts w:asciiTheme="minorBidi" w:hAnsiTheme="minorBidi"/>
        </w:rPr>
        <w:t xml:space="preserve"> all three criteria. The ten heterotrait–monotrait ratios fell between .239 and .537, well below the conservative .85 criterion, and the upper bound of every bootstrap confidence interval remained below that criterion, with the highest at .624 for the information quality–competence pair (Table 3). Every construct’s square root of average variance extracted exceeded its correlations with all other constructs, and no indicator loaded more strongly on a construct other than its own.</w:t>
      </w:r>
    </w:p>
    <w:p w14:paraId="2AB1B764"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3</w:t>
      </w:r>
    </w:p>
    <w:p w14:paraId="7ED53C42"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Discriminant Validity: Heterotrait–Monotrait Ratios with Bootstrap Confidence Intervals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5"/>
        <w:gridCol w:w="878"/>
        <w:gridCol w:w="1462"/>
        <w:gridCol w:w="975"/>
        <w:gridCol w:w="1365"/>
        <w:gridCol w:w="878"/>
        <w:gridCol w:w="1462"/>
        <w:gridCol w:w="975"/>
      </w:tblGrid>
      <w:tr w:rsidR="00EA4A7A" w:rsidRPr="0047702D" w14:paraId="6B1552F4" w14:textId="77777777" w:rsidTr="003C5332">
        <w:trPr>
          <w:tblHeader/>
        </w:trPr>
        <w:tc>
          <w:tcPr>
            <w:tcW w:w="136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5575B460" w14:textId="77777777" w:rsidR="00EA4A7A" w:rsidRPr="0047702D" w:rsidRDefault="00EA4A7A" w:rsidP="003C5332">
            <w:pPr>
              <w:spacing w:before="40" w:after="40"/>
              <w:rPr>
                <w:rFonts w:asciiTheme="minorBidi" w:hAnsiTheme="minorBidi"/>
              </w:rPr>
            </w:pPr>
            <w:r w:rsidRPr="0047702D">
              <w:rPr>
                <w:rFonts w:asciiTheme="minorBidi" w:hAnsiTheme="minorBidi"/>
                <w:b/>
                <w:bCs/>
              </w:rPr>
              <w:t>Construct pair</w:t>
            </w:r>
          </w:p>
        </w:tc>
        <w:tc>
          <w:tcPr>
            <w:tcW w:w="87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F959F38"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HTMT</w:t>
            </w:r>
          </w:p>
        </w:tc>
        <w:tc>
          <w:tcPr>
            <w:tcW w:w="146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A09E0B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CI</w:t>
            </w:r>
          </w:p>
        </w:tc>
        <w:tc>
          <w:tcPr>
            <w:tcW w:w="97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7FF91BE"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Latent </w:t>
            </w:r>
            <w:r w:rsidRPr="0047702D">
              <w:rPr>
                <w:rFonts w:asciiTheme="minorBidi" w:hAnsiTheme="minorBidi"/>
                <w:b/>
                <w:bCs/>
                <w:i/>
                <w:iCs/>
              </w:rPr>
              <w:t>r</w:t>
            </w:r>
          </w:p>
        </w:tc>
        <w:tc>
          <w:tcPr>
            <w:tcW w:w="136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287131F" w14:textId="77777777" w:rsidR="00EA4A7A" w:rsidRPr="0047702D" w:rsidRDefault="00EA4A7A" w:rsidP="003C5332">
            <w:pPr>
              <w:spacing w:before="40" w:after="40"/>
              <w:rPr>
                <w:rFonts w:asciiTheme="minorBidi" w:hAnsiTheme="minorBidi"/>
              </w:rPr>
            </w:pPr>
            <w:r w:rsidRPr="0047702D">
              <w:rPr>
                <w:rFonts w:asciiTheme="minorBidi" w:hAnsiTheme="minorBidi"/>
                <w:b/>
                <w:bCs/>
              </w:rPr>
              <w:t>Construct pair</w:t>
            </w:r>
          </w:p>
        </w:tc>
        <w:tc>
          <w:tcPr>
            <w:tcW w:w="87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2F551B9"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HTMT</w:t>
            </w:r>
          </w:p>
        </w:tc>
        <w:tc>
          <w:tcPr>
            <w:tcW w:w="146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84CE84C"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CI</w:t>
            </w:r>
          </w:p>
        </w:tc>
        <w:tc>
          <w:tcPr>
            <w:tcW w:w="97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9786708"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Latent </w:t>
            </w:r>
            <w:r w:rsidRPr="0047702D">
              <w:rPr>
                <w:rFonts w:asciiTheme="minorBidi" w:hAnsiTheme="minorBidi"/>
                <w:b/>
                <w:bCs/>
                <w:i/>
                <w:iCs/>
              </w:rPr>
              <w:t>r</w:t>
            </w:r>
          </w:p>
        </w:tc>
      </w:tr>
      <w:tr w:rsidR="00EA4A7A" w:rsidRPr="0047702D" w14:paraId="36AC742D" w14:textId="77777777" w:rsidTr="003C5332">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C1C4B8F" w14:textId="77777777" w:rsidR="00EA4A7A" w:rsidRPr="0047702D" w:rsidRDefault="00EA4A7A" w:rsidP="003C5332">
            <w:pPr>
              <w:spacing w:before="40" w:after="40"/>
              <w:rPr>
                <w:rFonts w:asciiTheme="minorBidi" w:hAnsiTheme="minorBidi"/>
              </w:rPr>
            </w:pPr>
            <w:r w:rsidRPr="0047702D">
              <w:rPr>
                <w:rFonts w:asciiTheme="minorBidi" w:hAnsiTheme="minorBidi"/>
              </w:rPr>
              <w:t>IS – CLR</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48B7C9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.239</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637D6A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[.121, .361]</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32425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.220</w:t>
            </w:r>
          </w:p>
        </w:tc>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2811F8" w14:textId="77777777" w:rsidR="00EA4A7A" w:rsidRPr="0047702D" w:rsidRDefault="00EA4A7A" w:rsidP="003C5332">
            <w:pPr>
              <w:spacing w:before="40" w:after="40"/>
              <w:rPr>
                <w:rFonts w:asciiTheme="minorBidi" w:hAnsiTheme="minorBidi"/>
              </w:rPr>
            </w:pPr>
            <w:r w:rsidRPr="0047702D">
              <w:rPr>
                <w:rFonts w:asciiTheme="minorBidi" w:hAnsiTheme="minorBidi"/>
              </w:rPr>
              <w:t>CLR – AUT</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46356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.300</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7C8AB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[.192, .407]</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E33D1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.277</w:t>
            </w:r>
          </w:p>
        </w:tc>
      </w:tr>
      <w:tr w:rsidR="00EA4A7A" w:rsidRPr="0047702D" w14:paraId="68D953E9" w14:textId="77777777" w:rsidTr="003C5332">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0F1B8BE" w14:textId="77777777" w:rsidR="00EA4A7A" w:rsidRPr="0047702D" w:rsidRDefault="00EA4A7A" w:rsidP="003C5332">
            <w:pPr>
              <w:spacing w:before="40" w:after="40"/>
              <w:rPr>
                <w:rFonts w:asciiTheme="minorBidi" w:hAnsiTheme="minorBidi"/>
              </w:rPr>
            </w:pPr>
            <w:r w:rsidRPr="0047702D">
              <w:rPr>
                <w:rFonts w:asciiTheme="minorBidi" w:hAnsiTheme="minorBidi"/>
              </w:rPr>
              <w:t>IS – AUT</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49150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.413</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B9B79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[.307, .516]</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C4FF3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.382</w:t>
            </w:r>
          </w:p>
        </w:tc>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57F8EEA" w14:textId="77777777" w:rsidR="00EA4A7A" w:rsidRPr="0047702D" w:rsidRDefault="00EA4A7A" w:rsidP="003C5332">
            <w:pPr>
              <w:spacing w:before="40" w:after="40"/>
              <w:rPr>
                <w:rFonts w:asciiTheme="minorBidi" w:hAnsiTheme="minorBidi"/>
              </w:rPr>
            </w:pPr>
            <w:r w:rsidRPr="0047702D">
              <w:rPr>
                <w:rFonts w:asciiTheme="minorBidi" w:hAnsiTheme="minorBidi"/>
              </w:rPr>
              <w:t>CLR – COMP</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9A67B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.262</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38AE1D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[.155, .367]</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065AE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.242</w:t>
            </w:r>
          </w:p>
        </w:tc>
      </w:tr>
      <w:tr w:rsidR="00EA4A7A" w:rsidRPr="0047702D" w14:paraId="6EF113E2" w14:textId="77777777" w:rsidTr="003C5332">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474FA3E" w14:textId="77777777" w:rsidR="00EA4A7A" w:rsidRPr="0047702D" w:rsidRDefault="00EA4A7A" w:rsidP="003C5332">
            <w:pPr>
              <w:spacing w:before="40" w:after="40"/>
              <w:rPr>
                <w:rFonts w:asciiTheme="minorBidi" w:hAnsiTheme="minorBidi"/>
              </w:rPr>
            </w:pPr>
            <w:r w:rsidRPr="0047702D">
              <w:rPr>
                <w:rFonts w:asciiTheme="minorBidi" w:hAnsiTheme="minorBidi"/>
              </w:rPr>
              <w:t>IS – COMP</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B10C3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.537</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2F79C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[.445, .624]</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5F4CD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.494</w:t>
            </w:r>
          </w:p>
        </w:tc>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4139885" w14:textId="77777777" w:rsidR="00EA4A7A" w:rsidRPr="0047702D" w:rsidRDefault="00EA4A7A" w:rsidP="003C5332">
            <w:pPr>
              <w:spacing w:before="40" w:after="40"/>
              <w:rPr>
                <w:rFonts w:asciiTheme="minorBidi" w:hAnsiTheme="minorBidi"/>
              </w:rPr>
            </w:pPr>
            <w:r w:rsidRPr="0047702D">
              <w:rPr>
                <w:rFonts w:asciiTheme="minorBidi" w:hAnsiTheme="minorBidi"/>
              </w:rPr>
              <w:t>CLR – REL</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CED39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.292</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F977D2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[.176, .407]</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A9175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.271</w:t>
            </w:r>
          </w:p>
        </w:tc>
      </w:tr>
      <w:tr w:rsidR="00EA4A7A" w:rsidRPr="0047702D" w14:paraId="0A760587" w14:textId="77777777" w:rsidTr="003C5332">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94B68B" w14:textId="77777777" w:rsidR="00EA4A7A" w:rsidRPr="0047702D" w:rsidRDefault="00EA4A7A" w:rsidP="003C5332">
            <w:pPr>
              <w:spacing w:before="40" w:after="40"/>
              <w:rPr>
                <w:rFonts w:asciiTheme="minorBidi" w:hAnsiTheme="minorBidi"/>
              </w:rPr>
            </w:pPr>
            <w:r w:rsidRPr="0047702D">
              <w:rPr>
                <w:rFonts w:asciiTheme="minorBidi" w:hAnsiTheme="minorBidi"/>
              </w:rPr>
              <w:lastRenderedPageBreak/>
              <w:t>IS – REL</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2BCCA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.412</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856506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[.308, .511]</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5721F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.378</w:t>
            </w:r>
          </w:p>
        </w:tc>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3BEAA2B" w14:textId="77777777" w:rsidR="00EA4A7A" w:rsidRPr="0047702D" w:rsidRDefault="00EA4A7A" w:rsidP="003C5332">
            <w:pPr>
              <w:spacing w:before="40" w:after="40"/>
              <w:rPr>
                <w:rFonts w:asciiTheme="minorBidi" w:hAnsiTheme="minorBidi"/>
              </w:rPr>
            </w:pPr>
            <w:r w:rsidRPr="0047702D">
              <w:rPr>
                <w:rFonts w:asciiTheme="minorBidi" w:hAnsiTheme="minorBidi"/>
              </w:rPr>
              <w:t>AUT – COMP</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92F84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.482</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54ABE2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[.381, .576]</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F6D2D7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.445</w:t>
            </w:r>
          </w:p>
        </w:tc>
      </w:tr>
      <w:tr w:rsidR="00EA4A7A" w:rsidRPr="0047702D" w14:paraId="3D2589E4" w14:textId="77777777" w:rsidTr="003C5332">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CBEB09B" w14:textId="77777777" w:rsidR="00EA4A7A" w:rsidRPr="0047702D" w:rsidRDefault="00EA4A7A" w:rsidP="003C5332">
            <w:pPr>
              <w:spacing w:before="40" w:after="40"/>
              <w:rPr>
                <w:rFonts w:asciiTheme="minorBidi" w:hAnsiTheme="minorBidi"/>
              </w:rPr>
            </w:pP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A8A1CB9" w14:textId="77777777" w:rsidR="00EA4A7A" w:rsidRPr="0047702D" w:rsidRDefault="00EA4A7A" w:rsidP="003C5332">
            <w:pPr>
              <w:spacing w:before="40" w:after="40"/>
              <w:jc w:val="center"/>
              <w:rPr>
                <w:rFonts w:asciiTheme="minorBidi" w:hAnsiTheme="minorBidi"/>
              </w:rPr>
            </w:pP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F7CCD22" w14:textId="77777777" w:rsidR="00EA4A7A" w:rsidRPr="0047702D" w:rsidRDefault="00EA4A7A" w:rsidP="003C5332">
            <w:pPr>
              <w:spacing w:before="40" w:after="40"/>
              <w:jc w:val="center"/>
              <w:rPr>
                <w:rFonts w:asciiTheme="minorBidi" w:hAnsiTheme="minorBidi"/>
              </w:rPr>
            </w:pP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1D668B9" w14:textId="77777777" w:rsidR="00EA4A7A" w:rsidRPr="0047702D" w:rsidRDefault="00EA4A7A" w:rsidP="003C5332">
            <w:pPr>
              <w:spacing w:before="40" w:after="40"/>
              <w:jc w:val="center"/>
              <w:rPr>
                <w:rFonts w:asciiTheme="minorBidi" w:hAnsiTheme="minorBidi"/>
              </w:rPr>
            </w:pPr>
          </w:p>
        </w:tc>
        <w:tc>
          <w:tcPr>
            <w:tcW w:w="136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97C2CBE" w14:textId="77777777" w:rsidR="00EA4A7A" w:rsidRPr="0047702D" w:rsidRDefault="00EA4A7A" w:rsidP="003C5332">
            <w:pPr>
              <w:spacing w:before="40" w:after="40"/>
              <w:rPr>
                <w:rFonts w:asciiTheme="minorBidi" w:hAnsiTheme="minorBidi"/>
              </w:rPr>
            </w:pPr>
            <w:r w:rsidRPr="0047702D">
              <w:rPr>
                <w:rFonts w:asciiTheme="minorBidi" w:hAnsiTheme="minorBidi"/>
              </w:rPr>
              <w:t>AUT – REL</w:t>
            </w:r>
          </w:p>
        </w:tc>
        <w:tc>
          <w:tcPr>
            <w:tcW w:w="87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BCD3CF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.296</w:t>
            </w:r>
          </w:p>
        </w:tc>
        <w:tc>
          <w:tcPr>
            <w:tcW w:w="146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A85BD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[.182, .405]</w:t>
            </w:r>
          </w:p>
        </w:tc>
        <w:tc>
          <w:tcPr>
            <w:tcW w:w="9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D93DD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.273</w:t>
            </w:r>
          </w:p>
        </w:tc>
      </w:tr>
      <w:tr w:rsidR="00EA4A7A" w:rsidRPr="0047702D" w14:paraId="5ED66572" w14:textId="77777777" w:rsidTr="003C5332">
        <w:tc>
          <w:tcPr>
            <w:tcW w:w="136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427B92E" w14:textId="77777777" w:rsidR="00EA4A7A" w:rsidRPr="0047702D" w:rsidRDefault="00EA4A7A" w:rsidP="003C5332">
            <w:pPr>
              <w:spacing w:before="40" w:after="40"/>
              <w:rPr>
                <w:rFonts w:asciiTheme="minorBidi" w:hAnsiTheme="minorBidi"/>
              </w:rPr>
            </w:pPr>
          </w:p>
        </w:tc>
        <w:tc>
          <w:tcPr>
            <w:tcW w:w="87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2F8133E" w14:textId="77777777" w:rsidR="00EA4A7A" w:rsidRPr="0047702D" w:rsidRDefault="00EA4A7A" w:rsidP="003C5332">
            <w:pPr>
              <w:spacing w:before="40" w:after="40"/>
              <w:jc w:val="center"/>
              <w:rPr>
                <w:rFonts w:asciiTheme="minorBidi" w:hAnsiTheme="minorBidi"/>
              </w:rPr>
            </w:pPr>
          </w:p>
        </w:tc>
        <w:tc>
          <w:tcPr>
            <w:tcW w:w="146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2072330" w14:textId="77777777" w:rsidR="00EA4A7A" w:rsidRPr="0047702D" w:rsidRDefault="00EA4A7A" w:rsidP="003C5332">
            <w:pPr>
              <w:spacing w:before="40" w:after="40"/>
              <w:jc w:val="center"/>
              <w:rPr>
                <w:rFonts w:asciiTheme="minorBidi" w:hAnsiTheme="minorBidi"/>
              </w:rPr>
            </w:pPr>
          </w:p>
        </w:tc>
        <w:tc>
          <w:tcPr>
            <w:tcW w:w="97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6DDD755" w14:textId="77777777" w:rsidR="00EA4A7A" w:rsidRPr="0047702D" w:rsidRDefault="00EA4A7A" w:rsidP="003C5332">
            <w:pPr>
              <w:spacing w:before="40" w:after="40"/>
              <w:jc w:val="center"/>
              <w:rPr>
                <w:rFonts w:asciiTheme="minorBidi" w:hAnsiTheme="minorBidi"/>
              </w:rPr>
            </w:pPr>
          </w:p>
        </w:tc>
        <w:tc>
          <w:tcPr>
            <w:tcW w:w="136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79AAB20" w14:textId="77777777" w:rsidR="00EA4A7A" w:rsidRPr="0047702D" w:rsidRDefault="00EA4A7A" w:rsidP="003C5332">
            <w:pPr>
              <w:spacing w:before="40" w:after="40"/>
              <w:rPr>
                <w:rFonts w:asciiTheme="minorBidi" w:hAnsiTheme="minorBidi"/>
              </w:rPr>
            </w:pPr>
            <w:r w:rsidRPr="0047702D">
              <w:rPr>
                <w:rFonts w:asciiTheme="minorBidi" w:hAnsiTheme="minorBidi"/>
              </w:rPr>
              <w:t>COMP – REL</w:t>
            </w:r>
          </w:p>
        </w:tc>
        <w:tc>
          <w:tcPr>
            <w:tcW w:w="87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3A3BCE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.448</w:t>
            </w:r>
          </w:p>
        </w:tc>
        <w:tc>
          <w:tcPr>
            <w:tcW w:w="146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B9287F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[.345, .546]</w:t>
            </w:r>
          </w:p>
        </w:tc>
        <w:tc>
          <w:tcPr>
            <w:tcW w:w="97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F76E25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.414</w:t>
            </w:r>
          </w:p>
        </w:tc>
      </w:tr>
    </w:tbl>
    <w:p w14:paraId="61FE9C94"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IS = information and summary quality; CLR = cognitive load reduction; AUT = autonomy; COMP = competence; REL = relatedness. Confidence intervals from 5,000 bootstrap resamples. Square roots of AVE were .890, .898, .892, .903, and .899 respectively, each exceeding every corresponding construct correlation. HTMT is undefined for the single-item outcome construct.</w:t>
      </w:r>
    </w:p>
    <w:p w14:paraId="7FC9D59E"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Because all perceptual and motivational constructs were collected in a single self-report instrument, common method bias was assessed using full collinearity variance inflation factors. All values fell between 1.19 and 2.12, below the 3.3 criterion, indicating that common method variance is unlikely to threaten the findings. The dichotomously scored outcome was obtained from an objective test rather than self-report, which further limits shared method variance between the mediators and the criterion.</w:t>
      </w:r>
    </w:p>
    <w:p w14:paraId="7D151843"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Estimation. Partial least squares structural equation modelling was selected as the primary estimator under the pre-specified decision rule: the analytic sample of 308 falls below the conventional minimum for covariance-based estimation, the outcome variable is a bounded proportion derived from dichotomous items, multivariate normality does not hold, and the design requires the incorporation of categorical exogenous dummy variables alongside multi-group comparison. The model was estimated using the path weighting scheme with Mode A outer weights, a maximum of 3,000 iterations, and a stop criterion of 1 × 10</w:t>
      </w:r>
      <w:r w:rsidRPr="0047702D">
        <w:rPr>
          <w:rFonts w:ascii="Cambria Math" w:hAnsi="Cambria Math" w:cs="Cambria Math"/>
        </w:rPr>
        <w:t>⁻</w:t>
      </w:r>
      <w:r w:rsidRPr="0047702D">
        <w:rPr>
          <w:rFonts w:asciiTheme="minorBidi" w:hAnsiTheme="minorBidi"/>
        </w:rPr>
        <w:t>⁷; convergence was reached in five iterations. Inference is based on 10,000 bootstrap resamples with bias-corrected and accelerated confidence intervals, two-tailed, with no sign changes permitted. The standardised root mean square residual was .038, below the .08 criterion.</w:t>
      </w:r>
    </w:p>
    <w:p w14:paraId="2D50CAF0"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lastRenderedPageBreak/>
        <w:t>5.4 Effects of Summary Modality (H1–H4c)</w:t>
      </w:r>
    </w:p>
    <w:p w14:paraId="0F8611C3"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Because the six outcomes constituted a pre-specified family, the Benjamini–Hochberg false discovery rate procedure was applied at </w:t>
      </w:r>
      <w:r w:rsidRPr="0047702D">
        <w:rPr>
          <w:rFonts w:asciiTheme="minorBidi" w:hAnsiTheme="minorBidi"/>
          <w:i/>
          <w:iCs/>
        </w:rPr>
        <w:t>q</w:t>
      </w:r>
      <w:r w:rsidRPr="0047702D">
        <w:rPr>
          <w:rFonts w:asciiTheme="minorBidi" w:hAnsiTheme="minorBidi"/>
        </w:rPr>
        <w:t xml:space="preserve"> = .05. Levene’s test based on the median was non-significant for the five Likert composites (</w:t>
      </w:r>
      <w:r w:rsidRPr="0047702D">
        <w:rPr>
          <w:rFonts w:asciiTheme="minorBidi" w:hAnsiTheme="minorBidi"/>
          <w:i/>
          <w:iCs/>
        </w:rPr>
        <w:t>p</w:t>
      </w:r>
      <w:r w:rsidRPr="0047702D">
        <w:rPr>
          <w:rFonts w:asciiTheme="minorBidi" w:hAnsiTheme="minorBidi"/>
        </w:rPr>
        <w:t xml:space="preserve"> = .47–.92), supporting Fisher’s </w:t>
      </w:r>
      <w:r w:rsidRPr="0047702D">
        <w:rPr>
          <w:rFonts w:asciiTheme="minorBidi" w:hAnsiTheme="minorBidi"/>
          <w:i/>
          <w:iCs/>
        </w:rPr>
        <w:t>F</w:t>
      </w:r>
      <w:r w:rsidRPr="0047702D">
        <w:rPr>
          <w:rFonts w:asciiTheme="minorBidi" w:hAnsiTheme="minorBidi"/>
        </w:rPr>
        <w:t xml:space="preserve"> with Tukey’s HSD; it was significant for scientific research skills (</w:t>
      </w:r>
      <w:r w:rsidRPr="0047702D">
        <w:rPr>
          <w:rFonts w:asciiTheme="minorBidi" w:hAnsiTheme="minorBidi"/>
          <w:i/>
          <w:iCs/>
        </w:rPr>
        <w:t>W</w:t>
      </w:r>
      <w:r w:rsidRPr="0047702D">
        <w:rPr>
          <w:rFonts w:asciiTheme="minorBidi" w:hAnsiTheme="minorBidi"/>
        </w:rPr>
        <w:t xml:space="preserve"> = 14.29, </w:t>
      </w:r>
      <w:r w:rsidRPr="0047702D">
        <w:rPr>
          <w:rFonts w:asciiTheme="minorBidi" w:hAnsiTheme="minorBidi"/>
          <w:i/>
          <w:iCs/>
        </w:rPr>
        <w:t>p</w:t>
      </w:r>
      <w:r w:rsidRPr="0047702D">
        <w:rPr>
          <w:rFonts w:asciiTheme="minorBidi" w:hAnsiTheme="minorBidi"/>
        </w:rPr>
        <w:t xml:space="preserve"> &lt; .001), for which Welch’s procedure and Games–Howell contrasts were used.</w:t>
      </w:r>
    </w:p>
    <w:p w14:paraId="25641EA3"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Summary modality produced significant differences on all six outcomes after adjustment, supporting H1, H2, H3, H4a, H4b, and H4c (Table 4). Effect magnitudes were sharply heterogeneous. Modality accounted for a large share of variance in scientific research skills (ω² = .164) and moderate shares in the two perceived affordances (ω² = .077 and .079), but only small shares in the three basic psychological needs (ω² = .024–.029). The manipulation therefore influenced performance and appraisal of the summaries far more strongly than reported need satisfaction.</w:t>
      </w:r>
    </w:p>
    <w:p w14:paraId="0CF820EB"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4</w:t>
      </w:r>
    </w:p>
    <w:p w14:paraId="261398B6"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Effects of Summary Modality on Study Outcomes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84"/>
        <w:gridCol w:w="1147"/>
        <w:gridCol w:w="1447"/>
        <w:gridCol w:w="1150"/>
        <w:gridCol w:w="830"/>
        <w:gridCol w:w="978"/>
        <w:gridCol w:w="804"/>
        <w:gridCol w:w="720"/>
      </w:tblGrid>
      <w:tr w:rsidR="00EA4A7A" w:rsidRPr="0047702D" w14:paraId="38500CDD" w14:textId="77777777" w:rsidTr="003C5332">
        <w:trPr>
          <w:tblHeader/>
        </w:trPr>
        <w:tc>
          <w:tcPr>
            <w:tcW w:w="238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58D64094" w14:textId="77777777" w:rsidR="00EA4A7A" w:rsidRPr="0047702D" w:rsidRDefault="00EA4A7A" w:rsidP="003C5332">
            <w:pPr>
              <w:spacing w:before="40" w:after="40"/>
              <w:rPr>
                <w:rFonts w:asciiTheme="minorBidi" w:hAnsiTheme="minorBidi"/>
              </w:rPr>
            </w:pPr>
            <w:r w:rsidRPr="0047702D">
              <w:rPr>
                <w:rFonts w:asciiTheme="minorBidi" w:hAnsiTheme="minorBidi"/>
                <w:b/>
                <w:bCs/>
              </w:rPr>
              <w:t>Outcome</w:t>
            </w:r>
          </w:p>
        </w:tc>
        <w:tc>
          <w:tcPr>
            <w:tcW w:w="119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E784C07"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Video </w:t>
            </w:r>
            <w:r w:rsidRPr="0047702D">
              <w:rPr>
                <w:rFonts w:asciiTheme="minorBidi" w:hAnsiTheme="minorBidi"/>
                <w:b/>
                <w:bCs/>
                <w:i/>
                <w:iCs/>
              </w:rPr>
              <w:t>M</w:t>
            </w:r>
            <w:r w:rsidRPr="0047702D">
              <w:rPr>
                <w:rFonts w:asciiTheme="minorBidi" w:hAnsiTheme="minorBidi"/>
                <w:b/>
                <w:bCs/>
              </w:rPr>
              <w:t xml:space="preserve"> (</w:t>
            </w:r>
            <w:r w:rsidRPr="0047702D">
              <w:rPr>
                <w:rFonts w:asciiTheme="minorBidi" w:hAnsiTheme="minorBidi"/>
                <w:b/>
                <w:bCs/>
                <w:i/>
                <w:iCs/>
              </w:rPr>
              <w:t>SD</w:t>
            </w:r>
            <w:r w:rsidRPr="0047702D">
              <w:rPr>
                <w:rFonts w:asciiTheme="minorBidi" w:hAnsiTheme="minorBidi"/>
                <w:b/>
                <w:bCs/>
              </w:rPr>
              <w:t>)</w:t>
            </w:r>
          </w:p>
        </w:tc>
        <w:tc>
          <w:tcPr>
            <w:tcW w:w="128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58096F59"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Infographic </w:t>
            </w:r>
            <w:r w:rsidRPr="0047702D">
              <w:rPr>
                <w:rFonts w:asciiTheme="minorBidi" w:hAnsiTheme="minorBidi"/>
                <w:b/>
                <w:bCs/>
                <w:i/>
                <w:iCs/>
              </w:rPr>
              <w:t>M</w:t>
            </w:r>
            <w:r w:rsidRPr="0047702D">
              <w:rPr>
                <w:rFonts w:asciiTheme="minorBidi" w:hAnsiTheme="minorBidi"/>
                <w:b/>
                <w:bCs/>
              </w:rPr>
              <w:t xml:space="preserve"> (</w:t>
            </w:r>
            <w:r w:rsidRPr="0047702D">
              <w:rPr>
                <w:rFonts w:asciiTheme="minorBidi" w:hAnsiTheme="minorBidi"/>
                <w:b/>
                <w:bCs/>
                <w:i/>
                <w:iCs/>
              </w:rPr>
              <w:t>SD</w:t>
            </w:r>
            <w:r w:rsidRPr="0047702D">
              <w:rPr>
                <w:rFonts w:asciiTheme="minorBidi" w:hAnsiTheme="minorBidi"/>
                <w:b/>
                <w:bCs/>
              </w:rPr>
              <w:t>)</w:t>
            </w:r>
          </w:p>
        </w:tc>
        <w:tc>
          <w:tcPr>
            <w:tcW w:w="119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D019C1E"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Audio </w:t>
            </w:r>
            <w:r w:rsidRPr="0047702D">
              <w:rPr>
                <w:rFonts w:asciiTheme="minorBidi" w:hAnsiTheme="minorBidi"/>
                <w:b/>
                <w:bCs/>
                <w:i/>
                <w:iCs/>
              </w:rPr>
              <w:t>M</w:t>
            </w:r>
            <w:r w:rsidRPr="0047702D">
              <w:rPr>
                <w:rFonts w:asciiTheme="minorBidi" w:hAnsiTheme="minorBidi"/>
                <w:b/>
                <w:bCs/>
              </w:rPr>
              <w:t xml:space="preserve"> (</w:t>
            </w:r>
            <w:r w:rsidRPr="0047702D">
              <w:rPr>
                <w:rFonts w:asciiTheme="minorBidi" w:hAnsiTheme="minorBidi"/>
                <w:b/>
                <w:bCs/>
                <w:i/>
                <w:iCs/>
              </w:rPr>
              <w:t>SD</w:t>
            </w:r>
            <w:r w:rsidRPr="0047702D">
              <w:rPr>
                <w:rFonts w:asciiTheme="minorBidi" w:hAnsiTheme="minorBidi"/>
                <w:b/>
                <w:bCs/>
              </w:rPr>
              <w:t>)</w:t>
            </w:r>
          </w:p>
        </w:tc>
        <w:tc>
          <w:tcPr>
            <w:tcW w:w="734"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1CF3597"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F</w:t>
            </w:r>
          </w:p>
        </w:tc>
        <w:tc>
          <w:tcPr>
            <w:tcW w:w="1009"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547C416"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df</w:t>
            </w:r>
          </w:p>
        </w:tc>
        <w:tc>
          <w:tcPr>
            <w:tcW w:w="82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6D3A5ED9"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FDR </w:t>
            </w:r>
            <w:r w:rsidRPr="0047702D">
              <w:rPr>
                <w:rFonts w:asciiTheme="minorBidi" w:hAnsiTheme="minorBidi"/>
                <w:b/>
                <w:bCs/>
                <w:i/>
                <w:iCs/>
              </w:rPr>
              <w:t>p</w:t>
            </w:r>
          </w:p>
        </w:tc>
        <w:tc>
          <w:tcPr>
            <w:tcW w:w="734"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355A962"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ω²</w:t>
            </w:r>
          </w:p>
        </w:tc>
      </w:tr>
      <w:tr w:rsidR="00EA4A7A" w:rsidRPr="0047702D" w14:paraId="564708D1" w14:textId="77777777" w:rsidTr="003C5332">
        <w:tc>
          <w:tcPr>
            <w:tcW w:w="23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0A424A" w14:textId="77777777" w:rsidR="00EA4A7A" w:rsidRPr="0047702D" w:rsidRDefault="00EA4A7A" w:rsidP="003C5332">
            <w:pPr>
              <w:spacing w:before="40" w:after="40"/>
              <w:rPr>
                <w:rFonts w:asciiTheme="minorBidi" w:hAnsiTheme="minorBidi"/>
              </w:rPr>
            </w:pPr>
            <w:r w:rsidRPr="0047702D">
              <w:rPr>
                <w:rFonts w:asciiTheme="minorBidi" w:hAnsiTheme="minorBidi"/>
              </w:rPr>
              <w:t>Scientific research skills</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E9E001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0.86 (0.19)</w:t>
            </w:r>
          </w:p>
        </w:tc>
        <w:tc>
          <w:tcPr>
            <w:tcW w:w="12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E75C80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0.71 (0.26)</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7874FF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0.59 (0.27)</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D13A30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33.65ᵃ</w:t>
            </w:r>
          </w:p>
        </w:tc>
        <w:tc>
          <w:tcPr>
            <w:tcW w:w="100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56122E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2, 192.3</w:t>
            </w:r>
          </w:p>
        </w:tc>
        <w:tc>
          <w:tcPr>
            <w:tcW w:w="8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A849A9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2C305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.164</w:t>
            </w:r>
          </w:p>
        </w:tc>
      </w:tr>
      <w:tr w:rsidR="00EA4A7A" w:rsidRPr="0047702D" w14:paraId="2DD0F9FD" w14:textId="77777777" w:rsidTr="003C5332">
        <w:tc>
          <w:tcPr>
            <w:tcW w:w="23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2A0EE4" w14:textId="77777777" w:rsidR="00EA4A7A" w:rsidRPr="0047702D" w:rsidRDefault="00EA4A7A" w:rsidP="003C5332">
            <w:pPr>
              <w:spacing w:before="40" w:after="40"/>
              <w:rPr>
                <w:rFonts w:asciiTheme="minorBidi" w:hAnsiTheme="minorBidi"/>
              </w:rPr>
            </w:pPr>
            <w:r w:rsidRPr="0047702D">
              <w:rPr>
                <w:rFonts w:asciiTheme="minorBidi" w:hAnsiTheme="minorBidi"/>
              </w:rPr>
              <w:t>Information and summary quality</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8A404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3.39 (1.09)</w:t>
            </w:r>
          </w:p>
        </w:tc>
        <w:tc>
          <w:tcPr>
            <w:tcW w:w="12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D0E2F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3.07 (1.16)</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09F411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2.59 (1.06)</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9208A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13.40</w:t>
            </w:r>
          </w:p>
        </w:tc>
        <w:tc>
          <w:tcPr>
            <w:tcW w:w="100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6184B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2, 295</w:t>
            </w:r>
          </w:p>
        </w:tc>
        <w:tc>
          <w:tcPr>
            <w:tcW w:w="8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92E43B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E8A36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.077</w:t>
            </w:r>
          </w:p>
        </w:tc>
      </w:tr>
      <w:tr w:rsidR="00EA4A7A" w:rsidRPr="0047702D" w14:paraId="554FD0F7" w14:textId="77777777" w:rsidTr="003C5332">
        <w:tc>
          <w:tcPr>
            <w:tcW w:w="23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131D66" w14:textId="77777777" w:rsidR="00EA4A7A" w:rsidRPr="0047702D" w:rsidRDefault="00EA4A7A" w:rsidP="003C5332">
            <w:pPr>
              <w:spacing w:before="40" w:after="40"/>
              <w:rPr>
                <w:rFonts w:asciiTheme="minorBidi" w:hAnsiTheme="minorBidi"/>
              </w:rPr>
            </w:pPr>
            <w:r w:rsidRPr="0047702D">
              <w:rPr>
                <w:rFonts w:asciiTheme="minorBidi" w:hAnsiTheme="minorBidi"/>
              </w:rPr>
              <w:t>Cognitive load reduction</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95BBEA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3.43 (1.07)</w:t>
            </w:r>
          </w:p>
        </w:tc>
        <w:tc>
          <w:tcPr>
            <w:tcW w:w="12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ACE18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2.82 (1.10)</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54FD5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2.67 (1.08)</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87D1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13.76</w:t>
            </w:r>
          </w:p>
        </w:tc>
        <w:tc>
          <w:tcPr>
            <w:tcW w:w="100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68719E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2, 295</w:t>
            </w:r>
          </w:p>
        </w:tc>
        <w:tc>
          <w:tcPr>
            <w:tcW w:w="8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7F99A9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DAD883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.079</w:t>
            </w:r>
          </w:p>
        </w:tc>
      </w:tr>
      <w:tr w:rsidR="00EA4A7A" w:rsidRPr="0047702D" w14:paraId="229AB811" w14:textId="77777777" w:rsidTr="003C5332">
        <w:tc>
          <w:tcPr>
            <w:tcW w:w="23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1080E6" w14:textId="77777777" w:rsidR="00EA4A7A" w:rsidRPr="0047702D" w:rsidRDefault="00EA4A7A" w:rsidP="003C5332">
            <w:pPr>
              <w:spacing w:before="40" w:after="40"/>
              <w:rPr>
                <w:rFonts w:asciiTheme="minorBidi" w:hAnsiTheme="minorBidi"/>
              </w:rPr>
            </w:pPr>
            <w:r w:rsidRPr="0047702D">
              <w:rPr>
                <w:rFonts w:asciiTheme="minorBidi" w:hAnsiTheme="minorBidi"/>
              </w:rPr>
              <w:t>Autonomy</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2DEA5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3.25 (1.14)</w:t>
            </w:r>
          </w:p>
        </w:tc>
        <w:tc>
          <w:tcPr>
            <w:tcW w:w="12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84164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2.94 (1.12)</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5843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2.77 (1.12)</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52F6DF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4.59</w:t>
            </w:r>
          </w:p>
        </w:tc>
        <w:tc>
          <w:tcPr>
            <w:tcW w:w="100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9A74E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2, 295</w:t>
            </w:r>
          </w:p>
        </w:tc>
        <w:tc>
          <w:tcPr>
            <w:tcW w:w="8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B84538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.011</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8655E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.024</w:t>
            </w:r>
          </w:p>
        </w:tc>
      </w:tr>
      <w:tr w:rsidR="00EA4A7A" w:rsidRPr="0047702D" w14:paraId="7824D81F" w14:textId="77777777" w:rsidTr="003C5332">
        <w:tc>
          <w:tcPr>
            <w:tcW w:w="238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9437A6" w14:textId="77777777" w:rsidR="00EA4A7A" w:rsidRPr="0047702D" w:rsidRDefault="00EA4A7A" w:rsidP="003C5332">
            <w:pPr>
              <w:spacing w:before="40" w:after="40"/>
              <w:rPr>
                <w:rFonts w:asciiTheme="minorBidi" w:hAnsiTheme="minorBidi"/>
              </w:rPr>
            </w:pPr>
            <w:r w:rsidRPr="0047702D">
              <w:rPr>
                <w:rFonts w:asciiTheme="minorBidi" w:hAnsiTheme="minorBidi"/>
              </w:rPr>
              <w:t>Competence</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279C1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3.32 (1.14)</w:t>
            </w:r>
          </w:p>
        </w:tc>
        <w:tc>
          <w:tcPr>
            <w:tcW w:w="12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B9D094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2.85 (1.16)</w:t>
            </w:r>
          </w:p>
        </w:tc>
        <w:tc>
          <w:tcPr>
            <w:tcW w:w="119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27AF07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2.85 (1.21)</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67099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5.36</w:t>
            </w:r>
          </w:p>
        </w:tc>
        <w:tc>
          <w:tcPr>
            <w:tcW w:w="100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E817A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2, 295</w:t>
            </w:r>
          </w:p>
        </w:tc>
        <w:tc>
          <w:tcPr>
            <w:tcW w:w="82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E0898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c>
          <w:tcPr>
            <w:tcW w:w="73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08154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.028</w:t>
            </w:r>
          </w:p>
        </w:tc>
      </w:tr>
      <w:tr w:rsidR="00EA4A7A" w:rsidRPr="0047702D" w14:paraId="3B058B57" w14:textId="77777777" w:rsidTr="003C5332">
        <w:tc>
          <w:tcPr>
            <w:tcW w:w="238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8841838" w14:textId="77777777" w:rsidR="00EA4A7A" w:rsidRPr="0047702D" w:rsidRDefault="00EA4A7A" w:rsidP="003C5332">
            <w:pPr>
              <w:spacing w:before="40" w:after="40"/>
              <w:rPr>
                <w:rFonts w:asciiTheme="minorBidi" w:hAnsiTheme="minorBidi"/>
              </w:rPr>
            </w:pPr>
            <w:r w:rsidRPr="0047702D">
              <w:rPr>
                <w:rFonts w:asciiTheme="minorBidi" w:hAnsiTheme="minorBidi"/>
              </w:rPr>
              <w:t>Relatedness</w:t>
            </w:r>
          </w:p>
        </w:tc>
        <w:tc>
          <w:tcPr>
            <w:tcW w:w="119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EA1F90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3.30 (1.07)</w:t>
            </w:r>
          </w:p>
        </w:tc>
        <w:tc>
          <w:tcPr>
            <w:tcW w:w="128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6DB75D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2.99 (1.17)</w:t>
            </w:r>
          </w:p>
        </w:tc>
        <w:tc>
          <w:tcPr>
            <w:tcW w:w="119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C4442A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2.78 (1.07)</w:t>
            </w:r>
          </w:p>
        </w:tc>
        <w:tc>
          <w:tcPr>
            <w:tcW w:w="734"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1BCAA3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5.42</w:t>
            </w:r>
          </w:p>
        </w:tc>
        <w:tc>
          <w:tcPr>
            <w:tcW w:w="1009"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DDB2C1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2, 295</w:t>
            </w:r>
          </w:p>
        </w:tc>
        <w:tc>
          <w:tcPr>
            <w:tcW w:w="82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C3750F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c>
          <w:tcPr>
            <w:tcW w:w="734"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129C8B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.029</w:t>
            </w:r>
          </w:p>
        </w:tc>
      </w:tr>
    </w:tbl>
    <w:p w14:paraId="5EBF5C4D"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lastRenderedPageBreak/>
        <w:t>Note.</w:t>
      </w:r>
      <w:r w:rsidRPr="0047702D">
        <w:rPr>
          <w:rFonts w:asciiTheme="minorBidi" w:hAnsiTheme="minorBidi"/>
        </w:rPr>
        <w:t xml:space="preserve"> ᵃ Welch’s F. FDR p = Benjamini–Hochberg adjusted p-value within the six-test family. ω² benchmarks: .01 small, .06 medium, .14 large.</w:t>
      </w:r>
    </w:p>
    <w:p w14:paraId="6E44D727"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Pairwise comparisons (Table 5) disclose a pattern that the omnibus tests conceal. The ordering video &gt; infographic &gt; audio was fully monotonic and statistically supported only for scientific research skills, where all three contrasts were significant and the video–audio difference was large (</w:t>
      </w:r>
      <w:r w:rsidRPr="0047702D">
        <w:rPr>
          <w:rFonts w:asciiTheme="minorBidi" w:hAnsiTheme="minorBidi"/>
          <w:i/>
          <w:iCs/>
        </w:rPr>
        <w:t>g</w:t>
      </w:r>
      <w:r w:rsidRPr="0047702D">
        <w:rPr>
          <w:rFonts w:asciiTheme="minorBidi" w:hAnsiTheme="minorBidi"/>
        </w:rPr>
        <w:t xml:space="preserve"> = 1.13, 95% CI [0.83, 1.43]).</w:t>
      </w:r>
    </w:p>
    <w:p w14:paraId="61FEE38F"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For the perceptual and motivational outcomes, the pattern was selective rather than graded. The video condition exceeded the audio condition on all five constructs (</w:t>
      </w:r>
      <w:r w:rsidRPr="0047702D">
        <w:rPr>
          <w:rFonts w:asciiTheme="minorBidi" w:hAnsiTheme="minorBidi"/>
          <w:i/>
          <w:iCs/>
        </w:rPr>
        <w:t>g</w:t>
      </w:r>
      <w:r w:rsidRPr="0047702D">
        <w:rPr>
          <w:rFonts w:asciiTheme="minorBidi" w:hAnsiTheme="minorBidi"/>
        </w:rPr>
        <w:t xml:space="preserve"> = 0.42–0.75), but the infographic condition was distinguishable from the audio condition on information and summary quality alone (</w:t>
      </w:r>
      <w:r w:rsidRPr="0047702D">
        <w:rPr>
          <w:rFonts w:asciiTheme="minorBidi" w:hAnsiTheme="minorBidi"/>
          <w:i/>
          <w:iCs/>
        </w:rPr>
        <w:t>g</w:t>
      </w:r>
      <w:r w:rsidRPr="0047702D">
        <w:rPr>
          <w:rFonts w:asciiTheme="minorBidi" w:hAnsiTheme="minorBidi"/>
        </w:rPr>
        <w:t xml:space="preserve"> = 0.43, 95% CI [0.15, 0.71]). On cognitive load reduction, autonomy, competence, and relatedness the infographic and audio conditions were statistically indistinguishable, and on competence the difference was effectively nil (</w:t>
      </w:r>
      <w:r w:rsidRPr="0047702D">
        <w:rPr>
          <w:rFonts w:asciiTheme="minorBidi" w:hAnsiTheme="minorBidi"/>
          <w:i/>
          <w:iCs/>
        </w:rPr>
        <w:t>g</w:t>
      </w:r>
      <w:r w:rsidRPr="0047702D">
        <w:rPr>
          <w:rFonts w:asciiTheme="minorBidi" w:hAnsiTheme="minorBidi"/>
        </w:rPr>
        <w:t xml:space="preserve"> = −0.004). The advantage of visually enriched summaries was thus concentrated in the video condition rather than being a general property of visual presentation: on four of the five perceptual and motivational outcomes the infographic condition patterned with audio rather than with video, even though it outperformed audio on the objective test.</w:t>
      </w:r>
    </w:p>
    <w:p w14:paraId="0A6CD07A"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5</w:t>
      </w:r>
    </w:p>
    <w:p w14:paraId="0B867E8A"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Pairwise Comparisons by Summary Modality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2"/>
        <w:gridCol w:w="1971"/>
        <w:gridCol w:w="985"/>
        <w:gridCol w:w="985"/>
        <w:gridCol w:w="1182"/>
        <w:gridCol w:w="1675"/>
      </w:tblGrid>
      <w:tr w:rsidR="00EA4A7A" w:rsidRPr="0047702D" w14:paraId="7D4709BF" w14:textId="77777777" w:rsidTr="003C5332">
        <w:trPr>
          <w:tblHeader/>
        </w:trPr>
        <w:tc>
          <w:tcPr>
            <w:tcW w:w="256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1B119AC" w14:textId="77777777" w:rsidR="00EA4A7A" w:rsidRPr="0047702D" w:rsidRDefault="00EA4A7A" w:rsidP="003C5332">
            <w:pPr>
              <w:spacing w:before="40" w:after="40"/>
              <w:rPr>
                <w:rFonts w:asciiTheme="minorBidi" w:hAnsiTheme="minorBidi"/>
              </w:rPr>
            </w:pPr>
            <w:r w:rsidRPr="0047702D">
              <w:rPr>
                <w:rFonts w:asciiTheme="minorBidi" w:hAnsiTheme="minorBidi"/>
                <w:b/>
                <w:bCs/>
              </w:rPr>
              <w:t>Outcome</w:t>
            </w:r>
          </w:p>
        </w:tc>
        <w:tc>
          <w:tcPr>
            <w:tcW w:w="1971"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232B566" w14:textId="77777777" w:rsidR="00EA4A7A" w:rsidRPr="0047702D" w:rsidRDefault="00EA4A7A" w:rsidP="003C5332">
            <w:pPr>
              <w:spacing w:before="40" w:after="40"/>
              <w:rPr>
                <w:rFonts w:asciiTheme="minorBidi" w:hAnsiTheme="minorBidi"/>
              </w:rPr>
            </w:pPr>
            <w:r w:rsidRPr="0047702D">
              <w:rPr>
                <w:rFonts w:asciiTheme="minorBidi" w:hAnsiTheme="minorBidi"/>
                <w:b/>
                <w:bCs/>
              </w:rPr>
              <w:t>Contrast</w:t>
            </w:r>
          </w:p>
        </w:tc>
        <w:tc>
          <w:tcPr>
            <w:tcW w:w="98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E65E2B2"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Δ</w:t>
            </w:r>
            <w:r w:rsidRPr="0047702D">
              <w:rPr>
                <w:rFonts w:asciiTheme="minorBidi" w:hAnsiTheme="minorBidi"/>
                <w:b/>
                <w:bCs/>
                <w:i/>
                <w:iCs/>
              </w:rPr>
              <w:t>M</w:t>
            </w:r>
          </w:p>
        </w:tc>
        <w:tc>
          <w:tcPr>
            <w:tcW w:w="98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5B69BEF"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p</w:t>
            </w:r>
          </w:p>
        </w:tc>
        <w:tc>
          <w:tcPr>
            <w:tcW w:w="118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988EE6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Hedges’ </w:t>
            </w:r>
            <w:r w:rsidRPr="0047702D">
              <w:rPr>
                <w:rFonts w:asciiTheme="minorBidi" w:hAnsiTheme="minorBidi"/>
                <w:b/>
                <w:bCs/>
                <w:i/>
                <w:iCs/>
              </w:rPr>
              <w:t>g</w:t>
            </w:r>
          </w:p>
        </w:tc>
        <w:tc>
          <w:tcPr>
            <w:tcW w:w="167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52F93D4"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 xml:space="preserve">95% CI for </w:t>
            </w:r>
            <w:r w:rsidRPr="0047702D">
              <w:rPr>
                <w:rFonts w:asciiTheme="minorBidi" w:hAnsiTheme="minorBidi"/>
                <w:b/>
                <w:bCs/>
                <w:i/>
                <w:iCs/>
              </w:rPr>
              <w:t>g</w:t>
            </w:r>
          </w:p>
        </w:tc>
      </w:tr>
      <w:tr w:rsidR="00EA4A7A" w:rsidRPr="0047702D" w14:paraId="5C0DE32F"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4DED82" w14:textId="77777777" w:rsidR="00EA4A7A" w:rsidRPr="0047702D" w:rsidRDefault="00EA4A7A" w:rsidP="003C5332">
            <w:pPr>
              <w:spacing w:before="40" w:after="40"/>
              <w:rPr>
                <w:rFonts w:asciiTheme="minorBidi" w:hAnsiTheme="minorBidi"/>
              </w:rPr>
            </w:pPr>
            <w:r w:rsidRPr="0047702D">
              <w:rPr>
                <w:rFonts w:asciiTheme="minorBidi" w:hAnsiTheme="minorBidi"/>
              </w:rPr>
              <w:t>Scientific research skills</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9D574A"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2A7B2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0.146</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C3C67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1A16C4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0.64</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C4416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[0.36, 0.93]</w:t>
            </w:r>
          </w:p>
        </w:tc>
      </w:tr>
      <w:tr w:rsidR="00EA4A7A" w:rsidRPr="0047702D" w14:paraId="5E9FBCF9"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D168F4"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BB41B2D"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83729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0.268</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8CF5A7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5CDE0F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1.13</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3B5E5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[0.83, 1.43]</w:t>
            </w:r>
          </w:p>
        </w:tc>
      </w:tr>
      <w:tr w:rsidR="00EA4A7A" w:rsidRPr="0047702D" w14:paraId="30FDB156"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21764C"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BC41347"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C248A8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0.122</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0E3EB2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C1569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0.46</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E24B34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 0.74]</w:t>
            </w:r>
          </w:p>
        </w:tc>
      </w:tr>
      <w:tr w:rsidR="00EA4A7A" w:rsidRPr="0047702D" w14:paraId="5412318B"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88F93A" w14:textId="77777777" w:rsidR="00EA4A7A" w:rsidRPr="0047702D" w:rsidRDefault="00EA4A7A" w:rsidP="003C5332">
            <w:pPr>
              <w:spacing w:before="40" w:after="40"/>
              <w:rPr>
                <w:rFonts w:asciiTheme="minorBidi" w:hAnsiTheme="minorBidi"/>
              </w:rPr>
            </w:pPr>
            <w:r w:rsidRPr="0047702D">
              <w:rPr>
                <w:rFonts w:asciiTheme="minorBidi" w:hAnsiTheme="minorBidi"/>
              </w:rPr>
              <w:t>Information and summary quality</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4CDD667"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7A6E6F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0.320</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8F7586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.102</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06B2D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0.29</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06E87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[0.01, 0.57]</w:t>
            </w:r>
          </w:p>
        </w:tc>
      </w:tr>
      <w:tr w:rsidR="00EA4A7A" w:rsidRPr="0047702D" w14:paraId="01DD4E5B"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03806E"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62DB1E"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7D01F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0.802</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BC1222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47AEE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0.75</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0C7B2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[0.46, 1.04]</w:t>
            </w:r>
          </w:p>
        </w:tc>
      </w:tr>
      <w:tr w:rsidR="00EA4A7A" w:rsidRPr="0047702D" w14:paraId="15ABD514"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139B9A"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4532AB"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B5C52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0.482</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A594CC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EE2249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0.43</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4A2693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[0.15, 0.71]</w:t>
            </w:r>
          </w:p>
        </w:tc>
      </w:tr>
      <w:tr w:rsidR="00EA4A7A" w:rsidRPr="0047702D" w14:paraId="5883FB45"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C1A0F3E" w14:textId="77777777" w:rsidR="00EA4A7A" w:rsidRPr="0047702D" w:rsidRDefault="00EA4A7A" w:rsidP="003C5332">
            <w:pPr>
              <w:spacing w:before="40" w:after="40"/>
              <w:rPr>
                <w:rFonts w:asciiTheme="minorBidi" w:hAnsiTheme="minorBidi"/>
              </w:rPr>
            </w:pPr>
            <w:r w:rsidRPr="0047702D">
              <w:rPr>
                <w:rFonts w:asciiTheme="minorBidi" w:hAnsiTheme="minorBidi"/>
              </w:rPr>
              <w:t>Cognitive load reduction</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EC7B975"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2281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0.613</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9D901E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2A387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0.57</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C4B5E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[0.28, 0.85]</w:t>
            </w:r>
          </w:p>
        </w:tc>
      </w:tr>
      <w:tr w:rsidR="00EA4A7A" w:rsidRPr="0047702D" w14:paraId="392D3FB2"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A4B6C6B"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A8B235C"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D835C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0.761</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93ACF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F6071B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0.71</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F7C42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[0.42, 1.00]</w:t>
            </w:r>
          </w:p>
        </w:tc>
      </w:tr>
      <w:tr w:rsidR="00EA4A7A" w:rsidRPr="0047702D" w14:paraId="30E53687"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7F17199"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9FBD92"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384C5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0.148</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DD5E90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.599</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5933D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27975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 0.41]</w:t>
            </w:r>
          </w:p>
        </w:tc>
      </w:tr>
      <w:tr w:rsidR="00EA4A7A" w:rsidRPr="0047702D" w14:paraId="5C7AA83F"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6997AE" w14:textId="77777777" w:rsidR="00EA4A7A" w:rsidRPr="0047702D" w:rsidRDefault="00EA4A7A" w:rsidP="003C5332">
            <w:pPr>
              <w:spacing w:before="40" w:after="40"/>
              <w:rPr>
                <w:rFonts w:asciiTheme="minorBidi" w:hAnsiTheme="minorBidi"/>
              </w:rPr>
            </w:pPr>
            <w:r w:rsidRPr="0047702D">
              <w:rPr>
                <w:rFonts w:asciiTheme="minorBidi" w:hAnsiTheme="minorBidi"/>
              </w:rPr>
              <w:t>Autonomy</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ECE8B8"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A8B40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0.310</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B0E906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.130</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C6E44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0.27</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2FA93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[−0.01, 0.55]</w:t>
            </w:r>
          </w:p>
        </w:tc>
      </w:tr>
      <w:tr w:rsidR="00EA4A7A" w:rsidRPr="0047702D" w14:paraId="41DEE1CA"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89564DB"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4B1BF2"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A7BEC7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0.477</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2AFA4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.009</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D145D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0.42</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D71628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 0.70]</w:t>
            </w:r>
          </w:p>
        </w:tc>
      </w:tr>
      <w:tr w:rsidR="00EA4A7A" w:rsidRPr="0047702D" w14:paraId="0657056A"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88D40F"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3BF67B"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16B748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0.168</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62EA9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.542</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CF6C0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0.15</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B6FAD4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[−0.13, 0.43]</w:t>
            </w:r>
          </w:p>
        </w:tc>
      </w:tr>
      <w:tr w:rsidR="00EA4A7A" w:rsidRPr="0047702D" w14:paraId="3A8ACE35"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7762C9" w14:textId="77777777" w:rsidR="00EA4A7A" w:rsidRPr="0047702D" w:rsidRDefault="00EA4A7A" w:rsidP="003C5332">
            <w:pPr>
              <w:spacing w:before="40" w:after="40"/>
              <w:rPr>
                <w:rFonts w:asciiTheme="minorBidi" w:hAnsiTheme="minorBidi"/>
              </w:rPr>
            </w:pPr>
            <w:r w:rsidRPr="0047702D">
              <w:rPr>
                <w:rFonts w:asciiTheme="minorBidi" w:hAnsiTheme="minorBidi"/>
              </w:rPr>
              <w:t>Competence</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615AA76"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394AD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0.474</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F9932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.013</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8FA9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0.41</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70B98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[0.13, 0.69]</w:t>
            </w:r>
          </w:p>
        </w:tc>
      </w:tr>
      <w:tr w:rsidR="00EA4A7A" w:rsidRPr="0047702D" w14:paraId="404CA14D"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A159075"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53C41A"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096ECF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0.469</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0E940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F52B76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0.40</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351B2F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[0.12, 0.68]</w:t>
            </w:r>
          </w:p>
        </w:tc>
      </w:tr>
      <w:tr w:rsidR="00EA4A7A" w:rsidRPr="0047702D" w14:paraId="10342954"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6D4D772"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E5A0D67"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C0EBD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−0.005</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24F65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.999</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0A5F6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−0.004</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8FA2A4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[−0.28, 0.27]</w:t>
            </w:r>
          </w:p>
        </w:tc>
      </w:tr>
      <w:tr w:rsidR="00EA4A7A" w:rsidRPr="0047702D" w14:paraId="0B91DFF4"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C223EF4" w14:textId="77777777" w:rsidR="00EA4A7A" w:rsidRPr="0047702D" w:rsidRDefault="00EA4A7A" w:rsidP="003C5332">
            <w:pPr>
              <w:spacing w:before="40" w:after="40"/>
              <w:rPr>
                <w:rFonts w:asciiTheme="minorBidi" w:hAnsiTheme="minorBidi"/>
              </w:rPr>
            </w:pPr>
            <w:r w:rsidRPr="0047702D">
              <w:rPr>
                <w:rFonts w:asciiTheme="minorBidi" w:hAnsiTheme="minorBidi"/>
              </w:rPr>
              <w:t>Relatedness</w:t>
            </w: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D5DC67" w14:textId="77777777" w:rsidR="00EA4A7A" w:rsidRPr="0047702D" w:rsidRDefault="00EA4A7A" w:rsidP="003C5332">
            <w:pPr>
              <w:spacing w:before="40" w:after="40"/>
              <w:rPr>
                <w:rFonts w:asciiTheme="minorBidi" w:hAnsiTheme="minorBidi"/>
              </w:rPr>
            </w:pPr>
            <w:r w:rsidRPr="0047702D">
              <w:rPr>
                <w:rFonts w:asciiTheme="minorBidi" w:hAnsiTheme="minorBidi"/>
              </w:rPr>
              <w:t>Video – Infographic</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75130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0.311</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96751C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.118</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BB80FA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0.28</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F3DA93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 0.56]</w:t>
            </w:r>
          </w:p>
        </w:tc>
      </w:tr>
      <w:tr w:rsidR="00EA4A7A" w:rsidRPr="0047702D" w14:paraId="18F99BFF" w14:textId="77777777" w:rsidTr="003C5332">
        <w:tc>
          <w:tcPr>
            <w:tcW w:w="25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494ADC"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4C9D51A" w14:textId="77777777" w:rsidR="00EA4A7A" w:rsidRPr="0047702D" w:rsidRDefault="00EA4A7A" w:rsidP="003C5332">
            <w:pPr>
              <w:spacing w:before="40" w:after="40"/>
              <w:rPr>
                <w:rFonts w:asciiTheme="minorBidi" w:hAnsiTheme="minorBidi"/>
              </w:rPr>
            </w:pPr>
            <w:r w:rsidRPr="0047702D">
              <w:rPr>
                <w:rFonts w:asciiTheme="minorBidi" w:hAnsiTheme="minorBidi"/>
              </w:rPr>
              <w:t>Video – Audio</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0137F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0.514</w:t>
            </w:r>
          </w:p>
        </w:tc>
        <w:tc>
          <w:tcPr>
            <w:tcW w:w="9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CCB96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.003</w:t>
            </w:r>
          </w:p>
        </w:tc>
        <w:tc>
          <w:tcPr>
            <w:tcW w:w="118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BF1609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0.48</w:t>
            </w:r>
          </w:p>
        </w:tc>
        <w:tc>
          <w:tcPr>
            <w:tcW w:w="167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132ED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[0.20, 0.76]</w:t>
            </w:r>
          </w:p>
        </w:tc>
      </w:tr>
      <w:tr w:rsidR="00EA4A7A" w:rsidRPr="0047702D" w14:paraId="2E55DEA4" w14:textId="77777777" w:rsidTr="003C5332">
        <w:tc>
          <w:tcPr>
            <w:tcW w:w="256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AE23298" w14:textId="77777777" w:rsidR="00EA4A7A" w:rsidRPr="0047702D" w:rsidRDefault="00EA4A7A" w:rsidP="003C5332">
            <w:pPr>
              <w:spacing w:before="40" w:after="40"/>
              <w:rPr>
                <w:rFonts w:asciiTheme="minorBidi" w:hAnsiTheme="minorBidi"/>
              </w:rPr>
            </w:pPr>
          </w:p>
        </w:tc>
        <w:tc>
          <w:tcPr>
            <w:tcW w:w="1971"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2BBCA76"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 Audio</w:t>
            </w:r>
          </w:p>
        </w:tc>
        <w:tc>
          <w:tcPr>
            <w:tcW w:w="98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952D12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0.202</w:t>
            </w:r>
          </w:p>
        </w:tc>
        <w:tc>
          <w:tcPr>
            <w:tcW w:w="98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92EBF8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.399</w:t>
            </w:r>
          </w:p>
        </w:tc>
        <w:tc>
          <w:tcPr>
            <w:tcW w:w="118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176694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167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6B163F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[−0.10, 0.46]</w:t>
            </w:r>
          </w:p>
        </w:tc>
      </w:tr>
    </w:tbl>
    <w:p w14:paraId="2F4B0B7A"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Games–Howell for scientific research skills; Tukey’s HSD elsewhere. Positive values indicate the first-named condition scored higher. Hedges’ g benchmarks: 0.20 small, 0.50 medium, 0.80 large.</w:t>
      </w:r>
    </w:p>
    <w:p w14:paraId="6D040F40"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5.5 Structural Model (H5–H9)</w:t>
      </w:r>
    </w:p>
    <w:p w14:paraId="4FC9F27A"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All eleven hypothesised paths were supported (Table 6). Both perceived affordances predicted each of the three basic psychological needs, supporting H5a–c and H6a–c. </w:t>
      </w:r>
      <w:r w:rsidRPr="0047702D">
        <w:rPr>
          <w:rFonts w:asciiTheme="minorBidi" w:hAnsiTheme="minorBidi"/>
        </w:rPr>
        <w:lastRenderedPageBreak/>
        <w:t xml:space="preserve">Information and summary quality was consistently the stronger antecedent, with its largest association on competence (β = .464, 95% CI [.369, .542], </w:t>
      </w:r>
      <w:r w:rsidRPr="0047702D">
        <w:rPr>
          <w:rFonts w:asciiTheme="minorBidi" w:hAnsiTheme="minorBidi"/>
          <w:i/>
          <w:iCs/>
        </w:rPr>
        <w:t>f</w:t>
      </w:r>
      <w:r w:rsidRPr="0047702D">
        <w:rPr>
          <w:rFonts w:asciiTheme="minorBidi" w:hAnsiTheme="minorBidi"/>
        </w:rPr>
        <w:t xml:space="preserve">² = .28). Cognitive load reduction made a smaller but reliable contribution to each need (β = .140–.202, </w:t>
      </w:r>
      <w:r w:rsidRPr="0047702D">
        <w:rPr>
          <w:rFonts w:asciiTheme="minorBidi" w:hAnsiTheme="minorBidi"/>
          <w:i/>
          <w:iCs/>
        </w:rPr>
        <w:t>f</w:t>
      </w:r>
      <w:r w:rsidRPr="0047702D">
        <w:rPr>
          <w:rFonts w:asciiTheme="minorBidi" w:hAnsiTheme="minorBidi"/>
        </w:rPr>
        <w:t>² = .03–.05). The two antecedents jointly explained 18.5% of the variance in autonomy, 26.3% in competence, and 18.0% in relatedness.</w:t>
      </w:r>
    </w:p>
    <w:p w14:paraId="1167FF46"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All three needs predicted scientific research skills, supporting H7a–c: competence was the strongest (β = .316, </w:t>
      </w:r>
      <w:r w:rsidRPr="0047702D">
        <w:rPr>
          <w:rFonts w:asciiTheme="minorBidi" w:hAnsiTheme="minorBidi"/>
          <w:i/>
          <w:iCs/>
        </w:rPr>
        <w:t>f</w:t>
      </w:r>
      <w:r w:rsidRPr="0047702D">
        <w:rPr>
          <w:rFonts w:asciiTheme="minorBidi" w:hAnsiTheme="minorBidi"/>
        </w:rPr>
        <w:t xml:space="preserve">² = .13), followed by autonomy (β = .269, </w:t>
      </w:r>
      <w:r w:rsidRPr="0047702D">
        <w:rPr>
          <w:rFonts w:asciiTheme="minorBidi" w:hAnsiTheme="minorBidi"/>
          <w:i/>
          <w:iCs/>
        </w:rPr>
        <w:t>f</w:t>
      </w:r>
      <w:r w:rsidRPr="0047702D">
        <w:rPr>
          <w:rFonts w:asciiTheme="minorBidi" w:hAnsiTheme="minorBidi"/>
        </w:rPr>
        <w:t xml:space="preserve">² = .11) and relatedness (β = .182, </w:t>
      </w:r>
      <w:r w:rsidRPr="0047702D">
        <w:rPr>
          <w:rFonts w:asciiTheme="minorBidi" w:hAnsiTheme="minorBidi"/>
          <w:i/>
          <w:iCs/>
        </w:rPr>
        <w:t>f</w:t>
      </w:r>
      <w:r w:rsidRPr="0047702D">
        <w:rPr>
          <w:rFonts w:asciiTheme="minorBidi" w:hAnsiTheme="minorBidi"/>
        </w:rPr>
        <w:t xml:space="preserve">² = .05). The direct effects of both affordances on research skills also remained significant, supporting H8 and H9, and the full model explained 52.8% of the variance in the outcome (adjusted </w:t>
      </w:r>
      <w:r w:rsidRPr="0047702D">
        <w:rPr>
          <w:rFonts w:asciiTheme="minorBidi" w:hAnsiTheme="minorBidi"/>
          <w:i/>
          <w:iCs/>
        </w:rPr>
        <w:t>R</w:t>
      </w:r>
      <w:r w:rsidRPr="0047702D">
        <w:rPr>
          <w:rFonts w:asciiTheme="minorBidi" w:hAnsiTheme="minorBidi"/>
        </w:rPr>
        <w:t>² = .520). The complete estimated model is shown in Figure 1.</w:t>
      </w:r>
    </w:p>
    <w:p w14:paraId="5DB8E8CF"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Two qualifications temper this pattern. First, the direct effect of information and summary quality on research skills, although significant (β = .107, </w:t>
      </w:r>
      <w:r w:rsidRPr="0047702D">
        <w:rPr>
          <w:rFonts w:asciiTheme="minorBidi" w:hAnsiTheme="minorBidi"/>
          <w:i/>
          <w:iCs/>
        </w:rPr>
        <w:t>p</w:t>
      </w:r>
      <w:r w:rsidRPr="0047702D">
        <w:rPr>
          <w:rFonts w:asciiTheme="minorBidi" w:hAnsiTheme="minorBidi"/>
        </w:rPr>
        <w:t xml:space="preserve"> = .018), has an incremental contribution below the threshold of negligibility (</w:t>
      </w:r>
      <w:r w:rsidRPr="0047702D">
        <w:rPr>
          <w:rFonts w:asciiTheme="minorBidi" w:hAnsiTheme="minorBidi"/>
          <w:i/>
          <w:iCs/>
        </w:rPr>
        <w:t>f</w:t>
      </w:r>
      <w:r w:rsidRPr="0047702D">
        <w:rPr>
          <w:rFonts w:asciiTheme="minorBidi" w:hAnsiTheme="minorBidi"/>
        </w:rPr>
        <w:t>² = .017) and should not be interpreted as a substantive independent pathway; Section 4.7 shows that it does not survive the inclusion of experimental condition. Second, no path reached the benchmark for a large incremental effect, so the model describes a coherent but moderate system of relations rather than a dominant determinant. Collinearity was not a concern (inner VIF ≤ 1.58).</w:t>
      </w:r>
    </w:p>
    <w:p w14:paraId="19C838E0"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6</w:t>
      </w:r>
    </w:p>
    <w:p w14:paraId="313A9D87"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Structural Model: Direct Effects, Effect Sizes, and Predictive Relevance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5"/>
        <w:gridCol w:w="2231"/>
        <w:gridCol w:w="611"/>
        <w:gridCol w:w="611"/>
        <w:gridCol w:w="741"/>
        <w:gridCol w:w="760"/>
        <w:gridCol w:w="1225"/>
        <w:gridCol w:w="517"/>
        <w:gridCol w:w="1229"/>
      </w:tblGrid>
      <w:tr w:rsidR="00EA4A7A" w:rsidRPr="0047702D" w14:paraId="07357F69" w14:textId="77777777" w:rsidTr="003C5332">
        <w:trPr>
          <w:tblHeader/>
        </w:trPr>
        <w:tc>
          <w:tcPr>
            <w:tcW w:w="122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0BA07B4" w14:textId="77777777" w:rsidR="00EA4A7A" w:rsidRPr="0047702D" w:rsidRDefault="00EA4A7A" w:rsidP="003C5332">
            <w:pPr>
              <w:spacing w:before="40" w:after="40"/>
              <w:rPr>
                <w:rFonts w:asciiTheme="minorBidi" w:hAnsiTheme="minorBidi"/>
              </w:rPr>
            </w:pPr>
            <w:r w:rsidRPr="0047702D">
              <w:rPr>
                <w:rFonts w:asciiTheme="minorBidi" w:hAnsiTheme="minorBidi"/>
                <w:b/>
                <w:bCs/>
              </w:rPr>
              <w:t>Hypothesis</w:t>
            </w:r>
          </w:p>
        </w:tc>
        <w:tc>
          <w:tcPr>
            <w:tcW w:w="236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6BC65F0D" w14:textId="77777777" w:rsidR="00EA4A7A" w:rsidRPr="0047702D" w:rsidRDefault="00EA4A7A" w:rsidP="003C5332">
            <w:pPr>
              <w:spacing w:before="40" w:after="40"/>
              <w:rPr>
                <w:rFonts w:asciiTheme="minorBidi" w:hAnsiTheme="minorBidi"/>
              </w:rPr>
            </w:pPr>
            <w:r w:rsidRPr="0047702D">
              <w:rPr>
                <w:rFonts w:asciiTheme="minorBidi" w:hAnsiTheme="minorBidi"/>
                <w:b/>
                <w:bCs/>
              </w:rPr>
              <w:t>Path</w:t>
            </w:r>
          </w:p>
        </w:tc>
        <w:tc>
          <w:tcPr>
            <w:tcW w:w="61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4396DAF"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β</w:t>
            </w:r>
          </w:p>
        </w:tc>
        <w:tc>
          <w:tcPr>
            <w:tcW w:w="61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A31A513"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SE</w:t>
            </w:r>
          </w:p>
        </w:tc>
        <w:tc>
          <w:tcPr>
            <w:tcW w:w="61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D967CDA"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t</w:t>
            </w:r>
          </w:p>
        </w:tc>
        <w:tc>
          <w:tcPr>
            <w:tcW w:w="787"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140A4D2"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p</w:t>
            </w:r>
          </w:p>
        </w:tc>
        <w:tc>
          <w:tcPr>
            <w:tcW w:w="131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7FFB5DF"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BCa CI</w:t>
            </w:r>
          </w:p>
        </w:tc>
        <w:tc>
          <w:tcPr>
            <w:tcW w:w="52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7F124F3"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f</w:t>
            </w:r>
            <w:r w:rsidRPr="0047702D">
              <w:rPr>
                <w:rFonts w:asciiTheme="minorBidi" w:hAnsiTheme="minorBidi"/>
                <w:b/>
                <w:bCs/>
              </w:rPr>
              <w:t>²</w:t>
            </w:r>
          </w:p>
        </w:tc>
        <w:tc>
          <w:tcPr>
            <w:tcW w:w="131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69233858"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R</w:t>
            </w:r>
            <w:r w:rsidRPr="0047702D">
              <w:rPr>
                <w:rFonts w:asciiTheme="minorBidi" w:hAnsiTheme="minorBidi"/>
                <w:b/>
                <w:bCs/>
              </w:rPr>
              <w:t>² (adj.)</w:t>
            </w:r>
          </w:p>
        </w:tc>
      </w:tr>
      <w:tr w:rsidR="00EA4A7A" w:rsidRPr="0047702D" w14:paraId="73C8A50D"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6580CA" w14:textId="77777777" w:rsidR="00EA4A7A" w:rsidRPr="0047702D" w:rsidRDefault="00EA4A7A" w:rsidP="003C5332">
            <w:pPr>
              <w:spacing w:before="40" w:after="40"/>
              <w:rPr>
                <w:rFonts w:asciiTheme="minorBidi" w:hAnsiTheme="minorBidi"/>
              </w:rPr>
            </w:pPr>
            <w:r w:rsidRPr="0047702D">
              <w:rPr>
                <w:rFonts w:asciiTheme="minorBidi" w:hAnsiTheme="minorBidi"/>
              </w:rPr>
              <w:t>H5a</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30A8E37" w14:textId="77777777" w:rsidR="00EA4A7A" w:rsidRPr="0047702D" w:rsidRDefault="00EA4A7A" w:rsidP="003C5332">
            <w:pPr>
              <w:spacing w:before="40" w:after="40"/>
              <w:rPr>
                <w:rFonts w:asciiTheme="minorBidi" w:hAnsiTheme="minorBidi"/>
              </w:rPr>
            </w:pPr>
            <w:r w:rsidRPr="0047702D">
              <w:rPr>
                <w:rFonts w:asciiTheme="minorBidi" w:hAnsiTheme="minorBidi"/>
              </w:rPr>
              <w:t>IS → Autonomy</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FE9CB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.337</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0CFC07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.053</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D16C1A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6.43</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D11427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A2FE50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[.227, .434]</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7181D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F8E5E6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.185 (.179)</w:t>
            </w:r>
          </w:p>
        </w:tc>
      </w:tr>
      <w:tr w:rsidR="00EA4A7A" w:rsidRPr="0047702D" w14:paraId="04012C01"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70EBCA" w14:textId="77777777" w:rsidR="00EA4A7A" w:rsidRPr="0047702D" w:rsidRDefault="00EA4A7A" w:rsidP="003C5332">
            <w:pPr>
              <w:spacing w:before="40" w:after="40"/>
              <w:rPr>
                <w:rFonts w:asciiTheme="minorBidi" w:hAnsiTheme="minorBidi"/>
              </w:rPr>
            </w:pPr>
            <w:r w:rsidRPr="0047702D">
              <w:rPr>
                <w:rFonts w:asciiTheme="minorBidi" w:hAnsiTheme="minorBidi"/>
              </w:rPr>
              <w:t>H6a</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129F31" w14:textId="77777777" w:rsidR="00EA4A7A" w:rsidRPr="0047702D" w:rsidRDefault="00EA4A7A" w:rsidP="003C5332">
            <w:pPr>
              <w:spacing w:before="40" w:after="40"/>
              <w:rPr>
                <w:rFonts w:asciiTheme="minorBidi" w:hAnsiTheme="minorBidi"/>
              </w:rPr>
            </w:pPr>
            <w:r w:rsidRPr="0047702D">
              <w:rPr>
                <w:rFonts w:asciiTheme="minorBidi" w:hAnsiTheme="minorBidi"/>
              </w:rPr>
              <w:t>CLR → Autonomy</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B71E98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.202</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C199C6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.054</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D917DD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3.77</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94C4C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4E81F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[.093, .304]</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5DD32C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F0F559" w14:textId="77777777" w:rsidR="00EA4A7A" w:rsidRPr="0047702D" w:rsidRDefault="00EA4A7A" w:rsidP="003C5332">
            <w:pPr>
              <w:spacing w:before="40" w:after="40"/>
              <w:jc w:val="center"/>
              <w:rPr>
                <w:rFonts w:asciiTheme="minorBidi" w:hAnsiTheme="minorBidi"/>
              </w:rPr>
            </w:pPr>
          </w:p>
        </w:tc>
      </w:tr>
      <w:tr w:rsidR="00EA4A7A" w:rsidRPr="0047702D" w14:paraId="3EB9F3B3"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C01DF95" w14:textId="77777777" w:rsidR="00EA4A7A" w:rsidRPr="0047702D" w:rsidRDefault="00EA4A7A" w:rsidP="003C5332">
            <w:pPr>
              <w:spacing w:before="40" w:after="40"/>
              <w:rPr>
                <w:rFonts w:asciiTheme="minorBidi" w:hAnsiTheme="minorBidi"/>
              </w:rPr>
            </w:pPr>
            <w:r w:rsidRPr="0047702D">
              <w:rPr>
                <w:rFonts w:asciiTheme="minorBidi" w:hAnsiTheme="minorBidi"/>
              </w:rPr>
              <w:t>H5b</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EB19F7" w14:textId="77777777" w:rsidR="00EA4A7A" w:rsidRPr="0047702D" w:rsidRDefault="00EA4A7A" w:rsidP="003C5332">
            <w:pPr>
              <w:spacing w:before="40" w:after="40"/>
              <w:rPr>
                <w:rFonts w:asciiTheme="minorBidi" w:hAnsiTheme="minorBidi"/>
              </w:rPr>
            </w:pPr>
            <w:r w:rsidRPr="0047702D">
              <w:rPr>
                <w:rFonts w:asciiTheme="minorBidi" w:hAnsiTheme="minorBidi"/>
              </w:rPr>
              <w:t>IS → Competence</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4FF37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.464</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3C1B2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.044</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6EAC23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10.60</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28CAF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FF0E3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[.369, .542]</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DD04AF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AD7AAA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.263 (.258)</w:t>
            </w:r>
          </w:p>
        </w:tc>
      </w:tr>
      <w:tr w:rsidR="00EA4A7A" w:rsidRPr="0047702D" w14:paraId="498627A0"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C6F4C3" w14:textId="77777777" w:rsidR="00EA4A7A" w:rsidRPr="0047702D" w:rsidRDefault="00EA4A7A" w:rsidP="003C5332">
            <w:pPr>
              <w:spacing w:before="40" w:after="40"/>
              <w:rPr>
                <w:rFonts w:asciiTheme="minorBidi" w:hAnsiTheme="minorBidi"/>
              </w:rPr>
            </w:pPr>
            <w:r w:rsidRPr="0047702D">
              <w:rPr>
                <w:rFonts w:asciiTheme="minorBidi" w:hAnsiTheme="minorBidi"/>
              </w:rPr>
              <w:t>H6b</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A8DBC5" w14:textId="77777777" w:rsidR="00EA4A7A" w:rsidRPr="0047702D" w:rsidRDefault="00EA4A7A" w:rsidP="003C5332">
            <w:pPr>
              <w:spacing w:before="40" w:after="40"/>
              <w:rPr>
                <w:rFonts w:asciiTheme="minorBidi" w:hAnsiTheme="minorBidi"/>
              </w:rPr>
            </w:pPr>
            <w:r w:rsidRPr="0047702D">
              <w:rPr>
                <w:rFonts w:asciiTheme="minorBidi" w:hAnsiTheme="minorBidi"/>
              </w:rPr>
              <w:t>CLR → Competence</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03E30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.140</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28F11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.049</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3B6A52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2.88</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EA84C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F5E98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[.042, .234]</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0C518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B9FB8ED" w14:textId="77777777" w:rsidR="00EA4A7A" w:rsidRPr="0047702D" w:rsidRDefault="00EA4A7A" w:rsidP="003C5332">
            <w:pPr>
              <w:spacing w:before="40" w:after="40"/>
              <w:jc w:val="center"/>
              <w:rPr>
                <w:rFonts w:asciiTheme="minorBidi" w:hAnsiTheme="minorBidi"/>
              </w:rPr>
            </w:pPr>
          </w:p>
        </w:tc>
      </w:tr>
      <w:tr w:rsidR="00EA4A7A" w:rsidRPr="0047702D" w14:paraId="4112D21A"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AB0290" w14:textId="77777777" w:rsidR="00EA4A7A" w:rsidRPr="0047702D" w:rsidRDefault="00EA4A7A" w:rsidP="003C5332">
            <w:pPr>
              <w:spacing w:before="40" w:after="40"/>
              <w:rPr>
                <w:rFonts w:asciiTheme="minorBidi" w:hAnsiTheme="minorBidi"/>
              </w:rPr>
            </w:pPr>
            <w:r w:rsidRPr="0047702D">
              <w:rPr>
                <w:rFonts w:asciiTheme="minorBidi" w:hAnsiTheme="minorBidi"/>
              </w:rPr>
              <w:lastRenderedPageBreak/>
              <w:t>H5c</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D8E1532" w14:textId="77777777" w:rsidR="00EA4A7A" w:rsidRPr="0047702D" w:rsidRDefault="00EA4A7A" w:rsidP="003C5332">
            <w:pPr>
              <w:spacing w:before="40" w:after="40"/>
              <w:rPr>
                <w:rFonts w:asciiTheme="minorBidi" w:hAnsiTheme="minorBidi"/>
              </w:rPr>
            </w:pPr>
            <w:r w:rsidRPr="0047702D">
              <w:rPr>
                <w:rFonts w:asciiTheme="minorBidi" w:hAnsiTheme="minorBidi"/>
              </w:rPr>
              <w:t>IS → Relatedness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ECFF28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.335</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A99382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.050</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30C391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6.68</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6F5EF2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3E5A5C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[.231, .427]</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15BCF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FF9C1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.180 (.175)</w:t>
            </w:r>
          </w:p>
        </w:tc>
      </w:tr>
      <w:tr w:rsidR="00EA4A7A" w:rsidRPr="0047702D" w14:paraId="1E78BFC2"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130372" w14:textId="77777777" w:rsidR="00EA4A7A" w:rsidRPr="0047702D" w:rsidRDefault="00EA4A7A" w:rsidP="003C5332">
            <w:pPr>
              <w:spacing w:before="40" w:after="40"/>
              <w:rPr>
                <w:rFonts w:asciiTheme="minorBidi" w:hAnsiTheme="minorBidi"/>
              </w:rPr>
            </w:pPr>
            <w:r w:rsidRPr="0047702D">
              <w:rPr>
                <w:rFonts w:asciiTheme="minorBidi" w:hAnsiTheme="minorBidi"/>
              </w:rPr>
              <w:t>H6c</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77D148" w14:textId="77777777" w:rsidR="00EA4A7A" w:rsidRPr="0047702D" w:rsidRDefault="00EA4A7A" w:rsidP="003C5332">
            <w:pPr>
              <w:spacing w:before="40" w:after="40"/>
              <w:rPr>
                <w:rFonts w:asciiTheme="minorBidi" w:hAnsiTheme="minorBidi"/>
              </w:rPr>
            </w:pPr>
            <w:r w:rsidRPr="0047702D">
              <w:rPr>
                <w:rFonts w:asciiTheme="minorBidi" w:hAnsiTheme="minorBidi"/>
              </w:rPr>
              <w:t>CLR → Relatedness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DA478B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.197</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9B8023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.053</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339A38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3.74</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542C6F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DD7943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[.087, .296]</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5D314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C387F4E" w14:textId="77777777" w:rsidR="00EA4A7A" w:rsidRPr="0047702D" w:rsidRDefault="00EA4A7A" w:rsidP="003C5332">
            <w:pPr>
              <w:spacing w:before="40" w:after="40"/>
              <w:jc w:val="center"/>
              <w:rPr>
                <w:rFonts w:asciiTheme="minorBidi" w:hAnsiTheme="minorBidi"/>
              </w:rPr>
            </w:pPr>
          </w:p>
        </w:tc>
      </w:tr>
      <w:tr w:rsidR="00EA4A7A" w:rsidRPr="0047702D" w14:paraId="0DC336DE"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9614906" w14:textId="77777777" w:rsidR="00EA4A7A" w:rsidRPr="0047702D" w:rsidRDefault="00EA4A7A" w:rsidP="003C5332">
            <w:pPr>
              <w:spacing w:before="40" w:after="40"/>
              <w:rPr>
                <w:rFonts w:asciiTheme="minorBidi" w:hAnsiTheme="minorBidi"/>
              </w:rPr>
            </w:pPr>
            <w:r w:rsidRPr="0047702D">
              <w:rPr>
                <w:rFonts w:asciiTheme="minorBidi" w:hAnsiTheme="minorBidi"/>
              </w:rPr>
              <w:t>H8</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3B32F6" w14:textId="77777777" w:rsidR="00EA4A7A" w:rsidRPr="0047702D" w:rsidRDefault="00EA4A7A" w:rsidP="003C5332">
            <w:pPr>
              <w:spacing w:before="40" w:after="40"/>
              <w:rPr>
                <w:rFonts w:asciiTheme="minorBidi" w:hAnsiTheme="minorBidi"/>
              </w:rPr>
            </w:pPr>
            <w:r w:rsidRPr="0047702D">
              <w:rPr>
                <w:rFonts w:asciiTheme="minorBidi" w:hAnsiTheme="minorBidi"/>
              </w:rPr>
              <w:t>IS → Research skills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1EE1A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.107</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C3BF2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.046</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D88FBD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2.32</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B31EAE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50E6A2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[.017, .198]</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0A3A4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46A517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.528 (.520)</w:t>
            </w:r>
          </w:p>
        </w:tc>
      </w:tr>
      <w:tr w:rsidR="00EA4A7A" w:rsidRPr="0047702D" w14:paraId="46D7566F"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51C9BD2" w14:textId="77777777" w:rsidR="00EA4A7A" w:rsidRPr="0047702D" w:rsidRDefault="00EA4A7A" w:rsidP="003C5332">
            <w:pPr>
              <w:spacing w:before="40" w:after="40"/>
              <w:rPr>
                <w:rFonts w:asciiTheme="minorBidi" w:hAnsiTheme="minorBidi"/>
              </w:rPr>
            </w:pPr>
            <w:r w:rsidRPr="0047702D">
              <w:rPr>
                <w:rFonts w:asciiTheme="minorBidi" w:hAnsiTheme="minorBidi"/>
              </w:rPr>
              <w:t>H9</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5929179" w14:textId="77777777" w:rsidR="00EA4A7A" w:rsidRPr="0047702D" w:rsidRDefault="00EA4A7A" w:rsidP="003C5332">
            <w:pPr>
              <w:spacing w:before="40" w:after="40"/>
              <w:rPr>
                <w:rFonts w:asciiTheme="minorBidi" w:hAnsiTheme="minorBidi"/>
              </w:rPr>
            </w:pPr>
            <w:r w:rsidRPr="0047702D">
              <w:rPr>
                <w:rFonts w:asciiTheme="minorBidi" w:hAnsiTheme="minorBidi"/>
              </w:rPr>
              <w:t>CLR → Research skills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2E37BB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.152</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0CF9A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.041</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D1AED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3.71</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2E4D8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60BD1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[.070, .230]</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43B42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0646730" w14:textId="77777777" w:rsidR="00EA4A7A" w:rsidRPr="0047702D" w:rsidRDefault="00EA4A7A" w:rsidP="003C5332">
            <w:pPr>
              <w:spacing w:before="40" w:after="40"/>
              <w:jc w:val="center"/>
              <w:rPr>
                <w:rFonts w:asciiTheme="minorBidi" w:hAnsiTheme="minorBidi"/>
              </w:rPr>
            </w:pPr>
          </w:p>
        </w:tc>
      </w:tr>
      <w:tr w:rsidR="00EA4A7A" w:rsidRPr="0047702D" w14:paraId="57316F59"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1BAA6E" w14:textId="77777777" w:rsidR="00EA4A7A" w:rsidRPr="0047702D" w:rsidRDefault="00EA4A7A" w:rsidP="003C5332">
            <w:pPr>
              <w:spacing w:before="40" w:after="40"/>
              <w:rPr>
                <w:rFonts w:asciiTheme="minorBidi" w:hAnsiTheme="minorBidi"/>
              </w:rPr>
            </w:pPr>
            <w:r w:rsidRPr="0047702D">
              <w:rPr>
                <w:rFonts w:asciiTheme="minorBidi" w:hAnsiTheme="minorBidi"/>
              </w:rPr>
              <w:t>H7a</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660A17" w14:textId="77777777" w:rsidR="00EA4A7A" w:rsidRPr="0047702D" w:rsidRDefault="00EA4A7A" w:rsidP="003C5332">
            <w:pPr>
              <w:spacing w:before="40" w:after="40"/>
              <w:rPr>
                <w:rFonts w:asciiTheme="minorBidi" w:hAnsiTheme="minorBidi"/>
              </w:rPr>
            </w:pPr>
            <w:r w:rsidRPr="0047702D">
              <w:rPr>
                <w:rFonts w:asciiTheme="minorBidi" w:hAnsiTheme="minorBidi"/>
              </w:rPr>
              <w:t>Autonomy → Research skills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39DDCC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.269</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2CE3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.050</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72D857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5.37</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867438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96B5E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[.173, .368]</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CD8F0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F3C74B" w14:textId="77777777" w:rsidR="00EA4A7A" w:rsidRPr="0047702D" w:rsidRDefault="00EA4A7A" w:rsidP="003C5332">
            <w:pPr>
              <w:spacing w:before="40" w:after="40"/>
              <w:jc w:val="center"/>
              <w:rPr>
                <w:rFonts w:asciiTheme="minorBidi" w:hAnsiTheme="minorBidi"/>
              </w:rPr>
            </w:pPr>
          </w:p>
        </w:tc>
      </w:tr>
      <w:tr w:rsidR="00EA4A7A" w:rsidRPr="0047702D" w14:paraId="118FF1F3" w14:textId="77777777" w:rsidTr="003C5332">
        <w:tc>
          <w:tcPr>
            <w:tcW w:w="12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8980C7" w14:textId="77777777" w:rsidR="00EA4A7A" w:rsidRPr="0047702D" w:rsidRDefault="00EA4A7A" w:rsidP="003C5332">
            <w:pPr>
              <w:spacing w:before="40" w:after="40"/>
              <w:rPr>
                <w:rFonts w:asciiTheme="minorBidi" w:hAnsiTheme="minorBidi"/>
              </w:rPr>
            </w:pPr>
            <w:r w:rsidRPr="0047702D">
              <w:rPr>
                <w:rFonts w:asciiTheme="minorBidi" w:hAnsiTheme="minorBidi"/>
              </w:rPr>
              <w:t>H7b</w:t>
            </w:r>
          </w:p>
        </w:tc>
        <w:tc>
          <w:tcPr>
            <w:tcW w:w="236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C1E04CC" w14:textId="77777777" w:rsidR="00EA4A7A" w:rsidRPr="0047702D" w:rsidRDefault="00EA4A7A" w:rsidP="003C5332">
            <w:pPr>
              <w:spacing w:before="40" w:after="40"/>
              <w:rPr>
                <w:rFonts w:asciiTheme="minorBidi" w:hAnsiTheme="minorBidi"/>
              </w:rPr>
            </w:pPr>
            <w:r w:rsidRPr="0047702D">
              <w:rPr>
                <w:rFonts w:asciiTheme="minorBidi" w:hAnsiTheme="minorBidi"/>
              </w:rPr>
              <w:t>Competence → Research skills</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AAC9E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.316</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1124F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.050</w:t>
            </w:r>
          </w:p>
        </w:tc>
        <w:tc>
          <w:tcPr>
            <w:tcW w:w="6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C42DD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6.32</w:t>
            </w:r>
          </w:p>
        </w:tc>
        <w:tc>
          <w:tcPr>
            <w:tcW w:w="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1E57B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518929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[.215, .412]</w:t>
            </w:r>
          </w:p>
        </w:tc>
        <w:tc>
          <w:tcPr>
            <w:tcW w:w="52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BCE67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w:t>
            </w:r>
          </w:p>
        </w:tc>
        <w:tc>
          <w:tcPr>
            <w:tcW w:w="131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BE2A992" w14:textId="77777777" w:rsidR="00EA4A7A" w:rsidRPr="0047702D" w:rsidRDefault="00EA4A7A" w:rsidP="003C5332">
            <w:pPr>
              <w:spacing w:before="40" w:after="40"/>
              <w:jc w:val="center"/>
              <w:rPr>
                <w:rFonts w:asciiTheme="minorBidi" w:hAnsiTheme="minorBidi"/>
              </w:rPr>
            </w:pPr>
          </w:p>
        </w:tc>
      </w:tr>
      <w:tr w:rsidR="00EA4A7A" w:rsidRPr="0047702D" w14:paraId="45A6DBDC" w14:textId="77777777" w:rsidTr="003C5332">
        <w:tc>
          <w:tcPr>
            <w:tcW w:w="122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5A41BBB0" w14:textId="77777777" w:rsidR="00EA4A7A" w:rsidRPr="0047702D" w:rsidRDefault="00EA4A7A" w:rsidP="003C5332">
            <w:pPr>
              <w:spacing w:before="40" w:after="40"/>
              <w:rPr>
                <w:rFonts w:asciiTheme="minorBidi" w:hAnsiTheme="minorBidi"/>
              </w:rPr>
            </w:pPr>
            <w:r w:rsidRPr="0047702D">
              <w:rPr>
                <w:rFonts w:asciiTheme="minorBidi" w:hAnsiTheme="minorBidi"/>
              </w:rPr>
              <w:t>H7c</w:t>
            </w:r>
          </w:p>
        </w:tc>
        <w:tc>
          <w:tcPr>
            <w:tcW w:w="236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6CA228F" w14:textId="77777777" w:rsidR="00EA4A7A" w:rsidRPr="0047702D" w:rsidRDefault="00EA4A7A" w:rsidP="003C5332">
            <w:pPr>
              <w:spacing w:before="40" w:after="40"/>
              <w:rPr>
                <w:rFonts w:asciiTheme="minorBidi" w:hAnsiTheme="minorBidi"/>
              </w:rPr>
            </w:pPr>
            <w:r w:rsidRPr="0047702D">
              <w:rPr>
                <w:rFonts w:asciiTheme="minorBidi" w:hAnsiTheme="minorBidi"/>
              </w:rPr>
              <w:t>Relatedness → Research skills</w:t>
            </w:r>
          </w:p>
        </w:tc>
        <w:tc>
          <w:tcPr>
            <w:tcW w:w="61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39C96B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.182</w:t>
            </w:r>
          </w:p>
        </w:tc>
        <w:tc>
          <w:tcPr>
            <w:tcW w:w="61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94E273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.045</w:t>
            </w:r>
          </w:p>
        </w:tc>
        <w:tc>
          <w:tcPr>
            <w:tcW w:w="61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6427EA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4.07</w:t>
            </w:r>
          </w:p>
        </w:tc>
        <w:tc>
          <w:tcPr>
            <w:tcW w:w="787"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001D68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31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190280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[.092, .268]</w:t>
            </w:r>
          </w:p>
        </w:tc>
        <w:tc>
          <w:tcPr>
            <w:tcW w:w="52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25B66D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w:t>
            </w:r>
          </w:p>
        </w:tc>
        <w:tc>
          <w:tcPr>
            <w:tcW w:w="131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5785DE1D" w14:textId="77777777" w:rsidR="00EA4A7A" w:rsidRPr="0047702D" w:rsidRDefault="00EA4A7A" w:rsidP="003C5332">
            <w:pPr>
              <w:spacing w:before="40" w:after="40"/>
              <w:jc w:val="center"/>
              <w:rPr>
                <w:rFonts w:asciiTheme="minorBidi" w:hAnsiTheme="minorBidi"/>
              </w:rPr>
            </w:pPr>
          </w:p>
        </w:tc>
      </w:tr>
    </w:tbl>
    <w:p w14:paraId="2D4D567F"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IS = information and summary quality; CLR = cognitive load reduction. Estimates from 10,000 bootstrap resamples with bias-corrected and accelerated intervals. f² benchmarks: .02 small, .15 medium, .35 large. All hypotheses supported.</w:t>
      </w:r>
    </w:p>
    <w:p w14:paraId="0AFC1C3C"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Predictive relevance was assessed by tenfold cross-validation with ten repetitions. All Q²predict values were positive (autonomy .105–.167; competence .194–.222; relatedness .108–.162; research skills .288), and the model outperformed the linear regression benchmark on all thirteen indicators, indicating high out-of-sample predictive power.</w:t>
      </w:r>
    </w:p>
    <w:p w14:paraId="04D3D1F6" w14:textId="77777777" w:rsidR="00EA4A7A" w:rsidRPr="0047702D" w:rsidRDefault="00EA4A7A" w:rsidP="00EA4A7A">
      <w:pPr>
        <w:spacing w:before="190" w:after="40" w:line="360" w:lineRule="auto"/>
        <w:rPr>
          <w:rFonts w:asciiTheme="minorBidi" w:hAnsiTheme="minorBidi"/>
        </w:rPr>
      </w:pPr>
      <w:r w:rsidRPr="0047702D">
        <w:rPr>
          <w:rFonts w:asciiTheme="minorBidi" w:hAnsiTheme="minorBidi"/>
          <w:b/>
          <w:bCs/>
        </w:rPr>
        <w:t>Figure 1</w:t>
      </w:r>
    </w:p>
    <w:p w14:paraId="4D2A8BA1" w14:textId="77777777" w:rsidR="00EA4A7A" w:rsidRPr="0047702D" w:rsidRDefault="00EA4A7A" w:rsidP="00EA4A7A">
      <w:pPr>
        <w:spacing w:after="110" w:line="360" w:lineRule="auto"/>
        <w:rPr>
          <w:rFonts w:asciiTheme="minorBidi" w:hAnsiTheme="minorBidi"/>
        </w:rPr>
      </w:pPr>
      <w:r w:rsidRPr="0047702D">
        <w:rPr>
          <w:rFonts w:asciiTheme="minorBidi" w:hAnsiTheme="minorBidi"/>
          <w:i/>
          <w:iCs/>
        </w:rPr>
        <w:t>Estimated Structural Model with Standardised Path Coefficients</w:t>
      </w:r>
    </w:p>
    <w:p w14:paraId="743B8157" w14:textId="77777777" w:rsidR="00EA4A7A" w:rsidRPr="0047702D" w:rsidRDefault="00EA4A7A" w:rsidP="00EA4A7A">
      <w:pPr>
        <w:spacing w:after="110"/>
        <w:rPr>
          <w:rFonts w:asciiTheme="minorBidi" w:hAnsiTheme="minorBidi"/>
        </w:rPr>
      </w:pPr>
      <w:r w:rsidRPr="0047702D">
        <w:rPr>
          <w:rFonts w:asciiTheme="minorBidi" w:hAnsiTheme="minorBidi"/>
          <w:noProof/>
        </w:rPr>
        <w:lastRenderedPageBreak/>
        <w:drawing>
          <wp:inline distT="0" distB="0" distL="0" distR="0" wp14:anchorId="25FC6649" wp14:editId="5EECC5A0">
            <wp:extent cx="5762625" cy="3990975"/>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762625" cy="3990975"/>
                    </a:xfrm>
                    <a:prstGeom prst="rect">
                      <a:avLst/>
                    </a:prstGeom>
                  </pic:spPr>
                </pic:pic>
              </a:graphicData>
            </a:graphic>
          </wp:inline>
        </w:drawing>
      </w:r>
    </w:p>
    <w:p w14:paraId="29DDEF5A" w14:textId="77777777" w:rsidR="00EA4A7A" w:rsidRPr="0047702D" w:rsidRDefault="00EA4A7A" w:rsidP="00EA4A7A">
      <w:pPr>
        <w:spacing w:after="21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N = 308. Solid arrows denote the hypothesised mediated pathways; dashed arrows denote direct effects. Values are standardised path coefficients from PLS-SEM with 10,000 bootstrap resamples and bias-corrected and accelerated confidence intervals. R² values are reported within each endogenous construct. * p &lt; .05. ** p &lt; .01. *** p &lt; .001.</w:t>
      </w:r>
    </w:p>
    <w:p w14:paraId="42341634"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Figure 1 presents the estimated model. Displayed as a whole, it exposes a structure that the coefficient table conveys only piecewise. The two perceived affordances are not interchangeable antecedents: information and summary quality dominates the transmission into need satisfaction, and its link to competence (β = .464) is the largest coefficient anywhere in the model, whereas cognitive load reduction contributes reliably but modestly to each need while retaining the larger of the two direct paths to the outcome. The three needs then converge on research skills with coefficients of comparable order (.182–.316), so no single need functions as a bottleneck. The contrast between the moderate explained variance in the mediators (.180–.263) and the substantially higher value for the outcome (.528) is itself informative: the measured affordances account for only part of what determines need satisfaction, yet the needs </w:t>
      </w:r>
      <w:r w:rsidRPr="0047702D">
        <w:rPr>
          <w:rFonts w:asciiTheme="minorBidi" w:hAnsiTheme="minorBidi"/>
        </w:rPr>
        <w:lastRenderedPageBreak/>
        <w:t>together with those affordances account for slightly more than half the variance in objectively scored performance.</w:t>
      </w:r>
    </w:p>
    <w:p w14:paraId="63449FCE"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5.6 Mediation Analysis (H10a–c, H11a–c)</w:t>
      </w:r>
    </w:p>
    <w:p w14:paraId="5AB396A6"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All six specific indirect effects were supported, with bias-corrected and accelerated confidence intervals excluding zero (Table 7 and Figure 2), supporting H10a–c and H11a–c.</w:t>
      </w:r>
    </w:p>
    <w:p w14:paraId="36A73EF7"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For information and summary quality, competence carried the largest specific indirect effect (β = .147, 95% CI [.098, .204]), followed by autonomy (β = .091) and relatedness (β = .061). The total indirect effect was .308 against a total effect of .406, so need satisfaction accounted for 73.5% of the total association (95% CI [57.1%, 94.9%]). For cognitive load reduction the three specific indirect effects were comparable in magnitude (.036–.055), summing to .135 against a total effect of .287, corresponding to 47.0% of the total association (95% CI [29.2%, 68.6%]).</w:t>
      </w:r>
    </w:p>
    <w:p w14:paraId="49274958"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Formal contrasts between the specific indirect effects were estimated to avoid unsupported comparative claims. Within the information and summary quality chain, the indirect effect through competence significantly exceeded that through relatedness (Δ = .086, 95% CI [.017, .154], </w:t>
      </w:r>
      <w:r w:rsidRPr="0047702D">
        <w:rPr>
          <w:rFonts w:asciiTheme="minorBidi" w:hAnsiTheme="minorBidi"/>
          <w:i/>
          <w:iCs/>
        </w:rPr>
        <w:t>p</w:t>
      </w:r>
      <w:r w:rsidRPr="0047702D">
        <w:rPr>
          <w:rFonts w:asciiTheme="minorBidi" w:hAnsiTheme="minorBidi"/>
        </w:rPr>
        <w:t xml:space="preserve"> = .015). No other contrast reached significance, and all three pathways within the cognitive load reduction chain were statistically indistinguishable. Competence can therefore be described as the strongest transmission mechanism only relative to relatedness, and only for perceived summary quality.</w:t>
      </w:r>
    </w:p>
    <w:p w14:paraId="033596FB"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In both chains the direct effect remained significant and of the same sign as the indirect effects, which corresponds to complementary partial mediation rather than indirect-only mediation. Basic psychological need satisfaction transmits a substantial share of the association between perceived summary affordances and research skills without fully accounting for it.</w:t>
      </w:r>
    </w:p>
    <w:p w14:paraId="39EDBEC6"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7</w:t>
      </w:r>
    </w:p>
    <w:p w14:paraId="70BC967C"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Direct, Indirect, and Total Effects on Scientific Research Skills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88"/>
        <w:gridCol w:w="1661"/>
        <w:gridCol w:w="733"/>
        <w:gridCol w:w="733"/>
        <w:gridCol w:w="1412"/>
        <w:gridCol w:w="899"/>
        <w:gridCol w:w="1434"/>
      </w:tblGrid>
      <w:tr w:rsidR="00EA4A7A" w:rsidRPr="0047702D" w14:paraId="002D181A" w14:textId="77777777" w:rsidTr="003C5332">
        <w:trPr>
          <w:tblHeader/>
        </w:trPr>
        <w:tc>
          <w:tcPr>
            <w:tcW w:w="2621"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DE5FAC0" w14:textId="77777777" w:rsidR="00EA4A7A" w:rsidRPr="0047702D" w:rsidRDefault="00EA4A7A" w:rsidP="003C5332">
            <w:pPr>
              <w:spacing w:before="40" w:after="40"/>
              <w:rPr>
                <w:rFonts w:asciiTheme="minorBidi" w:hAnsiTheme="minorBidi"/>
              </w:rPr>
            </w:pPr>
            <w:r w:rsidRPr="0047702D">
              <w:rPr>
                <w:rFonts w:asciiTheme="minorBidi" w:hAnsiTheme="minorBidi"/>
                <w:b/>
                <w:bCs/>
              </w:rPr>
              <w:lastRenderedPageBreak/>
              <w:t>Antecedent</w:t>
            </w:r>
          </w:p>
        </w:tc>
        <w:tc>
          <w:tcPr>
            <w:tcW w:w="168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AD15A36" w14:textId="77777777" w:rsidR="00EA4A7A" w:rsidRPr="0047702D" w:rsidRDefault="00EA4A7A" w:rsidP="003C5332">
            <w:pPr>
              <w:spacing w:before="40" w:after="40"/>
              <w:rPr>
                <w:rFonts w:asciiTheme="minorBidi" w:hAnsiTheme="minorBidi"/>
              </w:rPr>
            </w:pPr>
            <w:r w:rsidRPr="0047702D">
              <w:rPr>
                <w:rFonts w:asciiTheme="minorBidi" w:hAnsiTheme="minorBidi"/>
                <w:b/>
                <w:bCs/>
              </w:rPr>
              <w:t>Effect</w:t>
            </w:r>
          </w:p>
        </w:tc>
        <w:tc>
          <w:tcPr>
            <w:tcW w:w="749"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5C7EA7E0"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β</w:t>
            </w:r>
          </w:p>
        </w:tc>
        <w:tc>
          <w:tcPr>
            <w:tcW w:w="749"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1FB298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SE</w:t>
            </w:r>
          </w:p>
        </w:tc>
        <w:tc>
          <w:tcPr>
            <w:tcW w:w="1498"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B75AC4A"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BCa CI</w:t>
            </w:r>
          </w:p>
        </w:tc>
        <w:tc>
          <w:tcPr>
            <w:tcW w:w="93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C5F50DB"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p</w:t>
            </w:r>
          </w:p>
        </w:tc>
        <w:tc>
          <w:tcPr>
            <w:tcW w:w="1123"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3FAD8DFE"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Hypothesis</w:t>
            </w:r>
          </w:p>
        </w:tc>
      </w:tr>
      <w:tr w:rsidR="00EA4A7A" w:rsidRPr="0047702D" w14:paraId="65EE87DA"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D025437" w14:textId="77777777" w:rsidR="00EA4A7A" w:rsidRPr="0047702D" w:rsidRDefault="00EA4A7A" w:rsidP="003C5332">
            <w:pPr>
              <w:spacing w:before="40" w:after="40"/>
              <w:rPr>
                <w:rFonts w:asciiTheme="minorBidi" w:hAnsiTheme="minorBidi"/>
              </w:rPr>
            </w:pPr>
            <w:r w:rsidRPr="0047702D">
              <w:rPr>
                <w:rFonts w:asciiTheme="minorBidi" w:hAnsiTheme="minorBidi"/>
              </w:rPr>
              <w:t>Information and summary quality</w:t>
            </w: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D65B9B8" w14:textId="77777777" w:rsidR="00EA4A7A" w:rsidRPr="0047702D" w:rsidRDefault="00EA4A7A" w:rsidP="003C5332">
            <w:pPr>
              <w:spacing w:before="40" w:after="40"/>
              <w:rPr>
                <w:rFonts w:asciiTheme="minorBidi" w:hAnsiTheme="minorBidi"/>
              </w:rPr>
            </w:pPr>
            <w:r w:rsidRPr="0047702D">
              <w:rPr>
                <w:rFonts w:asciiTheme="minorBidi" w:hAnsiTheme="minorBidi"/>
              </w:rPr>
              <w:t>Direct</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9293C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.107</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3AE04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.046</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9BBC29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[.017, .198]</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325ED5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10DB53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H8</w:t>
            </w:r>
          </w:p>
        </w:tc>
      </w:tr>
      <w:tr w:rsidR="00EA4A7A" w:rsidRPr="0047702D" w14:paraId="5A10979D"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DEAADD"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4D8CA5" w14:textId="77777777" w:rsidR="00EA4A7A" w:rsidRPr="0047702D" w:rsidRDefault="00EA4A7A" w:rsidP="003C5332">
            <w:pPr>
              <w:spacing w:before="40" w:after="40"/>
              <w:rPr>
                <w:rFonts w:asciiTheme="minorBidi" w:hAnsiTheme="minorBidi"/>
              </w:rPr>
            </w:pPr>
            <w:r w:rsidRPr="0047702D">
              <w:rPr>
                <w:rFonts w:asciiTheme="minorBidi" w:hAnsiTheme="minorBidi"/>
              </w:rPr>
              <w:t>via Autonomy</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9195DC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.091</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303C5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.022</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88B32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[.053, .140]</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D4D79D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048206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H10a</w:t>
            </w:r>
          </w:p>
        </w:tc>
      </w:tr>
      <w:tr w:rsidR="00EA4A7A" w:rsidRPr="0047702D" w14:paraId="0FDBD1DA"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954DB5"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FD2F344" w14:textId="77777777" w:rsidR="00EA4A7A" w:rsidRPr="0047702D" w:rsidRDefault="00EA4A7A" w:rsidP="003C5332">
            <w:pPr>
              <w:spacing w:before="40" w:after="40"/>
              <w:rPr>
                <w:rFonts w:asciiTheme="minorBidi" w:hAnsiTheme="minorBidi"/>
              </w:rPr>
            </w:pPr>
            <w:r w:rsidRPr="0047702D">
              <w:rPr>
                <w:rFonts w:asciiTheme="minorBidi" w:hAnsiTheme="minorBidi"/>
              </w:rPr>
              <w:t>via competence</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ACB61B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.147</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70F74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.027</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CC6A4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[.098, .204]</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15810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02D61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H10b</w:t>
            </w:r>
          </w:p>
        </w:tc>
      </w:tr>
      <w:tr w:rsidR="00EA4A7A" w:rsidRPr="0047702D" w14:paraId="60EC98CF"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F0E5316"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3966A5A" w14:textId="77777777" w:rsidR="00EA4A7A" w:rsidRPr="0047702D" w:rsidRDefault="00EA4A7A" w:rsidP="003C5332">
            <w:pPr>
              <w:spacing w:before="40" w:after="40"/>
              <w:rPr>
                <w:rFonts w:asciiTheme="minorBidi" w:hAnsiTheme="minorBidi"/>
              </w:rPr>
            </w:pPr>
            <w:r w:rsidRPr="0047702D">
              <w:rPr>
                <w:rFonts w:asciiTheme="minorBidi" w:hAnsiTheme="minorBidi"/>
              </w:rPr>
              <w:t>via Relatedness</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C7AE62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.061</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DCF9E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56BFD8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[.030, .101]</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AEA832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1B752B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H10c</w:t>
            </w:r>
          </w:p>
        </w:tc>
      </w:tr>
      <w:tr w:rsidR="00EA4A7A" w:rsidRPr="0047702D" w14:paraId="4969FE45"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FAF19BC"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B7B27A7" w14:textId="77777777" w:rsidR="00EA4A7A" w:rsidRPr="0047702D" w:rsidRDefault="00EA4A7A" w:rsidP="003C5332">
            <w:pPr>
              <w:spacing w:before="40" w:after="40"/>
              <w:rPr>
                <w:rFonts w:asciiTheme="minorBidi" w:hAnsiTheme="minorBidi"/>
              </w:rPr>
            </w:pPr>
            <w:r w:rsidRPr="0047702D">
              <w:rPr>
                <w:rFonts w:asciiTheme="minorBidi" w:hAnsiTheme="minorBidi"/>
              </w:rPr>
              <w:t>Total indirect</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ACE9F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.298</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9785D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.033</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1F640E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[.234, .364]</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F25AA4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3031C86" w14:textId="77777777" w:rsidR="00EA4A7A" w:rsidRPr="0047702D" w:rsidRDefault="00EA4A7A" w:rsidP="003C5332">
            <w:pPr>
              <w:spacing w:before="40" w:after="40"/>
              <w:jc w:val="center"/>
              <w:rPr>
                <w:rFonts w:asciiTheme="minorBidi" w:hAnsiTheme="minorBidi"/>
              </w:rPr>
            </w:pPr>
          </w:p>
        </w:tc>
      </w:tr>
      <w:tr w:rsidR="00EA4A7A" w:rsidRPr="0047702D" w14:paraId="05796672"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4C82C0"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409F85" w14:textId="77777777" w:rsidR="00EA4A7A" w:rsidRPr="0047702D" w:rsidRDefault="00EA4A7A" w:rsidP="003C5332">
            <w:pPr>
              <w:spacing w:before="40" w:after="40"/>
              <w:rPr>
                <w:rFonts w:asciiTheme="minorBidi" w:hAnsiTheme="minorBidi"/>
              </w:rPr>
            </w:pPr>
            <w:r w:rsidRPr="0047702D">
              <w:rPr>
                <w:rFonts w:asciiTheme="minorBidi" w:hAnsiTheme="minorBidi"/>
              </w:rPr>
              <w:t>Total</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348BC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.406</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E2652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.045</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501EB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[.311, .487]</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B6B17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7C1EBA2" w14:textId="77777777" w:rsidR="00EA4A7A" w:rsidRPr="0047702D" w:rsidRDefault="00EA4A7A" w:rsidP="003C5332">
            <w:pPr>
              <w:spacing w:before="40" w:after="40"/>
              <w:jc w:val="center"/>
              <w:rPr>
                <w:rFonts w:asciiTheme="minorBidi" w:hAnsiTheme="minorBidi"/>
              </w:rPr>
            </w:pPr>
          </w:p>
        </w:tc>
      </w:tr>
      <w:tr w:rsidR="00EA4A7A" w:rsidRPr="0047702D" w14:paraId="246FE8E0"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D5BC68F" w14:textId="77777777" w:rsidR="00EA4A7A" w:rsidRPr="0047702D" w:rsidRDefault="00EA4A7A" w:rsidP="003C5332">
            <w:pPr>
              <w:spacing w:before="40" w:after="40"/>
              <w:rPr>
                <w:rFonts w:asciiTheme="minorBidi" w:hAnsiTheme="minorBidi"/>
              </w:rPr>
            </w:pPr>
            <w:r w:rsidRPr="0047702D">
              <w:rPr>
                <w:rFonts w:asciiTheme="minorBidi" w:hAnsiTheme="minorBidi"/>
              </w:rPr>
              <w:t>Cognitive load reduction</w:t>
            </w: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DD16B1" w14:textId="77777777" w:rsidR="00EA4A7A" w:rsidRPr="0047702D" w:rsidRDefault="00EA4A7A" w:rsidP="003C5332">
            <w:pPr>
              <w:spacing w:before="40" w:after="40"/>
              <w:rPr>
                <w:rFonts w:asciiTheme="minorBidi" w:hAnsiTheme="minorBidi"/>
              </w:rPr>
            </w:pPr>
            <w:r w:rsidRPr="0047702D">
              <w:rPr>
                <w:rFonts w:asciiTheme="minorBidi" w:hAnsiTheme="minorBidi"/>
              </w:rPr>
              <w:t>Direct</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0BC6DB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.152</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CA41D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.041</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54D146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[.070, .230]</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145C7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2CA2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H9</w:t>
            </w:r>
          </w:p>
        </w:tc>
      </w:tr>
      <w:tr w:rsidR="00EA4A7A" w:rsidRPr="0047702D" w14:paraId="240A0ACE"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44599E3"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2D825E" w14:textId="77777777" w:rsidR="00EA4A7A" w:rsidRPr="0047702D" w:rsidRDefault="00EA4A7A" w:rsidP="003C5332">
            <w:pPr>
              <w:spacing w:before="40" w:after="40"/>
              <w:rPr>
                <w:rFonts w:asciiTheme="minorBidi" w:hAnsiTheme="minorBidi"/>
              </w:rPr>
            </w:pPr>
            <w:r w:rsidRPr="0047702D">
              <w:rPr>
                <w:rFonts w:asciiTheme="minorBidi" w:hAnsiTheme="minorBidi"/>
              </w:rPr>
              <w:t>via Autonomy</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EF0F0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.055</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F1FCF2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5A64E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[.024, .095]</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DCEC9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6E644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H11a</w:t>
            </w:r>
          </w:p>
        </w:tc>
      </w:tr>
      <w:tr w:rsidR="00EA4A7A" w:rsidRPr="0047702D" w14:paraId="722A3D59"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04D42D9"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0A59A6" w14:textId="77777777" w:rsidR="00EA4A7A" w:rsidRPr="0047702D" w:rsidRDefault="00EA4A7A" w:rsidP="003C5332">
            <w:pPr>
              <w:spacing w:before="40" w:after="40"/>
              <w:rPr>
                <w:rFonts w:asciiTheme="minorBidi" w:hAnsiTheme="minorBidi"/>
              </w:rPr>
            </w:pPr>
            <w:r w:rsidRPr="0047702D">
              <w:rPr>
                <w:rFonts w:asciiTheme="minorBidi" w:hAnsiTheme="minorBidi"/>
              </w:rPr>
              <w:t>via competence</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B1DEE7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.044</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52887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.017</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4B69B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[.015, .081]</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32496B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B775A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H11b</w:t>
            </w:r>
          </w:p>
        </w:tc>
      </w:tr>
      <w:tr w:rsidR="00EA4A7A" w:rsidRPr="0047702D" w14:paraId="001E796F"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806575"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C12986" w14:textId="77777777" w:rsidR="00EA4A7A" w:rsidRPr="0047702D" w:rsidRDefault="00EA4A7A" w:rsidP="003C5332">
            <w:pPr>
              <w:spacing w:before="40" w:after="40"/>
              <w:rPr>
                <w:rFonts w:asciiTheme="minorBidi" w:hAnsiTheme="minorBidi"/>
              </w:rPr>
            </w:pPr>
            <w:r w:rsidRPr="0047702D">
              <w:rPr>
                <w:rFonts w:asciiTheme="minorBidi" w:hAnsiTheme="minorBidi"/>
              </w:rPr>
              <w:t>via Relatedness</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62C25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.036</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5C7249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D4185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 .067]</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B686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75CD9D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H11c</w:t>
            </w:r>
          </w:p>
        </w:tc>
      </w:tr>
      <w:tr w:rsidR="00EA4A7A" w:rsidRPr="0047702D" w14:paraId="2DF8476A" w14:textId="77777777" w:rsidTr="003C5332">
        <w:tc>
          <w:tcPr>
            <w:tcW w:w="262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C2546C1"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D183322" w14:textId="77777777" w:rsidR="00EA4A7A" w:rsidRPr="0047702D" w:rsidRDefault="00EA4A7A" w:rsidP="003C5332">
            <w:pPr>
              <w:spacing w:before="40" w:after="40"/>
              <w:rPr>
                <w:rFonts w:asciiTheme="minorBidi" w:hAnsiTheme="minorBidi"/>
              </w:rPr>
            </w:pPr>
            <w:r w:rsidRPr="0047702D">
              <w:rPr>
                <w:rFonts w:asciiTheme="minorBidi" w:hAnsiTheme="minorBidi"/>
              </w:rPr>
              <w:t>Total indirect</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46E592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.135</w:t>
            </w:r>
          </w:p>
        </w:tc>
        <w:tc>
          <w:tcPr>
            <w:tcW w:w="749"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85DD5D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.031</w:t>
            </w:r>
          </w:p>
        </w:tc>
        <w:tc>
          <w:tcPr>
            <w:tcW w:w="1498"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E0D82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[.076, .196]</w:t>
            </w:r>
          </w:p>
        </w:tc>
        <w:tc>
          <w:tcPr>
            <w:tcW w:w="93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D0CAC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FFE4C7" w14:textId="77777777" w:rsidR="00EA4A7A" w:rsidRPr="0047702D" w:rsidRDefault="00EA4A7A" w:rsidP="003C5332">
            <w:pPr>
              <w:spacing w:before="40" w:after="40"/>
              <w:jc w:val="center"/>
              <w:rPr>
                <w:rFonts w:asciiTheme="minorBidi" w:hAnsiTheme="minorBidi"/>
              </w:rPr>
            </w:pPr>
          </w:p>
        </w:tc>
      </w:tr>
      <w:tr w:rsidR="00EA4A7A" w:rsidRPr="0047702D" w14:paraId="3C710B46" w14:textId="77777777" w:rsidTr="003C5332">
        <w:tc>
          <w:tcPr>
            <w:tcW w:w="2621"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8D86BED" w14:textId="77777777" w:rsidR="00EA4A7A" w:rsidRPr="0047702D" w:rsidRDefault="00EA4A7A" w:rsidP="003C5332">
            <w:pPr>
              <w:spacing w:before="40" w:after="40"/>
              <w:rPr>
                <w:rFonts w:asciiTheme="minorBidi" w:hAnsiTheme="minorBidi"/>
              </w:rPr>
            </w:pPr>
          </w:p>
        </w:tc>
        <w:tc>
          <w:tcPr>
            <w:tcW w:w="168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1B13958" w14:textId="77777777" w:rsidR="00EA4A7A" w:rsidRPr="0047702D" w:rsidRDefault="00EA4A7A" w:rsidP="003C5332">
            <w:pPr>
              <w:spacing w:before="40" w:after="40"/>
              <w:rPr>
                <w:rFonts w:asciiTheme="minorBidi" w:hAnsiTheme="minorBidi"/>
              </w:rPr>
            </w:pPr>
            <w:r w:rsidRPr="0047702D">
              <w:rPr>
                <w:rFonts w:asciiTheme="minorBidi" w:hAnsiTheme="minorBidi"/>
              </w:rPr>
              <w:t>Total</w:t>
            </w:r>
          </w:p>
        </w:tc>
        <w:tc>
          <w:tcPr>
            <w:tcW w:w="749"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56F19B1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.287</w:t>
            </w:r>
          </w:p>
        </w:tc>
        <w:tc>
          <w:tcPr>
            <w:tcW w:w="749"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DD6BA9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.047</w:t>
            </w:r>
          </w:p>
        </w:tc>
        <w:tc>
          <w:tcPr>
            <w:tcW w:w="1498"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1BFE28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[.191, .373]</w:t>
            </w:r>
          </w:p>
        </w:tc>
        <w:tc>
          <w:tcPr>
            <w:tcW w:w="93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9633CE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1123"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2F2513B0" w14:textId="77777777" w:rsidR="00EA4A7A" w:rsidRPr="0047702D" w:rsidRDefault="00EA4A7A" w:rsidP="003C5332">
            <w:pPr>
              <w:spacing w:before="40" w:after="40"/>
              <w:jc w:val="center"/>
              <w:rPr>
                <w:rFonts w:asciiTheme="minorBidi" w:hAnsiTheme="minorBidi"/>
              </w:rPr>
            </w:pPr>
          </w:p>
        </w:tc>
      </w:tr>
    </w:tbl>
    <w:p w14:paraId="57CA4915"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Standardised estimates from 10,000 bootstrap resamples with bias-corrected and accelerated intervals.</w:t>
      </w:r>
    </w:p>
    <w:p w14:paraId="06627D81" w14:textId="77777777" w:rsidR="00EA4A7A" w:rsidRPr="0047702D" w:rsidRDefault="00EA4A7A" w:rsidP="00EA4A7A">
      <w:pPr>
        <w:spacing w:before="190" w:after="40" w:line="360" w:lineRule="auto"/>
        <w:rPr>
          <w:rFonts w:asciiTheme="minorBidi" w:hAnsiTheme="minorBidi"/>
        </w:rPr>
      </w:pPr>
      <w:r w:rsidRPr="0047702D">
        <w:rPr>
          <w:rFonts w:asciiTheme="minorBidi" w:hAnsiTheme="minorBidi"/>
          <w:b/>
          <w:bCs/>
        </w:rPr>
        <w:t>Figure 2</w:t>
      </w:r>
    </w:p>
    <w:p w14:paraId="0B756D4C" w14:textId="77777777" w:rsidR="00EA4A7A" w:rsidRPr="0047702D" w:rsidRDefault="00EA4A7A" w:rsidP="00EA4A7A">
      <w:pPr>
        <w:spacing w:after="110" w:line="360" w:lineRule="auto"/>
        <w:rPr>
          <w:rFonts w:asciiTheme="minorBidi" w:hAnsiTheme="minorBidi"/>
        </w:rPr>
      </w:pPr>
      <w:r w:rsidRPr="0047702D">
        <w:rPr>
          <w:rFonts w:asciiTheme="minorBidi" w:hAnsiTheme="minorBidi"/>
          <w:i/>
          <w:iCs/>
        </w:rPr>
        <w:t>Decomposition of Direct, Specific Indirect, and Total Effects on Scientific Research Skills</w:t>
      </w:r>
    </w:p>
    <w:p w14:paraId="32EEAF43" w14:textId="77777777" w:rsidR="00EA4A7A" w:rsidRPr="0047702D" w:rsidRDefault="00EA4A7A" w:rsidP="00EA4A7A">
      <w:pPr>
        <w:spacing w:after="110"/>
        <w:jc w:val="center"/>
        <w:rPr>
          <w:rFonts w:asciiTheme="minorBidi" w:hAnsiTheme="minorBidi"/>
        </w:rPr>
      </w:pPr>
      <w:r w:rsidRPr="0047702D">
        <w:rPr>
          <w:rFonts w:asciiTheme="minorBidi" w:hAnsiTheme="minorBidi"/>
          <w:noProof/>
        </w:rPr>
        <w:lastRenderedPageBreak/>
        <w:drawing>
          <wp:inline distT="0" distB="0" distL="0" distR="0" wp14:anchorId="3C66736D" wp14:editId="4166F071">
            <wp:extent cx="5762625" cy="2905125"/>
            <wp:effectExtent l="0" t="0" r="0" b="0"/>
            <wp:docPr id="679063834" name="صورة 67906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62625" cy="2905125"/>
                    </a:xfrm>
                    <a:prstGeom prst="rect">
                      <a:avLst/>
                    </a:prstGeom>
                  </pic:spPr>
                </pic:pic>
              </a:graphicData>
            </a:graphic>
          </wp:inline>
        </w:drawing>
      </w:r>
    </w:p>
    <w:p w14:paraId="09C66F17" w14:textId="77777777" w:rsidR="00EA4A7A" w:rsidRPr="0047702D" w:rsidRDefault="00EA4A7A" w:rsidP="00EA4A7A">
      <w:pPr>
        <w:spacing w:after="21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N = 308. Filled diamonds denote total and total indirect effects; open circles denote direct and specific indirect effects. Bars are 95% bias-corrected and accelerated bootstrap confidence intervals from 10,000 resamples. * p &lt; .05. ** p &lt; .01. *** p &lt; .001.</w:t>
      </w:r>
    </w:p>
    <w:p w14:paraId="1CA07F5A"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Figure 2 displays the complete decomposition and clarifies that the two chains differ in shape rather than merely in magnitude. For perceived summary quality the indirect component is roughly three times the direct component, so the pathway through need satisfaction carries most of the association; for cognitive load reduction the direct and indirect components are of comparable size, indicating a mechanism only partially motivating in character. The figure also shows that every specific indirect interval lies clearly to the right of zero, so the mediation result does not depend on any single pathway. Within the upper panel the intervals for the competence and relatedness pathways do not overlap, which is consistent with the formal contrast reported above; interval overlap is not itself a significance test, and the contrast rather than the figure supports that comparison.</w:t>
      </w:r>
    </w:p>
    <w:p w14:paraId="544269CC" w14:textId="77777777" w:rsidR="00EA4A7A" w:rsidRPr="0047702D" w:rsidRDefault="00EA4A7A" w:rsidP="00EA4A7A">
      <w:pPr>
        <w:spacing w:before="190" w:after="90" w:line="360" w:lineRule="auto"/>
        <w:rPr>
          <w:rFonts w:asciiTheme="minorBidi" w:hAnsiTheme="minorBidi"/>
        </w:rPr>
      </w:pPr>
      <w:r w:rsidRPr="0047702D">
        <w:rPr>
          <w:rFonts w:asciiTheme="minorBidi" w:hAnsiTheme="minorBidi"/>
          <w:b/>
          <w:bCs/>
        </w:rPr>
        <w:t>5.6.1 Aggregate transmission through need satisfaction (H12).</w:t>
      </w:r>
    </w:p>
    <w:p w14:paraId="12E1A99A"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H12 states that basic psychological need satisfaction collectively transmits the effect of perceived summary characteristics on research skills. Tested as the sum of the three specific indirect effects, H12 adds nothing beyond H10 and H11 and would amount to double counting. It was therefore evaluated as a distinct claim about aggregation, by </w:t>
      </w:r>
      <w:r w:rsidRPr="0047702D">
        <w:rPr>
          <w:rFonts w:asciiTheme="minorBidi" w:hAnsiTheme="minorBidi"/>
        </w:rPr>
        <w:lastRenderedPageBreak/>
        <w:t>assessing whether the three needs are psychometrically defensible as a single second-order construct and, only if so, estimating the model at that level of abstraction.</w:t>
      </w:r>
    </w:p>
    <w:p w14:paraId="76344166"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Aggregation was supported on all four pre-specified criteria. Estimated by the disjoint two-stage approach, the three first-order constructs loaded on a second-order Basic Psychological Needs construct at .748 (autonomy), .835 (competence), and .709 (relatedness), all above .70; composite reliability was .809 and average variance extracted .586, both above threshold; and the inter-need HTMT values were sufficiently homogeneous (.296–.482) that no pair was simultaneously near-redundant and near-orthogonal. The second-order construct was therefore admissible rather than imposed.</w:t>
      </w:r>
    </w:p>
    <w:p w14:paraId="4DBDD8B2"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At this level of abstraction, both antecedents predicted aggregate need satisfaction (information and summary quality β = .499, 95% CI [.413, .580]; cognitive load reduction β = .231, 95% CI [.142, .323]), which in turn strongly predicted research skills (β = .594, 95% CI [.511, .676]), with </w:t>
      </w:r>
      <w:r w:rsidRPr="0047702D">
        <w:rPr>
          <w:rFonts w:asciiTheme="minorBidi" w:hAnsiTheme="minorBidi"/>
          <w:i/>
          <w:iCs/>
        </w:rPr>
        <w:t>R</w:t>
      </w:r>
      <w:r w:rsidRPr="0047702D">
        <w:rPr>
          <w:rFonts w:asciiTheme="minorBidi" w:hAnsiTheme="minorBidi"/>
        </w:rPr>
        <w:t>² = .353 for need satisfaction and .526 for the outcome. The total indirect effects were .297 (95% CI [.236, .363]) for perceived summary quality and .137 (95% CI [.083, .199]) for cognitive load reduction. H12 is supported.</w:t>
      </w:r>
    </w:p>
    <w:p w14:paraId="072EFB36"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These aggregate estimates reproduce the sums of the corresponding specific indirect effects in the primary model (.298 and .135) almost exactly, which confirms that the two levels of abstraction are describing the same transmission rather than two independent findings. H12 should accordingly be reported as an aggregation-level confirmation, not as a thirteenth independent test, and the primary model remains the basis for all substantive conclusions because it preserves the differential information among the three needs that the study was designed to detect.</w:t>
      </w:r>
    </w:p>
    <w:p w14:paraId="3067F23A" w14:textId="77777777" w:rsidR="00EA4A7A" w:rsidRPr="0047702D" w:rsidRDefault="00EA4A7A" w:rsidP="00EA4A7A">
      <w:pPr>
        <w:spacing w:before="190" w:after="90" w:line="360" w:lineRule="auto"/>
        <w:rPr>
          <w:rFonts w:asciiTheme="minorBidi" w:hAnsiTheme="minorBidi"/>
        </w:rPr>
      </w:pPr>
      <w:r w:rsidRPr="0047702D">
        <w:rPr>
          <w:rFonts w:asciiTheme="minorBidi" w:hAnsiTheme="minorBidi"/>
          <w:b/>
          <w:bCs/>
        </w:rPr>
        <w:t>5.6.2 Mediation of experimental manipulation.</w:t>
      </w:r>
    </w:p>
    <w:p w14:paraId="1EC469F9"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To align the experimental design with the mediation model, the three-level manipulation was dummy coded with audio as the reference category and entered as an exogenous predictor of the perceived affordances, the needs, and the outcome, producing a serial mediation specification. The model was re-estimated with video as the reference to recover the third pairwise contrast. Including the manipulation raised explained variance in research skills from 52.8% to 57.9%.</w:t>
      </w:r>
    </w:p>
    <w:p w14:paraId="70223332"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lastRenderedPageBreak/>
        <w:t>The total effect of the video condition relative to audio was β = .474 (95% CI [.364, .583]), decomposing into a direct effect of .275 and a total indirect effect of .200, both significant. The serial pathways through perceived summary quality and each need were significant (β = .018–.051), as were those through cognitive load reduction (β = .010–.016). The manipulation therefore operates partly, but not wholly, through the theorised motivational mechanism.</w:t>
      </w:r>
    </w:p>
    <w:p w14:paraId="6B12F8C7"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The infographic condition presents a materially different profile. Its total effect relative to audio was significant (β = .217, 95% CI [.088, .345]), but this was carried almost entirely by the direct path (β = .168, </w:t>
      </w:r>
      <w:r w:rsidRPr="0047702D">
        <w:rPr>
          <w:rFonts w:asciiTheme="minorBidi" w:hAnsiTheme="minorBidi"/>
          <w:i/>
          <w:iCs/>
        </w:rPr>
        <w:t>p</w:t>
      </w:r>
      <w:r w:rsidRPr="0047702D">
        <w:rPr>
          <w:rFonts w:asciiTheme="minorBidi" w:hAnsiTheme="minorBidi"/>
        </w:rPr>
        <w:t xml:space="preserve"> &lt; .001); the total indirect effect was not significant (β = .049, 95% CI [−.036, .137], </w:t>
      </w:r>
      <w:r w:rsidRPr="0047702D">
        <w:rPr>
          <w:rFonts w:asciiTheme="minorBidi" w:hAnsiTheme="minorBidi"/>
          <w:i/>
          <w:iCs/>
        </w:rPr>
        <w:t>p</w:t>
      </w:r>
      <w:r w:rsidRPr="0047702D">
        <w:rPr>
          <w:rFonts w:asciiTheme="minorBidi" w:hAnsiTheme="minorBidi"/>
        </w:rPr>
        <w:t xml:space="preserve"> = .277). Relative to video, the infographic condition showed a significant negative total effect (β = −.260, 95% CI [−.366, −.148]) with both direct and indirect components significant. Infographic summaries thus improved objective performance over audio without measurably engaging the self-determination mechanism, whereas video summaries improved performance both directly and through it.</w:t>
      </w:r>
    </w:p>
    <w:p w14:paraId="51DECE9F"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One finding requires explicit correction of the interpretation offered in Section 4.5. When experimental conditions are included, the direct path from information and summary quality to research skills falls to β = .050 and ceases to be significant (</w:t>
      </w:r>
      <w:r w:rsidRPr="0047702D">
        <w:rPr>
          <w:rFonts w:asciiTheme="minorBidi" w:hAnsiTheme="minorBidi"/>
          <w:i/>
          <w:iCs/>
        </w:rPr>
        <w:t>p</w:t>
      </w:r>
      <w:r w:rsidRPr="0047702D">
        <w:rPr>
          <w:rFonts w:asciiTheme="minorBidi" w:hAnsiTheme="minorBidi"/>
        </w:rPr>
        <w:t xml:space="preserve"> = .260), whereas the paths from the three needs remain essentially unchanged. The apparent direct effect of perceived summary quality in the reduced model was therefore partly absorbing variance attributable to the manipulation, and H8 should not be interpreted as evidence of an independent direct pathway.</w:t>
      </w:r>
    </w:p>
    <w:p w14:paraId="6BA98BFE"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8</w:t>
      </w:r>
    </w:p>
    <w:p w14:paraId="626C6E22"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Effect Decomposition for the Experimental Manipulation on Scientific Research Skills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5"/>
        <w:gridCol w:w="1560"/>
        <w:gridCol w:w="1560"/>
        <w:gridCol w:w="1560"/>
        <w:gridCol w:w="2145"/>
      </w:tblGrid>
      <w:tr w:rsidR="00EA4A7A" w:rsidRPr="0047702D" w14:paraId="656E88D4" w14:textId="77777777" w:rsidTr="003C5332">
        <w:trPr>
          <w:tblHeader/>
        </w:trPr>
        <w:tc>
          <w:tcPr>
            <w:tcW w:w="253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4C9E6B0" w14:textId="77777777" w:rsidR="00EA4A7A" w:rsidRPr="0047702D" w:rsidRDefault="00EA4A7A" w:rsidP="003C5332">
            <w:pPr>
              <w:spacing w:before="40" w:after="40"/>
              <w:rPr>
                <w:rFonts w:asciiTheme="minorBidi" w:hAnsiTheme="minorBidi"/>
              </w:rPr>
            </w:pPr>
            <w:r w:rsidRPr="0047702D">
              <w:rPr>
                <w:rFonts w:asciiTheme="minorBidi" w:hAnsiTheme="minorBidi"/>
                <w:b/>
                <w:bCs/>
              </w:rPr>
              <w:t>Contrast</w:t>
            </w:r>
          </w:p>
        </w:tc>
        <w:tc>
          <w:tcPr>
            <w:tcW w:w="1560"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0A3F410"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Total effect</w:t>
            </w:r>
          </w:p>
        </w:tc>
        <w:tc>
          <w:tcPr>
            <w:tcW w:w="1560"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CD6C2AF"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Direct effect</w:t>
            </w:r>
          </w:p>
        </w:tc>
        <w:tc>
          <w:tcPr>
            <w:tcW w:w="1560"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5F7883F"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Total indirect</w:t>
            </w:r>
          </w:p>
        </w:tc>
        <w:tc>
          <w:tcPr>
            <w:tcW w:w="2145"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4432A19B"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BCa CI (indirect)</w:t>
            </w:r>
          </w:p>
        </w:tc>
      </w:tr>
      <w:tr w:rsidR="00EA4A7A" w:rsidRPr="0047702D" w14:paraId="3C4CC3D0" w14:textId="77777777" w:rsidTr="003C5332">
        <w:tc>
          <w:tcPr>
            <w:tcW w:w="253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C841ED5" w14:textId="77777777" w:rsidR="00EA4A7A" w:rsidRPr="0047702D" w:rsidRDefault="00EA4A7A" w:rsidP="003C5332">
            <w:pPr>
              <w:spacing w:before="40" w:after="40"/>
              <w:rPr>
                <w:rFonts w:asciiTheme="minorBidi" w:hAnsiTheme="minorBidi"/>
              </w:rPr>
            </w:pPr>
            <w:r w:rsidRPr="0047702D">
              <w:rPr>
                <w:rFonts w:asciiTheme="minorBidi" w:hAnsiTheme="minorBidi"/>
              </w:rPr>
              <w:t>Video vs. audio</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9FA7D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.474***</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F6FAD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.275***</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401B6C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.200***</w:t>
            </w:r>
          </w:p>
        </w:tc>
        <w:tc>
          <w:tcPr>
            <w:tcW w:w="214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CD3A9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[.118, .279]</w:t>
            </w:r>
          </w:p>
        </w:tc>
      </w:tr>
      <w:tr w:rsidR="00EA4A7A" w:rsidRPr="0047702D" w14:paraId="09527FD4" w14:textId="77777777" w:rsidTr="003C5332">
        <w:tc>
          <w:tcPr>
            <w:tcW w:w="253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800D50E"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vs. audio</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FA79C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.217***</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E1E1B7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.168***</w:t>
            </w:r>
          </w:p>
        </w:tc>
        <w:tc>
          <w:tcPr>
            <w:tcW w:w="1560"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104DB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.049 (ns)</w:t>
            </w:r>
          </w:p>
        </w:tc>
        <w:tc>
          <w:tcPr>
            <w:tcW w:w="2145"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08354A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[−.036, .137]</w:t>
            </w:r>
          </w:p>
        </w:tc>
      </w:tr>
      <w:tr w:rsidR="00EA4A7A" w:rsidRPr="0047702D" w14:paraId="4AC8A18A" w14:textId="77777777" w:rsidTr="003C5332">
        <w:tc>
          <w:tcPr>
            <w:tcW w:w="253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CFEAB9A" w14:textId="77777777" w:rsidR="00EA4A7A" w:rsidRPr="0047702D" w:rsidRDefault="00EA4A7A" w:rsidP="003C5332">
            <w:pPr>
              <w:spacing w:before="40" w:after="40"/>
              <w:rPr>
                <w:rFonts w:asciiTheme="minorBidi" w:hAnsiTheme="minorBidi"/>
              </w:rPr>
            </w:pPr>
            <w:r w:rsidRPr="0047702D">
              <w:rPr>
                <w:rFonts w:asciiTheme="minorBidi" w:hAnsiTheme="minorBidi"/>
              </w:rPr>
              <w:t>Infographic vs. video</w:t>
            </w:r>
          </w:p>
        </w:tc>
        <w:tc>
          <w:tcPr>
            <w:tcW w:w="1560"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10A06A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−.260***</w:t>
            </w:r>
          </w:p>
        </w:tc>
        <w:tc>
          <w:tcPr>
            <w:tcW w:w="1560"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8AD974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−.109**</w:t>
            </w:r>
          </w:p>
        </w:tc>
        <w:tc>
          <w:tcPr>
            <w:tcW w:w="1560"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69210A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−.151***</w:t>
            </w:r>
          </w:p>
        </w:tc>
        <w:tc>
          <w:tcPr>
            <w:tcW w:w="2145"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C95D2E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[−.237, −.064]</w:t>
            </w:r>
          </w:p>
        </w:tc>
      </w:tr>
    </w:tbl>
    <w:p w14:paraId="0DE9F8D6"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lastRenderedPageBreak/>
        <w:t>Note.</w:t>
      </w:r>
      <w:r w:rsidRPr="0047702D">
        <w:rPr>
          <w:rFonts w:asciiTheme="minorBidi" w:hAnsiTheme="minorBidi"/>
        </w:rPr>
        <w:t xml:space="preserve"> Standardised estimates from 5,000 bootstrap resamples. ** p &lt; .01. *** p &lt; .001. ns = not significant.</w:t>
      </w:r>
    </w:p>
    <w:p w14:paraId="63FBEB14"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5.7 Multi-Group and Robustness Analysis</w:t>
      </w:r>
    </w:p>
    <w:p w14:paraId="52764717"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Measurement invariance was assessed by the MICOM procedure with 2,000 permutations before any structural comparison. Configural invariance holds by design. Compositional invariance was established for all five constructs in the video–infographic comparison (</w:t>
      </w:r>
      <w:r w:rsidRPr="0047702D">
        <w:rPr>
          <w:rFonts w:asciiTheme="minorBidi" w:hAnsiTheme="minorBidi"/>
          <w:i/>
          <w:iCs/>
        </w:rPr>
        <w:t>c</w:t>
      </w:r>
      <w:r w:rsidRPr="0047702D">
        <w:rPr>
          <w:rFonts w:asciiTheme="minorBidi" w:hAnsiTheme="minorBidi"/>
        </w:rPr>
        <w:t xml:space="preserve"> = .999–1.000, all </w:t>
      </w:r>
      <w:r w:rsidRPr="0047702D">
        <w:rPr>
          <w:rFonts w:asciiTheme="minorBidi" w:hAnsiTheme="minorBidi"/>
          <w:i/>
          <w:iCs/>
        </w:rPr>
        <w:t>p</w:t>
      </w:r>
      <w:r w:rsidRPr="0047702D">
        <w:rPr>
          <w:rFonts w:asciiTheme="minorBidi" w:hAnsiTheme="minorBidi"/>
        </w:rPr>
        <w:t xml:space="preserve"> &gt; .05). In the two comparisons involving the audio condition, compositional invariance was established for cognitive load reduction and the three needs but was not established for information and summary quality (video vs. audio </w:t>
      </w:r>
      <w:r w:rsidRPr="0047702D">
        <w:rPr>
          <w:rFonts w:asciiTheme="minorBidi" w:hAnsiTheme="minorBidi"/>
          <w:i/>
          <w:iCs/>
        </w:rPr>
        <w:t>c</w:t>
      </w:r>
      <w:r w:rsidRPr="0047702D">
        <w:rPr>
          <w:rFonts w:asciiTheme="minorBidi" w:hAnsiTheme="minorBidi"/>
        </w:rPr>
        <w:t xml:space="preserve"> = .9972, </w:t>
      </w:r>
      <w:r w:rsidRPr="0047702D">
        <w:rPr>
          <w:rFonts w:asciiTheme="minorBidi" w:hAnsiTheme="minorBidi"/>
          <w:i/>
          <w:iCs/>
        </w:rPr>
        <w:t>p</w:t>
      </w:r>
      <w:r w:rsidRPr="0047702D">
        <w:rPr>
          <w:rFonts w:asciiTheme="minorBidi" w:hAnsiTheme="minorBidi"/>
        </w:rPr>
        <w:t xml:space="preserve"> = .008; infographic vs. audio </w:t>
      </w:r>
      <w:r w:rsidRPr="0047702D">
        <w:rPr>
          <w:rFonts w:asciiTheme="minorBidi" w:hAnsiTheme="minorBidi"/>
          <w:i/>
          <w:iCs/>
        </w:rPr>
        <w:t>c</w:t>
      </w:r>
      <w:r w:rsidRPr="0047702D">
        <w:rPr>
          <w:rFonts w:asciiTheme="minorBidi" w:hAnsiTheme="minorBidi"/>
        </w:rPr>
        <w:t xml:space="preserve"> = .9974, </w:t>
      </w:r>
      <w:r w:rsidRPr="0047702D">
        <w:rPr>
          <w:rFonts w:asciiTheme="minorBidi" w:hAnsiTheme="minorBidi"/>
          <w:i/>
          <w:iCs/>
        </w:rPr>
        <w:t>p</w:t>
      </w:r>
      <w:r w:rsidRPr="0047702D">
        <w:rPr>
          <w:rFonts w:asciiTheme="minorBidi" w:hAnsiTheme="minorBidi"/>
        </w:rPr>
        <w:t xml:space="preserve"> = .028). Structural paths originating from that construct are therefore not comparable across those pairs, and no such comparison is reported.</w:t>
      </w:r>
    </w:p>
    <w:p w14:paraId="1E921B9E"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Full measurement invariance was not attained in any pair: composite means differed for most constructs, as expected given that the experimental manipulation was designed to shift them. Partial measurement invariance was established, which permits comparison of structural coefficients but not of composite means.</w:t>
      </w:r>
    </w:p>
    <w:p w14:paraId="663A4334"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Across the eleven structural paths and three pairwise comparisons, only one difference survived Bonferroni adjustment (α = .0167). The path from cognitive load reduction to research skills was substantial in the video condition (β = .284) but absent in the audio condition (β = −.015), a difference of .299 (permutation </w:t>
      </w:r>
      <w:r w:rsidRPr="0047702D">
        <w:rPr>
          <w:rFonts w:asciiTheme="minorBidi" w:hAnsiTheme="minorBidi"/>
          <w:i/>
          <w:iCs/>
        </w:rPr>
        <w:t>p</w:t>
      </w:r>
      <w:r w:rsidRPr="0047702D">
        <w:rPr>
          <w:rFonts w:asciiTheme="minorBidi" w:hAnsiTheme="minorBidi"/>
        </w:rPr>
        <w:t xml:space="preserve"> = .005). The path from autonomy to research skills was weaker in the video condition than in the infographic (Δ = −.256, </w:t>
      </w:r>
      <w:r w:rsidRPr="0047702D">
        <w:rPr>
          <w:rFonts w:asciiTheme="minorBidi" w:hAnsiTheme="minorBidi"/>
          <w:i/>
          <w:iCs/>
        </w:rPr>
        <w:t>p</w:t>
      </w:r>
      <w:r w:rsidRPr="0047702D">
        <w:rPr>
          <w:rFonts w:asciiTheme="minorBidi" w:hAnsiTheme="minorBidi"/>
        </w:rPr>
        <w:t xml:space="preserve"> = .027) and audio (Δ = −.277, </w:t>
      </w:r>
      <w:r w:rsidRPr="0047702D">
        <w:rPr>
          <w:rFonts w:asciiTheme="minorBidi" w:hAnsiTheme="minorBidi"/>
          <w:i/>
          <w:iCs/>
        </w:rPr>
        <w:t>p</w:t>
      </w:r>
      <w:r w:rsidRPr="0047702D">
        <w:rPr>
          <w:rFonts w:asciiTheme="minorBidi" w:hAnsiTheme="minorBidi"/>
        </w:rPr>
        <w:t xml:space="preserve"> = .030) conditions, but neither difference met the adjusted </w:t>
      </w:r>
      <w:proofErr w:type="gramStart"/>
      <w:r w:rsidRPr="0047702D">
        <w:rPr>
          <w:rFonts w:asciiTheme="minorBidi" w:hAnsiTheme="minorBidi"/>
        </w:rPr>
        <w:t>criterion</w:t>
      </w:r>
      <w:proofErr w:type="gramEnd"/>
      <w:r w:rsidRPr="0047702D">
        <w:rPr>
          <w:rFonts w:asciiTheme="minorBidi" w:hAnsiTheme="minorBidi"/>
        </w:rPr>
        <w:t xml:space="preserve"> and both should be treated as provisional. The mediation mechanism is therefore largely invariant across modalities, with the single robust exception that reductions in cognitive load translate into measurable performance gains only when the summary is delivered in video form.</w:t>
      </w:r>
    </w:p>
    <w:p w14:paraId="643114AE" w14:textId="77777777" w:rsidR="00EA4A7A" w:rsidRPr="0047702D" w:rsidRDefault="00EA4A7A" w:rsidP="00EA4A7A">
      <w:pPr>
        <w:spacing w:before="190" w:after="90" w:line="360" w:lineRule="auto"/>
        <w:rPr>
          <w:rFonts w:asciiTheme="minorBidi" w:hAnsiTheme="minorBidi"/>
        </w:rPr>
      </w:pPr>
      <w:r w:rsidRPr="0047702D">
        <w:rPr>
          <w:rFonts w:asciiTheme="minorBidi" w:hAnsiTheme="minorBidi"/>
          <w:b/>
          <w:bCs/>
        </w:rPr>
        <w:t>Confirmatory re-estimation by covariance-based SEM.</w:t>
      </w:r>
    </w:p>
    <w:p w14:paraId="49F33B8A"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 xml:space="preserve">Because partial least squares estimate composites rather than common factors, the model was re-estimated by maximum likelihood as a confirmatory check. The </w:t>
      </w:r>
      <w:r w:rsidRPr="0047702D">
        <w:rPr>
          <w:rFonts w:asciiTheme="minorBidi" w:hAnsiTheme="minorBidi"/>
        </w:rPr>
        <w:lastRenderedPageBreak/>
        <w:t>measurement model fitted the analytic sample well, χ</w:t>
      </w:r>
      <w:proofErr w:type="gramStart"/>
      <w:r w:rsidRPr="0047702D">
        <w:rPr>
          <w:rFonts w:asciiTheme="minorBidi" w:hAnsiTheme="minorBidi"/>
        </w:rPr>
        <w:t>²(</w:t>
      </w:r>
      <w:proofErr w:type="gramEnd"/>
      <w:r w:rsidRPr="0047702D">
        <w:rPr>
          <w:rFonts w:asciiTheme="minorBidi" w:hAnsiTheme="minorBidi"/>
        </w:rPr>
        <w:t xml:space="preserve">160) = 170.90, </w:t>
      </w:r>
      <w:r w:rsidRPr="0047702D">
        <w:rPr>
          <w:rFonts w:asciiTheme="minorBidi" w:hAnsiTheme="minorBidi"/>
          <w:i/>
          <w:iCs/>
        </w:rPr>
        <w:t>p</w:t>
      </w:r>
      <w:r w:rsidRPr="0047702D">
        <w:rPr>
          <w:rFonts w:asciiTheme="minorBidi" w:hAnsiTheme="minorBidi"/>
        </w:rPr>
        <w:t xml:space="preserve"> = .263, χ²/</w:t>
      </w:r>
      <w:r w:rsidRPr="0047702D">
        <w:rPr>
          <w:rFonts w:asciiTheme="minorBidi" w:hAnsiTheme="minorBidi"/>
          <w:i/>
          <w:iCs/>
        </w:rPr>
        <w:t>df</w:t>
      </w:r>
      <w:r w:rsidRPr="0047702D">
        <w:rPr>
          <w:rFonts w:asciiTheme="minorBidi" w:hAnsiTheme="minorBidi"/>
        </w:rPr>
        <w:t xml:space="preserve"> = 1.07, CFI = .998, TLI = .997, RMSEA = .015 (90% CI [.000, .031]), SRMR = .028, with standardised loadings from .816 to .888 and no Heywood cases. The full structural model likewise fitted acceptably, χ</w:t>
      </w:r>
      <w:proofErr w:type="gramStart"/>
      <w:r w:rsidRPr="0047702D">
        <w:rPr>
          <w:rFonts w:asciiTheme="minorBidi" w:hAnsiTheme="minorBidi"/>
        </w:rPr>
        <w:t>²(</w:t>
      </w:r>
      <w:proofErr w:type="gramEnd"/>
      <w:r w:rsidRPr="0047702D">
        <w:rPr>
          <w:rFonts w:asciiTheme="minorBidi" w:hAnsiTheme="minorBidi"/>
        </w:rPr>
        <w:t xml:space="preserve">172) = 198.43, </w:t>
      </w:r>
      <w:r w:rsidRPr="0047702D">
        <w:rPr>
          <w:rFonts w:asciiTheme="minorBidi" w:hAnsiTheme="minorBidi"/>
          <w:i/>
          <w:iCs/>
        </w:rPr>
        <w:t>p</w:t>
      </w:r>
      <w:r w:rsidRPr="0047702D">
        <w:rPr>
          <w:rFonts w:asciiTheme="minorBidi" w:hAnsiTheme="minorBidi"/>
        </w:rPr>
        <w:t xml:space="preserve"> = .082, χ²/</w:t>
      </w:r>
      <w:r w:rsidRPr="0047702D">
        <w:rPr>
          <w:rFonts w:asciiTheme="minorBidi" w:hAnsiTheme="minorBidi"/>
          <w:i/>
          <w:iCs/>
        </w:rPr>
        <w:t>df</w:t>
      </w:r>
      <w:r w:rsidRPr="0047702D">
        <w:rPr>
          <w:rFonts w:asciiTheme="minorBidi" w:hAnsiTheme="minorBidi"/>
        </w:rPr>
        <w:t xml:space="preserve"> = 1.15, CFI = .994, TLI = .993, RMSEA = .023, SRMR = .028, again with all parameters within admissible bounds.</w:t>
      </w:r>
    </w:p>
    <w:p w14:paraId="133FFF4B"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The two estimators converged closely (Table 9). Across all eleven structural paths the largest absolute discrepancy was .032, no coefficient changed sign, and no significance decision changed. The covariance-based estimates were uniformly slightly larger, which is the expected direction because maximum likelihood corrects for measurement error that composite-based estimation retains; the same pattern appears in the explained variance for the outcome (.551 against .528). The structural conclusions are therefore not artefacts of estimator choice.</w:t>
      </w:r>
    </w:p>
    <w:p w14:paraId="193191C7"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One qualification applies. Treating a proportion score derived from 16 dichotomous items as a continuous, normally distributed endogenous variable is a stronger assumption than the partial least squares specification requires. The covariance-based results are accordingly reported as corroborative rather than primary.</w:t>
      </w:r>
    </w:p>
    <w:p w14:paraId="1DB2353E"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9</w:t>
      </w:r>
    </w:p>
    <w:p w14:paraId="58B15CF8"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Convergence of Partial Least Squares and Covariance-Based Estimates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44"/>
        <w:gridCol w:w="1872"/>
        <w:gridCol w:w="1872"/>
        <w:gridCol w:w="1872"/>
      </w:tblGrid>
      <w:tr w:rsidR="00EA4A7A" w:rsidRPr="0047702D" w14:paraId="157FD295" w14:textId="77777777" w:rsidTr="003C5332">
        <w:trPr>
          <w:tblHeader/>
        </w:trPr>
        <w:tc>
          <w:tcPr>
            <w:tcW w:w="3744"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74880F1" w14:textId="77777777" w:rsidR="00EA4A7A" w:rsidRPr="0047702D" w:rsidRDefault="00EA4A7A" w:rsidP="003C5332">
            <w:pPr>
              <w:spacing w:before="40" w:after="40"/>
              <w:rPr>
                <w:rFonts w:asciiTheme="minorBidi" w:hAnsiTheme="minorBidi"/>
              </w:rPr>
            </w:pPr>
            <w:r w:rsidRPr="0047702D">
              <w:rPr>
                <w:rFonts w:asciiTheme="minorBidi" w:hAnsiTheme="minorBidi"/>
                <w:b/>
                <w:bCs/>
              </w:rPr>
              <w:t>Path</w:t>
            </w:r>
          </w:p>
        </w:tc>
        <w:tc>
          <w:tcPr>
            <w:tcW w:w="187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3877824"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PLS-SEM β</w:t>
            </w:r>
          </w:p>
        </w:tc>
        <w:tc>
          <w:tcPr>
            <w:tcW w:w="187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F18C7B6"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CB-SEM β</w:t>
            </w:r>
          </w:p>
        </w:tc>
        <w:tc>
          <w:tcPr>
            <w:tcW w:w="187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14B2414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Difference</w:t>
            </w:r>
          </w:p>
        </w:tc>
      </w:tr>
      <w:tr w:rsidR="00EA4A7A" w:rsidRPr="0047702D" w14:paraId="245E344C"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3BE6D07" w14:textId="77777777" w:rsidR="00EA4A7A" w:rsidRPr="0047702D" w:rsidRDefault="00EA4A7A" w:rsidP="003C5332">
            <w:pPr>
              <w:spacing w:before="40" w:after="40"/>
              <w:rPr>
                <w:rFonts w:asciiTheme="minorBidi" w:hAnsiTheme="minorBidi"/>
              </w:rPr>
            </w:pPr>
            <w:r w:rsidRPr="0047702D">
              <w:rPr>
                <w:rFonts w:asciiTheme="minorBidi" w:hAnsiTheme="minorBidi"/>
              </w:rPr>
              <w:t>IS → Autonomy</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6989A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.337</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D2728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.362</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8195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.025</w:t>
            </w:r>
          </w:p>
        </w:tc>
      </w:tr>
      <w:tr w:rsidR="00EA4A7A" w:rsidRPr="0047702D" w14:paraId="5FAD4B19"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D08FD42" w14:textId="77777777" w:rsidR="00EA4A7A" w:rsidRPr="0047702D" w:rsidRDefault="00EA4A7A" w:rsidP="003C5332">
            <w:pPr>
              <w:spacing w:before="40" w:after="40"/>
              <w:rPr>
                <w:rFonts w:asciiTheme="minorBidi" w:hAnsiTheme="minorBidi"/>
              </w:rPr>
            </w:pPr>
            <w:r w:rsidRPr="0047702D">
              <w:rPr>
                <w:rFonts w:asciiTheme="minorBidi" w:hAnsiTheme="minorBidi"/>
              </w:rPr>
              <w:t>CLR → Autonomy</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CE8A8E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.202</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4A4EDF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.208</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64A691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r>
      <w:tr w:rsidR="00EA4A7A" w:rsidRPr="0047702D" w14:paraId="271A8863"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26F871" w14:textId="77777777" w:rsidR="00EA4A7A" w:rsidRPr="0047702D" w:rsidRDefault="00EA4A7A" w:rsidP="003C5332">
            <w:pPr>
              <w:spacing w:before="40" w:after="40"/>
              <w:rPr>
                <w:rFonts w:asciiTheme="minorBidi" w:hAnsiTheme="minorBidi"/>
              </w:rPr>
            </w:pPr>
            <w:r w:rsidRPr="0047702D">
              <w:rPr>
                <w:rFonts w:asciiTheme="minorBidi" w:hAnsiTheme="minorBidi"/>
              </w:rPr>
              <w:t>IS → Competence</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015D24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.464</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030D5B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.496</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C83CB4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.032</w:t>
            </w:r>
          </w:p>
        </w:tc>
      </w:tr>
      <w:tr w:rsidR="00EA4A7A" w:rsidRPr="0047702D" w14:paraId="19234965"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FEF01C6" w14:textId="77777777" w:rsidR="00EA4A7A" w:rsidRPr="0047702D" w:rsidRDefault="00EA4A7A" w:rsidP="003C5332">
            <w:pPr>
              <w:spacing w:before="40" w:after="40"/>
              <w:rPr>
                <w:rFonts w:asciiTheme="minorBidi" w:hAnsiTheme="minorBidi"/>
              </w:rPr>
            </w:pPr>
            <w:r w:rsidRPr="0047702D">
              <w:rPr>
                <w:rFonts w:asciiTheme="minorBidi" w:hAnsiTheme="minorBidi"/>
              </w:rPr>
              <w:t>CLR → Competence</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F23F18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.140</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0F5B7C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.140</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D97870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.000</w:t>
            </w:r>
          </w:p>
        </w:tc>
      </w:tr>
      <w:tr w:rsidR="00EA4A7A" w:rsidRPr="0047702D" w14:paraId="5A32DA61"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9C37038" w14:textId="77777777" w:rsidR="00EA4A7A" w:rsidRPr="0047702D" w:rsidRDefault="00EA4A7A" w:rsidP="003C5332">
            <w:pPr>
              <w:spacing w:before="40" w:after="40"/>
              <w:rPr>
                <w:rFonts w:asciiTheme="minorBidi" w:hAnsiTheme="minorBidi"/>
              </w:rPr>
            </w:pPr>
            <w:r w:rsidRPr="0047702D">
              <w:rPr>
                <w:rFonts w:asciiTheme="minorBidi" w:hAnsiTheme="minorBidi"/>
              </w:rPr>
              <w:t>IS → Relatedness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B50DF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.335</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E51BF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.365</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D6F844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.030</w:t>
            </w:r>
          </w:p>
        </w:tc>
      </w:tr>
      <w:tr w:rsidR="00EA4A7A" w:rsidRPr="0047702D" w14:paraId="1455E914"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BF0B0B9" w14:textId="77777777" w:rsidR="00EA4A7A" w:rsidRPr="0047702D" w:rsidRDefault="00EA4A7A" w:rsidP="003C5332">
            <w:pPr>
              <w:spacing w:before="40" w:after="40"/>
              <w:rPr>
                <w:rFonts w:asciiTheme="minorBidi" w:hAnsiTheme="minorBidi"/>
              </w:rPr>
            </w:pPr>
            <w:r w:rsidRPr="0047702D">
              <w:rPr>
                <w:rFonts w:asciiTheme="minorBidi" w:hAnsiTheme="minorBidi"/>
              </w:rPr>
              <w:t>CLR → Relatedness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BB8A23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.197</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33FF4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.203</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D63FA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r>
      <w:tr w:rsidR="00EA4A7A" w:rsidRPr="0047702D" w14:paraId="67795629"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EDB6946" w14:textId="77777777" w:rsidR="00EA4A7A" w:rsidRPr="0047702D" w:rsidRDefault="00EA4A7A" w:rsidP="003C5332">
            <w:pPr>
              <w:spacing w:before="40" w:after="40"/>
              <w:rPr>
                <w:rFonts w:asciiTheme="minorBidi" w:hAnsiTheme="minorBidi"/>
              </w:rPr>
            </w:pPr>
            <w:r w:rsidRPr="0047702D">
              <w:rPr>
                <w:rFonts w:asciiTheme="minorBidi" w:hAnsiTheme="minorBidi"/>
              </w:rPr>
              <w:t>IS → Research skills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62877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.107</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8F2817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.095</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5DB1C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−.012</w:t>
            </w:r>
          </w:p>
        </w:tc>
      </w:tr>
      <w:tr w:rsidR="00EA4A7A" w:rsidRPr="0047702D" w14:paraId="16861FFA"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4EB584F" w14:textId="77777777" w:rsidR="00EA4A7A" w:rsidRPr="0047702D" w:rsidRDefault="00EA4A7A" w:rsidP="003C5332">
            <w:pPr>
              <w:spacing w:before="40" w:after="40"/>
              <w:rPr>
                <w:rFonts w:asciiTheme="minorBidi" w:hAnsiTheme="minorBidi"/>
              </w:rPr>
            </w:pPr>
            <w:r w:rsidRPr="0047702D">
              <w:rPr>
                <w:rFonts w:asciiTheme="minorBidi" w:hAnsiTheme="minorBidi"/>
              </w:rPr>
              <w:t>CLR → Research skills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A79A6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.152</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DA404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.148</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DF95E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r>
      <w:tr w:rsidR="00EA4A7A" w:rsidRPr="0047702D" w14:paraId="42148B6D"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2856C9F" w14:textId="77777777" w:rsidR="00EA4A7A" w:rsidRPr="0047702D" w:rsidRDefault="00EA4A7A" w:rsidP="003C5332">
            <w:pPr>
              <w:spacing w:before="40" w:after="40"/>
              <w:rPr>
                <w:rFonts w:asciiTheme="minorBidi" w:hAnsiTheme="minorBidi"/>
              </w:rPr>
            </w:pPr>
            <w:r w:rsidRPr="0047702D">
              <w:rPr>
                <w:rFonts w:asciiTheme="minorBidi" w:hAnsiTheme="minorBidi"/>
              </w:rPr>
              <w:t>Autonomy → Research skills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A4EF7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.269</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82C08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.279</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820EC4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.010</w:t>
            </w:r>
          </w:p>
        </w:tc>
      </w:tr>
      <w:tr w:rsidR="00EA4A7A" w:rsidRPr="0047702D" w14:paraId="66B3A281"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359A35" w14:textId="77777777" w:rsidR="00EA4A7A" w:rsidRPr="0047702D" w:rsidRDefault="00EA4A7A" w:rsidP="003C5332">
            <w:pPr>
              <w:spacing w:before="40" w:after="40"/>
              <w:rPr>
                <w:rFonts w:asciiTheme="minorBidi" w:hAnsiTheme="minorBidi"/>
              </w:rPr>
            </w:pPr>
            <w:r w:rsidRPr="0047702D">
              <w:rPr>
                <w:rFonts w:asciiTheme="minorBidi" w:hAnsiTheme="minorBidi"/>
              </w:rPr>
              <w:lastRenderedPageBreak/>
              <w:t>Competence → Research skills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69B34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.316</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A0F845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.321</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0548D0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.005</w:t>
            </w:r>
          </w:p>
        </w:tc>
      </w:tr>
      <w:tr w:rsidR="00EA4A7A" w:rsidRPr="0047702D" w14:paraId="1DE55901" w14:textId="77777777" w:rsidTr="003C5332">
        <w:tc>
          <w:tcPr>
            <w:tcW w:w="3744"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46E21F5" w14:textId="77777777" w:rsidR="00EA4A7A" w:rsidRPr="0047702D" w:rsidRDefault="00EA4A7A" w:rsidP="003C5332">
            <w:pPr>
              <w:spacing w:before="40" w:after="40"/>
              <w:rPr>
                <w:rFonts w:asciiTheme="minorBidi" w:hAnsiTheme="minorBidi"/>
              </w:rPr>
            </w:pPr>
            <w:r w:rsidRPr="0047702D">
              <w:rPr>
                <w:rFonts w:asciiTheme="minorBidi" w:hAnsiTheme="minorBidi"/>
              </w:rPr>
              <w:t>Relatedness → Research skills</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19677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.182</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A3AB5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.179</w:t>
            </w:r>
          </w:p>
        </w:tc>
        <w:tc>
          <w:tcPr>
            <w:tcW w:w="187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6F19B7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−.003</w:t>
            </w:r>
          </w:p>
        </w:tc>
      </w:tr>
      <w:tr w:rsidR="00EA4A7A" w:rsidRPr="0047702D" w14:paraId="2F8A1927" w14:textId="77777777" w:rsidTr="003C5332">
        <w:tc>
          <w:tcPr>
            <w:tcW w:w="3744"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294471F" w14:textId="77777777" w:rsidR="00EA4A7A" w:rsidRPr="0047702D" w:rsidRDefault="00EA4A7A" w:rsidP="003C5332">
            <w:pPr>
              <w:spacing w:before="40" w:after="40"/>
              <w:rPr>
                <w:rFonts w:asciiTheme="minorBidi" w:hAnsiTheme="minorBidi"/>
              </w:rPr>
            </w:pPr>
            <w:r w:rsidRPr="0047702D">
              <w:rPr>
                <w:rFonts w:asciiTheme="minorBidi" w:hAnsiTheme="minorBidi"/>
                <w:i/>
                <w:iCs/>
              </w:rPr>
              <w:t>R</w:t>
            </w:r>
            <w:r w:rsidRPr="0047702D">
              <w:rPr>
                <w:rFonts w:asciiTheme="minorBidi" w:hAnsiTheme="minorBidi"/>
              </w:rPr>
              <w:t>² (research skills)</w:t>
            </w:r>
          </w:p>
        </w:tc>
        <w:tc>
          <w:tcPr>
            <w:tcW w:w="187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D7915E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.528</w:t>
            </w:r>
          </w:p>
        </w:tc>
        <w:tc>
          <w:tcPr>
            <w:tcW w:w="187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7949134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.551</w:t>
            </w:r>
          </w:p>
        </w:tc>
        <w:tc>
          <w:tcPr>
            <w:tcW w:w="187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374B68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.023</w:t>
            </w:r>
          </w:p>
        </w:tc>
      </w:tr>
    </w:tbl>
    <w:p w14:paraId="5FF3C009" w14:textId="77777777" w:rsidR="00EA4A7A" w:rsidRPr="0047702D" w:rsidRDefault="00EA4A7A" w:rsidP="00EA4A7A">
      <w:pPr>
        <w:spacing w:before="80" w:after="200" w:line="360" w:lineRule="auto"/>
        <w:jc w:val="both"/>
        <w:rPr>
          <w:rFonts w:asciiTheme="minorBidi" w:hAnsiTheme="minorBidi"/>
        </w:rPr>
      </w:pPr>
    </w:p>
    <w:p w14:paraId="251B156D"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5.8 Sensitivity Analysis</w:t>
      </w:r>
    </w:p>
    <w:p w14:paraId="1B11CF9D"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Seventeen cases exceeded Cook’s distance criterion of 4/</w:t>
      </w:r>
      <w:r w:rsidRPr="0047702D">
        <w:rPr>
          <w:rFonts w:asciiTheme="minorBidi" w:hAnsiTheme="minorBidi"/>
          <w:i/>
          <w:iCs/>
        </w:rPr>
        <w:t>n</w:t>
      </w:r>
      <w:r w:rsidRPr="0047702D">
        <w:rPr>
          <w:rFonts w:asciiTheme="minorBidi" w:hAnsiTheme="minorBidi"/>
        </w:rPr>
        <w:t xml:space="preserve"> in the outcome equation. Re-estimating the model without them increased explained variance in research skills from .528 to .595, with no change in the sign or significance of any path and a maximum absolute change in any standardised coefficient of .027. The findings are not contingent on influential observations.</w:t>
      </w:r>
    </w:p>
    <w:p w14:paraId="15568BC9" w14:textId="77777777" w:rsidR="00EA4A7A" w:rsidRPr="0047702D" w:rsidRDefault="00EA4A7A" w:rsidP="00EA4A7A">
      <w:pPr>
        <w:pStyle w:val="Heading2"/>
        <w:spacing w:before="300" w:after="150"/>
        <w:rPr>
          <w:rFonts w:asciiTheme="minorBidi" w:hAnsiTheme="minorBidi" w:cstheme="minorBidi"/>
          <w:sz w:val="24"/>
          <w:szCs w:val="24"/>
        </w:rPr>
      </w:pPr>
      <w:r w:rsidRPr="0047702D">
        <w:rPr>
          <w:rFonts w:asciiTheme="minorBidi" w:hAnsiTheme="minorBidi" w:cstheme="minorBidi"/>
          <w:b/>
          <w:bCs/>
          <w:color w:val="000000"/>
          <w:sz w:val="24"/>
          <w:szCs w:val="24"/>
        </w:rPr>
        <w:t>5.9 Summary of Hypothesis Testing</w:t>
      </w:r>
    </w:p>
    <w:p w14:paraId="343D5804" w14:textId="77777777" w:rsidR="00EA4A7A" w:rsidRPr="0047702D" w:rsidRDefault="00EA4A7A" w:rsidP="00EA4A7A">
      <w:pPr>
        <w:spacing w:after="120" w:line="360" w:lineRule="auto"/>
        <w:jc w:val="both"/>
        <w:rPr>
          <w:rFonts w:asciiTheme="minorBidi" w:hAnsiTheme="minorBidi"/>
        </w:rPr>
      </w:pPr>
      <w:r w:rsidRPr="0047702D">
        <w:rPr>
          <w:rFonts w:asciiTheme="minorBidi" w:hAnsiTheme="minorBidi"/>
        </w:rPr>
        <w:t>Table 10 consolidates the decision for every hypothesis together with the statistic on which it rests. Decisions for H1–H4c derive from the group-comparison family after false discovery rate adjustment; decisions for H5–H12 derive from the latent structural model with bias-corrected bootstrap intervals.</w:t>
      </w:r>
    </w:p>
    <w:p w14:paraId="30665B8F" w14:textId="77777777" w:rsidR="00EA4A7A" w:rsidRPr="0047702D" w:rsidRDefault="00EA4A7A" w:rsidP="00EA4A7A">
      <w:pPr>
        <w:spacing w:before="170" w:after="40" w:line="360" w:lineRule="auto"/>
        <w:rPr>
          <w:rFonts w:asciiTheme="minorBidi" w:hAnsiTheme="minorBidi"/>
        </w:rPr>
      </w:pPr>
      <w:r w:rsidRPr="0047702D">
        <w:rPr>
          <w:rFonts w:asciiTheme="minorBidi" w:hAnsiTheme="minorBidi"/>
          <w:b/>
          <w:bCs/>
        </w:rPr>
        <w:t>Table 10</w:t>
      </w:r>
    </w:p>
    <w:p w14:paraId="61D34913" w14:textId="77777777" w:rsidR="00EA4A7A" w:rsidRPr="0047702D" w:rsidRDefault="00EA4A7A" w:rsidP="00EA4A7A">
      <w:pPr>
        <w:spacing w:after="100" w:line="360" w:lineRule="auto"/>
        <w:rPr>
          <w:rFonts w:asciiTheme="minorBidi" w:hAnsiTheme="minorBidi"/>
        </w:rPr>
      </w:pPr>
      <w:r w:rsidRPr="0047702D">
        <w:rPr>
          <w:rFonts w:asciiTheme="minorBidi" w:hAnsiTheme="minorBidi"/>
          <w:i/>
          <w:iCs/>
        </w:rPr>
        <w:t>Hypothesis Testing Summary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5"/>
        <w:gridCol w:w="1421"/>
        <w:gridCol w:w="1742"/>
        <w:gridCol w:w="756"/>
        <w:gridCol w:w="1960"/>
        <w:gridCol w:w="1087"/>
        <w:gridCol w:w="1679"/>
      </w:tblGrid>
      <w:tr w:rsidR="00EA4A7A" w:rsidRPr="0047702D" w14:paraId="01EA8E8B" w14:textId="77777777" w:rsidTr="003C5332">
        <w:trPr>
          <w:tblHeader/>
        </w:trPr>
        <w:tc>
          <w:tcPr>
            <w:tcW w:w="511"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1A74CBA"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H</w:t>
            </w:r>
          </w:p>
        </w:tc>
        <w:tc>
          <w:tcPr>
            <w:tcW w:w="1447"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A37217D" w14:textId="77777777" w:rsidR="00EA4A7A" w:rsidRPr="0047702D" w:rsidRDefault="00EA4A7A" w:rsidP="003C5332">
            <w:pPr>
              <w:spacing w:before="40" w:after="40"/>
              <w:rPr>
                <w:rFonts w:asciiTheme="minorBidi" w:hAnsiTheme="minorBidi"/>
              </w:rPr>
            </w:pPr>
            <w:r w:rsidRPr="0047702D">
              <w:rPr>
                <w:rFonts w:asciiTheme="minorBidi" w:hAnsiTheme="minorBidi"/>
                <w:b/>
                <w:bCs/>
              </w:rPr>
              <w:t>Test</w:t>
            </w:r>
          </w:p>
        </w:tc>
        <w:tc>
          <w:tcPr>
            <w:tcW w:w="1787"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000C6872" w14:textId="77777777" w:rsidR="00EA4A7A" w:rsidRPr="0047702D" w:rsidRDefault="00EA4A7A" w:rsidP="003C5332">
            <w:pPr>
              <w:spacing w:before="40" w:after="40"/>
              <w:rPr>
                <w:rFonts w:asciiTheme="minorBidi" w:hAnsiTheme="minorBidi"/>
              </w:rPr>
            </w:pPr>
            <w:r w:rsidRPr="0047702D">
              <w:rPr>
                <w:rFonts w:asciiTheme="minorBidi" w:hAnsiTheme="minorBidi"/>
                <w:b/>
                <w:bCs/>
              </w:rPr>
              <w:t>Statistic</w:t>
            </w:r>
          </w:p>
        </w:tc>
        <w:tc>
          <w:tcPr>
            <w:tcW w:w="76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770F8696"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i/>
                <w:iCs/>
              </w:rPr>
              <w:t>p</w:t>
            </w:r>
          </w:p>
        </w:tc>
        <w:tc>
          <w:tcPr>
            <w:tcW w:w="204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9AB0E49"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95% CI</w:t>
            </w:r>
          </w:p>
        </w:tc>
        <w:tc>
          <w:tcPr>
            <w:tcW w:w="1106"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224FD1AD" w14:textId="77777777" w:rsidR="00EA4A7A" w:rsidRPr="0047702D" w:rsidRDefault="00EA4A7A" w:rsidP="003C5332">
            <w:pPr>
              <w:spacing w:before="40" w:after="40"/>
              <w:jc w:val="center"/>
              <w:rPr>
                <w:rFonts w:asciiTheme="minorBidi" w:hAnsiTheme="minorBidi"/>
              </w:rPr>
            </w:pPr>
            <w:r w:rsidRPr="0047702D">
              <w:rPr>
                <w:rFonts w:asciiTheme="minorBidi" w:hAnsiTheme="minorBidi"/>
                <w:b/>
                <w:bCs/>
              </w:rPr>
              <w:t>Effect size</w:t>
            </w:r>
          </w:p>
        </w:tc>
        <w:tc>
          <w:tcPr>
            <w:tcW w:w="1702" w:type="dxa"/>
            <w:tcBorders>
              <w:top w:val="single" w:sz="6" w:space="0" w:color="000000"/>
              <w:left w:val="none" w:sz="0" w:space="0" w:color="FFFFFF"/>
              <w:bottom w:val="single" w:sz="6" w:space="0" w:color="000000"/>
              <w:right w:val="none" w:sz="0" w:space="0" w:color="FFFFFF"/>
            </w:tcBorders>
            <w:tcMar>
              <w:top w:w="60" w:type="dxa"/>
              <w:left w:w="70" w:type="dxa"/>
              <w:bottom w:w="60" w:type="dxa"/>
              <w:right w:w="70" w:type="dxa"/>
            </w:tcMar>
          </w:tcPr>
          <w:p w14:paraId="6B2B9470" w14:textId="77777777" w:rsidR="00EA4A7A" w:rsidRPr="0047702D" w:rsidRDefault="00EA4A7A" w:rsidP="003C5332">
            <w:pPr>
              <w:spacing w:before="40" w:after="40"/>
              <w:rPr>
                <w:rFonts w:asciiTheme="minorBidi" w:hAnsiTheme="minorBidi"/>
              </w:rPr>
            </w:pPr>
            <w:r w:rsidRPr="0047702D">
              <w:rPr>
                <w:rFonts w:asciiTheme="minorBidi" w:hAnsiTheme="minorBidi"/>
                <w:b/>
                <w:bCs/>
              </w:rPr>
              <w:t>Decision</w:t>
            </w:r>
          </w:p>
        </w:tc>
      </w:tr>
      <w:tr w:rsidR="00EA4A7A" w:rsidRPr="0047702D" w14:paraId="565F6891"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6B15B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D2D795C" w14:textId="77777777" w:rsidR="00EA4A7A" w:rsidRPr="0047702D" w:rsidRDefault="00EA4A7A" w:rsidP="003C5332">
            <w:pPr>
              <w:spacing w:before="40" w:after="40"/>
              <w:rPr>
                <w:rFonts w:asciiTheme="minorBidi" w:hAnsiTheme="minorBidi"/>
              </w:rPr>
            </w:pPr>
            <w:r w:rsidRPr="0047702D">
              <w:rPr>
                <w:rFonts w:asciiTheme="minorBidi" w:hAnsiTheme="minorBidi"/>
              </w:rPr>
              <w:t>Welch 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4958169"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192.3) = 33.65</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6925B7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7CB67D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5AFF1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.164</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F7FADB"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5CBFB462"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53B67A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H2</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05525A" w14:textId="77777777" w:rsidR="00EA4A7A" w:rsidRPr="0047702D" w:rsidRDefault="00EA4A7A" w:rsidP="003C5332">
            <w:pPr>
              <w:spacing w:before="40" w:after="40"/>
              <w:rPr>
                <w:rFonts w:asciiTheme="minorBidi" w:hAnsiTheme="minorBidi"/>
              </w:rPr>
            </w:pPr>
            <w:r w:rsidRPr="0047702D">
              <w:rPr>
                <w:rFonts w:asciiTheme="minorBidi" w:hAnsiTheme="minorBidi"/>
              </w:rPr>
              <w:t>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E35463A"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295) = 13.40</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CD3D88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270C2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0B500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.077</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40AC8A1"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7E2F1087"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78030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H3</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418B47A" w14:textId="77777777" w:rsidR="00EA4A7A" w:rsidRPr="0047702D" w:rsidRDefault="00EA4A7A" w:rsidP="003C5332">
            <w:pPr>
              <w:spacing w:before="40" w:after="40"/>
              <w:rPr>
                <w:rFonts w:asciiTheme="minorBidi" w:hAnsiTheme="minorBidi"/>
              </w:rPr>
            </w:pPr>
            <w:r w:rsidRPr="0047702D">
              <w:rPr>
                <w:rFonts w:asciiTheme="minorBidi" w:hAnsiTheme="minorBidi"/>
              </w:rPr>
              <w:t>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2D0881C"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295) = 13.76</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502613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57E93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29B07A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.079</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8234C3"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56E16B2A"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E99F64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H4a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38965D9" w14:textId="77777777" w:rsidR="00EA4A7A" w:rsidRPr="0047702D" w:rsidRDefault="00EA4A7A" w:rsidP="003C5332">
            <w:pPr>
              <w:spacing w:before="40" w:after="40"/>
              <w:rPr>
                <w:rFonts w:asciiTheme="minorBidi" w:hAnsiTheme="minorBidi"/>
              </w:rPr>
            </w:pPr>
            <w:r w:rsidRPr="0047702D">
              <w:rPr>
                <w:rFonts w:asciiTheme="minorBidi" w:hAnsiTheme="minorBidi"/>
              </w:rPr>
              <w:t>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914F2E5"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295) = 4.59</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3B73CD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7A500E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209C1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.024</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E11406D"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175F9947"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0D914B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lastRenderedPageBreak/>
              <w:t>H4b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FD280B" w14:textId="77777777" w:rsidR="00EA4A7A" w:rsidRPr="0047702D" w:rsidRDefault="00EA4A7A" w:rsidP="003C5332">
            <w:pPr>
              <w:spacing w:before="40" w:after="40"/>
              <w:rPr>
                <w:rFonts w:asciiTheme="minorBidi" w:hAnsiTheme="minorBidi"/>
              </w:rPr>
            </w:pPr>
            <w:r w:rsidRPr="0047702D">
              <w:rPr>
                <w:rFonts w:asciiTheme="minorBidi" w:hAnsiTheme="minorBidi"/>
              </w:rPr>
              <w:t>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4F60D3C"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295) = 5.36</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E66651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9417A0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F3217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.028</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D5740D8"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324DE853"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988078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H4c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9635AB" w14:textId="77777777" w:rsidR="00EA4A7A" w:rsidRPr="0047702D" w:rsidRDefault="00EA4A7A" w:rsidP="003C5332">
            <w:pPr>
              <w:spacing w:before="40" w:after="40"/>
              <w:rPr>
                <w:rFonts w:asciiTheme="minorBidi" w:hAnsiTheme="minorBidi"/>
              </w:rPr>
            </w:pPr>
            <w:r w:rsidRPr="0047702D">
              <w:rPr>
                <w:rFonts w:asciiTheme="minorBidi" w:hAnsiTheme="minorBidi"/>
              </w:rPr>
              <w:t>ANOVA</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959040" w14:textId="77777777" w:rsidR="00EA4A7A" w:rsidRPr="0047702D" w:rsidRDefault="00EA4A7A" w:rsidP="003C5332">
            <w:pPr>
              <w:spacing w:before="40" w:after="40"/>
              <w:rPr>
                <w:rFonts w:asciiTheme="minorBidi" w:hAnsiTheme="minorBidi"/>
              </w:rPr>
            </w:pPr>
            <w:proofErr w:type="gramStart"/>
            <w:r w:rsidRPr="0047702D">
              <w:rPr>
                <w:rFonts w:asciiTheme="minorBidi" w:hAnsiTheme="minorBidi"/>
                <w:i/>
                <w:iCs/>
              </w:rPr>
              <w:t>F</w:t>
            </w:r>
            <w:r w:rsidRPr="0047702D">
              <w:rPr>
                <w:rFonts w:asciiTheme="minorBidi" w:hAnsiTheme="minorBidi"/>
              </w:rPr>
              <w:t>(</w:t>
            </w:r>
            <w:proofErr w:type="gramEnd"/>
            <w:r w:rsidRPr="0047702D">
              <w:rPr>
                <w:rFonts w:asciiTheme="minorBidi" w:hAnsiTheme="minorBidi"/>
              </w:rPr>
              <w:t>2, 295) = 5.42</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CBCAC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.006</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82E475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273F72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ω² = .029</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5DC5FA4"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5F519075"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D6988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H5a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0A5A3B1"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D85AFDD" w14:textId="77777777" w:rsidR="00EA4A7A" w:rsidRPr="0047702D" w:rsidRDefault="00EA4A7A" w:rsidP="003C5332">
            <w:pPr>
              <w:spacing w:before="40" w:after="40"/>
              <w:rPr>
                <w:rFonts w:asciiTheme="minorBidi" w:hAnsiTheme="minorBidi"/>
              </w:rPr>
            </w:pPr>
            <w:r w:rsidRPr="0047702D">
              <w:rPr>
                <w:rFonts w:asciiTheme="minorBidi" w:hAnsiTheme="minorBidi"/>
              </w:rPr>
              <w:t>β = .337</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B8A71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EE4C0F"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[.227, .434]</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E8B238"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.13</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C09CEDC"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23827A4F"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1FBDB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H5b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BE97FB"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D96B59" w14:textId="77777777" w:rsidR="00EA4A7A" w:rsidRPr="0047702D" w:rsidRDefault="00EA4A7A" w:rsidP="003C5332">
            <w:pPr>
              <w:spacing w:before="40" w:after="40"/>
              <w:rPr>
                <w:rFonts w:asciiTheme="minorBidi" w:hAnsiTheme="minorBidi"/>
              </w:rPr>
            </w:pPr>
            <w:r w:rsidRPr="0047702D">
              <w:rPr>
                <w:rFonts w:asciiTheme="minorBidi" w:hAnsiTheme="minorBidi"/>
              </w:rPr>
              <w:t>β = .464</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F8163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79108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[.369, .542]</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7AD425"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.28</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295A85"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5ACD2353"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F9AE1F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H5c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3DAD20F"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B97ECA" w14:textId="77777777" w:rsidR="00EA4A7A" w:rsidRPr="0047702D" w:rsidRDefault="00EA4A7A" w:rsidP="003C5332">
            <w:pPr>
              <w:spacing w:before="40" w:after="40"/>
              <w:rPr>
                <w:rFonts w:asciiTheme="minorBidi" w:hAnsiTheme="minorBidi"/>
              </w:rPr>
            </w:pPr>
            <w:r w:rsidRPr="0047702D">
              <w:rPr>
                <w:rFonts w:asciiTheme="minorBidi" w:hAnsiTheme="minorBidi"/>
              </w:rPr>
              <w:t>β = .335</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41D01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D8F1D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[.231, .427]</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C2F675"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.13</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975E489"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7D0614DC"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D112E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H6a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CEE30A"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8E8B62C" w14:textId="77777777" w:rsidR="00EA4A7A" w:rsidRPr="0047702D" w:rsidRDefault="00EA4A7A" w:rsidP="003C5332">
            <w:pPr>
              <w:spacing w:before="40" w:after="40"/>
              <w:rPr>
                <w:rFonts w:asciiTheme="minorBidi" w:hAnsiTheme="minorBidi"/>
              </w:rPr>
            </w:pPr>
            <w:r w:rsidRPr="0047702D">
              <w:rPr>
                <w:rFonts w:asciiTheme="minorBidi" w:hAnsiTheme="minorBidi"/>
              </w:rPr>
              <w:t>β = .202</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A1910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B45614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[.093, .304]</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FB0DECB"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.05</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F5FE5F7"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1BD152C7"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D5B3DD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H6b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608678"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213A54C" w14:textId="77777777" w:rsidR="00EA4A7A" w:rsidRPr="0047702D" w:rsidRDefault="00EA4A7A" w:rsidP="003C5332">
            <w:pPr>
              <w:spacing w:before="40" w:after="40"/>
              <w:rPr>
                <w:rFonts w:asciiTheme="minorBidi" w:hAnsiTheme="minorBidi"/>
              </w:rPr>
            </w:pPr>
            <w:r w:rsidRPr="0047702D">
              <w:rPr>
                <w:rFonts w:asciiTheme="minorBidi" w:hAnsiTheme="minorBidi"/>
              </w:rPr>
              <w:t>β = .140</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6B9508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E53A8C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[.042, .234]</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A7DE03D"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.03</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A103BC2"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468C356A"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86152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H6c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8B3E4EF"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8629512" w14:textId="77777777" w:rsidR="00EA4A7A" w:rsidRPr="0047702D" w:rsidRDefault="00EA4A7A" w:rsidP="003C5332">
            <w:pPr>
              <w:spacing w:before="40" w:after="40"/>
              <w:rPr>
                <w:rFonts w:asciiTheme="minorBidi" w:hAnsiTheme="minorBidi"/>
              </w:rPr>
            </w:pPr>
            <w:r w:rsidRPr="0047702D">
              <w:rPr>
                <w:rFonts w:asciiTheme="minorBidi" w:hAnsiTheme="minorBidi"/>
              </w:rPr>
              <w:t>β = .197</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8FD8AC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1C12FA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[.087, .296]</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B4E318D"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.05</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CFA8D0"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245A890F"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BE9F51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H7a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96CDF3B"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0BCACC7" w14:textId="77777777" w:rsidR="00EA4A7A" w:rsidRPr="0047702D" w:rsidRDefault="00EA4A7A" w:rsidP="003C5332">
            <w:pPr>
              <w:spacing w:before="40" w:after="40"/>
              <w:rPr>
                <w:rFonts w:asciiTheme="minorBidi" w:hAnsiTheme="minorBidi"/>
              </w:rPr>
            </w:pPr>
            <w:r w:rsidRPr="0047702D">
              <w:rPr>
                <w:rFonts w:asciiTheme="minorBidi" w:hAnsiTheme="minorBidi"/>
              </w:rPr>
              <w:t>β = .269</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3D400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5CE68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[.173, .368]</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A961CC3"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.11</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DA64D2"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1AE5CDA0"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048C3D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H7b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8DDC35"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45B392" w14:textId="77777777" w:rsidR="00EA4A7A" w:rsidRPr="0047702D" w:rsidRDefault="00EA4A7A" w:rsidP="003C5332">
            <w:pPr>
              <w:spacing w:before="40" w:after="40"/>
              <w:rPr>
                <w:rFonts w:asciiTheme="minorBidi" w:hAnsiTheme="minorBidi"/>
              </w:rPr>
            </w:pPr>
            <w:r w:rsidRPr="0047702D">
              <w:rPr>
                <w:rFonts w:asciiTheme="minorBidi" w:hAnsiTheme="minorBidi"/>
              </w:rPr>
              <w:t>β = .316</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806CB7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B895D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[.215, .412]</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F59D589"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.13</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61E6F2"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02F16013"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D0E225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H7c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47DAFE"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9A8FA19" w14:textId="77777777" w:rsidR="00EA4A7A" w:rsidRPr="0047702D" w:rsidRDefault="00EA4A7A" w:rsidP="003C5332">
            <w:pPr>
              <w:spacing w:before="40" w:after="40"/>
              <w:rPr>
                <w:rFonts w:asciiTheme="minorBidi" w:hAnsiTheme="minorBidi"/>
              </w:rPr>
            </w:pPr>
            <w:r w:rsidRPr="0047702D">
              <w:rPr>
                <w:rFonts w:asciiTheme="minorBidi" w:hAnsiTheme="minorBidi"/>
              </w:rPr>
              <w:t>β = .182</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28F50E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F203E4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[.092, .268]</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02341C"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.05</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95FC00"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47C50EE6"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0FF64B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H8</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0C8641A"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2B52830" w14:textId="77777777" w:rsidR="00EA4A7A" w:rsidRPr="0047702D" w:rsidRDefault="00EA4A7A" w:rsidP="003C5332">
            <w:pPr>
              <w:spacing w:before="40" w:after="40"/>
              <w:rPr>
                <w:rFonts w:asciiTheme="minorBidi" w:hAnsiTheme="minorBidi"/>
              </w:rPr>
            </w:pPr>
            <w:r w:rsidRPr="0047702D">
              <w:rPr>
                <w:rFonts w:asciiTheme="minorBidi" w:hAnsiTheme="minorBidi"/>
              </w:rPr>
              <w:t>β = .107</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AD36BA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.018</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BD540E2"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[.017, .198]</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F26E176"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.02</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1A45105" w14:textId="77777777" w:rsidR="00EA4A7A" w:rsidRPr="0047702D" w:rsidRDefault="00EA4A7A" w:rsidP="003C5332">
            <w:pPr>
              <w:spacing w:before="40" w:after="40"/>
              <w:rPr>
                <w:rFonts w:asciiTheme="minorBidi" w:hAnsiTheme="minorBidi"/>
              </w:rPr>
            </w:pPr>
            <w:r w:rsidRPr="0047702D">
              <w:rPr>
                <w:rFonts w:asciiTheme="minorBidi" w:hAnsiTheme="minorBidi"/>
              </w:rPr>
              <w:t>Partially supportedᵃ</w:t>
            </w:r>
          </w:p>
        </w:tc>
      </w:tr>
      <w:tr w:rsidR="00EA4A7A" w:rsidRPr="0047702D" w14:paraId="39F41EC4"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DD95E8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H9</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70D2EA0" w14:textId="77777777" w:rsidR="00EA4A7A" w:rsidRPr="0047702D" w:rsidRDefault="00EA4A7A" w:rsidP="003C5332">
            <w:pPr>
              <w:spacing w:before="40" w:after="40"/>
              <w:rPr>
                <w:rFonts w:asciiTheme="minorBidi" w:hAnsiTheme="minorBidi"/>
              </w:rPr>
            </w:pPr>
            <w:r w:rsidRPr="0047702D">
              <w:rPr>
                <w:rFonts w:asciiTheme="minorBidi" w:hAnsiTheme="minorBidi"/>
              </w:rPr>
              <w:t>PLS path</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FC27D13" w14:textId="77777777" w:rsidR="00EA4A7A" w:rsidRPr="0047702D" w:rsidRDefault="00EA4A7A" w:rsidP="003C5332">
            <w:pPr>
              <w:spacing w:before="40" w:after="40"/>
              <w:rPr>
                <w:rFonts w:asciiTheme="minorBidi" w:hAnsiTheme="minorBidi"/>
              </w:rPr>
            </w:pPr>
            <w:r w:rsidRPr="0047702D">
              <w:rPr>
                <w:rFonts w:asciiTheme="minorBidi" w:hAnsiTheme="minorBidi"/>
              </w:rPr>
              <w:t>β = .152</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4530A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068159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[.070, .230]</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412028C" w14:textId="77777777" w:rsidR="00EA4A7A" w:rsidRPr="0047702D" w:rsidRDefault="00EA4A7A" w:rsidP="003C5332">
            <w:pPr>
              <w:spacing w:before="40" w:after="40"/>
              <w:jc w:val="center"/>
              <w:rPr>
                <w:rFonts w:asciiTheme="minorBidi" w:hAnsiTheme="minorBidi"/>
              </w:rPr>
            </w:pPr>
            <w:r w:rsidRPr="0047702D">
              <w:rPr>
                <w:rFonts w:asciiTheme="minorBidi" w:hAnsiTheme="minorBidi"/>
                <w:i/>
                <w:iCs/>
              </w:rPr>
              <w:t>f</w:t>
            </w:r>
            <w:r w:rsidRPr="0047702D">
              <w:rPr>
                <w:rFonts w:asciiTheme="minorBidi" w:hAnsiTheme="minorBidi"/>
              </w:rPr>
              <w:t>² = .04</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1F89EE3"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177E4030"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54D16C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H10a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9709FE5"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0B303D5" w14:textId="77777777" w:rsidR="00EA4A7A" w:rsidRPr="0047702D" w:rsidRDefault="00EA4A7A" w:rsidP="003C5332">
            <w:pPr>
              <w:spacing w:before="40" w:after="40"/>
              <w:rPr>
                <w:rFonts w:asciiTheme="minorBidi" w:hAnsiTheme="minorBidi"/>
              </w:rPr>
            </w:pPr>
            <w:r w:rsidRPr="0047702D">
              <w:rPr>
                <w:rFonts w:asciiTheme="minorBidi" w:hAnsiTheme="minorBidi"/>
              </w:rPr>
              <w:t>β = .091</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EA6F4F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0FB75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[.053, .140]</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3F94CC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E02AB9C"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20EB3026"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17133F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H10b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EE3BCAF"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1CA6EA0" w14:textId="77777777" w:rsidR="00EA4A7A" w:rsidRPr="0047702D" w:rsidRDefault="00EA4A7A" w:rsidP="003C5332">
            <w:pPr>
              <w:spacing w:before="40" w:after="40"/>
              <w:rPr>
                <w:rFonts w:asciiTheme="minorBidi" w:hAnsiTheme="minorBidi"/>
              </w:rPr>
            </w:pPr>
            <w:r w:rsidRPr="0047702D">
              <w:rPr>
                <w:rFonts w:asciiTheme="minorBidi" w:hAnsiTheme="minorBidi"/>
              </w:rPr>
              <w:t>β = .147</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E02BCE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A16B0E7"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[.098, .204]</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38D81D6"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6BAA224"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6D2417D1"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9A2D8F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lastRenderedPageBreak/>
              <w:t>H10c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769D67D"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2566F20" w14:textId="77777777" w:rsidR="00EA4A7A" w:rsidRPr="0047702D" w:rsidRDefault="00EA4A7A" w:rsidP="003C5332">
            <w:pPr>
              <w:spacing w:before="40" w:after="40"/>
              <w:rPr>
                <w:rFonts w:asciiTheme="minorBidi" w:hAnsiTheme="minorBidi"/>
              </w:rPr>
            </w:pPr>
            <w:r w:rsidRPr="0047702D">
              <w:rPr>
                <w:rFonts w:asciiTheme="minorBidi" w:hAnsiTheme="minorBidi"/>
              </w:rPr>
              <w:t>β = .061</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8F1DFE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226E95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[.030, .101]</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9D1D12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1524B6B"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36BE8AE2"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CB2A5DD"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H11a</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91C95C"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FE67921" w14:textId="77777777" w:rsidR="00EA4A7A" w:rsidRPr="0047702D" w:rsidRDefault="00EA4A7A" w:rsidP="003C5332">
            <w:pPr>
              <w:spacing w:before="40" w:after="40"/>
              <w:rPr>
                <w:rFonts w:asciiTheme="minorBidi" w:hAnsiTheme="minorBidi"/>
              </w:rPr>
            </w:pPr>
            <w:r w:rsidRPr="0047702D">
              <w:rPr>
                <w:rFonts w:asciiTheme="minorBidi" w:hAnsiTheme="minorBidi"/>
              </w:rPr>
              <w:t>β = .055</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7C1D55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222F341"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[.024, .095]</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1DACD5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5205774C"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47B55F04"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6E2C5A3"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H11b</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4C4C746"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C1D7FBB" w14:textId="77777777" w:rsidR="00EA4A7A" w:rsidRPr="0047702D" w:rsidRDefault="00EA4A7A" w:rsidP="003C5332">
            <w:pPr>
              <w:spacing w:before="40" w:after="40"/>
              <w:rPr>
                <w:rFonts w:asciiTheme="minorBidi" w:hAnsiTheme="minorBidi"/>
              </w:rPr>
            </w:pPr>
            <w:r w:rsidRPr="0047702D">
              <w:rPr>
                <w:rFonts w:asciiTheme="minorBidi" w:hAnsiTheme="minorBidi"/>
              </w:rPr>
              <w:t>β = .044</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2B9DE5B"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.004</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F94367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[.015, .081]</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43F9E179"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644BB6EC"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06A1E6A7" w14:textId="77777777" w:rsidTr="003C5332">
        <w:tc>
          <w:tcPr>
            <w:tcW w:w="511"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140AE9C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H11c</w:t>
            </w:r>
          </w:p>
        </w:tc>
        <w:tc>
          <w:tcPr>
            <w:tcW w:w="144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1B76285" w14:textId="77777777" w:rsidR="00EA4A7A" w:rsidRPr="0047702D" w:rsidRDefault="00EA4A7A" w:rsidP="003C5332">
            <w:pPr>
              <w:spacing w:before="40" w:after="40"/>
              <w:rPr>
                <w:rFonts w:asciiTheme="minorBidi" w:hAnsiTheme="minorBidi"/>
              </w:rPr>
            </w:pPr>
            <w:r w:rsidRPr="0047702D">
              <w:rPr>
                <w:rFonts w:asciiTheme="minorBidi" w:hAnsiTheme="minorBidi"/>
              </w:rPr>
              <w:t>Indirect effect</w:t>
            </w:r>
          </w:p>
        </w:tc>
        <w:tc>
          <w:tcPr>
            <w:tcW w:w="1787"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734B3904" w14:textId="77777777" w:rsidR="00EA4A7A" w:rsidRPr="0047702D" w:rsidRDefault="00EA4A7A" w:rsidP="003C5332">
            <w:pPr>
              <w:spacing w:before="40" w:after="40"/>
              <w:rPr>
                <w:rFonts w:asciiTheme="minorBidi" w:hAnsiTheme="minorBidi"/>
              </w:rPr>
            </w:pPr>
            <w:r w:rsidRPr="0047702D">
              <w:rPr>
                <w:rFonts w:asciiTheme="minorBidi" w:hAnsiTheme="minorBidi"/>
              </w:rPr>
              <w:t>β = .036</w:t>
            </w:r>
          </w:p>
        </w:tc>
        <w:tc>
          <w:tcPr>
            <w:tcW w:w="76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27D75135"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0A532750"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[.014, .067]</w:t>
            </w:r>
          </w:p>
        </w:tc>
        <w:tc>
          <w:tcPr>
            <w:tcW w:w="1106"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317DF5C"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none" w:sz="0" w:space="0" w:color="FFFFFF"/>
              <w:right w:val="none" w:sz="0" w:space="0" w:color="FFFFFF"/>
            </w:tcBorders>
            <w:tcMar>
              <w:top w:w="35" w:type="dxa"/>
              <w:left w:w="70" w:type="dxa"/>
              <w:bottom w:w="35" w:type="dxa"/>
              <w:right w:w="70" w:type="dxa"/>
            </w:tcMar>
          </w:tcPr>
          <w:p w14:paraId="35E0A836" w14:textId="77777777" w:rsidR="00EA4A7A" w:rsidRPr="0047702D" w:rsidRDefault="00EA4A7A" w:rsidP="003C5332">
            <w:pPr>
              <w:spacing w:before="40" w:after="40"/>
              <w:rPr>
                <w:rFonts w:asciiTheme="minorBidi" w:hAnsiTheme="minorBidi"/>
              </w:rPr>
            </w:pPr>
            <w:r w:rsidRPr="0047702D">
              <w:rPr>
                <w:rFonts w:asciiTheme="minorBidi" w:hAnsiTheme="minorBidi"/>
              </w:rPr>
              <w:t>Supported</w:t>
            </w:r>
          </w:p>
        </w:tc>
      </w:tr>
      <w:tr w:rsidR="00EA4A7A" w:rsidRPr="0047702D" w14:paraId="45FB0FC0" w14:textId="77777777" w:rsidTr="003C5332">
        <w:tc>
          <w:tcPr>
            <w:tcW w:w="511"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0C1A4FA4"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H12</w:t>
            </w:r>
          </w:p>
        </w:tc>
        <w:tc>
          <w:tcPr>
            <w:tcW w:w="1447"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686DF82E" w14:textId="77777777" w:rsidR="00EA4A7A" w:rsidRPr="0047702D" w:rsidRDefault="00EA4A7A" w:rsidP="003C5332">
            <w:pPr>
              <w:spacing w:before="40" w:after="40"/>
              <w:rPr>
                <w:rFonts w:asciiTheme="minorBidi" w:hAnsiTheme="minorBidi"/>
              </w:rPr>
            </w:pPr>
            <w:r w:rsidRPr="0047702D">
              <w:rPr>
                <w:rFonts w:asciiTheme="minorBidi" w:hAnsiTheme="minorBidi"/>
              </w:rPr>
              <w:t>Second-order model</w:t>
            </w:r>
          </w:p>
        </w:tc>
        <w:tc>
          <w:tcPr>
            <w:tcW w:w="1787"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5DD6DFFD" w14:textId="77777777" w:rsidR="00EA4A7A" w:rsidRPr="0047702D" w:rsidRDefault="00EA4A7A" w:rsidP="003C5332">
            <w:pPr>
              <w:spacing w:before="40" w:after="40"/>
              <w:rPr>
                <w:rFonts w:asciiTheme="minorBidi" w:hAnsiTheme="minorBidi"/>
              </w:rPr>
            </w:pPr>
            <w:r w:rsidRPr="0047702D">
              <w:rPr>
                <w:rFonts w:asciiTheme="minorBidi" w:hAnsiTheme="minorBidi"/>
              </w:rPr>
              <w:t>β = .297 / .137</w:t>
            </w:r>
          </w:p>
        </w:tc>
        <w:tc>
          <w:tcPr>
            <w:tcW w:w="76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75BE09A"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&lt; .001</w:t>
            </w:r>
          </w:p>
        </w:tc>
        <w:tc>
          <w:tcPr>
            <w:tcW w:w="204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3AC438CE"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[.236, .363] / [.083, .199]</w:t>
            </w:r>
          </w:p>
        </w:tc>
        <w:tc>
          <w:tcPr>
            <w:tcW w:w="1106"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14C40DE8" w14:textId="77777777" w:rsidR="00EA4A7A" w:rsidRPr="0047702D" w:rsidRDefault="00EA4A7A" w:rsidP="003C5332">
            <w:pPr>
              <w:spacing w:before="40" w:after="40"/>
              <w:jc w:val="center"/>
              <w:rPr>
                <w:rFonts w:asciiTheme="minorBidi" w:hAnsiTheme="minorBidi"/>
              </w:rPr>
            </w:pPr>
            <w:r w:rsidRPr="0047702D">
              <w:rPr>
                <w:rFonts w:asciiTheme="minorBidi" w:hAnsiTheme="minorBidi"/>
              </w:rPr>
              <w:t>—</w:t>
            </w:r>
          </w:p>
        </w:tc>
        <w:tc>
          <w:tcPr>
            <w:tcW w:w="1702" w:type="dxa"/>
            <w:tcBorders>
              <w:top w:val="none" w:sz="0" w:space="0" w:color="FFFFFF"/>
              <w:left w:val="none" w:sz="0" w:space="0" w:color="FFFFFF"/>
              <w:bottom w:val="single" w:sz="6" w:space="0" w:color="000000"/>
              <w:right w:val="none" w:sz="0" w:space="0" w:color="FFFFFF"/>
            </w:tcBorders>
            <w:tcMar>
              <w:top w:w="35" w:type="dxa"/>
              <w:left w:w="70" w:type="dxa"/>
              <w:bottom w:w="35" w:type="dxa"/>
              <w:right w:w="70" w:type="dxa"/>
            </w:tcMar>
          </w:tcPr>
          <w:p w14:paraId="4056334E" w14:textId="77777777" w:rsidR="00EA4A7A" w:rsidRPr="0047702D" w:rsidRDefault="00EA4A7A" w:rsidP="003C5332">
            <w:pPr>
              <w:spacing w:before="40" w:after="40"/>
              <w:rPr>
                <w:rFonts w:asciiTheme="minorBidi" w:hAnsiTheme="minorBidi"/>
              </w:rPr>
            </w:pPr>
            <w:r w:rsidRPr="0047702D">
              <w:rPr>
                <w:rFonts w:asciiTheme="minorBidi" w:hAnsiTheme="minorBidi"/>
              </w:rPr>
              <w:t>Supportedᵇ</w:t>
            </w:r>
          </w:p>
        </w:tc>
      </w:tr>
    </w:tbl>
    <w:p w14:paraId="4B981F7A" w14:textId="77777777" w:rsidR="00EA4A7A" w:rsidRPr="0047702D" w:rsidRDefault="00EA4A7A" w:rsidP="00EA4A7A">
      <w:pPr>
        <w:spacing w:before="80" w:after="200" w:line="360" w:lineRule="auto"/>
        <w:jc w:val="both"/>
        <w:rPr>
          <w:rFonts w:asciiTheme="minorBidi" w:hAnsiTheme="minorBidi"/>
        </w:rPr>
      </w:pPr>
      <w:r w:rsidRPr="0047702D">
        <w:rPr>
          <w:rFonts w:asciiTheme="minorBidi" w:hAnsiTheme="minorBidi"/>
          <w:i/>
          <w:iCs/>
        </w:rPr>
        <w:t>Note.</w:t>
      </w:r>
      <w:r w:rsidRPr="0047702D">
        <w:rPr>
          <w:rFonts w:asciiTheme="minorBidi" w:hAnsiTheme="minorBidi"/>
        </w:rPr>
        <w:t xml:space="preserve"> ᵃ H8 is statistically significant but its incremental contribution is at the boundary of negligibility, and the path is not significant once experimental condition is controlled (β = .050, p = .260); it should not be interpreted as an independent direct pathway. ᵇ H12 was evaluated as an aggregation-level claim using a psychometrically justified second-order construct, not as a separate test of the same indirect effects reported under H10 and H11.</w:t>
      </w:r>
    </w:p>
    <w:p w14:paraId="26BB61EE" w14:textId="77777777" w:rsidR="009132A6" w:rsidRDefault="009132A6"/>
    <w:sectPr w:rsidR="00913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4DA"/>
    <w:multiLevelType w:val="multilevel"/>
    <w:tmpl w:val="691A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403FF5"/>
    <w:multiLevelType w:val="multilevel"/>
    <w:tmpl w:val="B466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F63E3B"/>
    <w:multiLevelType w:val="multilevel"/>
    <w:tmpl w:val="1A5E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967D64"/>
    <w:multiLevelType w:val="multilevel"/>
    <w:tmpl w:val="703AC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5E011F"/>
    <w:multiLevelType w:val="hybridMultilevel"/>
    <w:tmpl w:val="FFFFFFFF"/>
    <w:lvl w:ilvl="0" w:tplc="671CFDA4">
      <w:start w:val="1"/>
      <w:numFmt w:val="bullet"/>
      <w:lvlText w:val="●"/>
      <w:lvlJc w:val="left"/>
      <w:pPr>
        <w:ind w:left="720" w:hanging="360"/>
      </w:pPr>
    </w:lvl>
    <w:lvl w:ilvl="1" w:tplc="499C3D86">
      <w:start w:val="1"/>
      <w:numFmt w:val="bullet"/>
      <w:lvlText w:val="○"/>
      <w:lvlJc w:val="left"/>
      <w:pPr>
        <w:ind w:left="1440" w:hanging="360"/>
      </w:pPr>
    </w:lvl>
    <w:lvl w:ilvl="2" w:tplc="9D08B5E8">
      <w:start w:val="1"/>
      <w:numFmt w:val="bullet"/>
      <w:lvlText w:val="■"/>
      <w:lvlJc w:val="left"/>
      <w:pPr>
        <w:ind w:left="2160" w:hanging="360"/>
      </w:pPr>
    </w:lvl>
    <w:lvl w:ilvl="3" w:tplc="04A80456">
      <w:start w:val="1"/>
      <w:numFmt w:val="bullet"/>
      <w:lvlText w:val="●"/>
      <w:lvlJc w:val="left"/>
      <w:pPr>
        <w:ind w:left="2880" w:hanging="360"/>
      </w:pPr>
    </w:lvl>
    <w:lvl w:ilvl="4" w:tplc="A906EB3C">
      <w:start w:val="1"/>
      <w:numFmt w:val="bullet"/>
      <w:lvlText w:val="○"/>
      <w:lvlJc w:val="left"/>
      <w:pPr>
        <w:ind w:left="3600" w:hanging="360"/>
      </w:pPr>
    </w:lvl>
    <w:lvl w:ilvl="5" w:tplc="1898F6AE">
      <w:start w:val="1"/>
      <w:numFmt w:val="bullet"/>
      <w:lvlText w:val="■"/>
      <w:lvlJc w:val="left"/>
      <w:pPr>
        <w:ind w:left="4320" w:hanging="360"/>
      </w:pPr>
    </w:lvl>
    <w:lvl w:ilvl="6" w:tplc="1566303C">
      <w:start w:val="1"/>
      <w:numFmt w:val="bullet"/>
      <w:lvlText w:val="●"/>
      <w:lvlJc w:val="left"/>
      <w:pPr>
        <w:ind w:left="5040" w:hanging="360"/>
      </w:pPr>
    </w:lvl>
    <w:lvl w:ilvl="7" w:tplc="D3EECF34">
      <w:start w:val="1"/>
      <w:numFmt w:val="bullet"/>
      <w:lvlText w:val="●"/>
      <w:lvlJc w:val="left"/>
      <w:pPr>
        <w:ind w:left="5760" w:hanging="360"/>
      </w:pPr>
    </w:lvl>
    <w:lvl w:ilvl="8" w:tplc="B6F0C16E">
      <w:start w:val="1"/>
      <w:numFmt w:val="bullet"/>
      <w:lvlText w:val="●"/>
      <w:lvlJc w:val="left"/>
      <w:pPr>
        <w:ind w:left="6480" w:hanging="360"/>
      </w:pPr>
    </w:lvl>
  </w:abstractNum>
  <w:abstractNum w:abstractNumId="5" w15:restartNumberingAfterBreak="0">
    <w:nsid w:val="3A324EC9"/>
    <w:multiLevelType w:val="multilevel"/>
    <w:tmpl w:val="552256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A1639D"/>
    <w:multiLevelType w:val="multilevel"/>
    <w:tmpl w:val="8242A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A74E87"/>
    <w:multiLevelType w:val="multilevel"/>
    <w:tmpl w:val="B1FC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171C3"/>
    <w:multiLevelType w:val="multilevel"/>
    <w:tmpl w:val="4DB8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E94E08"/>
    <w:multiLevelType w:val="multilevel"/>
    <w:tmpl w:val="9112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9E0054"/>
    <w:multiLevelType w:val="multilevel"/>
    <w:tmpl w:val="AAAC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F103CD"/>
    <w:multiLevelType w:val="multilevel"/>
    <w:tmpl w:val="D812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78C5457"/>
    <w:multiLevelType w:val="multilevel"/>
    <w:tmpl w:val="BD0A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A67EB"/>
    <w:multiLevelType w:val="multilevel"/>
    <w:tmpl w:val="FC94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3D74D5"/>
    <w:multiLevelType w:val="multilevel"/>
    <w:tmpl w:val="BC3A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668025F"/>
    <w:multiLevelType w:val="multilevel"/>
    <w:tmpl w:val="6C92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4C6710"/>
    <w:multiLevelType w:val="multilevel"/>
    <w:tmpl w:val="4372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E5562B"/>
    <w:multiLevelType w:val="multilevel"/>
    <w:tmpl w:val="E66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126652"/>
    <w:multiLevelType w:val="hybridMultilevel"/>
    <w:tmpl w:val="D5B2D02C"/>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9" w15:restartNumberingAfterBreak="0">
    <w:nsid w:val="7DC30698"/>
    <w:multiLevelType w:val="multilevel"/>
    <w:tmpl w:val="6CA0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368607">
    <w:abstractNumId w:val="17"/>
  </w:num>
  <w:num w:numId="2" w16cid:durableId="1768037599">
    <w:abstractNumId w:val="9"/>
  </w:num>
  <w:num w:numId="3" w16cid:durableId="1416978903">
    <w:abstractNumId w:val="13"/>
  </w:num>
  <w:num w:numId="4" w16cid:durableId="1517303376">
    <w:abstractNumId w:val="10"/>
  </w:num>
  <w:num w:numId="5" w16cid:durableId="1393118725">
    <w:abstractNumId w:val="14"/>
  </w:num>
  <w:num w:numId="6" w16cid:durableId="499005411">
    <w:abstractNumId w:val="15"/>
  </w:num>
  <w:num w:numId="7" w16cid:durableId="711612711">
    <w:abstractNumId w:val="6"/>
  </w:num>
  <w:num w:numId="8" w16cid:durableId="1786582878">
    <w:abstractNumId w:val="16"/>
  </w:num>
  <w:num w:numId="9" w16cid:durableId="1697191570">
    <w:abstractNumId w:val="2"/>
  </w:num>
  <w:num w:numId="10" w16cid:durableId="279150322">
    <w:abstractNumId w:val="0"/>
  </w:num>
  <w:num w:numId="11" w16cid:durableId="1982267845">
    <w:abstractNumId w:val="11"/>
  </w:num>
  <w:num w:numId="12" w16cid:durableId="331032492">
    <w:abstractNumId w:val="1"/>
  </w:num>
  <w:num w:numId="13" w16cid:durableId="1538737354">
    <w:abstractNumId w:val="3"/>
  </w:num>
  <w:num w:numId="14" w16cid:durableId="258222734">
    <w:abstractNumId w:val="5"/>
  </w:num>
  <w:num w:numId="15" w16cid:durableId="1014575906">
    <w:abstractNumId w:val="8"/>
  </w:num>
  <w:num w:numId="16" w16cid:durableId="530461147">
    <w:abstractNumId w:val="18"/>
  </w:num>
  <w:num w:numId="17" w16cid:durableId="1968970063">
    <w:abstractNumId w:val="7"/>
  </w:num>
  <w:num w:numId="18" w16cid:durableId="982733639">
    <w:abstractNumId w:val="19"/>
  </w:num>
  <w:num w:numId="19" w16cid:durableId="1331326835">
    <w:abstractNumId w:val="4"/>
    <w:lvlOverride w:ilvl="0">
      <w:startOverride w:val="1"/>
    </w:lvlOverride>
  </w:num>
  <w:num w:numId="20" w16cid:durableId="1523334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7A"/>
    <w:rsid w:val="00433F05"/>
    <w:rsid w:val="00694362"/>
    <w:rsid w:val="009132A6"/>
    <w:rsid w:val="00D538B0"/>
    <w:rsid w:val="00EA4A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1AA7"/>
  <w15:chartTrackingRefBased/>
  <w15:docId w15:val="{772BD3D0-0C5B-4D91-8AF9-1E7383922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A7A"/>
  </w:style>
  <w:style w:type="paragraph" w:styleId="Heading1">
    <w:name w:val="heading 1"/>
    <w:basedOn w:val="Normal"/>
    <w:next w:val="Normal"/>
    <w:link w:val="Heading1Char"/>
    <w:uiPriority w:val="9"/>
    <w:qFormat/>
    <w:rsid w:val="00EA4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4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4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A7A"/>
    <w:rPr>
      <w:rFonts w:eastAsiaTheme="majorEastAsia" w:cstheme="majorBidi"/>
      <w:color w:val="272727" w:themeColor="text1" w:themeTint="D8"/>
    </w:rPr>
  </w:style>
  <w:style w:type="paragraph" w:styleId="Title">
    <w:name w:val="Title"/>
    <w:basedOn w:val="Normal"/>
    <w:next w:val="Normal"/>
    <w:link w:val="TitleChar"/>
    <w:uiPriority w:val="10"/>
    <w:qFormat/>
    <w:rsid w:val="00EA4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A7A"/>
    <w:pPr>
      <w:spacing w:before="160"/>
      <w:jc w:val="center"/>
    </w:pPr>
    <w:rPr>
      <w:i/>
      <w:iCs/>
      <w:color w:val="404040" w:themeColor="text1" w:themeTint="BF"/>
    </w:rPr>
  </w:style>
  <w:style w:type="character" w:customStyle="1" w:styleId="QuoteChar">
    <w:name w:val="Quote Char"/>
    <w:basedOn w:val="DefaultParagraphFont"/>
    <w:link w:val="Quote"/>
    <w:uiPriority w:val="29"/>
    <w:rsid w:val="00EA4A7A"/>
    <w:rPr>
      <w:i/>
      <w:iCs/>
      <w:color w:val="404040" w:themeColor="text1" w:themeTint="BF"/>
    </w:rPr>
  </w:style>
  <w:style w:type="paragraph" w:styleId="ListParagraph">
    <w:name w:val="List Paragraph"/>
    <w:basedOn w:val="Normal"/>
    <w:link w:val="ListParagraphChar"/>
    <w:qFormat/>
    <w:rsid w:val="00EA4A7A"/>
    <w:pPr>
      <w:ind w:left="720"/>
      <w:contextualSpacing/>
    </w:pPr>
  </w:style>
  <w:style w:type="character" w:styleId="IntenseEmphasis">
    <w:name w:val="Intense Emphasis"/>
    <w:basedOn w:val="DefaultParagraphFont"/>
    <w:uiPriority w:val="21"/>
    <w:qFormat/>
    <w:rsid w:val="00EA4A7A"/>
    <w:rPr>
      <w:i/>
      <w:iCs/>
      <w:color w:val="0F4761" w:themeColor="accent1" w:themeShade="BF"/>
    </w:rPr>
  </w:style>
  <w:style w:type="paragraph" w:styleId="IntenseQuote">
    <w:name w:val="Intense Quote"/>
    <w:basedOn w:val="Normal"/>
    <w:next w:val="Normal"/>
    <w:link w:val="IntenseQuoteChar"/>
    <w:uiPriority w:val="30"/>
    <w:qFormat/>
    <w:rsid w:val="00EA4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A7A"/>
    <w:rPr>
      <w:i/>
      <w:iCs/>
      <w:color w:val="0F4761" w:themeColor="accent1" w:themeShade="BF"/>
    </w:rPr>
  </w:style>
  <w:style w:type="character" w:styleId="IntenseReference">
    <w:name w:val="Intense Reference"/>
    <w:basedOn w:val="DefaultParagraphFont"/>
    <w:uiPriority w:val="32"/>
    <w:qFormat/>
    <w:rsid w:val="00EA4A7A"/>
    <w:rPr>
      <w:b/>
      <w:bCs/>
      <w:smallCaps/>
      <w:color w:val="0F4761" w:themeColor="accent1" w:themeShade="BF"/>
      <w:spacing w:val="5"/>
    </w:rPr>
  </w:style>
  <w:style w:type="paragraph" w:customStyle="1" w:styleId="Abstract">
    <w:name w:val="Abstract"/>
    <w:basedOn w:val="Normal"/>
    <w:next w:val="BodyText"/>
    <w:qFormat/>
    <w:rsid w:val="00EA4A7A"/>
    <w:pPr>
      <w:keepNext/>
      <w:keepLines/>
      <w:spacing w:before="100" w:after="300" w:line="240" w:lineRule="auto"/>
    </w:pPr>
    <w:rPr>
      <w:rFonts w:eastAsiaTheme="minorEastAsia"/>
      <w:kern w:val="0"/>
      <w:sz w:val="20"/>
      <w:szCs w:val="20"/>
      <w:lang w:eastAsia="zh-CN"/>
      <w14:ligatures w14:val="none"/>
    </w:rPr>
  </w:style>
  <w:style w:type="paragraph" w:styleId="BodyText">
    <w:name w:val="Body Text"/>
    <w:basedOn w:val="Normal"/>
    <w:link w:val="BodyTextChar"/>
    <w:uiPriority w:val="99"/>
    <w:unhideWhenUsed/>
    <w:rsid w:val="00EA4A7A"/>
    <w:pPr>
      <w:spacing w:after="120"/>
    </w:pPr>
  </w:style>
  <w:style w:type="character" w:customStyle="1" w:styleId="BodyTextChar">
    <w:name w:val="Body Text Char"/>
    <w:basedOn w:val="DefaultParagraphFont"/>
    <w:link w:val="BodyText"/>
    <w:uiPriority w:val="99"/>
    <w:rsid w:val="00EA4A7A"/>
  </w:style>
  <w:style w:type="character" w:styleId="Hyperlink">
    <w:name w:val="Hyperlink"/>
    <w:basedOn w:val="DefaultParagraphFont"/>
    <w:uiPriority w:val="99"/>
    <w:unhideWhenUsed/>
    <w:rsid w:val="00EA4A7A"/>
    <w:rPr>
      <w:color w:val="467886" w:themeColor="hyperlink"/>
      <w:u w:val="single"/>
    </w:rPr>
  </w:style>
  <w:style w:type="character" w:styleId="UnresolvedMention">
    <w:name w:val="Unresolved Mention"/>
    <w:basedOn w:val="DefaultParagraphFont"/>
    <w:uiPriority w:val="99"/>
    <w:semiHidden/>
    <w:unhideWhenUsed/>
    <w:rsid w:val="00EA4A7A"/>
    <w:rPr>
      <w:color w:val="605E5C"/>
      <w:shd w:val="clear" w:color="auto" w:fill="E1DFDD"/>
    </w:rPr>
  </w:style>
  <w:style w:type="paragraph" w:customStyle="1" w:styleId="FirstParagraph">
    <w:name w:val="First Paragraph"/>
    <w:basedOn w:val="BodyText"/>
    <w:next w:val="BodyText"/>
    <w:qFormat/>
    <w:rsid w:val="00EA4A7A"/>
    <w:pPr>
      <w:spacing w:before="180" w:after="180" w:line="240" w:lineRule="auto"/>
    </w:pPr>
    <w:rPr>
      <w:rFonts w:eastAsiaTheme="minorEastAsia"/>
      <w:kern w:val="0"/>
      <w:lang w:eastAsia="zh-CN"/>
      <w14:ligatures w14:val="none"/>
    </w:rPr>
  </w:style>
  <w:style w:type="character" w:customStyle="1" w:styleId="ListParagraphChar">
    <w:name w:val="List Paragraph Char"/>
    <w:link w:val="ListParagraph"/>
    <w:locked/>
    <w:rsid w:val="00EA4A7A"/>
  </w:style>
  <w:style w:type="paragraph" w:styleId="NormalWeb">
    <w:name w:val="Normal (Web)"/>
    <w:basedOn w:val="Normal"/>
    <w:uiPriority w:val="99"/>
    <w:semiHidden/>
    <w:unhideWhenUsed/>
    <w:rsid w:val="00EA4A7A"/>
    <w:rPr>
      <w:rFonts w:ascii="Times New Roman" w:hAnsi="Times New Roman" w:cs="Times New Roman"/>
    </w:rPr>
  </w:style>
  <w:style w:type="paragraph" w:customStyle="1" w:styleId="MdParagraph">
    <w:name w:val="MdParagraph"/>
    <w:qFormat/>
    <w:rsid w:val="00EA4A7A"/>
    <w:pPr>
      <w:spacing w:before="120" w:after="120" w:line="240" w:lineRule="auto"/>
    </w:pPr>
    <w:rPr>
      <w:rFonts w:ascii="Times New Roman" w:eastAsia="Times New Roman" w:hAnsi="Times New Roman" w:cs="Times New Roman"/>
      <w:kern w:val="0"/>
      <w14:ligatures w14:val="none"/>
    </w:rPr>
  </w:style>
  <w:style w:type="paragraph" w:customStyle="1" w:styleId="MdTableHeader">
    <w:name w:val="MdTableHeader"/>
    <w:qFormat/>
    <w:rsid w:val="00EA4A7A"/>
    <w:pPr>
      <w:spacing w:before="60" w:after="60" w:line="240" w:lineRule="auto"/>
    </w:pPr>
    <w:rPr>
      <w:rFonts w:ascii="Times New Roman" w:eastAsia="Times New Roman" w:hAnsi="Times New Roman" w:cs="Times New Roman"/>
      <w:b/>
      <w:bCs/>
      <w:kern w:val="0"/>
      <w:sz w:val="22"/>
      <w:szCs w:val="22"/>
      <w14:ligatures w14:val="none"/>
    </w:rPr>
  </w:style>
  <w:style w:type="paragraph" w:customStyle="1" w:styleId="MdTableCell">
    <w:name w:val="MdTableCell"/>
    <w:qFormat/>
    <w:rsid w:val="00EA4A7A"/>
    <w:pPr>
      <w:spacing w:before="40" w:after="40" w:line="240" w:lineRule="auto"/>
    </w:pPr>
    <w:rPr>
      <w:rFonts w:ascii="Times New Roman" w:eastAsia="Times New Roman" w:hAnsi="Times New Roman" w:cs="Times New Roman"/>
      <w:kern w:val="0"/>
      <w:sz w:val="20"/>
      <w:szCs w:val="20"/>
      <w14:ligatures w14:val="none"/>
    </w:rPr>
  </w:style>
  <w:style w:type="character" w:customStyle="1" w:styleId="MdStrong">
    <w:name w:val="MdStrong"/>
    <w:uiPriority w:val="99"/>
    <w:unhideWhenUsed/>
    <w:qFormat/>
    <w:rsid w:val="00EA4A7A"/>
    <w:rPr>
      <w:b/>
      <w:bCs/>
    </w:rPr>
  </w:style>
  <w:style w:type="table" w:styleId="GridTable1Light">
    <w:name w:val="Grid Table 1 Light"/>
    <w:basedOn w:val="TableNormal"/>
    <w:uiPriority w:val="46"/>
    <w:rsid w:val="00EA4A7A"/>
    <w:pPr>
      <w:spacing w:after="0" w:line="240" w:lineRule="auto"/>
    </w:pPr>
    <w:rPr>
      <w:rFonts w:ascii="Times New Roman" w:eastAsia="Times New Roman" w:hAnsi="Times New Roman" w:cs="Times New Roman"/>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1">
    <w:name w:val="تشديد1"/>
    <w:qFormat/>
    <w:rsid w:val="00EA4A7A"/>
    <w:pPr>
      <w:spacing w:after="0" w:line="240" w:lineRule="auto"/>
    </w:pPr>
    <w:rPr>
      <w:rFonts w:ascii="Times New Roman" w:eastAsia="Times New Roman" w:hAnsi="Times New Roman" w:cs="Times New Roman"/>
      <w:b/>
      <w:bCs/>
      <w:kern w:val="0"/>
      <w14:ligatures w14:val="none"/>
    </w:rPr>
  </w:style>
  <w:style w:type="character" w:styleId="FootnoteReference">
    <w:name w:val="footnote reference"/>
    <w:uiPriority w:val="99"/>
    <w:semiHidden/>
    <w:unhideWhenUsed/>
    <w:rsid w:val="00EA4A7A"/>
    <w:rPr>
      <w:vertAlign w:val="superscript"/>
    </w:rPr>
  </w:style>
  <w:style w:type="paragraph" w:styleId="FootnoteText">
    <w:name w:val="footnote text"/>
    <w:link w:val="FootnoteTextChar"/>
    <w:uiPriority w:val="99"/>
    <w:semiHidden/>
    <w:unhideWhenUsed/>
    <w:rsid w:val="00EA4A7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EA4A7A"/>
    <w:rPr>
      <w:rFonts w:ascii="Times New Roman" w:eastAsia="Times New Roman" w:hAnsi="Times New Roman" w:cs="Times New Roman"/>
      <w:kern w:val="0"/>
      <w:sz w:val="20"/>
      <w:szCs w:val="20"/>
      <w14:ligatures w14:val="none"/>
    </w:rPr>
  </w:style>
  <w:style w:type="character" w:styleId="EndnoteReference">
    <w:name w:val="endnote reference"/>
    <w:uiPriority w:val="99"/>
    <w:semiHidden/>
    <w:unhideWhenUsed/>
    <w:rsid w:val="00EA4A7A"/>
    <w:rPr>
      <w:vertAlign w:val="superscript"/>
    </w:rPr>
  </w:style>
  <w:style w:type="paragraph" w:styleId="EndnoteText">
    <w:name w:val="endnote text"/>
    <w:link w:val="EndnoteTextChar"/>
    <w:uiPriority w:val="99"/>
    <w:semiHidden/>
    <w:unhideWhenUsed/>
    <w:rsid w:val="00EA4A7A"/>
    <w:pPr>
      <w:spacing w:after="0" w:line="240" w:lineRule="auto"/>
    </w:pPr>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EA4A7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4689</Words>
  <Characters>26733</Characters>
  <Application>Microsoft Office Word</Application>
  <DocSecurity>0</DocSecurity>
  <Lines>222</Lines>
  <Paragraphs>62</Paragraphs>
  <ScaleCrop>false</ScaleCrop>
  <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Sami Khatar Mahkoom ALMazruii</dc:creator>
  <cp:keywords/>
  <dc:description/>
  <cp:lastModifiedBy>Dr. Sami Khatar Mahkoom ALMazruii</cp:lastModifiedBy>
  <cp:revision>1</cp:revision>
  <dcterms:created xsi:type="dcterms:W3CDTF">2026-09-05T08:28:00Z</dcterms:created>
  <dcterms:modified xsi:type="dcterms:W3CDTF">2026-09-05T08:29:00Z</dcterms:modified>
</cp:coreProperties>
</file>