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595F5" w14:textId="13E9D349" w:rsidR="004F4526" w:rsidRDefault="00EF00A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C5B56C3" wp14:editId="1D8DB9B2">
            <wp:extent cx="5274310" cy="7458710"/>
            <wp:effectExtent l="0" t="0" r="2540" b="8890"/>
            <wp:docPr id="20374700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470023" name="图片 203747002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C146C" w14:textId="77777777" w:rsidR="004F4526" w:rsidRDefault="004F4526">
      <w:pPr>
        <w:rPr>
          <w:b/>
          <w:bCs/>
        </w:rPr>
      </w:pPr>
    </w:p>
    <w:p w14:paraId="44757ED5" w14:textId="77777777" w:rsidR="00EF00AE" w:rsidRPr="00DB36EF" w:rsidRDefault="00EF00AE" w:rsidP="00EF00AE">
      <w:pPr>
        <w:rPr>
          <w:rFonts w:ascii="Times New Roman" w:hAnsi="Times New Roman" w:cs="Times New Roman"/>
          <w:b/>
          <w:bCs/>
        </w:rPr>
      </w:pPr>
      <w:r w:rsidRPr="00DB36EF">
        <w:rPr>
          <w:rFonts w:ascii="Times New Roman" w:hAnsi="Times New Roman" w:cs="Times New Roman"/>
          <w:b/>
          <w:bCs/>
        </w:rPr>
        <w:t>Figure S2. Histological and immunophenotypic fidelity of patient-derived organoids to primary tumors</w:t>
      </w:r>
    </w:p>
    <w:p w14:paraId="6A8F9269" w14:textId="77777777" w:rsidR="00EF00AE" w:rsidRPr="00DB36EF" w:rsidRDefault="00EF00AE" w:rsidP="00EF00AE">
      <w:pPr>
        <w:rPr>
          <w:rFonts w:ascii="Times New Roman" w:hAnsi="Times New Roman" w:cs="Times New Roman"/>
        </w:rPr>
      </w:pPr>
      <w:r w:rsidRPr="00DB36EF">
        <w:rPr>
          <w:rFonts w:ascii="Times New Roman" w:hAnsi="Times New Roman" w:cs="Times New Roman"/>
        </w:rPr>
        <w:t>(A) H&amp;E staining of primary tumor tissues and matched organoids. Scale bars, 20μm.</w:t>
      </w:r>
    </w:p>
    <w:p w14:paraId="36094A91" w14:textId="50D52F8B" w:rsidR="00EF00AE" w:rsidRPr="00EF00AE" w:rsidRDefault="00EF00AE">
      <w:pPr>
        <w:rPr>
          <w:rFonts w:ascii="Times New Roman" w:hAnsi="Times New Roman" w:cs="Times New Roman" w:hint="eastAsia"/>
        </w:rPr>
      </w:pPr>
      <w:r w:rsidRPr="00DB36EF">
        <w:rPr>
          <w:rFonts w:ascii="Times New Roman" w:hAnsi="Times New Roman" w:cs="Times New Roman"/>
        </w:rPr>
        <w:t>(B) Comparison of IHC staining for canonical markers between IAC tissues and matched organoids.</w:t>
      </w:r>
    </w:p>
    <w:sectPr w:rsidR="00EF00AE" w:rsidRPr="00EF00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0AA59" w14:textId="77777777" w:rsidR="00FB0B34" w:rsidRDefault="00FB0B34" w:rsidP="004F4526">
      <w:r>
        <w:separator/>
      </w:r>
    </w:p>
  </w:endnote>
  <w:endnote w:type="continuationSeparator" w:id="0">
    <w:p w14:paraId="32368BB2" w14:textId="77777777" w:rsidR="00FB0B34" w:rsidRDefault="00FB0B34" w:rsidP="004F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F532C" w14:textId="77777777" w:rsidR="00FB0B34" w:rsidRDefault="00FB0B34" w:rsidP="004F4526">
      <w:r>
        <w:separator/>
      </w:r>
    </w:p>
  </w:footnote>
  <w:footnote w:type="continuationSeparator" w:id="0">
    <w:p w14:paraId="1FBFE07F" w14:textId="77777777" w:rsidR="00FB0B34" w:rsidRDefault="00FB0B34" w:rsidP="004F4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5BE"/>
    <w:rsid w:val="00020CDC"/>
    <w:rsid w:val="0006291A"/>
    <w:rsid w:val="00084DE9"/>
    <w:rsid w:val="00100818"/>
    <w:rsid w:val="001775BE"/>
    <w:rsid w:val="001A507B"/>
    <w:rsid w:val="001D67B3"/>
    <w:rsid w:val="002723B7"/>
    <w:rsid w:val="00382DE8"/>
    <w:rsid w:val="003F5966"/>
    <w:rsid w:val="004B27AF"/>
    <w:rsid w:val="004B3F0E"/>
    <w:rsid w:val="004C6928"/>
    <w:rsid w:val="004F4526"/>
    <w:rsid w:val="00601F12"/>
    <w:rsid w:val="00630F86"/>
    <w:rsid w:val="006F40ED"/>
    <w:rsid w:val="00707EB4"/>
    <w:rsid w:val="008536C3"/>
    <w:rsid w:val="00856C62"/>
    <w:rsid w:val="00875679"/>
    <w:rsid w:val="00941E19"/>
    <w:rsid w:val="0096044A"/>
    <w:rsid w:val="00A57ABC"/>
    <w:rsid w:val="00B513B7"/>
    <w:rsid w:val="00C30FD9"/>
    <w:rsid w:val="00CD2478"/>
    <w:rsid w:val="00D02E11"/>
    <w:rsid w:val="00D47479"/>
    <w:rsid w:val="00D86DCA"/>
    <w:rsid w:val="00E5724C"/>
    <w:rsid w:val="00EF00AE"/>
    <w:rsid w:val="00F54FF8"/>
    <w:rsid w:val="00F56EF6"/>
    <w:rsid w:val="00F57253"/>
    <w:rsid w:val="00F967CC"/>
    <w:rsid w:val="00FB0B34"/>
    <w:rsid w:val="00FF5542"/>
    <w:rsid w:val="03E15A9F"/>
    <w:rsid w:val="373123D7"/>
    <w:rsid w:val="3B0E2A17"/>
    <w:rsid w:val="3B584E11"/>
    <w:rsid w:val="5E673B84"/>
    <w:rsid w:val="64C06972"/>
    <w:rsid w:val="65EF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42511C"/>
  <w15:docId w15:val="{C0E5327E-E393-41D8-AA76-A66A51DE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Arial" w:eastAsiaTheme="minorEastAsia" w:hAnsi="Arial" w:cs="Arial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styleId="a4">
    <w:name w:val="Balloon Text"/>
    <w:basedOn w:val="a"/>
    <w:link w:val="a5"/>
    <w:rsid w:val="00630F86"/>
    <w:rPr>
      <w:sz w:val="18"/>
      <w:szCs w:val="18"/>
    </w:rPr>
  </w:style>
  <w:style w:type="character" w:customStyle="1" w:styleId="a5">
    <w:name w:val="批注框文本 字符"/>
    <w:basedOn w:val="a0"/>
    <w:link w:val="a4"/>
    <w:rsid w:val="00630F86"/>
    <w:rPr>
      <w:rFonts w:ascii="Arial" w:eastAsiaTheme="minorEastAsia" w:hAnsi="Arial" w:cs="Arial"/>
      <w:kern w:val="2"/>
      <w:sz w:val="18"/>
      <w:szCs w:val="18"/>
    </w:rPr>
  </w:style>
  <w:style w:type="paragraph" w:styleId="a6">
    <w:name w:val="Revision"/>
    <w:hidden/>
    <w:uiPriority w:val="99"/>
    <w:semiHidden/>
    <w:rsid w:val="00D47479"/>
    <w:rPr>
      <w:rFonts w:ascii="Arial" w:eastAsiaTheme="minorEastAsia" w:hAnsi="Arial" w:cs="Arial"/>
      <w:kern w:val="2"/>
      <w:sz w:val="24"/>
      <w:szCs w:val="24"/>
    </w:rPr>
  </w:style>
  <w:style w:type="paragraph" w:styleId="a7">
    <w:name w:val="header"/>
    <w:basedOn w:val="a"/>
    <w:link w:val="a8"/>
    <w:rsid w:val="004F45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4F4526"/>
    <w:rPr>
      <w:rFonts w:ascii="Arial" w:eastAsiaTheme="minorEastAsia" w:hAnsi="Arial" w:cs="Arial"/>
      <w:kern w:val="2"/>
      <w:sz w:val="18"/>
      <w:szCs w:val="18"/>
    </w:rPr>
  </w:style>
  <w:style w:type="paragraph" w:styleId="a9">
    <w:name w:val="footer"/>
    <w:basedOn w:val="a"/>
    <w:link w:val="aa"/>
    <w:rsid w:val="004F45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4F4526"/>
    <w:rPr>
      <w:rFonts w:ascii="Arial" w:eastAsiaTheme="minorEastAsia" w:hAnsi="Arial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13529</dc:creator>
  <cp:lastModifiedBy>zihao chen</cp:lastModifiedBy>
  <cp:revision>12</cp:revision>
  <dcterms:created xsi:type="dcterms:W3CDTF">2026-07-16T14:48:00Z</dcterms:created>
  <dcterms:modified xsi:type="dcterms:W3CDTF">2026-08-20T08:21:00Z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eyJoZGlkIjoiMzdjOTljYjBkMjA5ODI5MzkxMDMwZjlkZGVmZGVhMzIiLCJ1c2VySWQiOiIyNjI0NDM4MzgifQ==</vt:lpwstr>
  </property>
  <property fmtid="{D5CDD505-2E9C-101B-9397-08002B2CF9AE}" pid="4" name="ICV">
    <vt:lpwstr>DE24A17C0013434F83C2392C1E9AB941_12</vt:lpwstr>
  </property>
</Properties>
</file>