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B8B04" w14:textId="43A0458A" w:rsidR="00075823" w:rsidRPr="002804D6" w:rsidRDefault="00075823" w:rsidP="00075823">
      <w:pPr>
        <w:spacing w:before="240" w:line="480" w:lineRule="auto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 w:rsidRPr="002804D6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Table </w:t>
      </w:r>
      <w:r w:rsidR="00982711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3</w:t>
      </w:r>
      <w:r w:rsidRPr="002804D6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. </w:t>
      </w:r>
      <w:r w:rsidRPr="002804D6">
        <w:rPr>
          <w:rFonts w:ascii="Arial" w:eastAsia="Arial" w:hAnsi="Arial" w:cs="Arial"/>
          <w:color w:val="000000" w:themeColor="text1"/>
          <w:sz w:val="18"/>
          <w:szCs w:val="18"/>
        </w:rPr>
        <w:t>Mean and standard deviation of surface roughness (Ra) values (nm)</w:t>
      </w:r>
    </w:p>
    <w:tbl>
      <w:tblPr>
        <w:tblW w:w="93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6"/>
        <w:gridCol w:w="1845"/>
        <w:gridCol w:w="1920"/>
        <w:gridCol w:w="1773"/>
        <w:gridCol w:w="1560"/>
        <w:gridCol w:w="991"/>
      </w:tblGrid>
      <w:tr w:rsidR="00075823" w:rsidRPr="002804D6" w14:paraId="4D57B364" w14:textId="77777777" w:rsidTr="00D35CB2">
        <w:trPr>
          <w:trHeight w:val="600"/>
        </w:trPr>
        <w:tc>
          <w:tcPr>
            <w:tcW w:w="1266" w:type="dxa"/>
            <w:vMerge w:val="restart"/>
            <w:vAlign w:val="center"/>
          </w:tcPr>
          <w:p w14:paraId="2A9113B6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Restoration</w:t>
            </w:r>
          </w:p>
        </w:tc>
        <w:tc>
          <w:tcPr>
            <w:tcW w:w="7098" w:type="dxa"/>
            <w:gridSpan w:val="4"/>
            <w:vAlign w:val="center"/>
          </w:tcPr>
          <w:p w14:paraId="1AADFF51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Tested Groups</w:t>
            </w:r>
          </w:p>
        </w:tc>
        <w:tc>
          <w:tcPr>
            <w:tcW w:w="991" w:type="dxa"/>
            <w:vAlign w:val="center"/>
          </w:tcPr>
          <w:p w14:paraId="202883DF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075823" w:rsidRPr="002804D6" w14:paraId="3F360393" w14:textId="77777777" w:rsidTr="00D35CB2">
        <w:trPr>
          <w:trHeight w:val="600"/>
        </w:trPr>
        <w:tc>
          <w:tcPr>
            <w:tcW w:w="1266" w:type="dxa"/>
            <w:vMerge/>
            <w:vAlign w:val="center"/>
          </w:tcPr>
          <w:p w14:paraId="3889D1B4" w14:textId="77777777" w:rsidR="00075823" w:rsidRPr="002804D6" w:rsidRDefault="00075823" w:rsidP="00D35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5" w:type="dxa"/>
            <w:vAlign w:val="center"/>
          </w:tcPr>
          <w:p w14:paraId="1A3EC015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No toothpaste</w:t>
            </w:r>
          </w:p>
        </w:tc>
        <w:tc>
          <w:tcPr>
            <w:tcW w:w="1920" w:type="dxa"/>
            <w:vAlign w:val="center"/>
          </w:tcPr>
          <w:p w14:paraId="745BA95C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Fluoride toothpaste</w:t>
            </w:r>
          </w:p>
        </w:tc>
        <w:tc>
          <w:tcPr>
            <w:tcW w:w="1773" w:type="dxa"/>
            <w:vAlign w:val="center"/>
          </w:tcPr>
          <w:p w14:paraId="7B7D366A" w14:textId="443D2B40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Fluoride </w:t>
            </w:r>
            <w:r w:rsidR="005123D5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+</w:t>
            </w: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HA</w:t>
            </w:r>
          </w:p>
        </w:tc>
        <w:tc>
          <w:tcPr>
            <w:tcW w:w="1560" w:type="dxa"/>
            <w:vAlign w:val="center"/>
          </w:tcPr>
          <w:p w14:paraId="0D9D746D" w14:textId="79B1072B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HA toothpaste</w:t>
            </w:r>
          </w:p>
        </w:tc>
        <w:tc>
          <w:tcPr>
            <w:tcW w:w="991" w:type="dxa"/>
            <w:vAlign w:val="center"/>
          </w:tcPr>
          <w:p w14:paraId="6C882D12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 - value</w:t>
            </w:r>
          </w:p>
        </w:tc>
      </w:tr>
      <w:tr w:rsidR="00075823" w:rsidRPr="002804D6" w14:paraId="047BA5B0" w14:textId="77777777" w:rsidTr="00D35CB2">
        <w:trPr>
          <w:trHeight w:val="600"/>
        </w:trPr>
        <w:tc>
          <w:tcPr>
            <w:tcW w:w="1266" w:type="dxa"/>
            <w:vAlign w:val="center"/>
          </w:tcPr>
          <w:p w14:paraId="1633F7F2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Composite</w:t>
            </w:r>
          </w:p>
        </w:tc>
        <w:tc>
          <w:tcPr>
            <w:tcW w:w="1845" w:type="dxa"/>
            <w:vAlign w:val="center"/>
          </w:tcPr>
          <w:p w14:paraId="62BBB4B6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2771.98±265.69 </w:t>
            </w: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Aa</w:t>
            </w:r>
          </w:p>
        </w:tc>
        <w:tc>
          <w:tcPr>
            <w:tcW w:w="1920" w:type="dxa"/>
            <w:vAlign w:val="center"/>
          </w:tcPr>
          <w:p w14:paraId="561093FD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1826.99±159.63 </w:t>
            </w: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73" w:type="dxa"/>
            <w:vAlign w:val="center"/>
          </w:tcPr>
          <w:p w14:paraId="550A4400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1493.17±289.44 </w:t>
            </w:r>
            <w:proofErr w:type="spellStart"/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Abc</w:t>
            </w:r>
            <w:proofErr w:type="spellEnd"/>
          </w:p>
        </w:tc>
        <w:tc>
          <w:tcPr>
            <w:tcW w:w="1560" w:type="dxa"/>
            <w:vAlign w:val="center"/>
          </w:tcPr>
          <w:p w14:paraId="05DF8DD8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1203.18±251.99 </w:t>
            </w: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Ac</w:t>
            </w:r>
          </w:p>
        </w:tc>
        <w:tc>
          <w:tcPr>
            <w:tcW w:w="991" w:type="dxa"/>
            <w:vAlign w:val="center"/>
          </w:tcPr>
          <w:p w14:paraId="6C5142C6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 0.01</w:t>
            </w:r>
          </w:p>
        </w:tc>
      </w:tr>
      <w:tr w:rsidR="00075823" w:rsidRPr="002804D6" w14:paraId="1C0FFED0" w14:textId="77777777" w:rsidTr="00D35CB2">
        <w:trPr>
          <w:trHeight w:val="600"/>
        </w:trPr>
        <w:tc>
          <w:tcPr>
            <w:tcW w:w="1266" w:type="dxa"/>
            <w:vAlign w:val="center"/>
          </w:tcPr>
          <w:p w14:paraId="168FF8E1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GIC</w:t>
            </w:r>
          </w:p>
        </w:tc>
        <w:tc>
          <w:tcPr>
            <w:tcW w:w="1845" w:type="dxa"/>
            <w:vAlign w:val="center"/>
          </w:tcPr>
          <w:p w14:paraId="2C4B7C19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2494.66±315.96 </w:t>
            </w: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Aa</w:t>
            </w:r>
          </w:p>
        </w:tc>
        <w:tc>
          <w:tcPr>
            <w:tcW w:w="1920" w:type="dxa"/>
            <w:vAlign w:val="center"/>
          </w:tcPr>
          <w:p w14:paraId="66E492F0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1996.87±326.34 </w:t>
            </w: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Ab</w:t>
            </w:r>
          </w:p>
        </w:tc>
        <w:tc>
          <w:tcPr>
            <w:tcW w:w="1773" w:type="dxa"/>
            <w:vAlign w:val="center"/>
          </w:tcPr>
          <w:p w14:paraId="69E5E271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1585.17±255.25 </w:t>
            </w:r>
            <w:proofErr w:type="spellStart"/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Abc</w:t>
            </w:r>
            <w:proofErr w:type="spellEnd"/>
          </w:p>
        </w:tc>
        <w:tc>
          <w:tcPr>
            <w:tcW w:w="1560" w:type="dxa"/>
            <w:vAlign w:val="center"/>
          </w:tcPr>
          <w:p w14:paraId="332D006A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1345.61± 229.74 </w:t>
            </w: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  <w:vertAlign w:val="superscript"/>
              </w:rPr>
              <w:t>Ac</w:t>
            </w:r>
          </w:p>
        </w:tc>
        <w:tc>
          <w:tcPr>
            <w:tcW w:w="991" w:type="dxa"/>
            <w:vAlign w:val="center"/>
          </w:tcPr>
          <w:p w14:paraId="6075A38B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&lt; 0.01</w:t>
            </w:r>
          </w:p>
        </w:tc>
      </w:tr>
      <w:tr w:rsidR="00075823" w:rsidRPr="002804D6" w14:paraId="30D53151" w14:textId="77777777" w:rsidTr="00D35CB2">
        <w:trPr>
          <w:trHeight w:val="600"/>
        </w:trPr>
        <w:tc>
          <w:tcPr>
            <w:tcW w:w="1266" w:type="dxa"/>
            <w:vAlign w:val="center"/>
          </w:tcPr>
          <w:p w14:paraId="2CAF39F2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 - value</w:t>
            </w:r>
          </w:p>
        </w:tc>
        <w:tc>
          <w:tcPr>
            <w:tcW w:w="1845" w:type="dxa"/>
            <w:vAlign w:val="center"/>
          </w:tcPr>
          <w:p w14:paraId="594EBE39" w14:textId="77777777" w:rsidR="00075823" w:rsidRPr="002804D6" w:rsidRDefault="00075823" w:rsidP="00D35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0.079</w:t>
            </w:r>
          </w:p>
        </w:tc>
        <w:tc>
          <w:tcPr>
            <w:tcW w:w="1920" w:type="dxa"/>
            <w:vAlign w:val="center"/>
          </w:tcPr>
          <w:p w14:paraId="3CE46B39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0.276</w:t>
            </w:r>
          </w:p>
        </w:tc>
        <w:tc>
          <w:tcPr>
            <w:tcW w:w="1773" w:type="dxa"/>
            <w:vAlign w:val="center"/>
          </w:tcPr>
          <w:p w14:paraId="21F22D5F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0.553</w:t>
            </w:r>
          </w:p>
        </w:tc>
        <w:tc>
          <w:tcPr>
            <w:tcW w:w="1560" w:type="dxa"/>
            <w:vAlign w:val="center"/>
          </w:tcPr>
          <w:p w14:paraId="62C349CF" w14:textId="77777777" w:rsidR="00075823" w:rsidRPr="002804D6" w:rsidRDefault="00075823" w:rsidP="00D35CB2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2804D6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0.360</w:t>
            </w:r>
          </w:p>
        </w:tc>
        <w:tc>
          <w:tcPr>
            <w:tcW w:w="991" w:type="dxa"/>
            <w:vAlign w:val="center"/>
          </w:tcPr>
          <w:p w14:paraId="78F38228" w14:textId="77777777" w:rsidR="00075823" w:rsidRPr="002804D6" w:rsidRDefault="00075823" w:rsidP="00D35CB2">
            <w:pPr>
              <w:jc w:val="center"/>
              <w:rPr>
                <w:rFonts w:ascii="Browallia New" w:eastAsia="Browallia New" w:hAnsi="Browallia New" w:cs="Browallia New"/>
                <w:color w:val="000000" w:themeColor="text1"/>
                <w:sz w:val="20"/>
                <w:szCs w:val="20"/>
              </w:rPr>
            </w:pPr>
          </w:p>
        </w:tc>
      </w:tr>
    </w:tbl>
    <w:p w14:paraId="7DD1C2C5" w14:textId="77777777" w:rsidR="00075823" w:rsidRDefault="00075823" w:rsidP="00075823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Arial" w:eastAsia="Arial" w:hAnsi="Arial" w:cs="Arial"/>
          <w:color w:val="000000"/>
          <w:sz w:val="11"/>
          <w:szCs w:val="11"/>
        </w:rPr>
      </w:pPr>
      <w:r>
        <w:rPr>
          <w:rFonts w:ascii="Arial" w:eastAsia="Arial" w:hAnsi="Arial" w:cs="Arial"/>
          <w:color w:val="000000"/>
          <w:sz w:val="11"/>
          <w:szCs w:val="11"/>
        </w:rPr>
        <w:t>Different superscript lowercase letters within the same row indicate statistically significant differences between groups (p &lt; 0.05), as determined by two-way ANOVA. Different uppercase letters within the same column indicate a statistically significant difference between restoration types (p &lt; 0.05).</w:t>
      </w:r>
    </w:p>
    <w:p w14:paraId="595DBF2A" w14:textId="77777777" w:rsidR="00075823" w:rsidRDefault="00075823" w:rsidP="009561E5">
      <w:pPr>
        <w:ind w:left="-567"/>
        <w:rPr>
          <w:sz w:val="18"/>
          <w:szCs w:val="21"/>
        </w:rPr>
      </w:pPr>
    </w:p>
    <w:sectPr w:rsidR="000758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altName w:val="Leelawadee UI"/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7A"/>
    <w:rsid w:val="00075823"/>
    <w:rsid w:val="00080613"/>
    <w:rsid w:val="000D1EA8"/>
    <w:rsid w:val="001012F0"/>
    <w:rsid w:val="00170BF3"/>
    <w:rsid w:val="00172176"/>
    <w:rsid w:val="00184F16"/>
    <w:rsid w:val="001C3761"/>
    <w:rsid w:val="001C4EA6"/>
    <w:rsid w:val="001D091B"/>
    <w:rsid w:val="00272176"/>
    <w:rsid w:val="002A4179"/>
    <w:rsid w:val="0030214C"/>
    <w:rsid w:val="0033668F"/>
    <w:rsid w:val="003C220B"/>
    <w:rsid w:val="004832B1"/>
    <w:rsid w:val="005123D5"/>
    <w:rsid w:val="00565ED7"/>
    <w:rsid w:val="005F380F"/>
    <w:rsid w:val="006214FF"/>
    <w:rsid w:val="00632D27"/>
    <w:rsid w:val="0063498A"/>
    <w:rsid w:val="006E170D"/>
    <w:rsid w:val="007446EF"/>
    <w:rsid w:val="00831366"/>
    <w:rsid w:val="00842808"/>
    <w:rsid w:val="00843646"/>
    <w:rsid w:val="00860ED8"/>
    <w:rsid w:val="00895E1C"/>
    <w:rsid w:val="008D788F"/>
    <w:rsid w:val="008E717A"/>
    <w:rsid w:val="00940B4D"/>
    <w:rsid w:val="009561E5"/>
    <w:rsid w:val="00982711"/>
    <w:rsid w:val="00986536"/>
    <w:rsid w:val="00A575B9"/>
    <w:rsid w:val="00A95290"/>
    <w:rsid w:val="00B32FBA"/>
    <w:rsid w:val="00B62686"/>
    <w:rsid w:val="00B91ABF"/>
    <w:rsid w:val="00B96457"/>
    <w:rsid w:val="00BD3CAB"/>
    <w:rsid w:val="00BD6707"/>
    <w:rsid w:val="00DB1BF6"/>
    <w:rsid w:val="00EA1D18"/>
    <w:rsid w:val="00EB33D0"/>
    <w:rsid w:val="00F16A74"/>
    <w:rsid w:val="00F2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9567"/>
  <w15:chartTrackingRefBased/>
  <w15:docId w15:val="{57835C66-BFAB-4381-A466-3D16C9FBD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ABF"/>
  </w:style>
  <w:style w:type="paragraph" w:styleId="Heading1">
    <w:name w:val="heading 1"/>
    <w:basedOn w:val="Normal"/>
    <w:next w:val="Normal"/>
    <w:link w:val="Heading1Char"/>
    <w:uiPriority w:val="9"/>
    <w:qFormat/>
    <w:rsid w:val="008E7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17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7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7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1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1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E717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E717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E7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1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1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1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1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F262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529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7446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Wannakorn Sriarj</dc:creator>
  <cp:keywords/>
  <dc:description/>
  <cp:lastModifiedBy>Wannakorn Sriarj</cp:lastModifiedBy>
  <cp:revision>4</cp:revision>
  <dcterms:created xsi:type="dcterms:W3CDTF">2026-09-04T15:22:00Z</dcterms:created>
  <dcterms:modified xsi:type="dcterms:W3CDTF">2026-09-04T15:23:00Z</dcterms:modified>
</cp:coreProperties>
</file>