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cs="Aparajita"/>
          <w:b/>
          <w:bCs/>
          <w:sz w:val="23"/>
          <w:szCs w:val="23"/>
        </w:rPr>
      </w:pPr>
      <w:r>
        <w:rPr>
          <w:rFonts w:cs="Aparajita"/>
          <w:b/>
          <w:bCs/>
          <w:sz w:val="23"/>
          <w:szCs w:val="23"/>
        </w:rPr>
        <w:t xml:space="preserve">Risk Factors for Progression to Severe Sepsis or Septic Shock in Patients with Urolith Induced Obstructive Urosepsis </w:t>
      </w:r>
    </w:p>
    <w:p>
      <w:pPr>
        <w:jc w:val="center"/>
        <w:rPr>
          <w:rFonts w:hint="eastAsia" w:eastAsiaTheme="minorEastAsia"/>
        </w:rPr>
      </w:pPr>
      <w:bookmarkStart w:id="0" w:name="OLE_LINK7"/>
      <w:bookmarkStart w:id="1" w:name="OLE_LINK6"/>
      <w:bookmarkStart w:id="2" w:name="OLE_LINK5"/>
      <w:r>
        <w:rPr>
          <w:rFonts w:hint="eastAsia" w:eastAsiaTheme="minorEastAsia"/>
        </w:rPr>
        <w:t xml:space="preserve">Cao JD, Wang ZC, Wang YL, Li HC, </w:t>
      </w:r>
      <w:r>
        <w:rPr>
          <w:rFonts w:eastAsiaTheme="minorEastAsia"/>
        </w:rPr>
        <w:t xml:space="preserve">Gu CM, Bai ZG, Chen ZQ, </w:t>
      </w:r>
      <w:r>
        <w:rPr>
          <w:rFonts w:hint="eastAsia" w:eastAsiaTheme="minorEastAsia"/>
        </w:rPr>
        <w:t>Wang SS</w:t>
      </w:r>
    </w:p>
    <w:p>
      <w:pPr>
        <w:jc w:val="center"/>
        <w:rPr>
          <w:rFonts w:hint="eastAsia" w:eastAsia="宋体"/>
          <w:vertAlign w:val="superscript"/>
          <w:lang w:val="en-US" w:eastAsia="zh-CN"/>
        </w:rPr>
      </w:pPr>
      <w:r>
        <w:rPr>
          <w:rFonts w:hint="eastAsia" w:eastAsiaTheme="minorEastAsia"/>
        </w:rPr>
        <w:t xml:space="preserve">and </w:t>
      </w:r>
      <w:r>
        <w:rPr>
          <w:rFonts w:hint="eastAsia"/>
        </w:rPr>
        <w:t>X</w:t>
      </w:r>
      <w:r>
        <w:t>iang</w:t>
      </w:r>
      <w:r>
        <w:rPr>
          <w:rFonts w:hint="eastAsia"/>
        </w:rPr>
        <w:t xml:space="preserve"> S</w:t>
      </w:r>
      <w:r>
        <w:rPr>
          <w:rFonts w:hint="eastAsia" w:eastAsia="宋体"/>
        </w:rPr>
        <w:t>T</w:t>
      </w:r>
      <w:bookmarkEnd w:id="0"/>
      <w:bookmarkStart w:id="3" w:name="_GoBack"/>
      <w:bookmarkEnd w:id="3"/>
    </w:p>
    <w:p>
      <w:pPr>
        <w:jc w:val="both"/>
        <w:rPr>
          <w:rFonts w:hint="eastAsia" w:eastAsia="宋体"/>
          <w:vertAlign w:val="superscript"/>
          <w:lang w:val="en-US" w:eastAsia="zh-CN"/>
        </w:rPr>
      </w:pPr>
    </w:p>
    <w:p>
      <w:pPr>
        <w:jc w:val="both"/>
        <w:rPr>
          <w:rFonts w:hint="eastAsia" w:eastAsia="宋体"/>
          <w:vertAlign w:val="superscript"/>
          <w:lang w:val="en-US" w:eastAsia="zh-CN"/>
        </w:rPr>
      </w:pPr>
      <w:r>
        <w:rPr>
          <w:rFonts w:hint="eastAsia" w:eastAsia="宋体"/>
          <w:vertAlign w:val="superscript"/>
          <w:lang w:val="en-US" w:eastAsia="zh-CN"/>
        </w:rPr>
        <w:t>Author information</w:t>
      </w:r>
    </w:p>
    <w:p>
      <w:pPr>
        <w:jc w:val="both"/>
        <w:rPr>
          <w:rFonts w:hint="eastAsia" w:eastAsiaTheme="minorEastAsia"/>
          <w:i/>
          <w:sz w:val="18"/>
          <w:szCs w:val="18"/>
          <w:lang w:val="en-US" w:eastAsia="zh-CN"/>
        </w:rPr>
      </w:pPr>
      <w:r>
        <w:rPr>
          <w:rFonts w:cs="Aparajita"/>
          <w:bCs/>
          <w:i/>
          <w:sz w:val="18"/>
          <w:szCs w:val="18"/>
        </w:rPr>
        <w:t>Depa</w:t>
      </w:r>
      <w:r>
        <w:rPr>
          <w:rFonts w:cs="Aparajita" w:eastAsiaTheme="minorEastAsia"/>
          <w:bCs/>
          <w:i/>
          <w:sz w:val="18"/>
          <w:szCs w:val="18"/>
        </w:rPr>
        <w:t xml:space="preserve">rtment of </w:t>
      </w:r>
      <w:r>
        <w:rPr>
          <w:rFonts w:hint="eastAsia" w:cs="Aparajita" w:eastAsiaTheme="minorEastAsia"/>
          <w:bCs/>
          <w:i/>
          <w:sz w:val="18"/>
          <w:szCs w:val="18"/>
          <w:lang w:val="en-US" w:eastAsia="zh-CN"/>
        </w:rPr>
        <w:t xml:space="preserve"> </w:t>
      </w:r>
      <w:r>
        <w:rPr>
          <w:rFonts w:cs="Aparajita" w:eastAsiaTheme="minorEastAsia"/>
          <w:bCs/>
          <w:i/>
          <w:sz w:val="18"/>
          <w:szCs w:val="18"/>
        </w:rPr>
        <w:t>Urology</w:t>
      </w:r>
      <w:r>
        <w:rPr>
          <w:rFonts w:hint="eastAsia" w:cs="Aparajita" w:eastAsiaTheme="minorEastAsia"/>
          <w:bCs/>
          <w:i/>
          <w:sz w:val="18"/>
          <w:szCs w:val="18"/>
        </w:rPr>
        <w:t xml:space="preserve">, </w:t>
      </w:r>
      <w:r>
        <w:rPr>
          <w:rFonts w:cs="Aparajita" w:eastAsiaTheme="minorEastAsia"/>
          <w:bCs/>
          <w:i/>
          <w:sz w:val="18"/>
          <w:szCs w:val="18"/>
        </w:rPr>
        <w:t>The Second Affiliated Hospital of Guangzhou University of Chinese Medicine</w:t>
      </w:r>
      <w:r>
        <w:rPr>
          <w:rFonts w:hint="eastAsia" w:eastAsiaTheme="minorEastAsia"/>
          <w:i/>
          <w:sz w:val="18"/>
          <w:szCs w:val="18"/>
        </w:rPr>
        <w:t>, Guangzhou</w:t>
      </w:r>
      <w:r>
        <w:rPr>
          <w:rFonts w:eastAsiaTheme="minorEastAsia"/>
          <w:i/>
          <w:sz w:val="18"/>
          <w:szCs w:val="18"/>
        </w:rPr>
        <w:t>,</w:t>
      </w:r>
      <w:r>
        <w:rPr>
          <w:rFonts w:hint="eastAsia" w:eastAsiaTheme="minorEastAsia"/>
          <w:i/>
          <w:sz w:val="18"/>
          <w:szCs w:val="18"/>
        </w:rPr>
        <w:t xml:space="preserve"> </w:t>
      </w:r>
      <w:r>
        <w:rPr>
          <w:rFonts w:hint="eastAsia" w:eastAsiaTheme="minorEastAsia"/>
          <w:i/>
          <w:sz w:val="18"/>
          <w:szCs w:val="18"/>
          <w:lang w:val="en-US" w:eastAsia="zh-CN"/>
        </w:rPr>
        <w:t>510120，China.</w:t>
      </w:r>
    </w:p>
    <w:p>
      <w:pPr>
        <w:jc w:val="both"/>
        <w:rPr>
          <w:rFonts w:hint="eastAsia" w:eastAsiaTheme="minorEastAsia"/>
          <w:i/>
          <w:sz w:val="18"/>
          <w:szCs w:val="18"/>
          <w:lang w:val="en-US" w:eastAsia="zh-CN"/>
        </w:rPr>
      </w:pPr>
      <w:r>
        <w:rPr>
          <w:rFonts w:hint="eastAsia" w:eastAsiaTheme="minorEastAsia"/>
          <w:i/>
          <w:sz w:val="18"/>
          <w:szCs w:val="18"/>
          <w:lang w:val="en-US" w:eastAsia="zh-CN"/>
        </w:rPr>
        <w:t>Jiadong Cao，Zhichao Wang，Chiming Gu，Zunguang Bai，Zhiqiang Chen，Shusheng Wang，Songtao Xiang</w:t>
      </w:r>
    </w:p>
    <w:p>
      <w:pPr>
        <w:rPr>
          <w:rFonts w:hint="eastAsia" w:eastAsiaTheme="minorEastAsia"/>
          <w:i/>
          <w:sz w:val="18"/>
          <w:szCs w:val="18"/>
          <w:lang w:val="en-US" w:eastAsia="zh-CN"/>
        </w:rPr>
      </w:pPr>
      <w:r>
        <w:rPr>
          <w:rFonts w:hint="eastAsia" w:eastAsiaTheme="minorEastAsia"/>
          <w:i/>
          <w:sz w:val="18"/>
          <w:szCs w:val="18"/>
          <w:lang w:val="en-US" w:eastAsia="zh-CN"/>
        </w:rPr>
        <w:t>（JD Cao，Email：</w:t>
      </w:r>
      <w:r>
        <w:rPr>
          <w:rFonts w:hint="eastAsia" w:eastAsiaTheme="minorEastAsia"/>
          <w:i/>
          <w:sz w:val="18"/>
          <w:szCs w:val="18"/>
          <w:lang w:val="en-US" w:eastAsia="zh-CN"/>
        </w:rPr>
        <w:fldChar w:fldCharType="begin"/>
      </w:r>
      <w:r>
        <w:rPr>
          <w:rFonts w:hint="eastAsia" w:eastAsiaTheme="minorEastAsia"/>
          <w:i/>
          <w:sz w:val="18"/>
          <w:szCs w:val="18"/>
          <w:lang w:val="en-US" w:eastAsia="zh-CN"/>
        </w:rPr>
        <w:instrText xml:space="preserve"> HYPERLINK "mailto:121587061@qq.com；ZC" </w:instrText>
      </w:r>
      <w:r>
        <w:rPr>
          <w:rFonts w:hint="eastAsia" w:eastAsiaTheme="minorEastAsia"/>
          <w:i/>
          <w:sz w:val="18"/>
          <w:szCs w:val="18"/>
          <w:lang w:val="en-US" w:eastAsia="zh-CN"/>
        </w:rPr>
        <w:fldChar w:fldCharType="separate"/>
      </w:r>
      <w:r>
        <w:rPr>
          <w:rFonts w:hint="eastAsia" w:eastAsiaTheme="minorEastAsia"/>
          <w:i/>
          <w:sz w:val="18"/>
          <w:szCs w:val="18"/>
          <w:lang w:val="en-US" w:eastAsia="zh-CN"/>
        </w:rPr>
        <w:t>121587061@qq.com；ZC</w:t>
      </w:r>
      <w:r>
        <w:rPr>
          <w:rFonts w:hint="eastAsia" w:eastAsiaTheme="minorEastAsia"/>
          <w:i/>
          <w:sz w:val="18"/>
          <w:szCs w:val="18"/>
          <w:lang w:val="en-US" w:eastAsia="zh-CN"/>
        </w:rPr>
        <w:fldChar w:fldCharType="end"/>
      </w:r>
      <w:r>
        <w:rPr>
          <w:rFonts w:hint="eastAsia" w:eastAsiaTheme="minorEastAsia"/>
          <w:i/>
          <w:sz w:val="18"/>
          <w:szCs w:val="18"/>
          <w:lang w:val="en-US" w:eastAsia="zh-CN"/>
        </w:rPr>
        <w:t xml:space="preserve"> Wang：</w:t>
      </w:r>
      <w:r>
        <w:rPr>
          <w:rFonts w:hint="eastAsia" w:eastAsiaTheme="minorEastAsia"/>
          <w:i/>
          <w:sz w:val="18"/>
          <w:szCs w:val="18"/>
          <w:lang w:val="en-US" w:eastAsia="zh-CN"/>
        </w:rPr>
        <w:fldChar w:fldCharType="begin"/>
      </w:r>
      <w:r>
        <w:rPr>
          <w:rFonts w:hint="eastAsia" w:eastAsiaTheme="minorEastAsia"/>
          <w:i/>
          <w:sz w:val="18"/>
          <w:szCs w:val="18"/>
          <w:lang w:val="en-US" w:eastAsia="zh-CN"/>
        </w:rPr>
        <w:instrText xml:space="preserve"> HYPERLINK "mailto:13602495696@163.com" </w:instrText>
      </w:r>
      <w:r>
        <w:rPr>
          <w:rFonts w:hint="eastAsia" w:eastAsiaTheme="minorEastAsia"/>
          <w:i/>
          <w:sz w:val="18"/>
          <w:szCs w:val="18"/>
          <w:lang w:val="en-US" w:eastAsia="zh-CN"/>
        </w:rPr>
        <w:fldChar w:fldCharType="separate"/>
      </w:r>
      <w:r>
        <w:rPr>
          <w:rFonts w:hint="eastAsia" w:eastAsiaTheme="minorEastAsia"/>
          <w:i/>
          <w:sz w:val="18"/>
          <w:szCs w:val="18"/>
          <w:lang w:val="en-US" w:eastAsia="zh-CN"/>
        </w:rPr>
        <w:t>13602495696@163.com</w:t>
      </w:r>
      <w:r>
        <w:rPr>
          <w:rFonts w:hint="eastAsia" w:eastAsiaTheme="minorEastAsia"/>
          <w:i/>
          <w:sz w:val="18"/>
          <w:szCs w:val="18"/>
          <w:lang w:val="en-US" w:eastAsia="zh-CN"/>
        </w:rPr>
        <w:fldChar w:fldCharType="end"/>
      </w:r>
      <w:r>
        <w:rPr>
          <w:rFonts w:hint="eastAsia" w:eastAsiaTheme="minorEastAsia"/>
          <w:i/>
          <w:sz w:val="18"/>
          <w:szCs w:val="18"/>
          <w:lang w:val="en-US" w:eastAsia="zh-CN"/>
        </w:rPr>
        <w:t>；CM Gu：aqf600@163.com ；</w:t>
      </w:r>
    </w:p>
    <w:p>
      <w:pPr>
        <w:rPr>
          <w:rFonts w:hint="eastAsia" w:eastAsiaTheme="minorEastAsia"/>
          <w:i/>
          <w:sz w:val="18"/>
          <w:szCs w:val="18"/>
          <w:lang w:val="en-US" w:eastAsia="zh-CN"/>
        </w:rPr>
      </w:pPr>
      <w:r>
        <w:rPr>
          <w:rFonts w:hint="eastAsia" w:eastAsiaTheme="minorEastAsia"/>
          <w:i/>
          <w:sz w:val="18"/>
          <w:szCs w:val="18"/>
          <w:lang w:val="en-US" w:eastAsia="zh-CN"/>
        </w:rPr>
        <w:t>ZQ Chen：</w:t>
      </w:r>
      <w:r>
        <w:rPr>
          <w:rFonts w:hint="eastAsia" w:eastAsiaTheme="minorEastAsia"/>
          <w:i/>
          <w:sz w:val="18"/>
          <w:szCs w:val="18"/>
          <w:lang w:val="en-US" w:eastAsia="zh-CN"/>
        </w:rPr>
        <w:fldChar w:fldCharType="begin"/>
      </w:r>
      <w:r>
        <w:rPr>
          <w:rFonts w:hint="eastAsia" w:eastAsiaTheme="minorEastAsia"/>
          <w:i/>
          <w:sz w:val="18"/>
          <w:szCs w:val="18"/>
          <w:lang w:val="en-US" w:eastAsia="zh-CN"/>
        </w:rPr>
        <w:instrText xml:space="preserve"> HYPERLINK "mailto:zhi57@163.com；SS" </w:instrText>
      </w:r>
      <w:r>
        <w:rPr>
          <w:rFonts w:hint="eastAsia" w:eastAsiaTheme="minorEastAsia"/>
          <w:i/>
          <w:sz w:val="18"/>
          <w:szCs w:val="18"/>
          <w:lang w:val="en-US" w:eastAsia="zh-CN"/>
        </w:rPr>
        <w:fldChar w:fldCharType="separate"/>
      </w:r>
      <w:r>
        <w:rPr>
          <w:rFonts w:hint="eastAsia" w:eastAsiaTheme="minorEastAsia"/>
          <w:i/>
          <w:sz w:val="18"/>
          <w:szCs w:val="18"/>
          <w:lang w:val="en-US" w:eastAsia="zh-CN"/>
        </w:rPr>
        <w:t>zhi57@163.com；SS</w:t>
      </w:r>
      <w:r>
        <w:rPr>
          <w:rFonts w:hint="eastAsia" w:eastAsiaTheme="minorEastAsia"/>
          <w:i/>
          <w:sz w:val="18"/>
          <w:szCs w:val="18"/>
          <w:lang w:val="en-US" w:eastAsia="zh-CN"/>
        </w:rPr>
        <w:fldChar w:fldCharType="end"/>
      </w:r>
      <w:r>
        <w:rPr>
          <w:rFonts w:hint="eastAsia" w:eastAsiaTheme="minorEastAsia"/>
          <w:i/>
          <w:sz w:val="18"/>
          <w:szCs w:val="18"/>
          <w:lang w:val="en-US" w:eastAsia="zh-CN"/>
        </w:rPr>
        <w:t xml:space="preserve"> Wang： </w:t>
      </w:r>
      <w:r>
        <w:rPr>
          <w:rFonts w:hint="eastAsia" w:eastAsiaTheme="minorEastAsia"/>
          <w:i/>
          <w:sz w:val="18"/>
          <w:szCs w:val="18"/>
          <w:lang w:val="en-US" w:eastAsia="zh-CN"/>
        </w:rPr>
        <w:fldChar w:fldCharType="begin"/>
      </w:r>
      <w:r>
        <w:rPr>
          <w:rFonts w:hint="eastAsia" w:eastAsiaTheme="minorEastAsia"/>
          <w:i/>
          <w:sz w:val="18"/>
          <w:szCs w:val="18"/>
          <w:lang w:val="en-US" w:eastAsia="zh-CN"/>
        </w:rPr>
        <w:instrText xml:space="preserve"> HYPERLINK "mailto:13503059270@163.com；ST" </w:instrText>
      </w:r>
      <w:r>
        <w:rPr>
          <w:rFonts w:hint="eastAsia" w:eastAsiaTheme="minorEastAsia"/>
          <w:i/>
          <w:sz w:val="18"/>
          <w:szCs w:val="18"/>
          <w:lang w:val="en-US" w:eastAsia="zh-CN"/>
        </w:rPr>
        <w:fldChar w:fldCharType="separate"/>
      </w:r>
      <w:r>
        <w:rPr>
          <w:rFonts w:hint="eastAsia" w:eastAsiaTheme="minorEastAsia"/>
          <w:i/>
          <w:sz w:val="18"/>
          <w:szCs w:val="18"/>
          <w:lang w:val="en-US" w:eastAsia="zh-CN"/>
        </w:rPr>
        <w:t>13503059270@163.com；ST</w:t>
      </w:r>
      <w:r>
        <w:rPr>
          <w:rFonts w:hint="eastAsia" w:eastAsiaTheme="minorEastAsia"/>
          <w:i/>
          <w:sz w:val="18"/>
          <w:szCs w:val="18"/>
          <w:lang w:val="en-US" w:eastAsia="zh-CN"/>
        </w:rPr>
        <w:fldChar w:fldCharType="end"/>
      </w:r>
      <w:r>
        <w:rPr>
          <w:rFonts w:hint="eastAsia" w:eastAsiaTheme="minorEastAsia"/>
          <w:i/>
          <w:sz w:val="18"/>
          <w:szCs w:val="18"/>
          <w:lang w:val="en-US" w:eastAsia="zh-CN"/>
        </w:rPr>
        <w:t xml:space="preserve"> xiang：</w:t>
      </w:r>
      <w:r>
        <w:rPr>
          <w:rFonts w:hint="eastAsia" w:eastAsiaTheme="minorEastAsia"/>
          <w:i/>
          <w:sz w:val="18"/>
          <w:szCs w:val="18"/>
          <w:lang w:val="en-US" w:eastAsia="zh-CN"/>
        </w:rPr>
        <w:fldChar w:fldCharType="begin"/>
      </w:r>
      <w:r>
        <w:rPr>
          <w:rFonts w:hint="eastAsia" w:eastAsiaTheme="minorEastAsia"/>
          <w:i/>
          <w:sz w:val="18"/>
          <w:szCs w:val="18"/>
          <w:lang w:val="en-US" w:eastAsia="zh-CN"/>
        </w:rPr>
        <w:instrText xml:space="preserve"> HYPERLINK "mailto:tonyxst@163.com" </w:instrText>
      </w:r>
      <w:r>
        <w:rPr>
          <w:rFonts w:hint="eastAsia" w:eastAsiaTheme="minorEastAsia"/>
          <w:i/>
          <w:sz w:val="18"/>
          <w:szCs w:val="18"/>
          <w:lang w:val="en-US" w:eastAsia="zh-CN"/>
        </w:rPr>
        <w:fldChar w:fldCharType="separate"/>
      </w:r>
      <w:r>
        <w:rPr>
          <w:rFonts w:hint="eastAsia" w:eastAsiaTheme="minorEastAsia"/>
          <w:i/>
          <w:sz w:val="18"/>
          <w:szCs w:val="18"/>
          <w:lang w:val="en-US" w:eastAsia="zh-CN"/>
        </w:rPr>
        <w:t>tonyxst@163.com</w:t>
      </w:r>
      <w:r>
        <w:rPr>
          <w:rFonts w:hint="eastAsia" w:eastAsiaTheme="minorEastAsia"/>
          <w:i/>
          <w:sz w:val="18"/>
          <w:szCs w:val="18"/>
          <w:lang w:val="en-US" w:eastAsia="zh-CN"/>
        </w:rPr>
        <w:fldChar w:fldCharType="end"/>
      </w:r>
      <w:r>
        <w:rPr>
          <w:rFonts w:hint="eastAsia" w:eastAsiaTheme="minorEastAsia"/>
          <w:i/>
          <w:sz w:val="18"/>
          <w:szCs w:val="18"/>
          <w:lang w:val="en-US" w:eastAsia="zh-CN"/>
        </w:rPr>
        <w:t>）</w:t>
      </w:r>
    </w:p>
    <w:p>
      <w:pPr>
        <w:jc w:val="both"/>
        <w:rPr>
          <w:rFonts w:hint="eastAsia" w:eastAsiaTheme="minorEastAsia"/>
          <w:i/>
          <w:sz w:val="18"/>
          <w:szCs w:val="18"/>
          <w:lang w:val="en-US" w:eastAsia="zh-CN"/>
        </w:rPr>
      </w:pPr>
    </w:p>
    <w:p>
      <w:pPr>
        <w:jc w:val="both"/>
        <w:rPr>
          <w:rFonts w:hint="eastAsia" w:eastAsiaTheme="minorEastAsia"/>
          <w:i/>
          <w:sz w:val="18"/>
          <w:szCs w:val="18"/>
          <w:lang w:val="en-US" w:eastAsia="zh-CN"/>
        </w:rPr>
      </w:pPr>
      <w:r>
        <w:rPr>
          <w:rFonts w:cs="Aparajita"/>
          <w:bCs/>
          <w:i/>
          <w:sz w:val="18"/>
          <w:szCs w:val="18"/>
        </w:rPr>
        <w:t>Depa</w:t>
      </w:r>
      <w:r>
        <w:rPr>
          <w:rFonts w:cs="Aparajita" w:eastAsiaTheme="minorEastAsia"/>
          <w:bCs/>
          <w:i/>
          <w:sz w:val="18"/>
          <w:szCs w:val="18"/>
        </w:rPr>
        <w:t xml:space="preserve">rtment of </w:t>
      </w:r>
      <w:r>
        <w:rPr>
          <w:rFonts w:hint="eastAsia" w:cs="Aparajita" w:eastAsiaTheme="minorEastAsia"/>
          <w:bCs/>
          <w:i/>
          <w:sz w:val="18"/>
          <w:szCs w:val="18"/>
          <w:lang w:val="en-US" w:eastAsia="zh-CN"/>
        </w:rPr>
        <w:t>And</w:t>
      </w:r>
      <w:r>
        <w:rPr>
          <w:rFonts w:cs="Aparajita" w:eastAsiaTheme="minorEastAsia"/>
          <w:bCs/>
          <w:i/>
          <w:sz w:val="18"/>
          <w:szCs w:val="18"/>
        </w:rPr>
        <w:t>rology</w:t>
      </w:r>
      <w:r>
        <w:rPr>
          <w:rFonts w:hint="eastAsia" w:cs="Aparajita" w:eastAsiaTheme="minorEastAsia"/>
          <w:bCs/>
          <w:i/>
          <w:sz w:val="18"/>
          <w:szCs w:val="18"/>
        </w:rPr>
        <w:t xml:space="preserve">, </w:t>
      </w:r>
      <w:r>
        <w:rPr>
          <w:rFonts w:cs="Aparajita" w:eastAsiaTheme="minorEastAsia"/>
          <w:bCs/>
          <w:i/>
          <w:sz w:val="18"/>
          <w:szCs w:val="18"/>
        </w:rPr>
        <w:t>The Second Affiliated Hospital of Guangzhou University of Chinese Medicine</w:t>
      </w:r>
      <w:r>
        <w:rPr>
          <w:rFonts w:hint="eastAsia" w:eastAsiaTheme="minorEastAsia"/>
          <w:i/>
          <w:sz w:val="18"/>
          <w:szCs w:val="18"/>
        </w:rPr>
        <w:t xml:space="preserve">, </w:t>
      </w:r>
      <w:r>
        <w:rPr>
          <w:rFonts w:hint="eastAsia" w:eastAsiaTheme="minorEastAsia"/>
          <w:i/>
          <w:sz w:val="18"/>
          <w:szCs w:val="18"/>
          <w:lang w:val="en-US" w:eastAsia="zh-CN"/>
        </w:rPr>
        <w:t>Zhuhai</w:t>
      </w:r>
      <w:r>
        <w:rPr>
          <w:rFonts w:eastAsiaTheme="minorEastAsia"/>
          <w:i/>
          <w:sz w:val="18"/>
          <w:szCs w:val="18"/>
        </w:rPr>
        <w:t>,</w:t>
      </w:r>
      <w:r>
        <w:rPr>
          <w:rFonts w:hint="eastAsia" w:eastAsiaTheme="minorEastAsia"/>
          <w:i/>
          <w:sz w:val="18"/>
          <w:szCs w:val="18"/>
        </w:rPr>
        <w:t xml:space="preserve"> </w:t>
      </w:r>
      <w:r>
        <w:rPr>
          <w:rFonts w:hint="eastAsia" w:eastAsiaTheme="minorEastAsia"/>
          <w:i/>
          <w:sz w:val="18"/>
          <w:szCs w:val="18"/>
          <w:lang w:val="en-US" w:eastAsia="zh-CN"/>
        </w:rPr>
        <w:t>519015，China.</w:t>
      </w:r>
    </w:p>
    <w:p>
      <w:pPr>
        <w:jc w:val="both"/>
        <w:rPr>
          <w:rFonts w:hint="default" w:eastAsiaTheme="minorEastAsia"/>
          <w:i/>
          <w:sz w:val="18"/>
          <w:szCs w:val="18"/>
          <w:lang w:val="en-US" w:eastAsia="zh-CN"/>
        </w:rPr>
      </w:pPr>
      <w:r>
        <w:rPr>
          <w:rFonts w:hint="eastAsia" w:eastAsiaTheme="minorEastAsia"/>
          <w:i/>
          <w:sz w:val="18"/>
          <w:szCs w:val="18"/>
          <w:lang w:val="en-US" w:eastAsia="zh-CN"/>
        </w:rPr>
        <w:t>Youlian Wang，Email：wyl1767@126.com</w:t>
      </w:r>
    </w:p>
    <w:p>
      <w:pPr>
        <w:jc w:val="both"/>
        <w:rPr>
          <w:rFonts w:hint="eastAsia" w:eastAsiaTheme="minorEastAsia"/>
          <w:i/>
          <w:sz w:val="18"/>
          <w:szCs w:val="18"/>
          <w:lang w:val="en-US" w:eastAsia="zh-CN"/>
        </w:rPr>
      </w:pPr>
    </w:p>
    <w:p>
      <w:pPr>
        <w:jc w:val="both"/>
        <w:rPr>
          <w:rFonts w:hint="default" w:eastAsiaTheme="minorEastAsia"/>
          <w:i/>
          <w:sz w:val="18"/>
          <w:szCs w:val="18"/>
          <w:lang w:val="en-US" w:eastAsia="zh-CN"/>
        </w:rPr>
      </w:pPr>
      <w:r>
        <w:rPr>
          <w:rFonts w:hint="default" w:eastAsiaTheme="minorEastAsia"/>
          <w:i/>
          <w:sz w:val="18"/>
          <w:szCs w:val="18"/>
          <w:lang w:val="en-US" w:eastAsia="zh-CN"/>
        </w:rPr>
        <w:t xml:space="preserve">Department of Nephrology, The Second Affiliated Hospital of Guangzhou University of Chinese Medicine, Guangzhou, </w:t>
      </w:r>
      <w:r>
        <w:rPr>
          <w:rFonts w:hint="eastAsia" w:eastAsiaTheme="minorEastAsia"/>
          <w:i/>
          <w:sz w:val="18"/>
          <w:szCs w:val="18"/>
          <w:lang w:val="en-US" w:eastAsia="zh-CN"/>
        </w:rPr>
        <w:t>510120，</w:t>
      </w:r>
      <w:r>
        <w:rPr>
          <w:rFonts w:hint="default" w:eastAsiaTheme="minorEastAsia"/>
          <w:i/>
          <w:sz w:val="18"/>
          <w:szCs w:val="18"/>
          <w:lang w:val="en-US" w:eastAsia="zh-CN"/>
        </w:rPr>
        <w:t>China</w:t>
      </w:r>
    </w:p>
    <w:p>
      <w:pPr>
        <w:jc w:val="both"/>
        <w:rPr>
          <w:rFonts w:hint="default" w:eastAsiaTheme="minorEastAsia"/>
          <w:i/>
          <w:sz w:val="18"/>
          <w:szCs w:val="18"/>
          <w:lang w:val="en-US" w:eastAsia="zh-CN"/>
        </w:rPr>
      </w:pPr>
      <w:r>
        <w:rPr>
          <w:rFonts w:hint="eastAsia" w:eastAsiaTheme="minorEastAsia"/>
          <w:i/>
          <w:sz w:val="18"/>
          <w:szCs w:val="18"/>
          <w:lang w:val="en-US" w:eastAsia="zh-CN"/>
        </w:rPr>
        <w:t xml:space="preserve">Hucai  Li ，Email：1014584813@qq.com </w:t>
      </w:r>
    </w:p>
    <w:p>
      <w:pPr>
        <w:jc w:val="both"/>
        <w:rPr>
          <w:rFonts w:hint="default" w:eastAsiaTheme="minorEastAsia"/>
          <w:i/>
          <w:sz w:val="18"/>
          <w:szCs w:val="18"/>
          <w:lang w:val="en-US" w:eastAsia="zh-CN"/>
        </w:rPr>
      </w:pPr>
    </w:p>
    <w:p>
      <w:pPr>
        <w:jc w:val="both"/>
        <w:rPr>
          <w:rFonts w:hint="default" w:eastAsiaTheme="minorEastAsia"/>
          <w:i/>
          <w:sz w:val="18"/>
          <w:szCs w:val="18"/>
          <w:lang w:val="en-US" w:eastAsia="zh-CN"/>
        </w:rPr>
      </w:pPr>
    </w:p>
    <w:p>
      <w:pPr>
        <w:jc w:val="both"/>
        <w:rPr>
          <w:rFonts w:hint="eastAsia" w:eastAsia="宋体"/>
          <w:vertAlign w:val="superscript"/>
          <w:lang w:val="en-US" w:eastAsia="zh-CN"/>
        </w:rPr>
      </w:pPr>
    </w:p>
    <w:p>
      <w:pPr>
        <w:jc w:val="both"/>
        <w:rPr>
          <w:rFonts w:hint="eastAsia" w:eastAsia="宋体"/>
          <w:vertAlign w:val="superscript"/>
          <w:lang w:val="en-US" w:eastAsia="zh-CN"/>
        </w:rPr>
      </w:pPr>
    </w:p>
    <w:p>
      <w:pPr>
        <w:jc w:val="both"/>
        <w:rPr>
          <w:rFonts w:hint="default" w:eastAsia="宋体"/>
          <w:vertAlign w:val="superscript"/>
          <w:lang w:val="en-US" w:eastAsia="zh-CN"/>
        </w:rPr>
      </w:pPr>
    </w:p>
    <w:bookmarkEnd w:id="1"/>
    <w:bookmarkEnd w:id="2"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parajita">
    <w:panose1 w:val="020B0604020202020204"/>
    <w:charset w:val="00"/>
    <w:family w:val="swiss"/>
    <w:pitch w:val="default"/>
    <w:sig w:usb0="00008003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8B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kern w:val="0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2020-12-08T13:36:02Z</dcterms:created>
  <dc:creator>Administrator</dc:creator>
  <cp:lastModifiedBy>Administrator</cp:lastModifiedBy>
  <dcterms:modified xsi:type="dcterms:W3CDTF">2020-12-08T13:52:15Z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