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D23CF" w14:textId="0C0B7CCA" w:rsidR="006F3B43" w:rsidRDefault="006F3B43" w:rsidP="006F3B43">
      <w:pPr>
        <w:pStyle w:val="Heading1"/>
        <w:jc w:val="center"/>
      </w:pPr>
      <w:r w:rsidRPr="00C37264">
        <w:t>ITRG:</w:t>
      </w:r>
      <w:r>
        <w:t xml:space="preserve"> </w:t>
      </w:r>
      <w:r w:rsidR="00551341">
        <w:t>Enables Controllable Biomolecular Complex Ensemble Generation through Interface Trajectory Conditioning and Repulsive Guidance</w:t>
      </w:r>
    </w:p>
    <w:p w14:paraId="6714931D" w14:textId="1B5CB819" w:rsidR="006F3B43" w:rsidRDefault="006F3B43" w:rsidP="006F3B43"/>
    <w:p w14:paraId="4F0F5486" w14:textId="1A2A706C" w:rsidR="006F3B43" w:rsidRDefault="006F3B43" w:rsidP="006F3B43"/>
    <w:p w14:paraId="6927AD9B" w14:textId="77777777" w:rsidR="006F3B43" w:rsidRPr="006F3B43" w:rsidRDefault="006F3B43" w:rsidP="006F3B43"/>
    <w:p w14:paraId="2099126A" w14:textId="7A5B1FD2" w:rsidR="006F3B43" w:rsidRPr="009E35A6" w:rsidRDefault="006F3B43" w:rsidP="006F3B43">
      <w:pPr>
        <w:spacing w:line="360" w:lineRule="auto"/>
      </w:pPr>
      <w:r w:rsidRPr="009E35A6">
        <w:t>Kai X</w:t>
      </w:r>
      <w:r>
        <w:t>u</w:t>
      </w:r>
      <w:r w:rsidRPr="00C03A81">
        <w:rPr>
          <w:vertAlign w:val="superscript"/>
        </w:rPr>
        <w:t>1</w:t>
      </w:r>
      <w:r w:rsidRPr="00F72D98">
        <w:t>,</w:t>
      </w:r>
      <w:r>
        <w:t xml:space="preserve"> </w:t>
      </w:r>
      <w:proofErr w:type="spellStart"/>
      <w:r>
        <w:rPr>
          <w:rFonts w:eastAsia="SimSun"/>
        </w:rPr>
        <w:t>Yanan</w:t>
      </w:r>
      <w:proofErr w:type="spellEnd"/>
      <w:r>
        <w:rPr>
          <w:rFonts w:eastAsia="SimSun"/>
        </w:rPr>
        <w:t xml:space="preserve"> Tian</w:t>
      </w:r>
      <w:r w:rsidRPr="00C03A81">
        <w:rPr>
          <w:rFonts w:eastAsia="SimSun"/>
          <w:vertAlign w:val="superscript"/>
        </w:rPr>
        <w:t>1</w:t>
      </w:r>
      <w:r>
        <w:rPr>
          <w:rFonts w:eastAsia="SimSun"/>
        </w:rPr>
        <w:t xml:space="preserve">, </w:t>
      </w:r>
      <w:proofErr w:type="spellStart"/>
      <w:r>
        <w:rPr>
          <w:rFonts w:eastAsia="SimSun"/>
        </w:rPr>
        <w:t>Jieying</w:t>
      </w:r>
      <w:proofErr w:type="spellEnd"/>
      <w:r>
        <w:rPr>
          <w:rFonts w:eastAsia="SimSun"/>
        </w:rPr>
        <w:t xml:space="preserve"> Zang</w:t>
      </w:r>
      <w:r w:rsidRPr="00C03A81">
        <w:rPr>
          <w:rFonts w:eastAsia="SimSun"/>
          <w:vertAlign w:val="superscript"/>
        </w:rPr>
        <w:t>1</w:t>
      </w:r>
      <w:r>
        <w:rPr>
          <w:rFonts w:eastAsia="SimSun"/>
        </w:rPr>
        <w:t>,</w:t>
      </w:r>
      <w:r w:rsidRPr="00F72D98">
        <w:rPr>
          <w:rFonts w:eastAsia="SimSun"/>
        </w:rPr>
        <w:t xml:space="preserve"> </w:t>
      </w:r>
      <w:r w:rsidR="00DF0EC3">
        <w:rPr>
          <w:rFonts w:eastAsia="SimSun"/>
        </w:rPr>
        <w:t>Bing Hu</w:t>
      </w:r>
      <w:r w:rsidR="00DF0EC3">
        <w:rPr>
          <w:rFonts w:eastAsia="SimSun"/>
          <w:vertAlign w:val="superscript"/>
        </w:rPr>
        <w:t>2</w:t>
      </w:r>
      <w:r w:rsidR="00DF0EC3">
        <w:rPr>
          <w:rFonts w:eastAsia="SimSun" w:hint="eastAsia"/>
        </w:rPr>
        <w:t>,</w:t>
      </w:r>
      <w:r w:rsidR="00DF0EC3">
        <w:rPr>
          <w:rFonts w:eastAsia="SimSun"/>
        </w:rPr>
        <w:t xml:space="preserve"> </w:t>
      </w:r>
      <w:proofErr w:type="spellStart"/>
      <w:r>
        <w:rPr>
          <w:rFonts w:eastAsia="SimSun"/>
        </w:rPr>
        <w:t>Huanxiang</w:t>
      </w:r>
      <w:proofErr w:type="spellEnd"/>
      <w:r>
        <w:rPr>
          <w:rFonts w:eastAsia="SimSun"/>
        </w:rPr>
        <w:t xml:space="preserve"> Liu</w:t>
      </w:r>
      <w:proofErr w:type="gramStart"/>
      <w:r>
        <w:rPr>
          <w:rFonts w:eastAsia="SimSun"/>
          <w:vertAlign w:val="superscript"/>
        </w:rPr>
        <w:t>1,*</w:t>
      </w:r>
      <w:proofErr w:type="gramEnd"/>
      <w:r>
        <w:t xml:space="preserve">, </w:t>
      </w:r>
      <w:proofErr w:type="spellStart"/>
      <w:r>
        <w:rPr>
          <w:rFonts w:hint="eastAsia"/>
        </w:rPr>
        <w:t>Xiaojun</w:t>
      </w:r>
      <w:proofErr w:type="spellEnd"/>
      <w:r>
        <w:rPr>
          <w:rFonts w:hint="eastAsia"/>
        </w:rPr>
        <w:t xml:space="preserve"> Yao</w:t>
      </w:r>
      <w:r w:rsidRPr="00C03A81">
        <w:rPr>
          <w:vertAlign w:val="superscript"/>
        </w:rPr>
        <w:t>1</w:t>
      </w:r>
      <w:r>
        <w:rPr>
          <w:rFonts w:hint="eastAsia"/>
          <w:sz w:val="28"/>
          <w:szCs w:val="28"/>
          <w:vertAlign w:val="superscript"/>
        </w:rPr>
        <w:t>,</w:t>
      </w:r>
      <w:r w:rsidRPr="005B474B">
        <w:rPr>
          <w:rFonts w:eastAsia="SimSun"/>
          <w:vertAlign w:val="superscript"/>
        </w:rPr>
        <w:t>*</w:t>
      </w:r>
    </w:p>
    <w:p w14:paraId="2B64435A" w14:textId="77777777" w:rsidR="006F3B43" w:rsidRDefault="006F3B43" w:rsidP="006F3B43">
      <w:pPr>
        <w:pStyle w:val="Tableofcontents"/>
        <w:rPr>
          <w:rFonts w:eastAsia="SimSun"/>
          <w:lang w:eastAsia="zh-CN"/>
        </w:rPr>
      </w:pPr>
      <w:r w:rsidRPr="00EB5672">
        <w:rPr>
          <w:vertAlign w:val="superscript"/>
        </w:rPr>
        <w:t>1</w:t>
      </w:r>
      <w:r>
        <w:rPr>
          <w:b/>
          <w:sz w:val="28"/>
          <w:szCs w:val="28"/>
        </w:rPr>
        <w:t xml:space="preserve"> </w:t>
      </w:r>
      <w:r>
        <w:rPr>
          <w:rFonts w:eastAsia="SimSun" w:hint="eastAsia"/>
          <w:lang w:eastAsia="zh-CN"/>
        </w:rPr>
        <w:t>Faculty of Applied Sciences, Macao Polytechnic University, Macao 999078, China</w:t>
      </w:r>
    </w:p>
    <w:p w14:paraId="263896C5" w14:textId="3611EEE8" w:rsidR="00DF0EC3" w:rsidRDefault="00DF0EC3" w:rsidP="00DF0EC3">
      <w:pPr>
        <w:pStyle w:val="Tableofcontents"/>
        <w:rPr>
          <w:rFonts w:eastAsia="SimSun"/>
          <w:lang w:eastAsia="zh-CN"/>
        </w:rPr>
      </w:pPr>
      <w:r>
        <w:rPr>
          <w:rFonts w:eastAsia="SimSun"/>
          <w:vertAlign w:val="superscript"/>
          <w:lang w:eastAsia="zh-CN"/>
        </w:rPr>
        <w:t>2</w:t>
      </w:r>
      <w:r w:rsidR="005A6948">
        <w:rPr>
          <w:rFonts w:eastAsia="SimSun"/>
          <w:vertAlign w:val="superscript"/>
          <w:lang w:eastAsia="zh-CN"/>
        </w:rPr>
        <w:t xml:space="preserve"> </w:t>
      </w:r>
      <w:bookmarkStart w:id="0" w:name="_GoBack"/>
      <w:bookmarkEnd w:id="0"/>
      <w:r>
        <w:rPr>
          <w:rFonts w:eastAsia="SimSun"/>
          <w:lang w:eastAsia="zh-CN"/>
        </w:rPr>
        <w:t>Dalhousie University Faculty of Computer Science Halifax, NS, Canada</w:t>
      </w:r>
    </w:p>
    <w:p w14:paraId="40789B2D" w14:textId="77777777" w:rsidR="006F3B43" w:rsidRDefault="006F3B43" w:rsidP="006F3B43">
      <w:pPr>
        <w:pStyle w:val="Tableofcontents"/>
        <w:rPr>
          <w:rFonts w:eastAsia="SimSun"/>
          <w:lang w:eastAsia="zh-CN"/>
        </w:rPr>
      </w:pPr>
    </w:p>
    <w:p w14:paraId="6DE5F220" w14:textId="77777777" w:rsidR="006F3B43" w:rsidRDefault="006F3B43" w:rsidP="006F3B43">
      <w:pPr>
        <w:spacing w:line="480" w:lineRule="auto"/>
        <w:rPr>
          <w:rFonts w:eastAsia="SimSun"/>
        </w:rPr>
      </w:pPr>
      <w:r>
        <w:rPr>
          <w:rFonts w:eastAsia="SimSun"/>
        </w:rPr>
        <w:t>Corresponding authors *:</w:t>
      </w:r>
    </w:p>
    <w:p w14:paraId="29869B3B" w14:textId="77777777" w:rsidR="006F3B43" w:rsidRDefault="006F3B43" w:rsidP="006F3B43">
      <w:pPr>
        <w:rPr>
          <w:rFonts w:eastAsia="SimSun"/>
        </w:rPr>
      </w:pPr>
      <w:proofErr w:type="spellStart"/>
      <w:r>
        <w:rPr>
          <w:rFonts w:eastAsia="SimSun"/>
        </w:rPr>
        <w:t>Huanxiang</w:t>
      </w:r>
      <w:proofErr w:type="spellEnd"/>
      <w:r>
        <w:rPr>
          <w:rFonts w:eastAsia="SimSun"/>
        </w:rPr>
        <w:t xml:space="preserve"> Liu      Email: </w:t>
      </w:r>
      <w:hyperlink r:id="rId6" w:history="1">
        <w:r w:rsidRPr="001F705B">
          <w:rPr>
            <w:rStyle w:val="Hyperlink"/>
            <w:rFonts w:eastAsia="SimSun"/>
          </w:rPr>
          <w:t>hxliu@mpu.edu.mo</w:t>
        </w:r>
      </w:hyperlink>
    </w:p>
    <w:p w14:paraId="2BFDE59A" w14:textId="77777777" w:rsidR="006F3B43" w:rsidRDefault="006F3B43" w:rsidP="006F3B43">
      <w:pPr>
        <w:rPr>
          <w:rFonts w:eastAsia="SimSun"/>
        </w:rPr>
      </w:pPr>
      <w:proofErr w:type="spellStart"/>
      <w:r>
        <w:rPr>
          <w:rFonts w:eastAsia="SimSun"/>
        </w:rPr>
        <w:t>Xiaojun</w:t>
      </w:r>
      <w:proofErr w:type="spellEnd"/>
      <w:r>
        <w:rPr>
          <w:rFonts w:eastAsia="SimSun"/>
        </w:rPr>
        <w:t xml:space="preserve"> Yao          Email: </w:t>
      </w:r>
      <w:r w:rsidRPr="00EB5672">
        <w:rPr>
          <w:rStyle w:val="Hyperlink"/>
        </w:rPr>
        <w:t xml:space="preserve">xjyao@mpu.edu.mo </w:t>
      </w:r>
    </w:p>
    <w:p w14:paraId="72361A3A" w14:textId="77777777" w:rsidR="006F3B43" w:rsidRDefault="006F3B43">
      <w:pPr>
        <w:spacing w:before="0" w:after="160"/>
        <w:rPr>
          <w:rFonts w:eastAsiaTheme="majorEastAsia" w:cstheme="majorBidi"/>
          <w:b/>
          <w:sz w:val="28"/>
          <w:szCs w:val="26"/>
        </w:rPr>
      </w:pPr>
      <w:r>
        <w:br w:type="page"/>
      </w:r>
    </w:p>
    <w:p w14:paraId="705F2DCE" w14:textId="1BF3C76B" w:rsidR="00ED5147" w:rsidRDefault="00ED5147" w:rsidP="00A62459">
      <w:pPr>
        <w:pStyle w:val="Heading2"/>
      </w:pPr>
      <w:r>
        <w:lastRenderedPageBreak/>
        <w:t>Supplementary Methods</w:t>
      </w:r>
    </w:p>
    <w:p w14:paraId="494753B4" w14:textId="222F8C91" w:rsidR="00BA6EAE" w:rsidRDefault="00BA6EAE" w:rsidP="00BA6EAE"/>
    <w:p w14:paraId="79DA304B" w14:textId="77777777" w:rsidR="00F5361F" w:rsidRDefault="00861A01" w:rsidP="008A63FC">
      <w:pPr>
        <w:rPr>
          <w:b/>
          <w:sz w:val="28"/>
          <w:szCs w:val="28"/>
        </w:rPr>
      </w:pPr>
      <w:r w:rsidRPr="00861A01">
        <w:rPr>
          <w:b/>
          <w:sz w:val="28"/>
          <w:szCs w:val="28"/>
        </w:rPr>
        <w:t>Supplementary Method 1</w:t>
      </w:r>
    </w:p>
    <w:p w14:paraId="09772BB6" w14:textId="31335590" w:rsidR="008A63FC" w:rsidRPr="00F5361F" w:rsidRDefault="008A63FC" w:rsidP="008A63FC">
      <w:pPr>
        <w:rPr>
          <w:b/>
          <w:sz w:val="28"/>
          <w:szCs w:val="28"/>
        </w:rPr>
      </w:pPr>
      <w:r w:rsidRPr="008A63FC">
        <w:rPr>
          <w:b/>
        </w:rPr>
        <w:t>Contact</w:t>
      </w:r>
      <w:r w:rsidR="00266E4B">
        <w:rPr>
          <w:b/>
        </w:rPr>
        <w:t>-</w:t>
      </w:r>
      <w:r w:rsidRPr="008A63FC">
        <w:rPr>
          <w:b/>
        </w:rPr>
        <w:t>mode clustering</w:t>
      </w:r>
      <w:r w:rsidR="00585D87">
        <w:rPr>
          <w:b/>
        </w:rPr>
        <w:t xml:space="preserve">, </w:t>
      </w:r>
      <w:r w:rsidR="00585D87" w:rsidRPr="00585D87">
        <w:rPr>
          <w:b/>
        </w:rPr>
        <w:t>contact</w:t>
      </w:r>
      <w:r w:rsidR="00266E4B">
        <w:rPr>
          <w:b/>
        </w:rPr>
        <w:t>-</w:t>
      </w:r>
      <w:r w:rsidR="00585D87" w:rsidRPr="00585D87">
        <w:rPr>
          <w:b/>
        </w:rPr>
        <w:t>shift analysis</w:t>
      </w:r>
      <w:r w:rsidRPr="008A63FC">
        <w:rPr>
          <w:b/>
        </w:rPr>
        <w:t xml:space="preserve"> and </w:t>
      </w:r>
      <w:r w:rsidR="00233C78" w:rsidRPr="00233C78">
        <w:rPr>
          <w:b/>
        </w:rPr>
        <w:t>steric/interface</w:t>
      </w:r>
      <w:r w:rsidR="00266E4B">
        <w:rPr>
          <w:b/>
        </w:rPr>
        <w:t>-</w:t>
      </w:r>
      <w:r w:rsidR="00233C78" w:rsidRPr="00233C78">
        <w:rPr>
          <w:b/>
        </w:rPr>
        <w:t>distance</w:t>
      </w:r>
      <w:r w:rsidR="00233C78">
        <w:t xml:space="preserve"> </w:t>
      </w:r>
      <w:r w:rsidRPr="008A63FC">
        <w:rPr>
          <w:b/>
        </w:rPr>
        <w:t>diagnostics</w:t>
      </w:r>
    </w:p>
    <w:p w14:paraId="7145A824" w14:textId="5E0BCE5A" w:rsidR="006125D5" w:rsidRDefault="006125D5" w:rsidP="00246CD1">
      <w:pPr>
        <w:spacing w:line="360" w:lineRule="auto"/>
      </w:pPr>
      <w:r w:rsidRPr="006125D5">
        <w:t>For each generated structure, the binary contact matrix was flattened into a contact fingerprint. Pairwise contact fingerprints were compared using Jaccard distance:</w:t>
      </w:r>
    </w:p>
    <w:p w14:paraId="05F8336E" w14:textId="059F7FD1" w:rsidR="00246CD1" w:rsidRDefault="007D55EA" w:rsidP="00246CD1">
      <w:pPr>
        <w:jc w:val="center"/>
      </w:pPr>
      <m:oMath>
        <m:sSub>
          <m:sSubPr>
            <m:ctrlPr>
              <w:rPr>
                <w:rFonts w:ascii="Cambria Math" w:hAnsi="Cambria Math"/>
                <w:i/>
              </w:rPr>
            </m:ctrlPr>
          </m:sSubPr>
          <m:e>
            <m:r>
              <w:rPr>
                <w:rFonts w:ascii="Cambria Math" w:hAnsi="Cambria Math"/>
              </w:rPr>
              <m:t>D</m:t>
            </m:r>
          </m:e>
          <m:sub>
            <m:r>
              <w:rPr>
                <w:rFonts w:ascii="Cambria Math" w:hAnsi="Cambria Math"/>
              </w:rPr>
              <m:t>J</m:t>
            </m:r>
          </m:sub>
        </m:sSub>
        <m:d>
          <m:dPr>
            <m:ctrlPr>
              <w:rPr>
                <w:rFonts w:ascii="Cambria Math" w:hAnsi="Cambria Math"/>
                <w:i/>
              </w:rPr>
            </m:ctrlPr>
          </m:dPr>
          <m:e>
            <m:r>
              <w:rPr>
                <w:rFonts w:ascii="Cambria Math" w:hAnsi="Cambria Math"/>
              </w:rPr>
              <m:t>x,y</m:t>
            </m:r>
          </m:e>
        </m:d>
        <m:r>
          <w:rPr>
            <w:rFonts w:ascii="Cambria Math" w:hAnsi="Cambria Math"/>
          </w:rPr>
          <m:t xml:space="preserve"> = 1 - </m:t>
        </m:r>
        <m:f>
          <m:fPr>
            <m:ctrlPr>
              <w:rPr>
                <w:rFonts w:ascii="Cambria Math" w:hAnsi="Cambria Math"/>
                <w:i/>
              </w:rPr>
            </m:ctrlPr>
          </m:fPr>
          <m:num>
            <m:d>
              <m:dPr>
                <m:begChr m:val="|"/>
                <m:endChr m:val="|"/>
                <m:ctrlPr>
                  <w:rPr>
                    <w:rFonts w:ascii="Cambria Math" w:hAnsi="Cambria Math"/>
                    <w:i/>
                  </w:rPr>
                </m:ctrlPr>
              </m:dPr>
              <m:e>
                <m:r>
                  <w:rPr>
                    <w:rFonts w:ascii="Cambria Math" w:hAnsi="Cambria Math"/>
                  </w:rPr>
                  <m:t>x ∩ y</m:t>
                </m:r>
              </m:e>
            </m:d>
          </m:num>
          <m:den>
            <m:d>
              <m:dPr>
                <m:begChr m:val="|"/>
                <m:endChr m:val="|"/>
                <m:ctrlPr>
                  <w:rPr>
                    <w:rFonts w:ascii="Cambria Math" w:hAnsi="Cambria Math"/>
                    <w:i/>
                  </w:rPr>
                </m:ctrlPr>
              </m:dPr>
              <m:e>
                <m:r>
                  <w:rPr>
                    <w:rFonts w:ascii="Cambria Math" w:hAnsi="Cambria Math"/>
                  </w:rPr>
                  <m:t>x ∪ y</m:t>
                </m:r>
              </m:e>
            </m:d>
          </m:den>
        </m:f>
      </m:oMath>
      <w:r w:rsidR="00246CD1">
        <w:t xml:space="preserve"> ,</w:t>
      </w:r>
    </w:p>
    <w:p w14:paraId="40347A40" w14:textId="684891E7" w:rsidR="00246CD1" w:rsidRDefault="00246CD1" w:rsidP="00246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pPr>
      <w:r w:rsidRPr="00246CD1">
        <w:t xml:space="preserve">where </w:t>
      </w:r>
      <m:oMath>
        <m:r>
          <m:rPr>
            <m:sty m:val="p"/>
          </m:rPr>
          <w:rPr>
            <w:rFonts w:ascii="Cambria Math" w:hAnsi="Cambria Math"/>
          </w:rPr>
          <m:t>x</m:t>
        </m:r>
      </m:oMath>
      <w:r w:rsidRPr="00246CD1">
        <w:t xml:space="preserve"> and </w:t>
      </w:r>
      <m:oMath>
        <m:r>
          <m:rPr>
            <m:sty m:val="p"/>
          </m:rPr>
          <w:rPr>
            <w:rFonts w:ascii="Cambria Math" w:hAnsi="Cambria Math"/>
          </w:rPr>
          <m:t>y</m:t>
        </m:r>
      </m:oMath>
      <w:r w:rsidRPr="00246CD1">
        <w:t xml:space="preserve"> denote binary contact fingerprints. Contact</w:t>
      </w:r>
      <w:r w:rsidR="00266E4B">
        <w:t>-</w:t>
      </w:r>
      <w:r w:rsidRPr="00246CD1">
        <w:t>mode clusters were then constructed using a greedy representative</w:t>
      </w:r>
      <w:r w:rsidR="00266E4B">
        <w:t>-</w:t>
      </w:r>
      <w:r w:rsidRPr="00246CD1">
        <w:t xml:space="preserve">based procedure. The first generated structure was initialized as the representative of the first cluster. For each subsequent structure with contact fingerprint </w:t>
      </w:r>
      <m:oMath>
        <m:r>
          <m:rPr>
            <m:sty m:val="p"/>
          </m:rPr>
          <w:rPr>
            <w:rFonts w:ascii="Cambria Math" w:hAnsi="Cambria Math"/>
          </w:rPr>
          <m:t>x</m:t>
        </m:r>
      </m:oMath>
      <w:r w:rsidRPr="00246CD1">
        <w:t xml:space="preserve">, its Jaccard distance to all existing cluster representatives was calculated. The structure was assigned to the nearest cluster if the minimum distance was no greater than 0.30; otherwise, a new cluster was created and </w:t>
      </w:r>
      <m:oMath>
        <m:r>
          <m:rPr>
            <m:sty m:val="p"/>
          </m:rPr>
          <w:rPr>
            <w:rFonts w:ascii="Cambria Math" w:hAnsi="Cambria Math"/>
          </w:rPr>
          <m:t>x</m:t>
        </m:r>
      </m:oMath>
      <w:r w:rsidRPr="00246CD1">
        <w:t xml:space="preserve"> was used as its representative fingerprint.</w:t>
      </w:r>
    </w:p>
    <w:p w14:paraId="4A4A0006" w14:textId="48FC89B1" w:rsidR="00246CD1" w:rsidRDefault="00732F01" w:rsidP="00D33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m:oMath>
        <m:r>
          <w:rPr>
            <w:rFonts w:ascii="Cambria Math" w:hAnsi="Cambria Math"/>
          </w:rPr>
          <m:t>c</m:t>
        </m:r>
        <m:d>
          <m:dPr>
            <m:ctrlPr>
              <w:rPr>
                <w:rFonts w:ascii="Cambria Math" w:hAnsi="Cambria Math"/>
                <w:i/>
              </w:rPr>
            </m:ctrlPr>
          </m:dPr>
          <m:e>
            <m:r>
              <w:rPr>
                <w:rFonts w:ascii="Cambria Math" w:hAnsi="Cambria Math"/>
              </w:rPr>
              <m:t>x</m:t>
            </m:r>
          </m:e>
        </m:d>
        <m:r>
          <w:rPr>
            <w:rFonts w:ascii="Cambria Math" w:hAnsi="Cambria Math"/>
          </w:rPr>
          <m:t xml:space="preserve"> = </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arg </m:t>
                </m:r>
                <m:func>
                  <m:funcPr>
                    <m:ctrlPr>
                      <w:rPr>
                        <w:rFonts w:ascii="Cambria Math" w:hAnsi="Cambria Math"/>
                        <w:i/>
                      </w:rPr>
                    </m:ctrlPr>
                  </m:funcPr>
                  <m:fName>
                    <m:limLow>
                      <m:limLowPr>
                        <m:ctrlPr>
                          <w:rPr>
                            <w:rFonts w:ascii="Cambria Math" w:hAnsi="Cambria Math"/>
                            <w:i/>
                          </w:rPr>
                        </m:ctrlPr>
                      </m:limLowPr>
                      <m:e>
                        <m:r>
                          <w:rPr>
                            <w:rFonts w:ascii="Cambria Math" w:hAnsi="Cambria Math"/>
                          </w:rPr>
                          <m:t>min</m:t>
                        </m:r>
                      </m:e>
                      <m:lim>
                        <m:r>
                          <w:rPr>
                            <w:rFonts w:ascii="Cambria Math" w:hAnsi="Cambria Math"/>
                          </w:rPr>
                          <m:t>c</m:t>
                        </m:r>
                      </m:lim>
                    </m:limLow>
                  </m:fName>
                  <m:e>
                    <m:sSub>
                      <m:sSubPr>
                        <m:ctrlPr>
                          <w:rPr>
                            <w:rFonts w:ascii="Cambria Math" w:hAnsi="Cambria Math"/>
                            <w:i/>
                          </w:rPr>
                        </m:ctrlPr>
                      </m:sSubPr>
                      <m:e>
                        <m:r>
                          <w:rPr>
                            <w:rFonts w:ascii="Cambria Math" w:hAnsi="Cambria Math"/>
                          </w:rPr>
                          <m:t>D</m:t>
                        </m:r>
                      </m:e>
                      <m:sub>
                        <m:r>
                          <w:rPr>
                            <w:rFonts w:ascii="Cambria Math" w:hAnsi="Cambria Math"/>
                          </w:rPr>
                          <m:t>J</m:t>
                        </m:r>
                      </m:sub>
                    </m:sSub>
                    <m:d>
                      <m:dPr>
                        <m:ctrlPr>
                          <w:rPr>
                            <w:rFonts w:ascii="Cambria Math" w:hAnsi="Cambria Math"/>
                            <w:i/>
                          </w:rPr>
                        </m:ctrlPr>
                      </m:dPr>
                      <m:e>
                        <m:r>
                          <w:rPr>
                            <w:rFonts w:ascii="Cambria Math" w:hAnsi="Cambria Math"/>
                          </w:rPr>
                          <m:t xml:space="preserve">x, </m:t>
                        </m:r>
                        <m:sSub>
                          <m:sSubPr>
                            <m:ctrlPr>
                              <w:rPr>
                                <w:rFonts w:ascii="Cambria Math" w:hAnsi="Cambria Math"/>
                                <w:i/>
                              </w:rPr>
                            </m:ctrlPr>
                          </m:sSubPr>
                          <m:e>
                            <m:r>
                              <w:rPr>
                                <w:rFonts w:ascii="Cambria Math" w:hAnsi="Cambria Math"/>
                              </w:rPr>
                              <m:t>r</m:t>
                            </m:r>
                          </m:e>
                          <m:sub>
                            <m:r>
                              <w:rPr>
                                <w:rFonts w:ascii="Cambria Math" w:hAnsi="Cambria Math"/>
                              </w:rPr>
                              <m:t>c</m:t>
                            </m:r>
                          </m:sub>
                        </m:sSub>
                      </m:e>
                    </m:d>
                  </m:e>
                </m:func>
                <m:r>
                  <w:rPr>
                    <w:rFonts w:ascii="Cambria Math" w:hAnsi="Cambria Math"/>
                  </w:rPr>
                  <m:t>,         &amp;</m:t>
                </m:r>
                <m:func>
                  <m:funcPr>
                    <m:ctrlPr>
                      <w:rPr>
                        <w:rFonts w:ascii="Cambria Math" w:hAnsi="Cambria Math"/>
                        <w:i/>
                      </w:rPr>
                    </m:ctrlPr>
                  </m:funcPr>
                  <m:fName>
                    <m:limLow>
                      <m:limLowPr>
                        <m:ctrlPr>
                          <w:rPr>
                            <w:rFonts w:ascii="Cambria Math" w:hAnsi="Cambria Math"/>
                            <w:i/>
                          </w:rPr>
                        </m:ctrlPr>
                      </m:limLowPr>
                      <m:e>
                        <m:r>
                          <w:rPr>
                            <w:rFonts w:ascii="Cambria Math" w:hAnsi="Cambria Math"/>
                          </w:rPr>
                          <m:t>min</m:t>
                        </m:r>
                      </m:e>
                      <m:lim>
                        <m:r>
                          <w:rPr>
                            <w:rFonts w:ascii="Cambria Math" w:hAnsi="Cambria Math"/>
                          </w:rPr>
                          <m:t>c</m:t>
                        </m:r>
                      </m:lim>
                    </m:limLow>
                  </m:fName>
                  <m:e>
                    <m:sSub>
                      <m:sSubPr>
                        <m:ctrlPr>
                          <w:rPr>
                            <w:rFonts w:ascii="Cambria Math" w:hAnsi="Cambria Math"/>
                            <w:i/>
                          </w:rPr>
                        </m:ctrlPr>
                      </m:sSubPr>
                      <m:e>
                        <m:r>
                          <w:rPr>
                            <w:rFonts w:ascii="Cambria Math" w:hAnsi="Cambria Math"/>
                          </w:rPr>
                          <m:t>D</m:t>
                        </m:r>
                      </m:e>
                      <m:sub>
                        <m:r>
                          <w:rPr>
                            <w:rFonts w:ascii="Cambria Math" w:hAnsi="Cambria Math"/>
                          </w:rPr>
                          <m:t>J</m:t>
                        </m:r>
                      </m:sub>
                    </m:sSub>
                    <m:d>
                      <m:dPr>
                        <m:ctrlPr>
                          <w:rPr>
                            <w:rFonts w:ascii="Cambria Math" w:hAnsi="Cambria Math"/>
                            <w:i/>
                          </w:rPr>
                        </m:ctrlPr>
                      </m:dPr>
                      <m:e>
                        <m:r>
                          <w:rPr>
                            <w:rFonts w:ascii="Cambria Math" w:hAnsi="Cambria Math"/>
                          </w:rPr>
                          <m:t xml:space="preserve">x, </m:t>
                        </m:r>
                        <m:sSub>
                          <m:sSubPr>
                            <m:ctrlPr>
                              <w:rPr>
                                <w:rFonts w:ascii="Cambria Math" w:hAnsi="Cambria Math"/>
                                <w:i/>
                              </w:rPr>
                            </m:ctrlPr>
                          </m:sSubPr>
                          <m:e>
                            <m:r>
                              <w:rPr>
                                <w:rFonts w:ascii="Cambria Math" w:hAnsi="Cambria Math"/>
                              </w:rPr>
                              <m:t>r</m:t>
                            </m:r>
                          </m:e>
                          <m:sub>
                            <m:r>
                              <w:rPr>
                                <w:rFonts w:ascii="Cambria Math" w:hAnsi="Cambria Math"/>
                              </w:rPr>
                              <m:t>c</m:t>
                            </m:r>
                          </m:sub>
                        </m:sSub>
                      </m:e>
                    </m:d>
                  </m:e>
                </m:func>
                <m:r>
                  <w:rPr>
                    <w:rFonts w:ascii="Cambria Math" w:hAnsi="Cambria Math"/>
                  </w:rPr>
                  <m:t>≤ 0.30</m:t>
                </m:r>
              </m:e>
              <m:e>
                <m:r>
                  <w:rPr>
                    <w:rFonts w:ascii="Cambria Math" w:hAnsi="Cambria Math"/>
                  </w:rPr>
                  <m:t>new cluster,                  &amp;</m:t>
                </m:r>
                <m:func>
                  <m:funcPr>
                    <m:ctrlPr>
                      <w:rPr>
                        <w:rFonts w:ascii="Cambria Math" w:hAnsi="Cambria Math"/>
                        <w:i/>
                      </w:rPr>
                    </m:ctrlPr>
                  </m:funcPr>
                  <m:fName>
                    <m:limLow>
                      <m:limLowPr>
                        <m:ctrlPr>
                          <w:rPr>
                            <w:rFonts w:ascii="Cambria Math" w:hAnsi="Cambria Math"/>
                            <w:i/>
                          </w:rPr>
                        </m:ctrlPr>
                      </m:limLowPr>
                      <m:e>
                        <m:r>
                          <w:rPr>
                            <w:rFonts w:ascii="Cambria Math" w:hAnsi="Cambria Math"/>
                          </w:rPr>
                          <m:t>min</m:t>
                        </m:r>
                      </m:e>
                      <m:lim>
                        <m:r>
                          <w:rPr>
                            <w:rFonts w:ascii="Cambria Math" w:hAnsi="Cambria Math"/>
                          </w:rPr>
                          <m:t>c</m:t>
                        </m:r>
                      </m:lim>
                    </m:limLow>
                  </m:fName>
                  <m:e>
                    <m:sSub>
                      <m:sSubPr>
                        <m:ctrlPr>
                          <w:rPr>
                            <w:rFonts w:ascii="Cambria Math" w:hAnsi="Cambria Math"/>
                            <w:i/>
                          </w:rPr>
                        </m:ctrlPr>
                      </m:sSubPr>
                      <m:e>
                        <m:r>
                          <w:rPr>
                            <w:rFonts w:ascii="Cambria Math" w:hAnsi="Cambria Math"/>
                          </w:rPr>
                          <m:t>D</m:t>
                        </m:r>
                      </m:e>
                      <m:sub>
                        <m:r>
                          <w:rPr>
                            <w:rFonts w:ascii="Cambria Math" w:hAnsi="Cambria Math"/>
                          </w:rPr>
                          <m:t>J</m:t>
                        </m:r>
                      </m:sub>
                    </m:sSub>
                    <m:d>
                      <m:dPr>
                        <m:ctrlPr>
                          <w:rPr>
                            <w:rFonts w:ascii="Cambria Math" w:hAnsi="Cambria Math"/>
                            <w:i/>
                          </w:rPr>
                        </m:ctrlPr>
                      </m:dPr>
                      <m:e>
                        <m:r>
                          <w:rPr>
                            <w:rFonts w:ascii="Cambria Math" w:hAnsi="Cambria Math"/>
                          </w:rPr>
                          <m:t xml:space="preserve">x, </m:t>
                        </m:r>
                        <m:sSub>
                          <m:sSubPr>
                            <m:ctrlPr>
                              <w:rPr>
                                <w:rFonts w:ascii="Cambria Math" w:hAnsi="Cambria Math"/>
                                <w:i/>
                              </w:rPr>
                            </m:ctrlPr>
                          </m:sSubPr>
                          <m:e>
                            <m:r>
                              <w:rPr>
                                <w:rFonts w:ascii="Cambria Math" w:hAnsi="Cambria Math"/>
                              </w:rPr>
                              <m:t>r</m:t>
                            </m:r>
                          </m:e>
                          <m:sub>
                            <m:r>
                              <w:rPr>
                                <w:rFonts w:ascii="Cambria Math" w:hAnsi="Cambria Math"/>
                              </w:rPr>
                              <m:t>c</m:t>
                            </m:r>
                          </m:sub>
                        </m:sSub>
                      </m:e>
                    </m:d>
                  </m:e>
                </m:func>
                <m:r>
                  <w:rPr>
                    <w:rFonts w:ascii="Cambria Math" w:hAnsi="Cambria Math"/>
                  </w:rPr>
                  <m:t>&gt;0.30</m:t>
                </m:r>
              </m:e>
            </m:eqArr>
          </m:e>
        </m:d>
      </m:oMath>
      <w:r>
        <w:t>,</w:t>
      </w:r>
    </w:p>
    <w:p w14:paraId="185BFCA3" w14:textId="2FD74609" w:rsidR="00D3385A" w:rsidRDefault="00D3385A" w:rsidP="00D33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pPr>
      <w:r>
        <w:t xml:space="preserve">where </w:t>
      </w:r>
      <m:oMath>
        <m:r>
          <w:rPr>
            <w:rFonts w:ascii="Cambria Math" w:hAnsi="Cambria Math"/>
          </w:rPr>
          <m:t xml:space="preserve"> </m:t>
        </m:r>
        <m:sSub>
          <m:sSubPr>
            <m:ctrlPr>
              <w:rPr>
                <w:rFonts w:ascii="Cambria Math" w:hAnsi="Cambria Math"/>
                <w:i/>
              </w:rPr>
            </m:ctrlPr>
          </m:sSubPr>
          <m:e>
            <m:r>
              <w:rPr>
                <w:rFonts w:ascii="Cambria Math" w:hAnsi="Cambria Math"/>
              </w:rPr>
              <m:t>r</m:t>
            </m:r>
          </m:e>
          <m:sub>
            <m:r>
              <w:rPr>
                <w:rFonts w:ascii="Cambria Math" w:hAnsi="Cambria Math"/>
              </w:rPr>
              <m:t>c</m:t>
            </m:r>
          </m:sub>
        </m:sSub>
      </m:oMath>
      <w:r>
        <w:t xml:space="preserve"> denotes the representative fingerprint of cluster </w:t>
      </w:r>
      <m:oMath>
        <m:r>
          <m:rPr>
            <m:sty m:val="p"/>
          </m:rPr>
          <w:rPr>
            <w:rFonts w:ascii="Cambria Math" w:hAnsi="Cambria Math"/>
          </w:rPr>
          <m:t>c</m:t>
        </m:r>
      </m:oMath>
      <w:r>
        <w:t xml:space="preserve">.  </w:t>
      </w:r>
      <m:oMath>
        <m:r>
          <m:rPr>
            <m:sty m:val="p"/>
          </m:rPr>
          <w:rPr>
            <w:rFonts w:ascii="Cambria Math" w:hAnsi="Cambria Math"/>
          </w:rPr>
          <m:t>c</m:t>
        </m:r>
        <m:d>
          <m:dPr>
            <m:ctrlPr>
              <w:rPr>
                <w:rFonts w:ascii="Cambria Math" w:hAnsi="Cambria Math"/>
              </w:rPr>
            </m:ctrlPr>
          </m:dPr>
          <m:e>
            <m:r>
              <w:rPr>
                <w:rFonts w:ascii="Cambria Math" w:hAnsi="Cambria Math"/>
              </w:rPr>
              <m:t>x</m:t>
            </m:r>
          </m:e>
        </m:d>
      </m:oMath>
      <w:r>
        <w:t xml:space="preserve"> is the contact</w:t>
      </w:r>
      <w:r w:rsidR="00266E4B">
        <w:t>-</w:t>
      </w:r>
      <w:r>
        <w:t xml:space="preserve">mode cluster of </w:t>
      </w:r>
      <m:oMath>
        <m:r>
          <m:rPr>
            <m:sty m:val="p"/>
          </m:rPr>
          <w:rPr>
            <w:rFonts w:ascii="Cambria Math" w:hAnsi="Cambria Math"/>
          </w:rPr>
          <m:t>x</m:t>
        </m:r>
      </m:oMath>
      <w:r>
        <w:t>.</w:t>
      </w:r>
    </w:p>
    <w:p w14:paraId="575CDC32" w14:textId="207842F5" w:rsidR="00D3385A" w:rsidRDefault="006125D5" w:rsidP="00D33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pPr>
      <w:r w:rsidRPr="006125D5">
        <w:t xml:space="preserve">For each cluster </w:t>
      </w:r>
      <m:oMath>
        <m:r>
          <m:rPr>
            <m:sty m:val="p"/>
          </m:rPr>
          <w:rPr>
            <w:rFonts w:ascii="Cambria Math" w:hAnsi="Cambria Math"/>
          </w:rPr>
          <m:t>c</m:t>
        </m:r>
      </m:oMath>
      <w:r w:rsidRPr="006125D5">
        <w:t>, occupancy was calculated as</w:t>
      </w:r>
      <w:r w:rsidR="00D3385A">
        <w:t>:</w:t>
      </w:r>
    </w:p>
    <w:p w14:paraId="1668AD4B" w14:textId="3B59F924" w:rsidR="00D3385A" w:rsidRDefault="007D55EA" w:rsidP="00D33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m:oMath>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c</m:t>
                </m:r>
              </m:sub>
            </m:sSub>
          </m:num>
          <m:den>
            <m:r>
              <w:rPr>
                <w:rFonts w:ascii="Cambria Math" w:hAnsi="Cambria Math"/>
              </w:rPr>
              <m:t>N</m:t>
            </m:r>
          </m:den>
        </m:f>
      </m:oMath>
      <w:r w:rsidR="00D3385A">
        <w:t>,</w:t>
      </w:r>
    </w:p>
    <w:p w14:paraId="10E05958" w14:textId="20312EE2" w:rsidR="007C7F50" w:rsidRDefault="006125D5" w:rsidP="00D33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pPr>
      <w:r w:rsidRPr="006125D5">
        <w:t xml:space="preserve">where </w:t>
      </w:r>
      <m:oMath>
        <m:sSub>
          <m:sSubPr>
            <m:ctrlPr>
              <w:rPr>
                <w:rFonts w:ascii="Cambria Math" w:hAnsi="Cambria Math"/>
                <w:i/>
              </w:rPr>
            </m:ctrlPr>
          </m:sSubPr>
          <m:e>
            <m:r>
              <w:rPr>
                <w:rFonts w:ascii="Cambria Math" w:hAnsi="Cambria Math"/>
              </w:rPr>
              <m:t>n</m:t>
            </m:r>
          </m:e>
          <m:sub>
            <m:r>
              <w:rPr>
                <w:rFonts w:ascii="Cambria Math" w:hAnsi="Cambria Math"/>
              </w:rPr>
              <m:t>c</m:t>
            </m:r>
          </m:sub>
        </m:sSub>
        <m:r>
          <w:rPr>
            <w:rFonts w:ascii="Cambria Math" w:hAnsi="Cambria Math"/>
          </w:rPr>
          <m:t xml:space="preserve"> </m:t>
        </m:r>
      </m:oMath>
      <w:r w:rsidRPr="006125D5">
        <w:t xml:space="preserve">is the number of structures assigned to cluster </w:t>
      </w:r>
      <m:oMath>
        <m:r>
          <m:rPr>
            <m:sty m:val="p"/>
          </m:rPr>
          <w:rPr>
            <w:rFonts w:ascii="Cambria Math" w:hAnsi="Cambria Math"/>
          </w:rPr>
          <m:t>c</m:t>
        </m:r>
      </m:oMath>
      <w:r w:rsidRPr="006125D5">
        <w:t xml:space="preserve"> and </w:t>
      </w:r>
      <m:oMath>
        <m:r>
          <m:rPr>
            <m:sty m:val="p"/>
          </m:rPr>
          <w:rPr>
            <w:rFonts w:ascii="Cambria Math" w:hAnsi="Cambria Math"/>
          </w:rPr>
          <m:t>N</m:t>
        </m:r>
      </m:oMath>
      <w:r w:rsidRPr="006125D5">
        <w:t xml:space="preserve"> is the total number of generated structures</w:t>
      </w:r>
      <w:r w:rsidR="007C7F50">
        <w:t xml:space="preserve"> in the </w:t>
      </w:r>
      <w:proofErr w:type="gramStart"/>
      <w:r w:rsidR="007C7F50">
        <w:t>ensemble.</w:t>
      </w:r>
      <w:proofErr w:type="gramEnd"/>
      <w:r w:rsidR="007C7F50">
        <w:t xml:space="preserve"> </w:t>
      </w:r>
      <w:r w:rsidRPr="006125D5">
        <w:t>Occupancy entropy was calculated as</w:t>
      </w:r>
      <w:r w:rsidR="007C7F50">
        <w:t>:</w:t>
      </w:r>
      <w:r w:rsidRPr="006125D5">
        <w:t xml:space="preserve"> </w:t>
      </w:r>
    </w:p>
    <w:p w14:paraId="7B6B831D" w14:textId="06934105" w:rsidR="007C7F50" w:rsidRDefault="007C7F50" w:rsidP="007C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m:oMath>
        <m:r>
          <w:rPr>
            <w:rFonts w:ascii="Cambria Math" w:hAnsi="Cambria Math"/>
          </w:rPr>
          <m:t>H=-</m:t>
        </m:r>
        <m:nary>
          <m:naryPr>
            <m:chr m:val="∑"/>
            <m:supHide m:val="1"/>
            <m:ctrlPr>
              <w:rPr>
                <w:rFonts w:ascii="Cambria Math" w:hAnsi="Cambria Math"/>
                <w:i/>
              </w:rPr>
            </m:ctrlPr>
          </m:naryPr>
          <m:sub>
            <m:r>
              <w:rPr>
                <w:rFonts w:ascii="Cambria Math" w:hAnsi="Cambria Math"/>
              </w:rPr>
              <m:t>c</m:t>
            </m:r>
          </m:sub>
          <m:sup/>
          <m:e>
            <m:sSub>
              <m:sSubPr>
                <m:ctrlPr>
                  <w:rPr>
                    <w:rFonts w:ascii="Cambria Math" w:hAnsi="Cambria Math"/>
                    <w:i/>
                  </w:rPr>
                </m:ctrlPr>
              </m:sSubPr>
              <m:e>
                <m:r>
                  <w:rPr>
                    <w:rFonts w:ascii="Cambria Math" w:hAnsi="Cambria Math"/>
                  </w:rPr>
                  <m:t>p</m:t>
                </m:r>
              </m:e>
              <m:sub>
                <m:r>
                  <w:rPr>
                    <w:rFonts w:ascii="Cambria Math" w:hAnsi="Cambria Math"/>
                  </w:rPr>
                  <m:t>c</m:t>
                </m:r>
              </m:sub>
            </m:sSub>
            <m:func>
              <m:funcPr>
                <m:ctrlPr>
                  <w:rPr>
                    <w:rFonts w:ascii="Cambria Math" w:hAnsi="Cambria Math"/>
                    <w:i/>
                  </w:rPr>
                </m:ctrlPr>
              </m:funcPr>
              <m:fName>
                <m:r>
                  <w:rPr>
                    <w:rFonts w:ascii="Cambria Math" w:hAnsi="Cambria Math"/>
                  </w:rPr>
                  <m:t>log</m:t>
                </m:r>
              </m:fName>
              <m:e>
                <m:sSub>
                  <m:sSubPr>
                    <m:ctrlPr>
                      <w:rPr>
                        <w:rFonts w:ascii="Cambria Math" w:hAnsi="Cambria Math"/>
                        <w:i/>
                      </w:rPr>
                    </m:ctrlPr>
                  </m:sSubPr>
                  <m:e>
                    <m:r>
                      <w:rPr>
                        <w:rFonts w:ascii="Cambria Math" w:hAnsi="Cambria Math"/>
                      </w:rPr>
                      <m:t>p</m:t>
                    </m:r>
                  </m:e>
                  <m:sub>
                    <m:r>
                      <w:rPr>
                        <w:rFonts w:ascii="Cambria Math" w:hAnsi="Cambria Math"/>
                      </w:rPr>
                      <m:t>c</m:t>
                    </m:r>
                  </m:sub>
                </m:sSub>
              </m:e>
            </m:func>
          </m:e>
        </m:nary>
      </m:oMath>
      <w:r w:rsidR="00557069">
        <w:t xml:space="preserve"> </w:t>
      </w:r>
      <w:r>
        <w:t>,</w:t>
      </w:r>
    </w:p>
    <w:p w14:paraId="2745F190" w14:textId="77777777" w:rsidR="007C7F50" w:rsidRDefault="006125D5" w:rsidP="007C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pPr>
      <w:r w:rsidRPr="006125D5">
        <w:t>The effective cluster count was defined as</w:t>
      </w:r>
      <w:r w:rsidR="007C7F50">
        <w:t>:</w:t>
      </w:r>
    </w:p>
    <w:p w14:paraId="58EE2DCA" w14:textId="47A79070" w:rsidR="007C7F50" w:rsidRDefault="006125D5" w:rsidP="007C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w:r w:rsidRPr="006125D5">
        <w:t xml:space="preserve"> </w:t>
      </w:r>
      <m:oMath>
        <m:sSub>
          <m:sSubPr>
            <m:ctrlPr>
              <w:rPr>
                <w:rFonts w:ascii="Cambria Math" w:hAnsi="Cambria Math"/>
              </w:rPr>
            </m:ctrlPr>
          </m:sSubPr>
          <m:e>
            <m:r>
              <m:rPr>
                <m:sty m:val="p"/>
              </m:rPr>
              <w:rPr>
                <w:rFonts w:ascii="Cambria Math" w:hAnsi="Cambria Math"/>
              </w:rPr>
              <m:t>K</m:t>
            </m:r>
          </m:e>
          <m:sub>
            <m:r>
              <m:rPr>
                <m:sty m:val="p"/>
              </m:rPr>
              <w:rPr>
                <w:rFonts w:ascii="Cambria Math" w:hAnsi="Cambria Math"/>
              </w:rPr>
              <m:t>e</m:t>
            </m:r>
          </m:sub>
        </m:sSub>
        <m:r>
          <m:rPr>
            <m:sty m:val="p"/>
          </m:rPr>
          <w:rPr>
            <w:rFonts w:ascii="Cambria Math" w:hAnsi="Cambria Math"/>
          </w:rPr>
          <m:t>ff=</m:t>
        </m:r>
        <m:nary>
          <m:naryPr>
            <m:chr m:val="∑"/>
            <m:supHide m:val="1"/>
            <m:ctrlPr>
              <w:rPr>
                <w:rFonts w:ascii="Cambria Math" w:hAnsi="Cambria Math"/>
              </w:rPr>
            </m:ctrlPr>
          </m:naryPr>
          <m:sub>
            <m:r>
              <m:rPr>
                <m:sty m:val="p"/>
              </m:rPr>
              <w:rPr>
                <w:rFonts w:ascii="Cambria Math" w:hAnsi="Cambria Math"/>
              </w:rPr>
              <m:t>c</m:t>
            </m:r>
          </m:sub>
          <m:sup/>
          <m:e>
            <m:r>
              <m:rPr>
                <m:sty m:val="p"/>
              </m:rPr>
              <w:rPr>
                <w:rFonts w:ascii="Cambria Math" w:hAnsi="Cambria Math"/>
              </w:rPr>
              <m:t>1</m:t>
            </m:r>
            <m:d>
              <m:dPr>
                <m:ctrlPr>
                  <w:rPr>
                    <w:rFonts w:ascii="Cambria Math" w:hAnsi="Cambria Math"/>
                  </w:rPr>
                </m:ctrlPr>
              </m:dPr>
              <m:e>
                <m:sSub>
                  <m:sSubPr>
                    <m:ctrlPr>
                      <w:rPr>
                        <w:rFonts w:ascii="Cambria Math" w:hAnsi="Cambria Math"/>
                      </w:rPr>
                    </m:ctrlPr>
                  </m:sSubPr>
                  <m:e>
                    <m:r>
                      <m:rPr>
                        <m:sty m:val="p"/>
                      </m:rPr>
                      <w:rPr>
                        <w:rFonts w:ascii="Cambria Math" w:hAnsi="Cambria Math"/>
                      </w:rPr>
                      <m:t>p</m:t>
                    </m:r>
                  </m:e>
                  <m:sub>
                    <m:r>
                      <m:rPr>
                        <m:sty m:val="p"/>
                      </m:rPr>
                      <w:rPr>
                        <w:rFonts w:ascii="Cambria Math" w:hAnsi="Cambria Math"/>
                      </w:rPr>
                      <m:t>c</m:t>
                    </m:r>
                  </m:sub>
                </m:sSub>
                <m:r>
                  <m:rPr>
                    <m:sty m:val="p"/>
                  </m:rPr>
                  <w:rPr>
                    <w:rFonts w:ascii="Cambria Math" w:hAnsi="Cambria Math" w:hint="eastAsia"/>
                  </w:rPr>
                  <m:t>≥</m:t>
                </m:r>
                <m:r>
                  <m:rPr>
                    <m:sty m:val="p"/>
                  </m:rPr>
                  <w:rPr>
                    <w:rFonts w:ascii="Cambria Math" w:hAnsi="Cambria Math"/>
                  </w:rPr>
                  <m:t>0.05</m:t>
                </m:r>
              </m:e>
            </m:d>
          </m:e>
        </m:nary>
      </m:oMath>
      <w:r w:rsidRPr="006125D5">
        <w:t xml:space="preserve">, </w:t>
      </w:r>
    </w:p>
    <w:p w14:paraId="0ABB5D11" w14:textId="446DE47B" w:rsidR="007C7F50" w:rsidRDefault="006125D5" w:rsidP="007C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pPr>
      <w:r w:rsidRPr="006125D5">
        <w:t>corresponding to the number of clusters accounting for at least 5% of the ensemble.</w:t>
      </w:r>
    </w:p>
    <w:p w14:paraId="46E32EF4" w14:textId="77777777" w:rsidR="00585D87" w:rsidRDefault="00585D87" w:rsidP="007C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pPr>
    </w:p>
    <w:p w14:paraId="0FCC95AF" w14:textId="64BA11F8" w:rsidR="00585D87" w:rsidRPr="00585D87" w:rsidRDefault="00585D87" w:rsidP="00585D87">
      <w:pPr>
        <w:pStyle w:val="HTMLPreformatted"/>
        <w:spacing w:line="360" w:lineRule="auto"/>
        <w:rPr>
          <w:rFonts w:ascii="Times New Roman" w:eastAsiaTheme="minorEastAsia" w:hAnsi="Times New Roman" w:cs="Times New Roman"/>
          <w:sz w:val="24"/>
          <w:szCs w:val="24"/>
        </w:rPr>
      </w:pPr>
      <w:r w:rsidRPr="00585D87">
        <w:rPr>
          <w:rFonts w:ascii="Times New Roman" w:eastAsiaTheme="minorEastAsia" w:hAnsi="Times New Roman" w:cs="Times New Roman"/>
          <w:sz w:val="24"/>
          <w:szCs w:val="24"/>
        </w:rPr>
        <w:lastRenderedPageBreak/>
        <w:t>To quantify contact redistribution between baseline and β</w:t>
      </w:r>
      <w:r w:rsidR="00266E4B">
        <w:rPr>
          <w:rFonts w:ascii="Times New Roman" w:eastAsiaTheme="minorEastAsia" w:hAnsi="Times New Roman" w:cs="Times New Roman"/>
          <w:sz w:val="24"/>
          <w:szCs w:val="24"/>
        </w:rPr>
        <w:t>-</w:t>
      </w:r>
      <w:r w:rsidRPr="00585D87">
        <w:rPr>
          <w:rFonts w:ascii="Times New Roman" w:eastAsiaTheme="minorEastAsia" w:hAnsi="Times New Roman" w:cs="Times New Roman"/>
          <w:sz w:val="24"/>
          <w:szCs w:val="24"/>
        </w:rPr>
        <w:t>perturbed ensembles, contact</w:t>
      </w:r>
      <w:r w:rsidR="00266E4B">
        <w:rPr>
          <w:rFonts w:ascii="Times New Roman" w:eastAsiaTheme="minorEastAsia" w:hAnsi="Times New Roman" w:cs="Times New Roman"/>
          <w:sz w:val="24"/>
          <w:szCs w:val="24"/>
        </w:rPr>
        <w:t>-</w:t>
      </w:r>
      <w:r w:rsidRPr="00585D87">
        <w:rPr>
          <w:rFonts w:ascii="Times New Roman" w:eastAsiaTheme="minorEastAsia" w:hAnsi="Times New Roman" w:cs="Times New Roman"/>
          <w:sz w:val="24"/>
          <w:szCs w:val="24"/>
        </w:rPr>
        <w:t>shift analysis was performed using contact</w:t>
      </w:r>
      <w:r w:rsidR="00266E4B">
        <w:rPr>
          <w:rFonts w:ascii="Times New Roman" w:eastAsiaTheme="minorEastAsia" w:hAnsi="Times New Roman" w:cs="Times New Roman"/>
          <w:sz w:val="24"/>
          <w:szCs w:val="24"/>
        </w:rPr>
        <w:t>-</w:t>
      </w:r>
      <w:r w:rsidRPr="00585D87">
        <w:rPr>
          <w:rFonts w:ascii="Times New Roman" w:eastAsiaTheme="minorEastAsia" w:hAnsi="Times New Roman" w:cs="Times New Roman"/>
          <w:sz w:val="24"/>
          <w:szCs w:val="24"/>
        </w:rPr>
        <w:t xml:space="preserve">probability thresholds. For a given threshold </w:t>
      </w:r>
      <m:oMath>
        <m:r>
          <w:rPr>
            <w:rFonts w:ascii="Cambria Math" w:eastAsiaTheme="minorEastAsia" w:hAnsi="Cambria Math" w:cs="Times New Roman"/>
            <w:sz w:val="24"/>
            <w:szCs w:val="24"/>
          </w:rPr>
          <m:t>τ</m:t>
        </m:r>
      </m:oMath>
      <w:r w:rsidRPr="00585D87">
        <w:rPr>
          <w:rFonts w:ascii="Times New Roman" w:eastAsiaTheme="minorEastAsia" w:hAnsi="Times New Roman" w:cs="Times New Roman"/>
          <w:sz w:val="24"/>
          <w:szCs w:val="24"/>
        </w:rPr>
        <w:t>, active contact sets were defined as:</w:t>
      </w:r>
    </w:p>
    <w:p w14:paraId="05C54AFA" w14:textId="475A4442" w:rsidR="00585D87" w:rsidRPr="00585D87" w:rsidRDefault="007D55EA" w:rsidP="00585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rPr>
          <w:i/>
        </w:rPr>
      </w:pPr>
      <m:oMath>
        <m:sSubSup>
          <m:sSubSupPr>
            <m:ctrlPr>
              <w:rPr>
                <w:rFonts w:ascii="Cambria Math" w:hAnsi="Cambria Math"/>
                <w:i/>
              </w:rPr>
            </m:ctrlPr>
          </m:sSubSupPr>
          <m:e>
            <m:r>
              <w:rPr>
                <w:rFonts w:ascii="Cambria Math" w:hAnsi="Cambria Math"/>
              </w:rPr>
              <m:t>A</m:t>
            </m:r>
          </m:e>
          <m:sub>
            <m:r>
              <w:rPr>
                <w:rFonts w:ascii="Cambria Math" w:hAnsi="Cambria Math"/>
              </w:rPr>
              <m:t>base</m:t>
            </m:r>
          </m:sub>
          <m:sup>
            <m:r>
              <w:rPr>
                <w:rFonts w:ascii="Cambria Math" w:hAnsi="Cambria Math"/>
              </w:rPr>
              <m:t>τ</m:t>
            </m:r>
          </m:sup>
        </m:sSubSup>
        <m:r>
          <w:rPr>
            <w:rFonts w:ascii="Cambria Math" w:hAnsi="Cambria Math"/>
          </w:rPr>
          <m:t xml:space="preserve"> = </m:t>
        </m:r>
        <m:d>
          <m:dPr>
            <m:begChr m:val="{"/>
            <m:endChr m:val="}"/>
            <m:ctrlPr>
              <w:rPr>
                <w:rFonts w:ascii="Cambria Math" w:hAnsi="Cambria Math"/>
                <w:i/>
              </w:rPr>
            </m:ctrlPr>
          </m:dPr>
          <m:e>
            <m:d>
              <m:dPr>
                <m:ctrlPr>
                  <w:rPr>
                    <w:rFonts w:ascii="Cambria Math" w:hAnsi="Cambria Math"/>
                    <w:i/>
                  </w:rPr>
                </m:ctrlPr>
              </m:dPr>
              <m:e>
                <m:r>
                  <w:rPr>
                    <w:rFonts w:ascii="Cambria Math" w:hAnsi="Cambria Math"/>
                  </w:rPr>
                  <m:t>i,u</m:t>
                </m:r>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base</m:t>
                </m:r>
              </m:sub>
            </m:sSub>
            <m:d>
              <m:dPr>
                <m:ctrlPr>
                  <w:rPr>
                    <w:rFonts w:ascii="Cambria Math" w:hAnsi="Cambria Math"/>
                    <w:i/>
                  </w:rPr>
                </m:ctrlPr>
              </m:dPr>
              <m:e>
                <m:r>
                  <w:rPr>
                    <w:rFonts w:ascii="Cambria Math" w:hAnsi="Cambria Math"/>
                  </w:rPr>
                  <m:t>i,u</m:t>
                </m:r>
              </m:e>
            </m:d>
            <m:r>
              <w:rPr>
                <w:rFonts w:ascii="Cambria Math" w:hAnsi="Cambria Math"/>
              </w:rPr>
              <m:t xml:space="preserve"> &gt; τ</m:t>
            </m:r>
          </m:e>
        </m:d>
      </m:oMath>
      <w:r w:rsidR="00732F01" w:rsidRPr="00732F01">
        <w:t>,</w:t>
      </w:r>
    </w:p>
    <w:p w14:paraId="65F2CB78" w14:textId="60775504" w:rsidR="00585D87" w:rsidRPr="00585D87" w:rsidRDefault="007D55EA" w:rsidP="00585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rPr>
          <w:i/>
        </w:rPr>
      </w:pPr>
      <m:oMath>
        <m:sSubSup>
          <m:sSubSupPr>
            <m:ctrlPr>
              <w:rPr>
                <w:rFonts w:ascii="Cambria Math" w:hAnsi="Cambria Math"/>
                <w:i/>
              </w:rPr>
            </m:ctrlPr>
          </m:sSubSupPr>
          <m:e>
            <m:r>
              <w:rPr>
                <w:rFonts w:ascii="Cambria Math" w:hAnsi="Cambria Math"/>
              </w:rPr>
              <m:t>A</m:t>
            </m:r>
          </m:e>
          <m:sub>
            <m:r>
              <w:rPr>
                <w:rFonts w:ascii="Cambria Math" w:hAnsi="Cambria Math"/>
              </w:rPr>
              <m:t>β</m:t>
            </m:r>
          </m:sub>
          <m:sup>
            <m:r>
              <w:rPr>
                <w:rFonts w:ascii="Cambria Math" w:hAnsi="Cambria Math"/>
              </w:rPr>
              <m:t>τ</m:t>
            </m:r>
          </m:sup>
        </m:sSubSup>
        <m:r>
          <w:rPr>
            <w:rFonts w:ascii="Cambria Math" w:hAnsi="Cambria Math"/>
          </w:rPr>
          <m:t xml:space="preserve"> = </m:t>
        </m:r>
        <m:d>
          <m:dPr>
            <m:begChr m:val="{"/>
            <m:endChr m:val="}"/>
            <m:ctrlPr>
              <w:rPr>
                <w:rFonts w:ascii="Cambria Math" w:hAnsi="Cambria Math"/>
                <w:i/>
              </w:rPr>
            </m:ctrlPr>
          </m:dPr>
          <m:e>
            <m:d>
              <m:dPr>
                <m:ctrlPr>
                  <w:rPr>
                    <w:rFonts w:ascii="Cambria Math" w:hAnsi="Cambria Math"/>
                    <w:i/>
                  </w:rPr>
                </m:ctrlPr>
              </m:dPr>
              <m:e>
                <m:r>
                  <w:rPr>
                    <w:rFonts w:ascii="Cambria Math" w:hAnsi="Cambria Math"/>
                  </w:rPr>
                  <m:t>i,u</m:t>
                </m:r>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β</m:t>
                </m:r>
              </m:sub>
            </m:sSub>
            <m:d>
              <m:dPr>
                <m:ctrlPr>
                  <w:rPr>
                    <w:rFonts w:ascii="Cambria Math" w:hAnsi="Cambria Math"/>
                    <w:i/>
                  </w:rPr>
                </m:ctrlPr>
              </m:dPr>
              <m:e>
                <m:r>
                  <w:rPr>
                    <w:rFonts w:ascii="Cambria Math" w:hAnsi="Cambria Math"/>
                  </w:rPr>
                  <m:t>i,u</m:t>
                </m:r>
              </m:e>
            </m:d>
            <m:r>
              <w:rPr>
                <w:rFonts w:ascii="Cambria Math" w:hAnsi="Cambria Math"/>
              </w:rPr>
              <m:t xml:space="preserve"> &gt; τ</m:t>
            </m:r>
          </m:e>
        </m:d>
      </m:oMath>
      <w:r w:rsidR="00585D87" w:rsidRPr="00732F01">
        <w:t>,</w:t>
      </w:r>
    </w:p>
    <w:p w14:paraId="42BA2D61" w14:textId="1928D068" w:rsidR="001F6BF7" w:rsidRDefault="00585D87" w:rsidP="007C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pPr>
      <w:r>
        <w:t xml:space="preserve">where  </w:t>
      </w:r>
      <m:oMath>
        <m:sSub>
          <m:sSubPr>
            <m:ctrlPr>
              <w:rPr>
                <w:rFonts w:ascii="Cambria Math" w:hAnsi="Cambria Math"/>
                <w:i/>
              </w:rPr>
            </m:ctrlPr>
          </m:sSubPr>
          <m:e>
            <m:r>
              <w:rPr>
                <w:rFonts w:ascii="Cambria Math" w:hAnsi="Cambria Math"/>
              </w:rPr>
              <m:t>P</m:t>
            </m:r>
          </m:e>
          <m:sub>
            <m:r>
              <w:rPr>
                <w:rFonts w:ascii="Cambria Math" w:hAnsi="Cambria Math"/>
              </w:rPr>
              <m:t>base</m:t>
            </m:r>
          </m:sub>
        </m:sSub>
        <m:d>
          <m:dPr>
            <m:ctrlPr>
              <w:rPr>
                <w:rFonts w:ascii="Cambria Math" w:hAnsi="Cambria Math"/>
                <w:i/>
              </w:rPr>
            </m:ctrlPr>
          </m:dPr>
          <m:e>
            <m:r>
              <w:rPr>
                <w:rFonts w:ascii="Cambria Math" w:hAnsi="Cambria Math"/>
              </w:rPr>
              <m:t>i,u</m:t>
            </m:r>
          </m:e>
        </m:d>
      </m:oMath>
      <w:r>
        <w:t xml:space="preserve"> and </w:t>
      </w:r>
      <m:oMath>
        <m:sSub>
          <m:sSubPr>
            <m:ctrlPr>
              <w:rPr>
                <w:rFonts w:ascii="Cambria Math" w:hAnsi="Cambria Math"/>
                <w:i/>
              </w:rPr>
            </m:ctrlPr>
          </m:sSubPr>
          <m:e>
            <m:r>
              <w:rPr>
                <w:rFonts w:ascii="Cambria Math" w:hAnsi="Cambria Math"/>
              </w:rPr>
              <m:t>P</m:t>
            </m:r>
          </m:e>
          <m:sub>
            <m:r>
              <w:rPr>
                <w:rFonts w:ascii="Cambria Math" w:hAnsi="Cambria Math"/>
              </w:rPr>
              <m:t>β</m:t>
            </m:r>
          </m:sub>
        </m:sSub>
        <m:d>
          <m:dPr>
            <m:ctrlPr>
              <w:rPr>
                <w:rFonts w:ascii="Cambria Math" w:hAnsi="Cambria Math"/>
                <w:i/>
              </w:rPr>
            </m:ctrlPr>
          </m:dPr>
          <m:e>
            <m:r>
              <w:rPr>
                <w:rFonts w:ascii="Cambria Math" w:hAnsi="Cambria Math"/>
              </w:rPr>
              <m:t>i,u</m:t>
            </m:r>
          </m:e>
        </m:d>
      </m:oMath>
      <w:r w:rsidR="00732F01">
        <w:t xml:space="preserve"> denote the baseline and </w:t>
      </w:r>
      <m:oMath>
        <m:r>
          <m:rPr>
            <m:sty m:val="p"/>
          </m:rPr>
          <w:rPr>
            <w:rFonts w:ascii="Cambria Math" w:hAnsi="Cambria Math"/>
          </w:rPr>
          <m:t>β</m:t>
        </m:r>
      </m:oMath>
      <w:r w:rsidR="00266E4B">
        <w:t>-</w:t>
      </w:r>
      <w:r w:rsidR="00732F01">
        <w:t xml:space="preserve">perturbed contact probabilities for protein residue </w:t>
      </w:r>
      <m:oMath>
        <m:r>
          <m:rPr>
            <m:sty m:val="p"/>
          </m:rPr>
          <w:rPr>
            <w:rFonts w:ascii="Cambria Math" w:hAnsi="Cambria Math"/>
          </w:rPr>
          <m:t>i</m:t>
        </m:r>
      </m:oMath>
      <w:r w:rsidR="00732F01">
        <w:t xml:space="preserve"> and partner</w:t>
      </w:r>
      <w:r w:rsidR="00266E4B">
        <w:t>-</w:t>
      </w:r>
      <w:r w:rsidR="00732F01">
        <w:t xml:space="preserve">side interaction unit </w:t>
      </w:r>
      <m:oMath>
        <m:r>
          <m:rPr>
            <m:sty m:val="p"/>
          </m:rPr>
          <w:rPr>
            <w:rFonts w:ascii="Cambria Math" w:hAnsi="Cambria Math"/>
          </w:rPr>
          <m:t>u</m:t>
        </m:r>
      </m:oMath>
      <w:r w:rsidR="00732F01">
        <w:t>, respectively. Newly emerged contacts</w:t>
      </w:r>
      <w:r w:rsidR="001F6BF7">
        <w:t xml:space="preserve"> </w:t>
      </w:r>
      <m:oMath>
        <m:sSubSup>
          <m:sSubSupPr>
            <m:ctrlPr>
              <w:rPr>
                <w:rFonts w:ascii="Cambria Math" w:hAnsi="Cambria Math"/>
                <w:i/>
              </w:rPr>
            </m:ctrlPr>
          </m:sSubSupPr>
          <m:e>
            <m:r>
              <w:rPr>
                <w:rFonts w:ascii="Cambria Math" w:hAnsi="Cambria Math"/>
              </w:rPr>
              <m:t>A</m:t>
            </m:r>
          </m:e>
          <m:sub>
            <m:r>
              <w:rPr>
                <w:rFonts w:ascii="Cambria Math" w:hAnsi="Cambria Math"/>
              </w:rPr>
              <m:t>new</m:t>
            </m:r>
          </m:sub>
          <m:sup>
            <m:r>
              <w:rPr>
                <w:rFonts w:ascii="Cambria Math" w:hAnsi="Cambria Math"/>
              </w:rPr>
              <m:t>τ</m:t>
            </m:r>
          </m:sup>
        </m:sSubSup>
      </m:oMath>
      <w:r w:rsidR="00732F01">
        <w:t xml:space="preserve"> were defined as contacts that were inactive in the baseline ensemble but active in the </w:t>
      </w:r>
      <m:oMath>
        <m:r>
          <m:rPr>
            <m:sty m:val="p"/>
          </m:rPr>
          <w:rPr>
            <w:rFonts w:ascii="Cambria Math" w:hAnsi="Cambria Math"/>
          </w:rPr>
          <m:t>β</m:t>
        </m:r>
      </m:oMath>
      <w:r w:rsidR="00266E4B">
        <w:t>-</w:t>
      </w:r>
      <w:r w:rsidR="00732F01">
        <w:t>perturbed ensemble</w:t>
      </w:r>
      <w:r w:rsidR="001F6BF7">
        <w:t xml:space="preserve">; Lost contacts </w:t>
      </w:r>
      <m:oMath>
        <m:sSubSup>
          <m:sSubSupPr>
            <m:ctrlPr>
              <w:rPr>
                <w:rFonts w:ascii="Cambria Math" w:hAnsi="Cambria Math"/>
                <w:i/>
              </w:rPr>
            </m:ctrlPr>
          </m:sSubSupPr>
          <m:e>
            <m:r>
              <w:rPr>
                <w:rFonts w:ascii="Cambria Math" w:hAnsi="Cambria Math"/>
              </w:rPr>
              <m:t>A</m:t>
            </m:r>
          </m:e>
          <m:sub>
            <m:r>
              <w:rPr>
                <w:rFonts w:ascii="Cambria Math" w:hAnsi="Cambria Math"/>
              </w:rPr>
              <m:t>lost</m:t>
            </m:r>
          </m:sub>
          <m:sup>
            <m:r>
              <w:rPr>
                <w:rFonts w:ascii="Cambria Math" w:hAnsi="Cambria Math"/>
              </w:rPr>
              <m:t>τ</m:t>
            </m:r>
          </m:sup>
        </m:sSubSup>
      </m:oMath>
      <w:r w:rsidR="001F6BF7">
        <w:t xml:space="preserve"> were defined as contacts that were active in the baseline ensemble but inactive in the β</w:t>
      </w:r>
      <w:r w:rsidR="00266E4B">
        <w:t>-</w:t>
      </w:r>
      <w:r w:rsidR="001F6BF7">
        <w:t xml:space="preserve">perturbed ensemble. The active contact union </w:t>
      </w:r>
      <m:oMath>
        <m:sSubSup>
          <m:sSubSupPr>
            <m:ctrlPr>
              <w:rPr>
                <w:rFonts w:ascii="Cambria Math" w:hAnsi="Cambria Math"/>
                <w:i/>
              </w:rPr>
            </m:ctrlPr>
          </m:sSubSupPr>
          <m:e>
            <m:r>
              <w:rPr>
                <w:rFonts w:ascii="Cambria Math" w:hAnsi="Cambria Math"/>
              </w:rPr>
              <m:t>A</m:t>
            </m:r>
          </m:e>
          <m:sub>
            <m:r>
              <w:rPr>
                <w:rFonts w:ascii="Cambria Math" w:hAnsi="Cambria Math"/>
              </w:rPr>
              <m:t>union</m:t>
            </m:r>
          </m:sub>
          <m:sup>
            <m:r>
              <w:rPr>
                <w:rFonts w:ascii="Cambria Math" w:hAnsi="Cambria Math"/>
              </w:rPr>
              <m:t>τ</m:t>
            </m:r>
          </m:sup>
        </m:sSubSup>
      </m:oMath>
      <w:r w:rsidR="001F6BF7">
        <w:t xml:space="preserve"> was defined as:</w:t>
      </w:r>
    </w:p>
    <w:p w14:paraId="2609EDC1" w14:textId="7FFB9839" w:rsidR="00585D87" w:rsidRDefault="007D55EA" w:rsidP="001F6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m:oMath>
        <m:sSubSup>
          <m:sSubSupPr>
            <m:ctrlPr>
              <w:rPr>
                <w:rFonts w:ascii="Cambria Math" w:hAnsi="Cambria Math"/>
                <w:i/>
              </w:rPr>
            </m:ctrlPr>
          </m:sSubSupPr>
          <m:e>
            <m:r>
              <w:rPr>
                <w:rFonts w:ascii="Cambria Math" w:hAnsi="Cambria Math"/>
              </w:rPr>
              <m:t>A</m:t>
            </m:r>
          </m:e>
          <m:sub>
            <m:r>
              <w:rPr>
                <w:rFonts w:ascii="Cambria Math" w:hAnsi="Cambria Math"/>
              </w:rPr>
              <m:t>union</m:t>
            </m:r>
          </m:sub>
          <m:sup>
            <m:r>
              <w:rPr>
                <w:rFonts w:ascii="Cambria Math" w:hAnsi="Cambria Math"/>
              </w:rPr>
              <m:t>τ</m:t>
            </m:r>
          </m:sup>
        </m:sSubSup>
        <m:r>
          <w:rPr>
            <w:rFonts w:ascii="Cambria Math" w:hAnsi="Cambria Math"/>
          </w:rPr>
          <m:t xml:space="preserve"> = </m:t>
        </m:r>
        <m:sSubSup>
          <m:sSubSupPr>
            <m:ctrlPr>
              <w:rPr>
                <w:rFonts w:ascii="Cambria Math" w:hAnsi="Cambria Math"/>
                <w:i/>
              </w:rPr>
            </m:ctrlPr>
          </m:sSubSupPr>
          <m:e>
            <m:r>
              <w:rPr>
                <w:rFonts w:ascii="Cambria Math" w:hAnsi="Cambria Math"/>
              </w:rPr>
              <m:t>A</m:t>
            </m:r>
          </m:e>
          <m:sub>
            <m:r>
              <w:rPr>
                <w:rFonts w:ascii="Cambria Math" w:hAnsi="Cambria Math"/>
              </w:rPr>
              <m:t>base</m:t>
            </m:r>
          </m:sub>
          <m:sup>
            <m:r>
              <w:rPr>
                <w:rFonts w:ascii="Cambria Math" w:hAnsi="Cambria Math"/>
              </w:rPr>
              <m:t>τ</m:t>
            </m:r>
          </m:sup>
        </m:sSubSup>
        <m:r>
          <w:rPr>
            <w:rFonts w:ascii="Cambria Math" w:hAnsi="Cambria Math"/>
          </w:rPr>
          <m:t xml:space="preserve"> ∪ </m:t>
        </m:r>
        <m:sSubSup>
          <m:sSubSupPr>
            <m:ctrlPr>
              <w:rPr>
                <w:rFonts w:ascii="Cambria Math" w:hAnsi="Cambria Math"/>
                <w:i/>
              </w:rPr>
            </m:ctrlPr>
          </m:sSubSupPr>
          <m:e>
            <m:r>
              <w:rPr>
                <w:rFonts w:ascii="Cambria Math" w:hAnsi="Cambria Math"/>
              </w:rPr>
              <m:t>A</m:t>
            </m:r>
          </m:e>
          <m:sub>
            <m:r>
              <w:rPr>
                <w:rFonts w:ascii="Cambria Math" w:hAnsi="Cambria Math"/>
              </w:rPr>
              <m:t>β</m:t>
            </m:r>
          </m:sub>
          <m:sup>
            <m:r>
              <w:rPr>
                <w:rFonts w:ascii="Cambria Math" w:hAnsi="Cambria Math"/>
              </w:rPr>
              <m:t>τ</m:t>
            </m:r>
          </m:sup>
        </m:sSubSup>
      </m:oMath>
      <w:r w:rsidR="001F6BF7">
        <w:t>,</w:t>
      </w:r>
    </w:p>
    <w:p w14:paraId="53365B5E" w14:textId="4586E041" w:rsidR="00585D87" w:rsidRDefault="00DE6619" w:rsidP="007C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pPr>
      <w:r w:rsidRPr="00DE6619">
        <w:t>The new</w:t>
      </w:r>
      <w:r w:rsidR="00266E4B">
        <w:t>-</w:t>
      </w:r>
      <w:r w:rsidRPr="00DE6619">
        <w:t>contact emergence rate and lost</w:t>
      </w:r>
      <w:r w:rsidR="00266E4B">
        <w:t>-</w:t>
      </w:r>
      <w:r w:rsidRPr="00DE6619">
        <w:t>contact rate were calculated relative to both the active union and the corresponding condition</w:t>
      </w:r>
      <w:r w:rsidR="00266E4B">
        <w:t>-</w:t>
      </w:r>
      <w:r w:rsidRPr="00DE6619">
        <w:t>specific active set:</w:t>
      </w:r>
    </w:p>
    <w:p w14:paraId="04469D46" w14:textId="0C734F66" w:rsidR="00DE6619" w:rsidRDefault="007D55EA" w:rsidP="00DE6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m:oMath>
        <m:sSubSup>
          <m:sSubSupPr>
            <m:ctrlPr>
              <w:rPr>
                <w:rFonts w:ascii="Cambria Math" w:hAnsi="Cambria Math"/>
              </w:rPr>
            </m:ctrlPr>
          </m:sSubSupPr>
          <m:e>
            <m:r>
              <w:rPr>
                <w:rFonts w:ascii="Cambria Math" w:hAnsi="Cambria Math"/>
              </w:rPr>
              <m:t>R</m:t>
            </m:r>
          </m:e>
          <m:sub>
            <m:r>
              <w:rPr>
                <w:rFonts w:ascii="Cambria Math" w:hAnsi="Cambria Math"/>
              </w:rPr>
              <m:t>new, union</m:t>
            </m:r>
          </m:sub>
          <m:sup>
            <m:r>
              <w:rPr>
                <w:rFonts w:ascii="Cambria Math" w:hAnsi="Cambria Math"/>
              </w:rPr>
              <m:t xml:space="preserve"> τ</m:t>
            </m:r>
          </m:sup>
        </m:sSubSup>
        <m:r>
          <w:rPr>
            <w:rFonts w:ascii="Cambria Math" w:hAnsi="Cambria Math"/>
          </w:rPr>
          <m:t xml:space="preserve"> = </m:t>
        </m:r>
        <m:f>
          <m:fPr>
            <m:ctrlPr>
              <w:rPr>
                <w:rFonts w:ascii="Cambria Math" w:hAnsi="Cambria Math"/>
                <w:i/>
              </w:rPr>
            </m:ctrlPr>
          </m:fPr>
          <m:num>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A</m:t>
                    </m:r>
                  </m:e>
                  <m:sub>
                    <m:r>
                      <w:rPr>
                        <w:rFonts w:ascii="Cambria Math" w:hAnsi="Cambria Math"/>
                      </w:rPr>
                      <m:t>new</m:t>
                    </m:r>
                  </m:sub>
                  <m:sup>
                    <m:r>
                      <w:rPr>
                        <w:rFonts w:ascii="Cambria Math" w:hAnsi="Cambria Math"/>
                      </w:rPr>
                      <m:t>τ</m:t>
                    </m:r>
                  </m:sup>
                </m:sSubSup>
              </m:e>
            </m:d>
          </m:num>
          <m:den>
            <m:sSubSup>
              <m:sSubSupPr>
                <m:ctrlPr>
                  <w:rPr>
                    <w:rFonts w:ascii="Cambria Math" w:hAnsi="Cambria Math"/>
                    <w:i/>
                  </w:rPr>
                </m:ctrlPr>
              </m:sSubSupPr>
              <m:e>
                <m:r>
                  <w:rPr>
                    <w:rFonts w:ascii="Cambria Math" w:hAnsi="Cambria Math"/>
                  </w:rPr>
                  <m:t>A</m:t>
                </m:r>
              </m:e>
              <m:sub>
                <m:r>
                  <w:rPr>
                    <w:rFonts w:ascii="Cambria Math" w:hAnsi="Cambria Math"/>
                  </w:rPr>
                  <m:t>union</m:t>
                </m:r>
              </m:sub>
              <m:sup>
                <m:r>
                  <w:rPr>
                    <w:rFonts w:ascii="Cambria Math" w:hAnsi="Cambria Math"/>
                  </w:rPr>
                  <m:t>τ</m:t>
                </m:r>
              </m:sup>
            </m:sSubSup>
          </m:den>
        </m:f>
      </m:oMath>
      <w:r w:rsidR="00DE6619">
        <w:t>,</w:t>
      </w:r>
    </w:p>
    <w:p w14:paraId="4F030B5C" w14:textId="2DA9DA80" w:rsidR="00DE6619" w:rsidRPr="00DE6619" w:rsidRDefault="007D55EA" w:rsidP="00DE6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m:oMath>
        <m:sSubSup>
          <m:sSubSupPr>
            <m:ctrlPr>
              <w:rPr>
                <w:rFonts w:ascii="Cambria Math" w:hAnsi="Cambria Math"/>
              </w:rPr>
            </m:ctrlPr>
          </m:sSubSupPr>
          <m:e>
            <m:r>
              <w:rPr>
                <w:rFonts w:ascii="Cambria Math" w:hAnsi="Cambria Math"/>
              </w:rPr>
              <m:t>R</m:t>
            </m:r>
          </m:e>
          <m:sub>
            <m:r>
              <w:rPr>
                <w:rFonts w:ascii="Cambria Math" w:hAnsi="Cambria Math"/>
              </w:rPr>
              <m:t xml:space="preserve">new, β </m:t>
            </m:r>
          </m:sub>
          <m:sup>
            <m:r>
              <w:rPr>
                <w:rFonts w:ascii="Cambria Math" w:hAnsi="Cambria Math"/>
              </w:rPr>
              <m:t xml:space="preserve"> τ</m:t>
            </m:r>
          </m:sup>
        </m:sSubSup>
        <m:r>
          <w:rPr>
            <w:rFonts w:ascii="Cambria Math" w:hAnsi="Cambria Math"/>
          </w:rPr>
          <m:t xml:space="preserve"> = </m:t>
        </m:r>
        <m:f>
          <m:fPr>
            <m:ctrlPr>
              <w:rPr>
                <w:rFonts w:ascii="Cambria Math" w:hAnsi="Cambria Math"/>
                <w:i/>
              </w:rPr>
            </m:ctrlPr>
          </m:fPr>
          <m:num>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A</m:t>
                    </m:r>
                  </m:e>
                  <m:sub>
                    <m:r>
                      <w:rPr>
                        <w:rFonts w:ascii="Cambria Math" w:hAnsi="Cambria Math"/>
                      </w:rPr>
                      <m:t>new</m:t>
                    </m:r>
                  </m:sub>
                  <m:sup>
                    <m:r>
                      <w:rPr>
                        <w:rFonts w:ascii="Cambria Math" w:hAnsi="Cambria Math"/>
                      </w:rPr>
                      <m:t>τ</m:t>
                    </m:r>
                  </m:sup>
                </m:sSubSup>
              </m:e>
            </m:d>
          </m:num>
          <m:den>
            <m:sSubSup>
              <m:sSubSupPr>
                <m:ctrlPr>
                  <w:rPr>
                    <w:rFonts w:ascii="Cambria Math" w:hAnsi="Cambria Math"/>
                    <w:i/>
                  </w:rPr>
                </m:ctrlPr>
              </m:sSubSupPr>
              <m:e>
                <m:r>
                  <w:rPr>
                    <w:rFonts w:ascii="Cambria Math" w:hAnsi="Cambria Math"/>
                  </w:rPr>
                  <m:t>A</m:t>
                </m:r>
              </m:e>
              <m:sub>
                <m:r>
                  <w:rPr>
                    <w:rFonts w:ascii="Cambria Math" w:hAnsi="Cambria Math"/>
                  </w:rPr>
                  <m:t>β</m:t>
                </m:r>
              </m:sub>
              <m:sup>
                <m:r>
                  <w:rPr>
                    <w:rFonts w:ascii="Cambria Math" w:hAnsi="Cambria Math"/>
                  </w:rPr>
                  <m:t>τ</m:t>
                </m:r>
              </m:sup>
            </m:sSubSup>
          </m:den>
        </m:f>
      </m:oMath>
      <w:r w:rsidR="00DE6619" w:rsidRPr="00DE6619">
        <w:t>,</w:t>
      </w:r>
    </w:p>
    <w:p w14:paraId="473C25D7" w14:textId="6F26BFF0" w:rsidR="00DE6619" w:rsidRDefault="007D55EA" w:rsidP="00DE6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m:oMath>
        <m:sSubSup>
          <m:sSubSupPr>
            <m:ctrlPr>
              <w:rPr>
                <w:rFonts w:ascii="Cambria Math" w:hAnsi="Cambria Math"/>
              </w:rPr>
            </m:ctrlPr>
          </m:sSubSupPr>
          <m:e>
            <m:r>
              <w:rPr>
                <w:rFonts w:ascii="Cambria Math" w:hAnsi="Cambria Math"/>
              </w:rPr>
              <m:t>R</m:t>
            </m:r>
          </m:e>
          <m:sub>
            <m:r>
              <w:rPr>
                <w:rFonts w:ascii="Cambria Math" w:hAnsi="Cambria Math"/>
              </w:rPr>
              <m:t>lost, union</m:t>
            </m:r>
          </m:sub>
          <m:sup>
            <m:r>
              <w:rPr>
                <w:rFonts w:ascii="Cambria Math" w:hAnsi="Cambria Math"/>
              </w:rPr>
              <m:t xml:space="preserve"> τ</m:t>
            </m:r>
          </m:sup>
        </m:sSubSup>
        <m:r>
          <w:rPr>
            <w:rFonts w:ascii="Cambria Math" w:hAnsi="Cambria Math"/>
          </w:rPr>
          <m:t xml:space="preserve"> = </m:t>
        </m:r>
        <m:f>
          <m:fPr>
            <m:ctrlPr>
              <w:rPr>
                <w:rFonts w:ascii="Cambria Math" w:hAnsi="Cambria Math"/>
                <w:i/>
              </w:rPr>
            </m:ctrlPr>
          </m:fPr>
          <m:num>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A</m:t>
                    </m:r>
                  </m:e>
                  <m:sub>
                    <m:r>
                      <w:rPr>
                        <w:rFonts w:ascii="Cambria Math" w:hAnsi="Cambria Math"/>
                      </w:rPr>
                      <m:t>lost</m:t>
                    </m:r>
                  </m:sub>
                  <m:sup>
                    <m:r>
                      <w:rPr>
                        <w:rFonts w:ascii="Cambria Math" w:hAnsi="Cambria Math"/>
                      </w:rPr>
                      <m:t>τ</m:t>
                    </m:r>
                  </m:sup>
                </m:sSubSup>
              </m:e>
            </m:d>
          </m:num>
          <m:den>
            <m:sSubSup>
              <m:sSubSupPr>
                <m:ctrlPr>
                  <w:rPr>
                    <w:rFonts w:ascii="Cambria Math" w:hAnsi="Cambria Math"/>
                    <w:i/>
                  </w:rPr>
                </m:ctrlPr>
              </m:sSubSupPr>
              <m:e>
                <m:r>
                  <w:rPr>
                    <w:rFonts w:ascii="Cambria Math" w:hAnsi="Cambria Math"/>
                  </w:rPr>
                  <m:t>A</m:t>
                </m:r>
              </m:e>
              <m:sub>
                <m:r>
                  <w:rPr>
                    <w:rFonts w:ascii="Cambria Math" w:hAnsi="Cambria Math"/>
                  </w:rPr>
                  <m:t>union</m:t>
                </m:r>
              </m:sub>
              <m:sup>
                <m:r>
                  <w:rPr>
                    <w:rFonts w:ascii="Cambria Math" w:hAnsi="Cambria Math"/>
                  </w:rPr>
                  <m:t>τ</m:t>
                </m:r>
              </m:sup>
            </m:sSubSup>
          </m:den>
        </m:f>
      </m:oMath>
      <w:r w:rsidR="00DE6619">
        <w:t>,</w:t>
      </w:r>
    </w:p>
    <w:p w14:paraId="3B843943" w14:textId="19B45628" w:rsidR="00DE6619" w:rsidRDefault="007D55EA" w:rsidP="00DE6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m:oMath>
        <m:sSubSup>
          <m:sSubSupPr>
            <m:ctrlPr>
              <w:rPr>
                <w:rFonts w:ascii="Cambria Math" w:hAnsi="Cambria Math"/>
              </w:rPr>
            </m:ctrlPr>
          </m:sSubSupPr>
          <m:e>
            <m:r>
              <w:rPr>
                <w:rFonts w:ascii="Cambria Math" w:hAnsi="Cambria Math"/>
              </w:rPr>
              <m:t>R</m:t>
            </m:r>
          </m:e>
          <m:sub>
            <m:r>
              <w:rPr>
                <w:rFonts w:ascii="Cambria Math" w:hAnsi="Cambria Math"/>
              </w:rPr>
              <m:t xml:space="preserve">lost, β </m:t>
            </m:r>
          </m:sub>
          <m:sup>
            <m:r>
              <w:rPr>
                <w:rFonts w:ascii="Cambria Math" w:hAnsi="Cambria Math"/>
              </w:rPr>
              <m:t xml:space="preserve"> τ</m:t>
            </m:r>
          </m:sup>
        </m:sSubSup>
        <m:r>
          <w:rPr>
            <w:rFonts w:ascii="Cambria Math" w:hAnsi="Cambria Math"/>
          </w:rPr>
          <m:t xml:space="preserve"> = </m:t>
        </m:r>
        <m:f>
          <m:fPr>
            <m:ctrlPr>
              <w:rPr>
                <w:rFonts w:ascii="Cambria Math" w:hAnsi="Cambria Math"/>
                <w:i/>
              </w:rPr>
            </m:ctrlPr>
          </m:fPr>
          <m:num>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A</m:t>
                    </m:r>
                  </m:e>
                  <m:sub>
                    <m:r>
                      <w:rPr>
                        <w:rFonts w:ascii="Cambria Math" w:hAnsi="Cambria Math"/>
                      </w:rPr>
                      <m:t>lost</m:t>
                    </m:r>
                  </m:sub>
                  <m:sup>
                    <m:r>
                      <w:rPr>
                        <w:rFonts w:ascii="Cambria Math" w:hAnsi="Cambria Math"/>
                      </w:rPr>
                      <m:t>τ</m:t>
                    </m:r>
                  </m:sup>
                </m:sSubSup>
              </m:e>
            </m:d>
          </m:num>
          <m:den>
            <m:sSubSup>
              <m:sSubSupPr>
                <m:ctrlPr>
                  <w:rPr>
                    <w:rFonts w:ascii="Cambria Math" w:hAnsi="Cambria Math"/>
                    <w:i/>
                  </w:rPr>
                </m:ctrlPr>
              </m:sSubSupPr>
              <m:e>
                <m:r>
                  <w:rPr>
                    <w:rFonts w:ascii="Cambria Math" w:hAnsi="Cambria Math"/>
                  </w:rPr>
                  <m:t>A</m:t>
                </m:r>
              </m:e>
              <m:sub>
                <m:r>
                  <w:rPr>
                    <w:rFonts w:ascii="Cambria Math" w:hAnsi="Cambria Math"/>
                  </w:rPr>
                  <m:t xml:space="preserve"> β</m:t>
                </m:r>
              </m:sub>
              <m:sup>
                <m:r>
                  <w:rPr>
                    <w:rFonts w:ascii="Cambria Math" w:hAnsi="Cambria Math"/>
                  </w:rPr>
                  <m:t>τ</m:t>
                </m:r>
              </m:sup>
            </m:sSubSup>
          </m:den>
        </m:f>
      </m:oMath>
      <w:r w:rsidR="00DE6619">
        <w:t>,</w:t>
      </w:r>
    </w:p>
    <w:p w14:paraId="3EB9B048" w14:textId="1622B8E7" w:rsidR="00DE6619" w:rsidRDefault="00DE6619" w:rsidP="007C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pPr>
      <w:r>
        <w:t>Thus, newly emerged and lost contacts were defined by threshold</w:t>
      </w:r>
      <w:r w:rsidR="00266E4B">
        <w:t>-</w:t>
      </w:r>
      <w:r>
        <w:t xml:space="preserve">crossing changes in contact activity, rather than simply by the sign of </w:t>
      </w:r>
      <m:oMath>
        <m:r>
          <w:rPr>
            <w:rFonts w:ascii="Cambria Math" w:hAnsi="Cambria Math"/>
          </w:rPr>
          <m:t>Δ</m:t>
        </m:r>
        <m:sSub>
          <m:sSubPr>
            <m:ctrlPr>
              <w:rPr>
                <w:rFonts w:ascii="Cambria Math" w:hAnsi="Cambria Math"/>
                <w:i/>
              </w:rPr>
            </m:ctrlPr>
          </m:sSubPr>
          <m:e>
            <m:r>
              <w:rPr>
                <w:rFonts w:ascii="Cambria Math" w:hAnsi="Cambria Math"/>
              </w:rPr>
              <m:t>P</m:t>
            </m:r>
          </m:e>
          <m:sub>
            <m:r>
              <w:rPr>
                <w:rFonts w:ascii="Cambria Math" w:hAnsi="Cambria Math"/>
              </w:rPr>
              <m:t>β</m:t>
            </m:r>
          </m:sub>
        </m:sSub>
      </m:oMath>
      <w:r>
        <w:t xml:space="preserve">. </w:t>
      </w:r>
    </w:p>
    <w:p w14:paraId="5243E5C8" w14:textId="1B79B7AC" w:rsidR="00C32820" w:rsidRDefault="00C32820" w:rsidP="007C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pPr>
      <w:r w:rsidRPr="00C32820">
        <w:rPr>
          <w:rFonts w:hint="eastAsia"/>
        </w:rPr>
        <w:t>Contact</w:t>
      </w:r>
      <w:r w:rsidR="00266E4B">
        <w:rPr>
          <w:rFonts w:hint="eastAsia"/>
        </w:rPr>
        <w:t>-</w:t>
      </w:r>
      <w:r w:rsidRPr="00C32820">
        <w:rPr>
          <w:rFonts w:hint="eastAsia"/>
        </w:rPr>
        <w:t>map precision, recall and F1 score were calculated at each contact</w:t>
      </w:r>
      <w:r w:rsidR="00266E4B">
        <w:rPr>
          <w:rFonts w:hint="eastAsia"/>
        </w:rPr>
        <w:t>-</w:t>
      </w:r>
      <w:r w:rsidRPr="00C32820">
        <w:rPr>
          <w:rFonts w:hint="eastAsia"/>
        </w:rPr>
        <w:t xml:space="preserve">probability threshold </w:t>
      </w:r>
      <m:oMath>
        <m:r>
          <w:rPr>
            <w:rFonts w:ascii="Cambria Math" w:hAnsi="Cambria Math"/>
          </w:rPr>
          <m:t>τ</m:t>
        </m:r>
      </m:oMath>
      <w:r w:rsidRPr="00C32820">
        <w:rPr>
          <w:rFonts w:hint="eastAsia"/>
        </w:rPr>
        <w:t xml:space="preserve">. The shared active contacts were defined as </w:t>
      </w:r>
      <m:oMath>
        <m:sSubSup>
          <m:sSubSupPr>
            <m:ctrlPr>
              <w:rPr>
                <w:rFonts w:ascii="Cambria Math" w:hAnsi="Cambria Math"/>
                <w:i/>
              </w:rPr>
            </m:ctrlPr>
          </m:sSubSupPr>
          <m:e>
            <m:r>
              <w:rPr>
                <w:rFonts w:ascii="Cambria Math" w:hAnsi="Cambria Math"/>
              </w:rPr>
              <m:t>A</m:t>
            </m:r>
          </m:e>
          <m:sub>
            <m:r>
              <w:rPr>
                <w:rFonts w:ascii="Cambria Math" w:hAnsi="Cambria Math"/>
              </w:rPr>
              <m:t>base</m:t>
            </m:r>
          </m:sub>
          <m:sup>
            <m:r>
              <w:rPr>
                <w:rFonts w:ascii="Cambria Math" w:hAnsi="Cambria Math"/>
              </w:rPr>
              <m:t>τ</m:t>
            </m:r>
          </m:sup>
        </m:sSubSup>
        <m:r>
          <w:rPr>
            <w:rFonts w:ascii="Cambria Math" w:hAnsi="Cambria Math"/>
          </w:rPr>
          <m:t>∩</m:t>
        </m:r>
        <m:sSubSup>
          <m:sSubSupPr>
            <m:ctrlPr>
              <w:rPr>
                <w:rFonts w:ascii="Cambria Math" w:hAnsi="Cambria Math"/>
                <w:i/>
              </w:rPr>
            </m:ctrlPr>
          </m:sSubSupPr>
          <m:e>
            <m:r>
              <w:rPr>
                <w:rFonts w:ascii="Cambria Math" w:hAnsi="Cambria Math"/>
              </w:rPr>
              <m:t>A</m:t>
            </m:r>
          </m:e>
          <m:sub>
            <m:r>
              <w:rPr>
                <w:rFonts w:ascii="Cambria Math" w:hAnsi="Cambria Math"/>
              </w:rPr>
              <m:t>β</m:t>
            </m:r>
          </m:sub>
          <m:sup>
            <m:r>
              <w:rPr>
                <w:rFonts w:ascii="Cambria Math" w:hAnsi="Cambria Math"/>
              </w:rPr>
              <m:t>τ</m:t>
            </m:r>
          </m:sup>
        </m:sSubSup>
      </m:oMath>
      <w:r w:rsidRPr="00C32820">
        <w:rPr>
          <w:rFonts w:hint="eastAsia"/>
        </w:rPr>
        <w:t xml:space="preserve">. Precision was calculated as the fraction of </w:t>
      </w:r>
      <m:oMath>
        <m:r>
          <m:rPr>
            <m:sty m:val="p"/>
          </m:rPr>
          <w:rPr>
            <w:rFonts w:ascii="Cambria Math" w:hAnsi="Cambria Math"/>
          </w:rPr>
          <m:t>β</m:t>
        </m:r>
      </m:oMath>
      <w:r w:rsidR="00266E4B">
        <w:rPr>
          <w:rFonts w:hint="eastAsia"/>
        </w:rPr>
        <w:t>-</w:t>
      </w:r>
      <w:r w:rsidRPr="00C32820">
        <w:t>perturbed active contacts that were also active in the baseline ensemble</w:t>
      </w:r>
      <w:r w:rsidR="00A60390">
        <w:t xml:space="preserve"> </w:t>
      </w:r>
      <m:oMath>
        <m:sSubSup>
          <m:sSubSupPr>
            <m:ctrlPr>
              <w:rPr>
                <w:rFonts w:ascii="Cambria Math" w:hAnsi="Cambria Math"/>
                <w:i/>
              </w:rPr>
            </m:ctrlPr>
          </m:sSubSupPr>
          <m:e>
            <m:r>
              <w:rPr>
                <w:rFonts w:ascii="Cambria Math" w:hAnsi="Cambria Math"/>
              </w:rPr>
              <m:t>A</m:t>
            </m:r>
          </m:e>
          <m:sub>
            <m:r>
              <w:rPr>
                <w:rFonts w:ascii="Cambria Math" w:hAnsi="Cambria Math"/>
              </w:rPr>
              <m:t>base</m:t>
            </m:r>
          </m:sub>
          <m:sup>
            <m:r>
              <w:rPr>
                <w:rFonts w:ascii="Cambria Math" w:hAnsi="Cambria Math"/>
              </w:rPr>
              <m:t>τ</m:t>
            </m:r>
          </m:sup>
        </m:sSubSup>
      </m:oMath>
      <w:r w:rsidRPr="00C32820">
        <w:t xml:space="preserve">, whereas recall was calculated as the fraction of baseline active contacts retained in the </w:t>
      </w:r>
      <m:oMath>
        <m:r>
          <m:rPr>
            <m:sty m:val="p"/>
          </m:rPr>
          <w:rPr>
            <w:rFonts w:ascii="Cambria Math" w:hAnsi="Cambria Math"/>
          </w:rPr>
          <m:t>β</m:t>
        </m:r>
      </m:oMath>
      <w:r w:rsidR="00266E4B">
        <w:t>-</w:t>
      </w:r>
      <w:r w:rsidRPr="00C32820">
        <w:t>perturbed ensemble:</w:t>
      </w:r>
    </w:p>
    <w:p w14:paraId="11E59EF0" w14:textId="3E238478" w:rsidR="00A60390" w:rsidRDefault="007D55EA" w:rsidP="00A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m:oMath>
        <m:sSup>
          <m:sSupPr>
            <m:ctrlPr>
              <w:rPr>
                <w:rFonts w:ascii="Cambria Math" w:hAnsi="Cambria Math"/>
              </w:rPr>
            </m:ctrlPr>
          </m:sSupPr>
          <m:e>
            <m:r>
              <w:rPr>
                <w:rFonts w:ascii="Cambria Math" w:hAnsi="Cambria Math"/>
              </w:rPr>
              <m:t>Precision</m:t>
            </m:r>
          </m:e>
          <m:sup>
            <m:r>
              <w:rPr>
                <w:rFonts w:ascii="Cambria Math" w:hAnsi="Cambria Math"/>
              </w:rPr>
              <m:t>τ</m:t>
            </m:r>
          </m:sup>
        </m:sSup>
        <m:r>
          <w:rPr>
            <w:rFonts w:ascii="Cambria Math" w:hAnsi="Cambria Math"/>
          </w:rPr>
          <m:t xml:space="preserve"> = </m:t>
        </m:r>
        <m:f>
          <m:fPr>
            <m:ctrlPr>
              <w:rPr>
                <w:rFonts w:ascii="Cambria Math" w:hAnsi="Cambria Math"/>
                <w:i/>
              </w:rPr>
            </m:ctrlPr>
          </m:fPr>
          <m:num>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A</m:t>
                    </m:r>
                  </m:e>
                  <m:sub>
                    <m:r>
                      <w:rPr>
                        <w:rFonts w:ascii="Cambria Math" w:hAnsi="Cambria Math"/>
                      </w:rPr>
                      <m:t>base</m:t>
                    </m:r>
                  </m:sub>
                  <m:sup>
                    <m:r>
                      <w:rPr>
                        <w:rFonts w:ascii="Cambria Math" w:hAnsi="Cambria Math"/>
                      </w:rPr>
                      <m:t>τ</m:t>
                    </m:r>
                  </m:sup>
                </m:sSubSup>
                <m:r>
                  <w:rPr>
                    <w:rFonts w:ascii="Cambria Math" w:hAnsi="Cambria Math"/>
                  </w:rPr>
                  <m:t xml:space="preserve"> ∩ </m:t>
                </m:r>
                <m:sSubSup>
                  <m:sSubSupPr>
                    <m:ctrlPr>
                      <w:rPr>
                        <w:rFonts w:ascii="Cambria Math" w:hAnsi="Cambria Math"/>
                        <w:i/>
                      </w:rPr>
                    </m:ctrlPr>
                  </m:sSubSupPr>
                  <m:e>
                    <m:r>
                      <w:rPr>
                        <w:rFonts w:ascii="Cambria Math" w:hAnsi="Cambria Math"/>
                      </w:rPr>
                      <m:t>A</m:t>
                    </m:r>
                  </m:e>
                  <m:sub>
                    <m:r>
                      <w:rPr>
                        <w:rFonts w:ascii="Cambria Math" w:hAnsi="Cambria Math"/>
                      </w:rPr>
                      <m:t>β</m:t>
                    </m:r>
                  </m:sub>
                  <m:sup>
                    <m:r>
                      <w:rPr>
                        <w:rFonts w:ascii="Cambria Math" w:hAnsi="Cambria Math"/>
                      </w:rPr>
                      <m:t>τ</m:t>
                    </m:r>
                  </m:sup>
                </m:sSubSup>
              </m:e>
            </m:d>
          </m:num>
          <m:den>
            <m:sSubSup>
              <m:sSubSupPr>
                <m:ctrlPr>
                  <w:rPr>
                    <w:rFonts w:ascii="Cambria Math" w:hAnsi="Cambria Math"/>
                    <w:i/>
                  </w:rPr>
                </m:ctrlPr>
              </m:sSubSupPr>
              <m:e>
                <m:r>
                  <w:rPr>
                    <w:rFonts w:ascii="Cambria Math" w:hAnsi="Cambria Math"/>
                  </w:rPr>
                  <m:t>A</m:t>
                </m:r>
              </m:e>
              <m:sub>
                <m:r>
                  <w:rPr>
                    <w:rFonts w:ascii="Cambria Math" w:hAnsi="Cambria Math"/>
                  </w:rPr>
                  <m:t>β</m:t>
                </m:r>
              </m:sub>
              <m:sup>
                <m:r>
                  <w:rPr>
                    <w:rFonts w:ascii="Cambria Math" w:hAnsi="Cambria Math"/>
                  </w:rPr>
                  <m:t>τ</m:t>
                </m:r>
              </m:sup>
            </m:sSubSup>
          </m:den>
        </m:f>
      </m:oMath>
      <w:r w:rsidR="00A60390">
        <w:t>,</w:t>
      </w:r>
    </w:p>
    <w:p w14:paraId="08989D68" w14:textId="453284F5" w:rsidR="00A60390" w:rsidRDefault="007D55EA" w:rsidP="00A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m:oMath>
        <m:sSup>
          <m:sSupPr>
            <m:ctrlPr>
              <w:rPr>
                <w:rFonts w:ascii="Cambria Math" w:hAnsi="Cambria Math"/>
                <w:i/>
              </w:rPr>
            </m:ctrlPr>
          </m:sSupPr>
          <m:e>
            <m:r>
              <w:rPr>
                <w:rFonts w:ascii="Cambria Math" w:hAnsi="Cambria Math"/>
              </w:rPr>
              <m:t>Recall</m:t>
            </m:r>
          </m:e>
          <m:sup>
            <m:r>
              <w:rPr>
                <w:rFonts w:ascii="Cambria Math" w:hAnsi="Cambria Math"/>
              </w:rPr>
              <m:t>τ</m:t>
            </m:r>
          </m:sup>
        </m:sSup>
        <m:r>
          <w:rPr>
            <w:rFonts w:ascii="Cambria Math" w:hAnsi="Cambria Math"/>
          </w:rPr>
          <m:t xml:space="preserve"> = </m:t>
        </m:r>
        <m:f>
          <m:fPr>
            <m:ctrlPr>
              <w:rPr>
                <w:rFonts w:ascii="Cambria Math" w:hAnsi="Cambria Math"/>
                <w:i/>
              </w:rPr>
            </m:ctrlPr>
          </m:fPr>
          <m:num>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A</m:t>
                    </m:r>
                  </m:e>
                  <m:sub>
                    <m:r>
                      <w:rPr>
                        <w:rFonts w:ascii="Cambria Math" w:hAnsi="Cambria Math"/>
                      </w:rPr>
                      <m:t>base</m:t>
                    </m:r>
                  </m:sub>
                  <m:sup>
                    <m:r>
                      <w:rPr>
                        <w:rFonts w:ascii="Cambria Math" w:hAnsi="Cambria Math"/>
                      </w:rPr>
                      <m:t>τ</m:t>
                    </m:r>
                  </m:sup>
                </m:sSubSup>
                <m:r>
                  <w:rPr>
                    <w:rFonts w:ascii="Cambria Math" w:hAnsi="Cambria Math"/>
                  </w:rPr>
                  <m:t xml:space="preserve"> ∩ </m:t>
                </m:r>
                <m:sSubSup>
                  <m:sSubSupPr>
                    <m:ctrlPr>
                      <w:rPr>
                        <w:rFonts w:ascii="Cambria Math" w:hAnsi="Cambria Math"/>
                        <w:i/>
                      </w:rPr>
                    </m:ctrlPr>
                  </m:sSubSupPr>
                  <m:e>
                    <m:r>
                      <w:rPr>
                        <w:rFonts w:ascii="Cambria Math" w:hAnsi="Cambria Math"/>
                      </w:rPr>
                      <m:t>A</m:t>
                    </m:r>
                  </m:e>
                  <m:sub>
                    <m:r>
                      <w:rPr>
                        <w:rFonts w:ascii="Cambria Math" w:hAnsi="Cambria Math"/>
                      </w:rPr>
                      <m:t>β</m:t>
                    </m:r>
                  </m:sub>
                  <m:sup>
                    <m:r>
                      <w:rPr>
                        <w:rFonts w:ascii="Cambria Math" w:hAnsi="Cambria Math"/>
                      </w:rPr>
                      <m:t>τ</m:t>
                    </m:r>
                  </m:sup>
                </m:sSubSup>
              </m:e>
            </m:d>
          </m:num>
          <m:den>
            <m:sSubSup>
              <m:sSubSupPr>
                <m:ctrlPr>
                  <w:rPr>
                    <w:rFonts w:ascii="Cambria Math" w:hAnsi="Cambria Math"/>
                    <w:i/>
                  </w:rPr>
                </m:ctrlPr>
              </m:sSubSupPr>
              <m:e>
                <m:r>
                  <w:rPr>
                    <w:rFonts w:ascii="Cambria Math" w:hAnsi="Cambria Math"/>
                  </w:rPr>
                  <m:t>A</m:t>
                </m:r>
              </m:e>
              <m:sub>
                <m:r>
                  <w:rPr>
                    <w:rFonts w:ascii="Cambria Math" w:hAnsi="Cambria Math"/>
                  </w:rPr>
                  <m:t>base</m:t>
                </m:r>
              </m:sub>
              <m:sup>
                <m:r>
                  <w:rPr>
                    <w:rFonts w:ascii="Cambria Math" w:hAnsi="Cambria Math"/>
                  </w:rPr>
                  <m:t>τ</m:t>
                </m:r>
              </m:sup>
            </m:sSubSup>
          </m:den>
        </m:f>
      </m:oMath>
      <w:r w:rsidR="00A60390" w:rsidRPr="00A60390">
        <w:t>,</w:t>
      </w:r>
    </w:p>
    <w:p w14:paraId="05D96ADE" w14:textId="432D8ACC" w:rsidR="00A60390" w:rsidRPr="00A60390" w:rsidRDefault="007D55EA" w:rsidP="00A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m:oMath>
        <m:sSubSup>
          <m:sSubSupPr>
            <m:ctrlPr>
              <w:rPr>
                <w:rFonts w:ascii="Cambria Math" w:hAnsi="Cambria Math"/>
                <w:i/>
              </w:rPr>
            </m:ctrlPr>
          </m:sSubSupPr>
          <m:e>
            <m:r>
              <w:rPr>
                <w:rFonts w:ascii="Cambria Math" w:hAnsi="Cambria Math"/>
              </w:rPr>
              <m:t>F</m:t>
            </m:r>
          </m:e>
          <m:sub>
            <m:r>
              <w:rPr>
                <w:rFonts w:ascii="Cambria Math" w:hAnsi="Cambria Math"/>
              </w:rPr>
              <m:t>1</m:t>
            </m:r>
          </m:sub>
          <m:sup>
            <m:r>
              <w:rPr>
                <w:rFonts w:ascii="Cambria Math" w:hAnsi="Cambria Math"/>
              </w:rPr>
              <m:t>τ</m:t>
            </m:r>
          </m:sup>
        </m:sSubSup>
        <m:r>
          <w:rPr>
            <w:rFonts w:ascii="Cambria Math" w:hAnsi="Cambria Math"/>
          </w:rPr>
          <m:t xml:space="preserve"> = </m:t>
        </m:r>
        <m:f>
          <m:fPr>
            <m:ctrlPr>
              <w:rPr>
                <w:rFonts w:ascii="Cambria Math" w:hAnsi="Cambria Math"/>
                <w:i/>
              </w:rPr>
            </m:ctrlPr>
          </m:fPr>
          <m:num>
            <m:r>
              <w:rPr>
                <w:rFonts w:ascii="Cambria Math" w:hAnsi="Cambria Math"/>
              </w:rPr>
              <m:t xml:space="preserve">2 ∙ </m:t>
            </m:r>
            <m:sSup>
              <m:sSupPr>
                <m:ctrlPr>
                  <w:rPr>
                    <w:rFonts w:ascii="Cambria Math" w:hAnsi="Cambria Math"/>
                  </w:rPr>
                </m:ctrlPr>
              </m:sSupPr>
              <m:e>
                <m:r>
                  <w:rPr>
                    <w:rFonts w:ascii="Cambria Math" w:hAnsi="Cambria Math"/>
                  </w:rPr>
                  <m:t>Precision</m:t>
                </m:r>
              </m:e>
              <m:sup>
                <m:r>
                  <w:rPr>
                    <w:rFonts w:ascii="Cambria Math" w:hAnsi="Cambria Math"/>
                  </w:rPr>
                  <m:t>τ</m:t>
                </m:r>
              </m:sup>
            </m:sSup>
            <m:r>
              <w:rPr>
                <w:rFonts w:ascii="Cambria Math" w:hAnsi="Cambria Math"/>
              </w:rPr>
              <m:t xml:space="preserve"> ∙ </m:t>
            </m:r>
            <m:sSup>
              <m:sSupPr>
                <m:ctrlPr>
                  <w:rPr>
                    <w:rFonts w:ascii="Cambria Math" w:hAnsi="Cambria Math"/>
                    <w:i/>
                  </w:rPr>
                </m:ctrlPr>
              </m:sSupPr>
              <m:e>
                <m:r>
                  <w:rPr>
                    <w:rFonts w:ascii="Cambria Math" w:hAnsi="Cambria Math"/>
                  </w:rPr>
                  <m:t>Recall</m:t>
                </m:r>
              </m:e>
              <m:sup>
                <m:r>
                  <w:rPr>
                    <w:rFonts w:ascii="Cambria Math" w:hAnsi="Cambria Math"/>
                  </w:rPr>
                  <m:t>τ</m:t>
                </m:r>
              </m:sup>
            </m:sSup>
            <m:r>
              <w:rPr>
                <w:rFonts w:ascii="Cambria Math" w:hAnsi="Cambria Math"/>
              </w:rPr>
              <m:t xml:space="preserve"> </m:t>
            </m:r>
          </m:num>
          <m:den>
            <m:sSup>
              <m:sSupPr>
                <m:ctrlPr>
                  <w:rPr>
                    <w:rFonts w:ascii="Cambria Math" w:hAnsi="Cambria Math"/>
                  </w:rPr>
                </m:ctrlPr>
              </m:sSupPr>
              <m:e>
                <m:r>
                  <w:rPr>
                    <w:rFonts w:ascii="Cambria Math" w:hAnsi="Cambria Math"/>
                  </w:rPr>
                  <m:t>Precision</m:t>
                </m:r>
              </m:e>
              <m:sup>
                <m:r>
                  <w:rPr>
                    <w:rFonts w:ascii="Cambria Math" w:hAnsi="Cambria Math"/>
                  </w:rPr>
                  <m:t>τ</m:t>
                </m:r>
              </m:sup>
            </m:sSup>
            <m:r>
              <w:rPr>
                <w:rFonts w:ascii="Cambria Math" w:hAnsi="Cambria Math"/>
              </w:rPr>
              <m:t xml:space="preserve"> +  </m:t>
            </m:r>
            <m:sSup>
              <m:sSupPr>
                <m:ctrlPr>
                  <w:rPr>
                    <w:rFonts w:ascii="Cambria Math" w:hAnsi="Cambria Math"/>
                    <w:i/>
                  </w:rPr>
                </m:ctrlPr>
              </m:sSupPr>
              <m:e>
                <m:r>
                  <w:rPr>
                    <w:rFonts w:ascii="Cambria Math" w:hAnsi="Cambria Math"/>
                  </w:rPr>
                  <m:t>Recall</m:t>
                </m:r>
              </m:e>
              <m:sup>
                <m:r>
                  <w:rPr>
                    <w:rFonts w:ascii="Cambria Math" w:hAnsi="Cambria Math"/>
                  </w:rPr>
                  <m:t>τ</m:t>
                </m:r>
              </m:sup>
            </m:sSup>
          </m:den>
        </m:f>
      </m:oMath>
      <w:r w:rsidR="00A60390" w:rsidRPr="00A60390">
        <w:t>,</w:t>
      </w:r>
    </w:p>
    <w:p w14:paraId="1F4BC9A3" w14:textId="64EB705F" w:rsidR="00D36928" w:rsidRDefault="00D36928" w:rsidP="00D36928">
      <w:pPr>
        <w:pStyle w:val="HTMLPreformatted"/>
        <w:spacing w:line="360" w:lineRule="auto"/>
        <w:rPr>
          <w:rFonts w:ascii="Times New Roman" w:eastAsiaTheme="minorEastAsia" w:hAnsi="Times New Roman" w:cs="Times New Roman"/>
          <w:sz w:val="24"/>
          <w:szCs w:val="24"/>
        </w:rPr>
      </w:pPr>
      <w:r w:rsidRPr="00D36928">
        <w:rPr>
          <w:rFonts w:ascii="Times New Roman" w:eastAsiaTheme="minorEastAsia" w:hAnsi="Times New Roman" w:cs="Times New Roman"/>
          <w:sz w:val="24"/>
          <w:szCs w:val="24"/>
        </w:rPr>
        <w:lastRenderedPageBreak/>
        <w:t>Top</w:t>
      </w:r>
      <w:r w:rsidR="00266E4B">
        <w:rPr>
          <w:rFonts w:ascii="Times New Roman" w:eastAsiaTheme="minorEastAsia" w:hAnsi="Times New Roman" w:cs="Times New Roman"/>
          <w:sz w:val="24"/>
          <w:szCs w:val="24"/>
        </w:rPr>
        <w:t>-</w:t>
      </w:r>
      <w:r w:rsidRPr="00D36928">
        <w:rPr>
          <w:rFonts w:ascii="Times New Roman" w:eastAsiaTheme="minorEastAsia" w:hAnsi="Times New Roman" w:cs="Times New Roman"/>
          <w:sz w:val="24"/>
          <w:szCs w:val="24"/>
        </w:rPr>
        <w:t>ranked contact overlap was calculated independently of the threshold</w:t>
      </w:r>
      <w:r w:rsidR="00266E4B">
        <w:rPr>
          <w:rFonts w:ascii="Times New Roman" w:eastAsiaTheme="minorEastAsia" w:hAnsi="Times New Roman" w:cs="Times New Roman"/>
          <w:sz w:val="24"/>
          <w:szCs w:val="24"/>
        </w:rPr>
        <w:t>-</w:t>
      </w:r>
      <w:r w:rsidRPr="00D36928">
        <w:rPr>
          <w:rFonts w:ascii="Times New Roman" w:eastAsiaTheme="minorEastAsia" w:hAnsi="Times New Roman" w:cs="Times New Roman"/>
          <w:sz w:val="24"/>
          <w:szCs w:val="24"/>
        </w:rPr>
        <w:t xml:space="preserve">based active contact sets. Baseline and </w:t>
      </w:r>
      <m:oMath>
        <m:r>
          <m:rPr>
            <m:sty m:val="p"/>
          </m:rPr>
          <w:rPr>
            <w:rFonts w:ascii="Cambria Math" w:eastAsiaTheme="minorEastAsia" w:hAnsi="Cambria Math" w:cs="Times New Roman"/>
            <w:sz w:val="24"/>
            <w:szCs w:val="24"/>
          </w:rPr>
          <m:t>β</m:t>
        </m:r>
      </m:oMath>
      <w:r w:rsidR="00266E4B">
        <w:rPr>
          <w:rFonts w:ascii="Times New Roman" w:eastAsiaTheme="minorEastAsia" w:hAnsi="Times New Roman" w:cs="Times New Roman"/>
          <w:sz w:val="24"/>
          <w:szCs w:val="24"/>
        </w:rPr>
        <w:t>-</w:t>
      </w:r>
      <w:r w:rsidRPr="00D36928">
        <w:rPr>
          <w:rFonts w:ascii="Times New Roman" w:eastAsiaTheme="minorEastAsia" w:hAnsi="Times New Roman" w:cs="Times New Roman"/>
          <w:sz w:val="24"/>
          <w:szCs w:val="24"/>
        </w:rPr>
        <w:t>perturbed contact probability maps were flattened, and the top K contact entries with the highest probabilities were selected from each ensemble:</w:t>
      </w:r>
    </w:p>
    <w:p w14:paraId="682028B8" w14:textId="1E1C9AE9" w:rsidR="00D36928" w:rsidRDefault="007D55EA" w:rsidP="00D36928">
      <w:pPr>
        <w:pStyle w:val="HTMLPreformatted"/>
        <w:spacing w:line="360" w:lineRule="auto"/>
        <w:jc w:val="center"/>
        <w:rPr>
          <w:rFonts w:ascii="Times New Roman" w:eastAsiaTheme="minorEastAsia" w:hAnsi="Times New Roman" w:cs="Times New Roman"/>
          <w:sz w:val="24"/>
          <w:szCs w:val="24"/>
        </w:rPr>
      </w:pP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base</m:t>
            </m:r>
          </m:sub>
          <m:sup>
            <m:r>
              <w:rPr>
                <w:rFonts w:ascii="Cambria Math" w:eastAsiaTheme="minorEastAsia" w:hAnsi="Cambria Math" w:cs="Times New Roman"/>
                <w:sz w:val="24"/>
                <w:szCs w:val="24"/>
              </w:rPr>
              <m:t>K</m:t>
            </m:r>
          </m:sup>
        </m:sSubSup>
        <m:r>
          <w:rPr>
            <w:rFonts w:ascii="Cambria Math" w:eastAsiaTheme="minorEastAsia" w:hAnsi="Cambria Math" w:cs="Times New Roman"/>
            <w:sz w:val="24"/>
            <w:szCs w:val="24"/>
          </w:rPr>
          <m:t xml:space="preserve"> = TopK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base</m:t>
                </m:r>
              </m:sub>
            </m:sSub>
          </m:e>
        </m:d>
      </m:oMath>
      <w:r w:rsidR="00D36928">
        <w:rPr>
          <w:rFonts w:ascii="Times New Roman" w:eastAsiaTheme="minorEastAsia" w:hAnsi="Times New Roman" w:cs="Times New Roman"/>
          <w:sz w:val="24"/>
          <w:szCs w:val="24"/>
        </w:rPr>
        <w:t>,</w:t>
      </w:r>
    </w:p>
    <w:p w14:paraId="37A20849" w14:textId="06B6E1CD" w:rsidR="00D36928" w:rsidRDefault="007D55EA" w:rsidP="00D36928">
      <w:pPr>
        <w:pStyle w:val="HTMLPreformatted"/>
        <w:spacing w:line="360" w:lineRule="auto"/>
        <w:jc w:val="center"/>
        <w:rPr>
          <w:rFonts w:ascii="Times New Roman" w:eastAsiaTheme="minorEastAsia" w:hAnsi="Times New Roman" w:cs="Times New Roman"/>
          <w:sz w:val="24"/>
          <w:szCs w:val="24"/>
        </w:rPr>
      </w:pP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β</m:t>
            </m:r>
          </m:sub>
          <m:sup>
            <m:r>
              <w:rPr>
                <w:rFonts w:ascii="Cambria Math" w:eastAsiaTheme="minorEastAsia" w:hAnsi="Cambria Math" w:cs="Times New Roman"/>
                <w:sz w:val="24"/>
                <w:szCs w:val="24"/>
              </w:rPr>
              <m:t>K</m:t>
            </m:r>
          </m:sup>
        </m:sSubSup>
        <m:r>
          <w:rPr>
            <w:rFonts w:ascii="Cambria Math" w:eastAsiaTheme="minorEastAsia" w:hAnsi="Cambria Math" w:cs="Times New Roman"/>
            <w:sz w:val="24"/>
            <w:szCs w:val="24"/>
          </w:rPr>
          <m:t xml:space="preserve"> = TopK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β</m:t>
                </m:r>
              </m:sub>
            </m:sSub>
          </m:e>
        </m:d>
      </m:oMath>
      <w:r w:rsidR="00D36928">
        <w:rPr>
          <w:rFonts w:ascii="Times New Roman" w:eastAsiaTheme="minorEastAsia" w:hAnsi="Times New Roman" w:cs="Times New Roman"/>
          <w:sz w:val="24"/>
          <w:szCs w:val="24"/>
        </w:rPr>
        <w:t>,</w:t>
      </w:r>
    </w:p>
    <w:p w14:paraId="159DD7AB" w14:textId="1655ECD9" w:rsidR="00D36928" w:rsidRPr="00D36928" w:rsidRDefault="007D55EA" w:rsidP="00D36928">
      <w:pPr>
        <w:pStyle w:val="HTMLPreformatted"/>
        <w:spacing w:line="360" w:lineRule="auto"/>
        <w:jc w:val="cente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TopK-overlop</m:t>
            </m:r>
          </m:e>
          <m:sup>
            <m:r>
              <w:rPr>
                <w:rFonts w:ascii="Cambria Math" w:eastAsiaTheme="minorEastAsia" w:hAnsi="Cambria Math" w:cs="Times New Roman"/>
                <w:sz w:val="24"/>
                <w:szCs w:val="24"/>
              </w:rPr>
              <m:t>K</m:t>
            </m:r>
          </m:sup>
        </m:sSup>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d>
              <m:dPr>
                <m:begChr m:val="|"/>
                <m:endChr m:val="|"/>
                <m:ctrlPr>
                  <w:rPr>
                    <w:rFonts w:ascii="Cambria Math" w:hAnsi="Cambria Math" w:cs="Times New Roman"/>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base</m:t>
                    </m:r>
                  </m:sub>
                  <m:sup>
                    <m:r>
                      <w:rPr>
                        <w:rFonts w:ascii="Cambria Math" w:eastAsiaTheme="minorEastAsia" w:hAnsi="Cambria Math" w:cs="Times New Roman"/>
                        <w:sz w:val="24"/>
                        <w:szCs w:val="24"/>
                      </w:rPr>
                      <m:t>K</m:t>
                    </m:r>
                  </m:sup>
                </m:sSubSup>
                <m:r>
                  <w:rPr>
                    <w:rFonts w:ascii="Cambria Math" w:eastAsiaTheme="minorEastAsia" w:hAnsi="Cambria Math" w:cs="Times New Roman"/>
                    <w:sz w:val="24"/>
                    <w:szCs w:val="24"/>
                  </w:rPr>
                  <m:t xml:space="preserve"> ∩ </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β</m:t>
                    </m:r>
                  </m:sub>
                  <m:sup>
                    <m:r>
                      <w:rPr>
                        <w:rFonts w:ascii="Cambria Math" w:eastAsiaTheme="minorEastAsia" w:hAnsi="Cambria Math" w:cs="Times New Roman"/>
                        <w:sz w:val="24"/>
                        <w:szCs w:val="24"/>
                      </w:rPr>
                      <m:t>K</m:t>
                    </m:r>
                  </m:sup>
                </m:sSubSup>
              </m:e>
            </m:d>
          </m:num>
          <m:den>
            <m:r>
              <w:rPr>
                <w:rFonts w:ascii="Cambria Math" w:eastAsiaTheme="minorEastAsia" w:hAnsi="Cambria Math" w:cs="Times New Roman"/>
                <w:sz w:val="24"/>
                <w:szCs w:val="24"/>
              </w:rPr>
              <m:t>K</m:t>
            </m:r>
          </m:den>
        </m:f>
      </m:oMath>
      <w:r w:rsidR="00D36928">
        <w:rPr>
          <w:rFonts w:ascii="Times New Roman" w:eastAsiaTheme="minorEastAsia" w:hAnsi="Times New Roman" w:cs="Times New Roman"/>
          <w:sz w:val="24"/>
          <w:szCs w:val="24"/>
        </w:rPr>
        <w:t>,</w:t>
      </w:r>
    </w:p>
    <w:p w14:paraId="31013011" w14:textId="4F6D92ED" w:rsidR="00D36928" w:rsidRPr="00D36928" w:rsidRDefault="00884E13" w:rsidP="00884E13">
      <w:pPr>
        <w:pStyle w:val="HTMLPreformatted"/>
        <w:spacing w:line="360" w:lineRule="auto"/>
        <w:rPr>
          <w:rFonts w:ascii="Times New Roman" w:eastAsiaTheme="minorEastAsia" w:hAnsi="Times New Roman" w:cs="Times New Roman"/>
          <w:sz w:val="24"/>
          <w:szCs w:val="24"/>
        </w:rPr>
      </w:pPr>
      <w:r w:rsidRPr="00884E13">
        <w:rPr>
          <w:rFonts w:ascii="Times New Roman" w:eastAsiaTheme="minorEastAsia" w:hAnsi="Times New Roman" w:cs="Times New Roman"/>
          <w:sz w:val="24"/>
          <w:szCs w:val="24"/>
        </w:rPr>
        <w:t>In the reported contact</w:t>
      </w:r>
      <w:r w:rsidR="00266E4B">
        <w:rPr>
          <w:rFonts w:ascii="Times New Roman" w:eastAsiaTheme="minorEastAsia" w:hAnsi="Times New Roman" w:cs="Times New Roman"/>
          <w:sz w:val="24"/>
          <w:szCs w:val="24"/>
        </w:rPr>
        <w:t>-</w:t>
      </w:r>
      <w:r w:rsidRPr="00884E13">
        <w:rPr>
          <w:rFonts w:ascii="Times New Roman" w:eastAsiaTheme="minorEastAsia" w:hAnsi="Times New Roman" w:cs="Times New Roman"/>
          <w:sz w:val="24"/>
          <w:szCs w:val="24"/>
        </w:rPr>
        <w:t xml:space="preserve">shift summaries, </w:t>
      </w:r>
      <m:oMath>
        <m:r>
          <m:rPr>
            <m:sty m:val="p"/>
          </m:rPr>
          <w:rPr>
            <w:rFonts w:ascii="Cambria Math" w:eastAsiaTheme="minorEastAsia" w:hAnsi="Cambria Math" w:cs="Times New Roman"/>
            <w:sz w:val="24"/>
            <w:szCs w:val="24"/>
          </w:rPr>
          <m:t>K</m:t>
        </m:r>
      </m:oMath>
      <w:r w:rsidRPr="00884E13">
        <w:rPr>
          <w:rFonts w:ascii="Times New Roman" w:eastAsiaTheme="minorEastAsia" w:hAnsi="Times New Roman" w:cs="Times New Roman"/>
          <w:sz w:val="24"/>
          <w:szCs w:val="24"/>
        </w:rPr>
        <w:t xml:space="preserve"> was set to 20. Precision, recall and F1 quantify preservation of threshold</w:t>
      </w:r>
      <w:r w:rsidR="00266E4B">
        <w:rPr>
          <w:rFonts w:ascii="Times New Roman" w:eastAsiaTheme="minorEastAsia" w:hAnsi="Times New Roman" w:cs="Times New Roman"/>
          <w:sz w:val="24"/>
          <w:szCs w:val="24"/>
        </w:rPr>
        <w:t>-</w:t>
      </w:r>
      <w:r w:rsidRPr="00884E13">
        <w:rPr>
          <w:rFonts w:ascii="Times New Roman" w:eastAsiaTheme="minorEastAsia" w:hAnsi="Times New Roman" w:cs="Times New Roman"/>
          <w:sz w:val="24"/>
          <w:szCs w:val="24"/>
        </w:rPr>
        <w:t>defined active contact regions, whereas top</w:t>
      </w:r>
      <w:r w:rsidR="00266E4B">
        <w:rPr>
          <w:rFonts w:ascii="Times New Roman" w:eastAsiaTheme="minorEastAsia" w:hAnsi="Times New Roman" w:cs="Times New Roman"/>
          <w:sz w:val="24"/>
          <w:szCs w:val="24"/>
        </w:rPr>
        <w:t>-</w:t>
      </w:r>
      <w:r w:rsidRPr="00884E13">
        <w:rPr>
          <w:rFonts w:ascii="Times New Roman" w:eastAsiaTheme="minorEastAsia" w:hAnsi="Times New Roman" w:cs="Times New Roman"/>
          <w:sz w:val="24"/>
          <w:szCs w:val="24"/>
        </w:rPr>
        <w:t>ranked contact overlap quantifies whether the highest</w:t>
      </w:r>
      <w:r w:rsidR="00266E4B">
        <w:rPr>
          <w:rFonts w:ascii="Times New Roman" w:eastAsiaTheme="minorEastAsia" w:hAnsi="Times New Roman" w:cs="Times New Roman"/>
          <w:sz w:val="24"/>
          <w:szCs w:val="24"/>
        </w:rPr>
        <w:t>-</w:t>
      </w:r>
      <w:r w:rsidRPr="00884E13">
        <w:rPr>
          <w:rFonts w:ascii="Times New Roman" w:eastAsiaTheme="minorEastAsia" w:hAnsi="Times New Roman" w:cs="Times New Roman"/>
          <w:sz w:val="24"/>
          <w:szCs w:val="24"/>
        </w:rPr>
        <w:t xml:space="preserve">probability contact entries are preserved between baseline and </w:t>
      </w:r>
      <m:oMath>
        <m:r>
          <m:rPr>
            <m:sty m:val="p"/>
          </m:rPr>
          <w:rPr>
            <w:rFonts w:ascii="Cambria Math" w:eastAsiaTheme="minorEastAsia" w:hAnsi="Cambria Math" w:cs="Times New Roman"/>
            <w:sz w:val="24"/>
            <w:szCs w:val="24"/>
          </w:rPr>
          <m:t>β</m:t>
        </m:r>
      </m:oMath>
      <w:r w:rsidR="00266E4B">
        <w:rPr>
          <w:rFonts w:ascii="Times New Roman" w:eastAsiaTheme="minorEastAsia" w:hAnsi="Times New Roman" w:cs="Times New Roman"/>
          <w:sz w:val="24"/>
          <w:szCs w:val="24"/>
        </w:rPr>
        <w:t>-</w:t>
      </w:r>
      <w:r w:rsidRPr="00884E13">
        <w:rPr>
          <w:rFonts w:ascii="Times New Roman" w:eastAsiaTheme="minorEastAsia" w:hAnsi="Times New Roman" w:cs="Times New Roman"/>
          <w:sz w:val="24"/>
          <w:szCs w:val="24"/>
        </w:rPr>
        <w:t>perturbed ensembles.</w:t>
      </w:r>
    </w:p>
    <w:p w14:paraId="6D58AAF5" w14:textId="77777777" w:rsidR="00C32820" w:rsidRDefault="00C32820" w:rsidP="007C7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pPr>
    </w:p>
    <w:p w14:paraId="74333BC4" w14:textId="344ACFE0" w:rsidR="00C145F5" w:rsidRDefault="003165D8" w:rsidP="007C7F50">
      <w:pPr>
        <w:pStyle w:val="HTMLPreformatted"/>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S</w:t>
      </w:r>
      <w:r w:rsidRPr="003165D8">
        <w:rPr>
          <w:rFonts w:ascii="Times New Roman" w:eastAsiaTheme="minorEastAsia" w:hAnsi="Times New Roman" w:cs="Times New Roman"/>
          <w:sz w:val="24"/>
          <w:szCs w:val="24"/>
        </w:rPr>
        <w:t>teric/interface</w:t>
      </w:r>
      <w:r w:rsidR="00266E4B">
        <w:rPr>
          <w:rFonts w:ascii="Times New Roman" w:eastAsiaTheme="minorEastAsia" w:hAnsi="Times New Roman" w:cs="Times New Roman"/>
          <w:sz w:val="24"/>
          <w:szCs w:val="24"/>
        </w:rPr>
        <w:t>-</w:t>
      </w:r>
      <w:r w:rsidRPr="003165D8">
        <w:rPr>
          <w:rFonts w:ascii="Times New Roman" w:eastAsiaTheme="minorEastAsia" w:hAnsi="Times New Roman" w:cs="Times New Roman"/>
          <w:sz w:val="24"/>
          <w:szCs w:val="24"/>
        </w:rPr>
        <w:t>distance</w:t>
      </w:r>
      <w:r>
        <w:t xml:space="preserve"> </w:t>
      </w:r>
      <w:r w:rsidR="007C7F50" w:rsidRPr="007C7F50">
        <w:rPr>
          <w:rFonts w:ascii="Times New Roman" w:eastAsiaTheme="minorEastAsia" w:hAnsi="Times New Roman" w:cs="Times New Roman"/>
          <w:sz w:val="24"/>
          <w:szCs w:val="24"/>
        </w:rPr>
        <w:t xml:space="preserve">diagnostics were calculated from </w:t>
      </w:r>
      <w:r w:rsidR="00266E4B">
        <w:rPr>
          <w:rFonts w:ascii="Times New Roman" w:eastAsiaTheme="minorEastAsia" w:hAnsi="Times New Roman" w:cs="Times New Roman"/>
          <w:sz w:val="24"/>
          <w:szCs w:val="24"/>
        </w:rPr>
        <w:t>protein-</w:t>
      </w:r>
      <w:r w:rsidR="007C7F50" w:rsidRPr="007C7F50">
        <w:rPr>
          <w:rFonts w:ascii="Times New Roman" w:eastAsiaTheme="minorEastAsia" w:hAnsi="Times New Roman" w:cs="Times New Roman"/>
          <w:sz w:val="24"/>
          <w:szCs w:val="24"/>
        </w:rPr>
        <w:t>partner heavy</w:t>
      </w:r>
      <w:r w:rsidR="00266E4B">
        <w:rPr>
          <w:rFonts w:ascii="Times New Roman" w:eastAsiaTheme="minorEastAsia" w:hAnsi="Times New Roman" w:cs="Times New Roman"/>
          <w:sz w:val="24"/>
          <w:szCs w:val="24"/>
        </w:rPr>
        <w:t>-</w:t>
      </w:r>
      <w:r w:rsidR="007C7F50" w:rsidRPr="007C7F50">
        <w:rPr>
          <w:rFonts w:ascii="Times New Roman" w:eastAsiaTheme="minorEastAsia" w:hAnsi="Times New Roman" w:cs="Times New Roman"/>
          <w:sz w:val="24"/>
          <w:szCs w:val="24"/>
        </w:rPr>
        <w:t>atom distances. Clash count was defined as the number of protein</w:t>
      </w:r>
      <w:r w:rsidR="00266E4B">
        <w:rPr>
          <w:rFonts w:ascii="Times New Roman" w:eastAsiaTheme="minorEastAsia" w:hAnsi="Times New Roman" w:cs="Times New Roman"/>
          <w:sz w:val="24"/>
          <w:szCs w:val="24"/>
        </w:rPr>
        <w:t>-</w:t>
      </w:r>
      <w:r w:rsidR="007C7F50" w:rsidRPr="007C7F50">
        <w:rPr>
          <w:rFonts w:ascii="Times New Roman" w:eastAsiaTheme="minorEastAsia" w:hAnsi="Times New Roman" w:cs="Times New Roman"/>
          <w:sz w:val="24"/>
          <w:szCs w:val="24"/>
        </w:rPr>
        <w:t>partner heavy</w:t>
      </w:r>
      <w:r w:rsidR="00266E4B">
        <w:rPr>
          <w:rFonts w:ascii="Times New Roman" w:eastAsiaTheme="minorEastAsia" w:hAnsi="Times New Roman" w:cs="Times New Roman"/>
          <w:sz w:val="24"/>
          <w:szCs w:val="24"/>
        </w:rPr>
        <w:t>-</w:t>
      </w:r>
      <w:r w:rsidR="007C7F50" w:rsidRPr="007C7F50">
        <w:rPr>
          <w:rFonts w:ascii="Times New Roman" w:eastAsiaTheme="minorEastAsia" w:hAnsi="Times New Roman" w:cs="Times New Roman"/>
          <w:sz w:val="24"/>
          <w:szCs w:val="24"/>
        </w:rPr>
        <w:t xml:space="preserve">atom pairs below 2.0 Å, severe clash count as the number of pairs below 1.5 Å, and minimum interface distance as the minimum </w:t>
      </w:r>
      <w:r w:rsidR="00266E4B">
        <w:rPr>
          <w:rFonts w:ascii="Times New Roman" w:eastAsiaTheme="minorEastAsia" w:hAnsi="Times New Roman" w:cs="Times New Roman"/>
          <w:sz w:val="24"/>
          <w:szCs w:val="24"/>
        </w:rPr>
        <w:t>protein-</w:t>
      </w:r>
      <w:r w:rsidR="007C7F50" w:rsidRPr="007C7F50">
        <w:rPr>
          <w:rFonts w:ascii="Times New Roman" w:eastAsiaTheme="minorEastAsia" w:hAnsi="Times New Roman" w:cs="Times New Roman"/>
          <w:sz w:val="24"/>
          <w:szCs w:val="24"/>
        </w:rPr>
        <w:t>partner heavy</w:t>
      </w:r>
      <w:r w:rsidR="00266E4B">
        <w:rPr>
          <w:rFonts w:ascii="Times New Roman" w:eastAsiaTheme="minorEastAsia" w:hAnsi="Times New Roman" w:cs="Times New Roman"/>
          <w:sz w:val="24"/>
          <w:szCs w:val="24"/>
        </w:rPr>
        <w:t>-</w:t>
      </w:r>
      <w:r w:rsidR="007C7F50" w:rsidRPr="007C7F50">
        <w:rPr>
          <w:rFonts w:ascii="Times New Roman" w:eastAsiaTheme="minorEastAsia" w:hAnsi="Times New Roman" w:cs="Times New Roman"/>
          <w:sz w:val="24"/>
          <w:szCs w:val="24"/>
        </w:rPr>
        <w:t>atom distance in each generated structure.</w:t>
      </w:r>
    </w:p>
    <w:p w14:paraId="6D032FB3" w14:textId="77777777" w:rsidR="00C145F5" w:rsidRDefault="00C145F5">
      <w:pPr>
        <w:spacing w:before="0" w:after="160"/>
      </w:pPr>
      <w:r>
        <w:br w:type="page"/>
      </w:r>
    </w:p>
    <w:p w14:paraId="5FA413EE" w14:textId="008F1DBA" w:rsidR="00C145F5" w:rsidRDefault="00C145F5" w:rsidP="00C145F5">
      <w:pPr>
        <w:rPr>
          <w:b/>
          <w:sz w:val="28"/>
          <w:szCs w:val="28"/>
        </w:rPr>
      </w:pPr>
      <w:r w:rsidRPr="00861A01">
        <w:rPr>
          <w:b/>
          <w:sz w:val="28"/>
          <w:szCs w:val="28"/>
        </w:rPr>
        <w:lastRenderedPageBreak/>
        <w:t xml:space="preserve">Supplementary Method </w:t>
      </w:r>
      <w:r>
        <w:rPr>
          <w:b/>
          <w:sz w:val="28"/>
          <w:szCs w:val="28"/>
        </w:rPr>
        <w:t>2</w:t>
      </w:r>
    </w:p>
    <w:p w14:paraId="0D7409D8" w14:textId="16AEB4D3" w:rsidR="008721F2" w:rsidRPr="008721F2" w:rsidRDefault="008721F2" w:rsidP="00C145F5">
      <w:pPr>
        <w:rPr>
          <w:b/>
          <w:sz w:val="28"/>
          <w:szCs w:val="28"/>
        </w:rPr>
      </w:pPr>
      <w:r w:rsidRPr="008721F2">
        <w:rPr>
          <w:b/>
        </w:rPr>
        <w:t>Contact</w:t>
      </w:r>
      <w:r w:rsidR="00266E4B">
        <w:rPr>
          <w:b/>
        </w:rPr>
        <w:t>-</w:t>
      </w:r>
      <w:r w:rsidRPr="008721F2">
        <w:rPr>
          <w:b/>
        </w:rPr>
        <w:t>guided MCMC sampling of pair features</w:t>
      </w:r>
    </w:p>
    <w:p w14:paraId="744498F4" w14:textId="37C7BF1E" w:rsidR="00B16473" w:rsidRDefault="00B16473" w:rsidP="008721F2">
      <w:pPr>
        <w:pStyle w:val="HTMLPreformatted"/>
        <w:spacing w:line="360" w:lineRule="auto"/>
        <w:jc w:val="both"/>
        <w:rPr>
          <w:rFonts w:ascii="Times New Roman" w:eastAsiaTheme="minorEastAsia" w:hAnsi="Times New Roman" w:cs="Times New Roman"/>
          <w:sz w:val="24"/>
          <w:szCs w:val="24"/>
        </w:rPr>
      </w:pPr>
      <w:r w:rsidRPr="00B16473">
        <w:rPr>
          <w:rFonts w:ascii="Times New Roman" w:eastAsiaTheme="minorEastAsia" w:hAnsi="Times New Roman" w:cs="Times New Roman"/>
          <w:sz w:val="24"/>
          <w:szCs w:val="24"/>
        </w:rPr>
        <w:t>To generate diverse yet contact</w:t>
      </w:r>
      <w:r w:rsidR="00266E4B">
        <w:rPr>
          <w:rFonts w:ascii="Times New Roman" w:eastAsiaTheme="minorEastAsia" w:hAnsi="Times New Roman" w:cs="Times New Roman"/>
          <w:sz w:val="24"/>
          <w:szCs w:val="24"/>
        </w:rPr>
        <w:t>-</w:t>
      </w:r>
      <w:r w:rsidRPr="00B16473">
        <w:rPr>
          <w:rFonts w:ascii="Times New Roman" w:eastAsiaTheme="minorEastAsia" w:hAnsi="Times New Roman" w:cs="Times New Roman"/>
          <w:sz w:val="24"/>
          <w:szCs w:val="24"/>
        </w:rPr>
        <w:t>consistent Boltz</w:t>
      </w:r>
      <w:r w:rsidR="00266E4B">
        <w:rPr>
          <w:rFonts w:ascii="Times New Roman" w:eastAsiaTheme="minorEastAsia" w:hAnsi="Times New Roman" w:cs="Times New Roman"/>
          <w:sz w:val="24"/>
          <w:szCs w:val="24"/>
        </w:rPr>
        <w:t>-</w:t>
      </w:r>
      <w:r w:rsidRPr="00B16473">
        <w:rPr>
          <w:rFonts w:ascii="Times New Roman" w:eastAsiaTheme="minorEastAsia" w:hAnsi="Times New Roman" w:cs="Times New Roman"/>
          <w:sz w:val="24"/>
          <w:szCs w:val="24"/>
        </w:rPr>
        <w:t>2 pair</w:t>
      </w:r>
      <w:r w:rsidR="00266E4B">
        <w:rPr>
          <w:rFonts w:ascii="Times New Roman" w:eastAsiaTheme="minorEastAsia" w:hAnsi="Times New Roman" w:cs="Times New Roman"/>
          <w:sz w:val="24"/>
          <w:szCs w:val="24"/>
        </w:rPr>
        <w:t>-</w:t>
      </w:r>
      <w:r w:rsidRPr="00B16473">
        <w:rPr>
          <w:rFonts w:ascii="Times New Roman" w:eastAsiaTheme="minorEastAsia" w:hAnsi="Times New Roman" w:cs="Times New Roman"/>
          <w:sz w:val="24"/>
          <w:szCs w:val="24"/>
        </w:rPr>
        <w:t>feature inputs, we introduced a contact</w:t>
      </w:r>
      <w:r w:rsidR="00266E4B">
        <w:rPr>
          <w:rFonts w:ascii="Times New Roman" w:eastAsiaTheme="minorEastAsia" w:hAnsi="Times New Roman" w:cs="Times New Roman"/>
          <w:sz w:val="24"/>
          <w:szCs w:val="24"/>
        </w:rPr>
        <w:t>-</w:t>
      </w:r>
      <w:r w:rsidRPr="00B16473">
        <w:rPr>
          <w:rFonts w:ascii="Times New Roman" w:eastAsiaTheme="minorEastAsia" w:hAnsi="Times New Roman" w:cs="Times New Roman"/>
          <w:sz w:val="24"/>
          <w:szCs w:val="24"/>
        </w:rPr>
        <w:t>guided MCMC sampling strategy in the pair</w:t>
      </w:r>
      <w:r w:rsidR="00266E4B">
        <w:rPr>
          <w:rFonts w:ascii="Times New Roman" w:eastAsiaTheme="minorEastAsia" w:hAnsi="Times New Roman" w:cs="Times New Roman"/>
          <w:sz w:val="24"/>
          <w:szCs w:val="24"/>
        </w:rPr>
        <w:t>-</w:t>
      </w:r>
      <w:r w:rsidRPr="00B16473">
        <w:rPr>
          <w:rFonts w:ascii="Times New Roman" w:eastAsiaTheme="minorEastAsia" w:hAnsi="Times New Roman" w:cs="Times New Roman"/>
          <w:sz w:val="24"/>
          <w:szCs w:val="24"/>
        </w:rPr>
        <w:t xml:space="preserve">feature space. </w:t>
      </w:r>
      <w:r w:rsidR="00E1213B" w:rsidRPr="00E1213B">
        <w:rPr>
          <w:rFonts w:ascii="Times New Roman" w:eastAsiaTheme="minorEastAsia" w:hAnsi="Times New Roman" w:cs="Times New Roman"/>
          <w:sz w:val="24"/>
          <w:szCs w:val="24"/>
        </w:rPr>
        <w:t>Rather than perturbing the full pair representation globally, the procedure restricts stochastic updates to contact-associated pair-feature entries defined by the interface matrix, allowing local feature-space exploration around the β-perturbed anchor state.</w:t>
      </w:r>
      <w:r w:rsidRPr="00B16473">
        <w:rPr>
          <w:rFonts w:ascii="Times New Roman" w:eastAsiaTheme="minorEastAsia" w:hAnsi="Times New Roman" w:cs="Times New Roman"/>
          <w:sz w:val="24"/>
          <w:szCs w:val="24"/>
        </w:rPr>
        <w:t xml:space="preserve"> The retained sampled pair</w:t>
      </w:r>
      <w:r w:rsidR="00266E4B">
        <w:rPr>
          <w:rFonts w:ascii="Times New Roman" w:eastAsiaTheme="minorEastAsia" w:hAnsi="Times New Roman" w:cs="Times New Roman"/>
          <w:sz w:val="24"/>
          <w:szCs w:val="24"/>
        </w:rPr>
        <w:t>-</w:t>
      </w:r>
      <w:r w:rsidRPr="00B16473">
        <w:rPr>
          <w:rFonts w:ascii="Times New Roman" w:eastAsiaTheme="minorEastAsia" w:hAnsi="Times New Roman" w:cs="Times New Roman"/>
          <w:sz w:val="24"/>
          <w:szCs w:val="24"/>
        </w:rPr>
        <w:t>feature states were then independently used for downstream Boltz</w:t>
      </w:r>
      <w:r w:rsidR="00266E4B">
        <w:rPr>
          <w:rFonts w:ascii="Times New Roman" w:eastAsiaTheme="minorEastAsia" w:hAnsi="Times New Roman" w:cs="Times New Roman"/>
          <w:sz w:val="24"/>
          <w:szCs w:val="24"/>
        </w:rPr>
        <w:t>-</w:t>
      </w:r>
      <w:r w:rsidRPr="00B16473">
        <w:rPr>
          <w:rFonts w:ascii="Times New Roman" w:eastAsiaTheme="minorEastAsia" w:hAnsi="Times New Roman" w:cs="Times New Roman"/>
          <w:sz w:val="24"/>
          <w:szCs w:val="24"/>
        </w:rPr>
        <w:t>2 conformational ensemble generation</w:t>
      </w:r>
      <w:r>
        <w:rPr>
          <w:rFonts w:ascii="Times New Roman" w:eastAsiaTheme="minorEastAsia" w:hAnsi="Times New Roman" w:cs="Times New Roman"/>
          <w:sz w:val="24"/>
          <w:szCs w:val="24"/>
        </w:rPr>
        <w:t>.</w:t>
      </w:r>
    </w:p>
    <w:p w14:paraId="0553C4A5" w14:textId="77777777" w:rsidR="00B16473" w:rsidRDefault="00B16473" w:rsidP="008721F2">
      <w:pPr>
        <w:pStyle w:val="HTMLPreformatted"/>
        <w:spacing w:line="360" w:lineRule="auto"/>
        <w:jc w:val="both"/>
        <w:rPr>
          <w:rFonts w:ascii="Times New Roman" w:eastAsiaTheme="minorEastAsia" w:hAnsi="Times New Roman" w:cs="Times New Roman"/>
          <w:sz w:val="24"/>
          <w:szCs w:val="24"/>
        </w:rPr>
      </w:pPr>
    </w:p>
    <w:p w14:paraId="41B8C8AA" w14:textId="3DA449D5" w:rsidR="00B16473" w:rsidRPr="00D700BA" w:rsidRDefault="00B16473" w:rsidP="008721F2">
      <w:pPr>
        <w:pStyle w:val="HTMLPreformatted"/>
        <w:spacing w:line="360" w:lineRule="auto"/>
        <w:jc w:val="both"/>
        <w:rPr>
          <w:rFonts w:ascii="Times New Roman" w:eastAsiaTheme="minorEastAsia" w:hAnsi="Times New Roman" w:cs="Times New Roman"/>
          <w:sz w:val="24"/>
          <w:szCs w:val="24"/>
        </w:rPr>
      </w:pPr>
      <w:r w:rsidRPr="00B16473">
        <w:rPr>
          <w:rFonts w:ascii="Times New Roman" w:eastAsiaTheme="minorEastAsia" w:hAnsi="Times New Roman" w:cs="Times New Roman"/>
          <w:sz w:val="24"/>
          <w:szCs w:val="24"/>
        </w:rPr>
        <w:t>Starting from the anchor pair feature</w:t>
      </w:r>
      <w: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m:rPr>
                <m:scr m:val="double-struck"/>
              </m:rPr>
              <w:rPr>
                <w:rFonts w:ascii="Cambria Math" w:eastAsiaTheme="minorEastAsia" w:hAnsi="Cambria Math" w:cs="Times New Roman"/>
                <w:sz w:val="24"/>
                <w:szCs w:val="24"/>
              </w:rPr>
              <m:t>R</m:t>
            </m:r>
          </m:e>
          <m:sup>
            <m:r>
              <w:rPr>
                <w:rFonts w:ascii="Cambria Math" w:eastAsiaTheme="minorEastAsia" w:hAnsi="Cambria Math" w:cs="Times New Roman"/>
                <w:sz w:val="24"/>
                <w:szCs w:val="24"/>
              </w:rPr>
              <m:t>N*N*C</m:t>
            </m:r>
          </m:sup>
        </m:sSup>
      </m:oMath>
      <w:r w:rsidRPr="00B16473">
        <w:rPr>
          <w:rFonts w:ascii="Times New Roman" w:hAnsi="Times New Roman" w:cs="Times New Roman"/>
          <w:sz w:val="24"/>
          <w:szCs w:val="24"/>
        </w:rPr>
        <w:t>,</w:t>
      </w:r>
      <w:r>
        <w:rPr>
          <w:rFonts w:ascii="Times New Roman" w:hAnsi="Times New Roman" w:cs="Times New Roman"/>
          <w:sz w:val="24"/>
          <w:szCs w:val="24"/>
        </w:rPr>
        <w:t xml:space="preserve"> </w:t>
      </w:r>
      <w:r w:rsidR="00990E71" w:rsidRPr="00990E71">
        <w:rPr>
          <w:rFonts w:ascii="Times New Roman" w:eastAsiaTheme="minorEastAsia" w:hAnsi="Times New Roman" w:cs="Times New Roman"/>
          <w:sz w:val="24"/>
          <w:szCs w:val="24"/>
        </w:rPr>
        <w:t>we performed Markov chain Monte Carlo (MCMC) sampling in the pair</w:t>
      </w:r>
      <w:r w:rsidR="00266E4B">
        <w:rPr>
          <w:rFonts w:ascii="Times New Roman" w:eastAsiaTheme="minorEastAsia" w:hAnsi="Times New Roman" w:cs="Times New Roman"/>
          <w:sz w:val="24"/>
          <w:szCs w:val="24"/>
        </w:rPr>
        <w:t>-</w:t>
      </w:r>
      <w:r w:rsidR="00990E71" w:rsidRPr="00990E71">
        <w:rPr>
          <w:rFonts w:ascii="Times New Roman" w:eastAsiaTheme="minorEastAsia" w:hAnsi="Times New Roman" w:cs="Times New Roman"/>
          <w:sz w:val="24"/>
          <w:szCs w:val="24"/>
        </w:rPr>
        <w:t>feature space to generate a sequence of interface</w:t>
      </w:r>
      <w:r w:rsidR="00266E4B">
        <w:rPr>
          <w:rFonts w:ascii="Times New Roman" w:eastAsiaTheme="minorEastAsia" w:hAnsi="Times New Roman" w:cs="Times New Roman"/>
          <w:sz w:val="24"/>
          <w:szCs w:val="24"/>
        </w:rPr>
        <w:t>-</w:t>
      </w:r>
      <w:r w:rsidR="00990E71" w:rsidRPr="00990E71">
        <w:rPr>
          <w:rFonts w:ascii="Times New Roman" w:eastAsiaTheme="minorEastAsia" w:hAnsi="Times New Roman" w:cs="Times New Roman"/>
          <w:sz w:val="24"/>
          <w:szCs w:val="24"/>
        </w:rPr>
        <w:t xml:space="preserve">guided feature states. Given a binary contact matrix </w:t>
      </w:r>
      <m:oMath>
        <m:r>
          <w:rPr>
            <w:rFonts w:ascii="Cambria Math" w:eastAsiaTheme="minorEastAsia" w:hAnsi="Cambria Math" w:cs="Times New Roman"/>
            <w:sz w:val="24"/>
            <w:szCs w:val="24"/>
          </w:rPr>
          <m:t>P∈</m:t>
        </m:r>
        <m:sSup>
          <m:sSupPr>
            <m:ctrlPr>
              <w:rPr>
                <w:rFonts w:ascii="Cambria Math" w:eastAsiaTheme="minorEastAsia" w:hAnsi="Cambria Math" w:cs="Times New Roman"/>
                <w:i/>
                <w:sz w:val="24"/>
                <w:szCs w:val="24"/>
              </w:rPr>
            </m:ctrlPr>
          </m:sSupPr>
          <m:e>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0,1</m:t>
                </m:r>
              </m:e>
            </m:d>
          </m:e>
          <m:sup>
            <m:r>
              <w:rPr>
                <w:rFonts w:ascii="Cambria Math" w:eastAsiaTheme="minorEastAsia" w:hAnsi="Cambria Math" w:cs="Times New Roman"/>
                <w:sz w:val="24"/>
                <w:szCs w:val="24"/>
              </w:rPr>
              <m:t>N*N</m:t>
            </m:r>
          </m:sup>
        </m:sSup>
      </m:oMath>
      <w:r w:rsidR="00990E71">
        <w:rPr>
          <w:rFonts w:ascii="Times New Roman" w:eastAsiaTheme="minorEastAsia" w:hAnsi="Times New Roman" w:cs="Times New Roman"/>
          <w:sz w:val="24"/>
          <w:szCs w:val="24"/>
        </w:rPr>
        <w:t xml:space="preserve">, </w:t>
      </w:r>
      <w:r w:rsidR="00990E71" w:rsidRPr="00990E71">
        <w:rPr>
          <w:rFonts w:ascii="Times New Roman" w:eastAsiaTheme="minorEastAsia" w:hAnsi="Times New Roman" w:cs="Times New Roman"/>
          <w:sz w:val="24"/>
          <w:szCs w:val="24"/>
        </w:rPr>
        <w:t>the matrix was first symmetrized and expanded along the feature</w:t>
      </w:r>
      <w:r w:rsidR="00266E4B">
        <w:rPr>
          <w:rFonts w:ascii="Times New Roman" w:eastAsiaTheme="minorEastAsia" w:hAnsi="Times New Roman" w:cs="Times New Roman"/>
          <w:sz w:val="24"/>
          <w:szCs w:val="24"/>
        </w:rPr>
        <w:t>-</w:t>
      </w:r>
      <w:r w:rsidR="00990E71" w:rsidRPr="00990E71">
        <w:rPr>
          <w:rFonts w:ascii="Times New Roman" w:eastAsiaTheme="minorEastAsia" w:hAnsi="Times New Roman" w:cs="Times New Roman"/>
          <w:sz w:val="24"/>
          <w:szCs w:val="24"/>
        </w:rPr>
        <w:t>channel dimension to obtain an</w:t>
      </w:r>
      <w:r w:rsidR="00990E71">
        <w:rPr>
          <w:rFonts w:ascii="Times New Roman" w:eastAsiaTheme="minorEastAsia" w:hAnsi="Times New Roman" w:cs="Times New Roman"/>
          <w:sz w:val="24"/>
          <w:szCs w:val="24"/>
        </w:rPr>
        <w:t xml:space="preserve"> </w:t>
      </w:r>
      <w:r w:rsidR="002B6B9F" w:rsidRPr="00D700BA">
        <w:rPr>
          <w:rFonts w:ascii="Times New Roman" w:eastAsiaTheme="minorEastAsia" w:hAnsi="Times New Roman" w:cs="Times New Roman"/>
          <w:sz w:val="24"/>
          <w:szCs w:val="24"/>
        </w:rPr>
        <w:t>interface mask</w:t>
      </w:r>
      <w:r w:rsidR="002B6B9F">
        <w:t xml:space="preserve"> </w:t>
      </w:r>
      <m:oMath>
        <m:r>
          <w:rPr>
            <w:rFonts w:ascii="Cambria Math" w:eastAsiaTheme="minorEastAsia" w:hAnsi="Cambria Math" w:cs="Times New Roman"/>
            <w:sz w:val="24"/>
            <w:szCs w:val="24"/>
          </w:rPr>
          <m:t>M∈</m:t>
        </m:r>
        <m:sSup>
          <m:sSupPr>
            <m:ctrlPr>
              <w:rPr>
                <w:rFonts w:ascii="Cambria Math" w:eastAsiaTheme="minorEastAsia" w:hAnsi="Cambria Math" w:cs="Times New Roman"/>
                <w:i/>
                <w:sz w:val="24"/>
                <w:szCs w:val="24"/>
              </w:rPr>
            </m:ctrlPr>
          </m:sSupPr>
          <m:e>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0,1</m:t>
                </m:r>
              </m:e>
            </m:d>
          </m:e>
          <m:sup>
            <m:r>
              <w:rPr>
                <w:rFonts w:ascii="Cambria Math" w:eastAsiaTheme="minorEastAsia" w:hAnsi="Cambria Math" w:cs="Times New Roman"/>
                <w:sz w:val="24"/>
                <w:szCs w:val="24"/>
              </w:rPr>
              <m:t>N*N*C</m:t>
            </m:r>
          </m:sup>
        </m:sSup>
      </m:oMath>
      <w:r w:rsidR="002B6B9F" w:rsidRPr="002B6B9F">
        <w:rPr>
          <w:rFonts w:ascii="Times New Roman" w:hAnsi="Times New Roman" w:cs="Times New Roman"/>
          <w:sz w:val="24"/>
          <w:szCs w:val="24"/>
        </w:rPr>
        <w:t>.</w:t>
      </w:r>
      <w:r w:rsidR="002B6B9F">
        <w:rPr>
          <w:rFonts w:ascii="Times New Roman" w:hAnsi="Times New Roman" w:cs="Times New Roman"/>
          <w:sz w:val="24"/>
          <w:szCs w:val="24"/>
        </w:rPr>
        <w:t xml:space="preserve"> </w:t>
      </w:r>
      <w:r w:rsidR="002B6B9F" w:rsidRPr="00D700BA">
        <w:rPr>
          <w:rFonts w:ascii="Times New Roman" w:eastAsiaTheme="minorEastAsia" w:hAnsi="Times New Roman" w:cs="Times New Roman"/>
          <w:sz w:val="24"/>
          <w:szCs w:val="24"/>
        </w:rPr>
        <w:t>The pair</w:t>
      </w:r>
      <w:r w:rsidR="00266E4B">
        <w:rPr>
          <w:rFonts w:ascii="Times New Roman" w:eastAsiaTheme="minorEastAsia" w:hAnsi="Times New Roman" w:cs="Times New Roman"/>
          <w:sz w:val="24"/>
          <w:szCs w:val="24"/>
        </w:rPr>
        <w:t>-</w:t>
      </w:r>
      <w:r w:rsidR="002B6B9F" w:rsidRPr="00D700BA">
        <w:rPr>
          <w:rFonts w:ascii="Times New Roman" w:eastAsiaTheme="minorEastAsia" w:hAnsi="Times New Roman" w:cs="Times New Roman"/>
          <w:sz w:val="24"/>
          <w:szCs w:val="24"/>
        </w:rPr>
        <w:t xml:space="preserve">feature state at MCMC step </w:t>
      </w:r>
      <m:oMath>
        <m:r>
          <m:rPr>
            <m:sty m:val="p"/>
          </m:rPr>
          <w:rPr>
            <w:rFonts w:ascii="Cambria Math" w:eastAsiaTheme="minorEastAsia" w:hAnsi="Cambria Math" w:cs="Times New Roman"/>
            <w:sz w:val="24"/>
            <w:szCs w:val="24"/>
          </w:rPr>
          <m:t>t</m:t>
        </m:r>
      </m:oMath>
      <w:r w:rsidR="002B6B9F" w:rsidRPr="00D700BA">
        <w:rPr>
          <w:rFonts w:ascii="Times New Roman" w:eastAsiaTheme="minorEastAsia" w:hAnsi="Times New Roman" w:cs="Times New Roman"/>
          <w:sz w:val="24"/>
          <w:szCs w:val="24"/>
        </w:rPr>
        <w:t xml:space="preserve"> was represented as</w:t>
      </w:r>
    </w:p>
    <w:p w14:paraId="29449A29" w14:textId="4433AFC4" w:rsidR="002B6B9F" w:rsidRPr="002B6B9F" w:rsidRDefault="007D55EA" w:rsidP="002B6B9F">
      <w:pPr>
        <w:pStyle w:val="HTMLPreformatted"/>
        <w:spacing w:line="360" w:lineRule="auto"/>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+M ⨀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t>
            </m:r>
          </m:e>
          <m:sub>
            <m:r>
              <w:rPr>
                <w:rFonts w:ascii="Cambria Math" w:eastAsiaTheme="minorEastAsia" w:hAnsi="Cambria Math" w:cs="Times New Roman"/>
                <w:sz w:val="24"/>
                <w:szCs w:val="24"/>
              </w:rPr>
              <m:t>t</m:t>
            </m:r>
          </m:sub>
        </m:sSub>
      </m:oMath>
      <w:r w:rsidR="00525BBE">
        <w:rPr>
          <w:rFonts w:ascii="Times New Roman" w:eastAsiaTheme="minorEastAsia" w:hAnsi="Times New Roman" w:cs="Times New Roman"/>
          <w:sz w:val="24"/>
          <w:szCs w:val="24"/>
        </w:rPr>
        <w:t xml:space="preserve"> </w:t>
      </w:r>
      <w:r w:rsidR="002B6B9F" w:rsidRPr="002B6B9F">
        <w:rPr>
          <w:rFonts w:ascii="Times New Roman" w:eastAsiaTheme="minorEastAsia" w:hAnsi="Times New Roman" w:cs="Times New Roman"/>
          <w:sz w:val="24"/>
          <w:szCs w:val="24"/>
        </w:rPr>
        <w:t>,</w:t>
      </w:r>
    </w:p>
    <w:p w14:paraId="3EF899BC" w14:textId="721C4BBF" w:rsidR="00F5361F" w:rsidRDefault="00866490" w:rsidP="007C7F50">
      <w:pPr>
        <w:pStyle w:val="HTMLPreformatted"/>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w:t>
      </w:r>
      <w:r w:rsidR="00D700BA">
        <w:rPr>
          <w:rFonts w:ascii="Times New Roman" w:eastAsiaTheme="minorEastAsia" w:hAnsi="Times New Roman" w:cs="Times New Roman"/>
          <w:sz w:val="24"/>
          <w:szCs w:val="24"/>
        </w:rPr>
        <w:t xml:space="preserve">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t>
            </m:r>
          </m:e>
          <m:sub>
            <m:r>
              <w:rPr>
                <w:rFonts w:ascii="Cambria Math" w:eastAsiaTheme="minorEastAsia" w:hAnsi="Cambria Math" w:cs="Times New Roman"/>
                <w:sz w:val="24"/>
                <w:szCs w:val="24"/>
              </w:rPr>
              <m:t>t</m:t>
            </m:r>
          </m:sub>
        </m:sSub>
      </m:oMath>
      <w:r w:rsidR="00D700BA">
        <w:rPr>
          <w:rFonts w:ascii="Times New Roman" w:eastAsiaTheme="minorEastAsia" w:hAnsi="Times New Roman" w:cs="Times New Roman"/>
          <w:sz w:val="24"/>
          <w:szCs w:val="24"/>
        </w:rPr>
        <w:t xml:space="preserve"> </w:t>
      </w:r>
      <w:r w:rsidR="00D700BA" w:rsidRPr="00D700BA">
        <w:rPr>
          <w:rFonts w:ascii="Times New Roman" w:eastAsiaTheme="minorEastAsia" w:hAnsi="Times New Roman" w:cs="Times New Roman"/>
          <w:sz w:val="24"/>
          <w:szCs w:val="24"/>
        </w:rPr>
        <w:t>denotes the accumulated feature perturbation</w:t>
      </w:r>
      <w:r w:rsidR="00525BBE">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t>
            </m:r>
          </m:e>
          <m:sub>
            <m:r>
              <w:rPr>
                <w:rFonts w:ascii="Cambria Math" w:eastAsiaTheme="minorEastAsia" w:hAnsi="Cambria Math" w:cs="Times New Roman"/>
                <w:sz w:val="24"/>
                <w:szCs w:val="24"/>
              </w:rPr>
              <m:t xml:space="preserve">0 </m:t>
            </m:r>
          </m:sub>
        </m:sSub>
        <m:r>
          <w:rPr>
            <w:rFonts w:ascii="Cambria Math" w:eastAsiaTheme="minorEastAsia" w:hAnsi="Cambria Math" w:cs="Times New Roman"/>
            <w:sz w:val="24"/>
            <w:szCs w:val="24"/>
          </w:rPr>
          <m:t>=0</m:t>
        </m:r>
      </m:oMath>
      <w:r w:rsidR="00525BBE">
        <w:rPr>
          <w:rFonts w:ascii="Times New Roman" w:eastAsiaTheme="minorEastAsia" w:hAnsi="Times New Roman" w:cs="Times New Roman"/>
          <w:sz w:val="24"/>
          <w:szCs w:val="24"/>
        </w:rPr>
        <w:t>)</w:t>
      </w:r>
      <w:r w:rsidR="00D700BA" w:rsidRPr="00D700B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 xml:space="preserve">⨀ </m:t>
        </m:r>
      </m:oMath>
      <w:r w:rsidR="00D700BA" w:rsidRPr="00D700BA">
        <w:rPr>
          <w:rFonts w:ascii="Times New Roman" w:eastAsiaTheme="minorEastAsia" w:hAnsi="Times New Roman" w:cs="Times New Roman"/>
          <w:sz w:val="24"/>
          <w:szCs w:val="24"/>
        </w:rPr>
        <w:t>denotes element</w:t>
      </w:r>
      <w:r w:rsidR="00266E4B">
        <w:rPr>
          <w:rFonts w:ascii="Times New Roman" w:eastAsiaTheme="minorEastAsia" w:hAnsi="Times New Roman" w:cs="Times New Roman"/>
          <w:sz w:val="24"/>
          <w:szCs w:val="24"/>
        </w:rPr>
        <w:t>-</w:t>
      </w:r>
      <w:r w:rsidR="00D700BA" w:rsidRPr="00D700BA">
        <w:rPr>
          <w:rFonts w:ascii="Times New Roman" w:eastAsiaTheme="minorEastAsia" w:hAnsi="Times New Roman" w:cs="Times New Roman"/>
          <w:sz w:val="24"/>
          <w:szCs w:val="24"/>
        </w:rPr>
        <w:t>wise masking.</w:t>
      </w:r>
    </w:p>
    <w:p w14:paraId="4D4A7DC0" w14:textId="77777777" w:rsidR="00751020" w:rsidRDefault="00751020" w:rsidP="007C7F50">
      <w:pPr>
        <w:pStyle w:val="HTMLPreformatted"/>
        <w:spacing w:line="360" w:lineRule="auto"/>
        <w:jc w:val="both"/>
        <w:rPr>
          <w:rFonts w:ascii="Times New Roman" w:eastAsiaTheme="minorEastAsia" w:hAnsi="Times New Roman" w:cs="Times New Roman"/>
          <w:sz w:val="24"/>
          <w:szCs w:val="24"/>
        </w:rPr>
      </w:pPr>
    </w:p>
    <w:p w14:paraId="04D7FAE3" w14:textId="0AB9CF0C" w:rsidR="00751020" w:rsidRPr="00751020" w:rsidRDefault="00751020" w:rsidP="007C7F50">
      <w:pPr>
        <w:pStyle w:val="HTMLPreformatted"/>
        <w:spacing w:line="360" w:lineRule="auto"/>
        <w:jc w:val="both"/>
        <w:rPr>
          <w:rFonts w:ascii="Times New Roman" w:hAnsi="Times New Roman" w:cs="Times New Roman"/>
          <w:sz w:val="24"/>
          <w:szCs w:val="24"/>
        </w:rPr>
      </w:pPr>
      <w:r w:rsidRPr="00751020">
        <w:rPr>
          <w:rFonts w:ascii="Times New Roman" w:hAnsi="Times New Roman" w:cs="Times New Roman"/>
          <w:sz w:val="24"/>
          <w:szCs w:val="24"/>
        </w:rPr>
        <w:t>At each MCMC step, an active interface pair was randomly selected, and a local block mask</w:t>
      </w: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oMath>
      <w:r>
        <w:rPr>
          <w:rFonts w:ascii="Times New Roman" w:hAnsi="Times New Roman" w:cs="Times New Roman"/>
          <w:sz w:val="24"/>
          <w:szCs w:val="24"/>
        </w:rPr>
        <w:t xml:space="preserve"> </w:t>
      </w:r>
      <w:r w:rsidRPr="00751020">
        <w:rPr>
          <w:rFonts w:ascii="Times New Roman" w:hAnsi="Times New Roman" w:cs="Times New Roman"/>
          <w:sz w:val="24"/>
          <w:szCs w:val="24"/>
        </w:rPr>
        <w:t>was constructed around this pair. In this work, the local block radius was set to 2, corresponding to a local neighborhood of pair</w:t>
      </w:r>
      <w:r w:rsidR="00266E4B">
        <w:rPr>
          <w:rFonts w:ascii="Times New Roman" w:hAnsi="Times New Roman" w:cs="Times New Roman"/>
          <w:sz w:val="24"/>
          <w:szCs w:val="24"/>
        </w:rPr>
        <w:t>-</w:t>
      </w:r>
      <w:r w:rsidRPr="00751020">
        <w:rPr>
          <w:rFonts w:ascii="Times New Roman" w:hAnsi="Times New Roman" w:cs="Times New Roman"/>
          <w:sz w:val="24"/>
          <w:szCs w:val="24"/>
        </w:rPr>
        <w:t>feature entries around the selected contact. A Gaussian proposal was then generated only within this masked local block:</w:t>
      </w:r>
    </w:p>
    <w:p w14:paraId="3238D16C" w14:textId="11CD9190" w:rsidR="00F5361F" w:rsidRPr="00F20F51" w:rsidRDefault="007D55EA" w:rsidP="00525BBE">
      <w:pPr>
        <w:pStyle w:val="HTMLPreformatted"/>
        <w:spacing w:line="360" w:lineRule="auto"/>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m:t>
                </m:r>
              </m:e>
            </m:acc>
          </m:e>
          <m:sub>
            <m:r>
              <w:rPr>
                <w:rFonts w:ascii="Cambria Math" w:eastAsiaTheme="minorEastAsia" w:hAnsi="Cambria Math" w:cs="Times New Roman"/>
                <w:sz w:val="24"/>
                <w:szCs w:val="24"/>
              </w:rPr>
              <m:t>t+1</m:t>
            </m:r>
          </m:sub>
        </m:sSub>
        <m:r>
          <w:rPr>
            <w:rFonts w:ascii="Cambria Math" w:eastAsiaTheme="minorEastAsia" w:hAnsi="Cambria Math" w:cs="Times New Roman"/>
            <w:sz w:val="24"/>
            <w:szCs w:val="24"/>
          </w:rPr>
          <m:t xml:space="preserve"> =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t>
            </m:r>
          </m:e>
          <m:sub>
            <m:r>
              <w:rPr>
                <w:rFonts w:ascii="Cambria Math" w:eastAsiaTheme="minorEastAsia" w:hAnsi="Cambria Math" w:cs="Times New Roman"/>
                <w:sz w:val="24"/>
                <w:szCs w:val="24"/>
              </w:rPr>
              <m:t>t</m:t>
            </m:r>
          </m:sub>
        </m:sSub>
        <m:r>
          <w:rPr>
            <w:rFonts w:ascii="Cambria Math" w:eastAsiaTheme="minorEastAsia"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r>
          <w:rPr>
            <w:rFonts w:ascii="Cambria Math" w:hAnsi="Cambria Math" w:cs="Times New Roman"/>
            <w:sz w:val="24"/>
            <w:szCs w:val="24"/>
          </w:rPr>
          <m:t xml:space="preserve"> </m:t>
        </m:r>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ϵ</m:t>
            </m:r>
          </m:e>
          <m:sub>
            <m:r>
              <w:rPr>
                <w:rFonts w:ascii="Cambria Math" w:eastAsiaTheme="minorEastAsia" w:hAnsi="Cambria Math" w:cs="Times New Roman"/>
                <w:sz w:val="24"/>
                <w:szCs w:val="24"/>
              </w:rPr>
              <m:t>t</m:t>
            </m:r>
          </m:sub>
        </m:sSub>
        <m:r>
          <w:rPr>
            <w:rFonts w:ascii="Cambria Math"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ϵ</m:t>
            </m:r>
          </m:e>
          <m:sub>
            <m:r>
              <w:rPr>
                <w:rFonts w:ascii="Cambria Math" w:eastAsiaTheme="minorEastAsia" w:hAnsi="Cambria Math" w:cs="Times New Roman"/>
                <w:sz w:val="24"/>
                <w:szCs w:val="24"/>
              </w:rPr>
              <m:t>t</m:t>
            </m:r>
          </m:sub>
        </m:sSub>
        <m:r>
          <w:rPr>
            <w:rFonts w:ascii="Cambria Math" w:hAnsi="Cambria Math" w:cs="Times New Roman"/>
            <w:sz w:val="24"/>
            <w:szCs w:val="24"/>
          </w:rPr>
          <m:t>∼ Ν</m:t>
        </m:r>
        <m:d>
          <m:dPr>
            <m:ctrlPr>
              <w:rPr>
                <w:rFonts w:ascii="Cambria Math" w:hAnsi="Cambria Math" w:cs="Times New Roman"/>
                <w:i/>
                <w:sz w:val="24"/>
                <w:szCs w:val="24"/>
              </w:rPr>
            </m:ctrlPr>
          </m:dPr>
          <m:e>
            <m:r>
              <w:rPr>
                <w:rFonts w:ascii="Cambria Math" w:hAnsi="Cambria Math" w:cs="Times New Roman"/>
                <w:sz w:val="24"/>
                <w:szCs w:val="24"/>
              </w:rPr>
              <m:t>0,</m:t>
            </m:r>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e>
        </m:d>
      </m:oMath>
      <w:r w:rsidR="00F20F51">
        <w:rPr>
          <w:rFonts w:ascii="Times New Roman" w:eastAsiaTheme="minorEastAsia" w:hAnsi="Times New Roman" w:cs="Times New Roman"/>
          <w:sz w:val="24"/>
          <w:szCs w:val="24"/>
        </w:rPr>
        <w:t>,</w:t>
      </w:r>
    </w:p>
    <w:p w14:paraId="10547130" w14:textId="22323FB5" w:rsidR="00F5361F" w:rsidRDefault="00525BBE" w:rsidP="007C7F50">
      <w:pPr>
        <w:pStyle w:val="HTMLPreformatted"/>
        <w:spacing w:line="360" w:lineRule="auto"/>
        <w:jc w:val="both"/>
        <w:rPr>
          <w:rFonts w:ascii="Times New Roman" w:hAnsi="Times New Roman" w:cs="Times New Roman"/>
          <w:sz w:val="24"/>
          <w:szCs w:val="24"/>
        </w:rPr>
      </w:pPr>
      <w:r w:rsidRPr="00525BBE">
        <w:rPr>
          <w:rFonts w:ascii="Times New Roman" w:hAnsi="Times New Roman" w:cs="Times New Roman"/>
          <w:sz w:val="24"/>
          <w:szCs w:val="24"/>
        </w:rPr>
        <w:t xml:space="preserve">where the proposal noise scale was set to </w:t>
      </w:r>
      <w:r>
        <w:rPr>
          <w:rFonts w:ascii="Times New Roman" w:hAnsi="Times New Roman" w:cs="Times New Roman"/>
          <w:sz w:val="24"/>
          <w:szCs w:val="24"/>
        </w:rPr>
        <w:t xml:space="preserve"> </w:t>
      </w:r>
      <m:oMath>
        <m:r>
          <w:rPr>
            <w:rFonts w:ascii="Cambria Math" w:hAnsi="Cambria Math" w:cs="Times New Roman"/>
            <w:sz w:val="24"/>
            <w:szCs w:val="24"/>
          </w:rPr>
          <m:t>σ=0.03</m:t>
        </m:r>
      </m:oMath>
      <w:r>
        <w:rPr>
          <w:rFonts w:ascii="Times New Roman" w:hAnsi="Times New Roman" w:cs="Times New Roman"/>
          <w:sz w:val="24"/>
          <w:szCs w:val="24"/>
        </w:rPr>
        <w:t xml:space="preserve">. </w:t>
      </w:r>
      <w:r w:rsidRPr="00525BBE">
        <w:rPr>
          <w:rFonts w:ascii="Times New Roman" w:hAnsi="Times New Roman" w:cs="Times New Roman"/>
          <w:sz w:val="24"/>
          <w:szCs w:val="24"/>
        </w:rPr>
        <w:t>To maintain stable perturbations in the pair</w:t>
      </w:r>
      <w:r w:rsidR="00266E4B">
        <w:rPr>
          <w:rFonts w:ascii="Times New Roman" w:hAnsi="Times New Roman" w:cs="Times New Roman"/>
          <w:sz w:val="24"/>
          <w:szCs w:val="24"/>
        </w:rPr>
        <w:t>-</w:t>
      </w:r>
      <w:r w:rsidRPr="00525BBE">
        <w:rPr>
          <w:rFonts w:ascii="Times New Roman" w:hAnsi="Times New Roman" w:cs="Times New Roman"/>
          <w:sz w:val="24"/>
          <w:szCs w:val="24"/>
        </w:rPr>
        <w:t>feature space, the proposed perturbation was symmetrized and clipped to the range</w:t>
      </w:r>
      <w:r>
        <w:rPr>
          <w:rFonts w:ascii="Times New Roman" w:hAnsi="Times New Roman" w:cs="Times New Roman"/>
          <w:sz w:val="24"/>
          <w:szCs w:val="24"/>
        </w:rPr>
        <w:t xml:space="preserve"> </w:t>
      </w:r>
      <m:oMath>
        <m:d>
          <m:dPr>
            <m:begChr m:val="["/>
            <m:endChr m:val="]"/>
            <m:ctrlPr>
              <w:rPr>
                <w:rFonts w:ascii="Cambria Math" w:hAnsi="Cambria Math" w:cs="Times New Roman"/>
                <w:i/>
                <w:sz w:val="24"/>
                <w:szCs w:val="24"/>
              </w:rPr>
            </m:ctrlPr>
          </m:dPr>
          <m:e>
            <m:r>
              <w:rPr>
                <w:rFonts w:ascii="Cambria Math" w:hAnsi="Cambria Math" w:cs="Times New Roman"/>
                <w:sz w:val="24"/>
                <w:szCs w:val="24"/>
              </w:rPr>
              <m:t>-2.0, 2.0</m:t>
            </m:r>
          </m:e>
        </m:d>
      </m:oMath>
      <w:r>
        <w:rPr>
          <w:rFonts w:ascii="Times New Roman" w:hAnsi="Times New Roman" w:cs="Times New Roman"/>
          <w:sz w:val="24"/>
          <w:szCs w:val="24"/>
        </w:rPr>
        <w:t>:</w:t>
      </w:r>
    </w:p>
    <w:p w14:paraId="67317E8D" w14:textId="436143E1" w:rsidR="00525BBE" w:rsidRPr="00525BBE" w:rsidRDefault="007D55EA" w:rsidP="00525BBE">
      <w:pPr>
        <w:pStyle w:val="HTMLPreformatted"/>
        <w:spacing w:line="360" w:lineRule="auto"/>
        <w:jc w:val="center"/>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m:t>
            </m:r>
          </m:e>
          <m:sub>
            <m:r>
              <w:rPr>
                <w:rFonts w:ascii="Cambria Math" w:hAnsi="Cambria Math" w:cs="Times New Roman"/>
                <w:sz w:val="24"/>
                <w:szCs w:val="24"/>
              </w:rPr>
              <m:t>t+1</m:t>
            </m:r>
          </m:sub>
          <m:sup>
            <m:r>
              <w:rPr>
                <w:rFonts w:ascii="Cambria Math" w:hAnsi="Cambria Math" w:cs="Times New Roman"/>
                <w:sz w:val="24"/>
                <w:szCs w:val="24"/>
              </w:rPr>
              <m:t>'</m:t>
            </m:r>
          </m:sup>
        </m:sSubSup>
        <m:r>
          <w:rPr>
            <w:rFonts w:ascii="Cambria Math" w:hAnsi="Cambria Math" w:cs="Times New Roman"/>
            <w:sz w:val="24"/>
            <w:szCs w:val="24"/>
          </w:rPr>
          <m:t>=clip</m:t>
        </m:r>
        <m:d>
          <m:dPr>
            <m:ctrlPr>
              <w:rPr>
                <w:rFonts w:ascii="Cambria Math" w:hAnsi="Cambria Math" w:cs="Times New Roman"/>
                <w:i/>
                <w:sz w:val="24"/>
                <w:szCs w:val="24"/>
              </w:rPr>
            </m:ctrlPr>
          </m:dPr>
          <m:e>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m:t>
                    </m:r>
                  </m:e>
                </m:acc>
              </m:e>
              <m:sub>
                <m:r>
                  <w:rPr>
                    <w:rFonts w:ascii="Cambria Math" w:eastAsiaTheme="minorEastAsia" w:hAnsi="Cambria Math" w:cs="Times New Roman"/>
                    <w:sz w:val="24"/>
                    <w:szCs w:val="24"/>
                  </w:rPr>
                  <m:t>t+1</m:t>
                </m:r>
              </m:sub>
            </m:sSub>
            <m:r>
              <w:rPr>
                <w:rFonts w:ascii="Cambria Math" w:eastAsiaTheme="minorEastAsia" w:hAnsi="Cambria Math" w:cs="Times New Roman"/>
                <w:sz w:val="24"/>
                <w:szCs w:val="24"/>
              </w:rPr>
              <m:t>, -2.0,2.0</m:t>
            </m:r>
          </m:e>
        </m:d>
      </m:oMath>
      <w:r w:rsidR="00525BBE">
        <w:rPr>
          <w:rFonts w:ascii="Times New Roman" w:hAnsi="Times New Roman" w:cs="Times New Roman"/>
          <w:sz w:val="24"/>
          <w:szCs w:val="24"/>
        </w:rPr>
        <w:t>.</w:t>
      </w:r>
    </w:p>
    <w:p w14:paraId="5C5D824D" w14:textId="43598C03" w:rsidR="00F5361F" w:rsidRPr="00525BBE" w:rsidRDefault="00525BBE" w:rsidP="007C7F50">
      <w:pPr>
        <w:pStyle w:val="HTMLPreformatted"/>
        <w:spacing w:line="360" w:lineRule="auto"/>
        <w:jc w:val="both"/>
        <w:rPr>
          <w:rFonts w:ascii="Times New Roman" w:hAnsi="Times New Roman" w:cs="Times New Roman"/>
          <w:sz w:val="24"/>
          <w:szCs w:val="24"/>
        </w:rPr>
      </w:pPr>
      <w:r w:rsidRPr="00525BBE">
        <w:rPr>
          <w:rFonts w:ascii="Times New Roman" w:hAnsi="Times New Roman" w:cs="Times New Roman"/>
          <w:sz w:val="24"/>
          <w:szCs w:val="24"/>
        </w:rPr>
        <w:t>The corresponding proposed pair feature was then computed as</w:t>
      </w:r>
    </w:p>
    <w:p w14:paraId="200EA6B0" w14:textId="1BBD7C38" w:rsidR="009D4FB6" w:rsidRDefault="007D55EA" w:rsidP="00525BBE">
      <w:pPr>
        <w:spacing w:before="0" w:after="160"/>
        <w:jc w:val="center"/>
      </w:pPr>
      <m:oMath>
        <m:sSubSup>
          <m:sSubSupPr>
            <m:ctrlPr>
              <w:rPr>
                <w:rFonts w:ascii="Cambria Math" w:hAnsi="Cambria Math"/>
              </w:rPr>
            </m:ctrlPr>
          </m:sSubSupPr>
          <m:e>
            <m:r>
              <w:rPr>
                <w:rFonts w:ascii="Cambria Math" w:hAnsi="Cambria Math"/>
              </w:rPr>
              <m:t>Z</m:t>
            </m:r>
          </m:e>
          <m:sub>
            <m:r>
              <w:rPr>
                <w:rFonts w:ascii="Cambria Math" w:hAnsi="Cambria Math"/>
              </w:rPr>
              <m:t>t+1</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ml:space="preserve">+M ⨀ </m:t>
        </m:r>
        <m:sSubSup>
          <m:sSubSupPr>
            <m:ctrlPr>
              <w:rPr>
                <w:rFonts w:ascii="Cambria Math" w:eastAsia="Times New Roman" w:hAnsi="Cambria Math"/>
                <w:i/>
              </w:rPr>
            </m:ctrlPr>
          </m:sSubSupPr>
          <m:e>
            <m:r>
              <w:rPr>
                <w:rFonts w:ascii="Cambria Math" w:hAnsi="Cambria Math"/>
              </w:rPr>
              <m:t>∆</m:t>
            </m:r>
          </m:e>
          <m:sub>
            <m:r>
              <w:rPr>
                <w:rFonts w:ascii="Cambria Math" w:hAnsi="Cambria Math"/>
              </w:rPr>
              <m:t>t+1</m:t>
            </m:r>
          </m:sub>
          <m:sup>
            <m:r>
              <w:rPr>
                <w:rFonts w:ascii="Cambria Math" w:hAnsi="Cambria Math"/>
              </w:rPr>
              <m:t>'</m:t>
            </m:r>
          </m:sup>
        </m:sSubSup>
      </m:oMath>
      <w:r w:rsidR="00525BBE">
        <w:t>.</w:t>
      </w:r>
    </w:p>
    <w:p w14:paraId="75B7F8D5" w14:textId="584B1F46" w:rsidR="00866E56" w:rsidRDefault="00525BBE">
      <w:pPr>
        <w:spacing w:before="0" w:after="160"/>
      </w:pPr>
      <w:r>
        <w:t xml:space="preserve">The MCMC energy </w:t>
      </w:r>
      <w:r w:rsidR="00692B15">
        <w:t>was defined as a weighted combination of an anchor</w:t>
      </w:r>
      <w:r w:rsidR="00266E4B">
        <w:t>-</w:t>
      </w:r>
      <w:r w:rsidR="00692B15">
        <w:t>restraint term and an optional fast scoring term</w:t>
      </w:r>
      <w:r>
        <w:t>:</w:t>
      </w:r>
    </w:p>
    <w:p w14:paraId="2206DC62" w14:textId="26D6A085" w:rsidR="002B60FF" w:rsidRDefault="007D55EA" w:rsidP="00866E56">
      <w:pPr>
        <w:spacing w:before="0" w:after="160"/>
        <w:jc w:val="center"/>
      </w:pPr>
      <m:oMath>
        <m:sSub>
          <m:sSubPr>
            <m:ctrlPr>
              <w:rPr>
                <w:rFonts w:ascii="Cambria Math" w:hAnsi="Cambria Math"/>
                <w:i/>
              </w:rPr>
            </m:ctrlPr>
          </m:sSubPr>
          <m:e>
            <m:r>
              <w:rPr>
                <w:rFonts w:ascii="Cambria Math" w:hAnsi="Cambria Math"/>
              </w:rPr>
              <m:t>E</m:t>
            </m:r>
          </m:e>
          <m:sub>
            <m:r>
              <w:rPr>
                <w:rFonts w:ascii="Cambria Math" w:hAnsi="Cambria Math"/>
              </w:rPr>
              <m:t>anchor</m:t>
            </m:r>
          </m:sub>
        </m:sSub>
        <m:d>
          <m:dPr>
            <m:ctrlPr>
              <w:rPr>
                <w:rFonts w:ascii="Cambria Math" w:hAnsi="Cambria Math"/>
                <w:i/>
              </w:rPr>
            </m:ctrlPr>
          </m:dPr>
          <m:e>
            <m:sSub>
              <m:sSubPr>
                <m:ctrlPr>
                  <w:rPr>
                    <w:rFonts w:ascii="Cambria Math" w:hAnsi="Cambria Math"/>
                    <w:i/>
                  </w:rPr>
                </m:ctrlPr>
              </m:sSubPr>
              <m:e>
                <m:r>
                  <w:rPr>
                    <w:rFonts w:ascii="Cambria Math" w:hAnsi="Cambria Math"/>
                  </w:rPr>
                  <m:t>∆</m:t>
                </m:r>
              </m:e>
              <m:sub>
                <m:r>
                  <w:rPr>
                    <w:rFonts w:ascii="Cambria Math" w:hAnsi="Cambria Math"/>
                  </w:rPr>
                  <m:t>t</m:t>
                </m:r>
              </m:sub>
            </m:sSub>
          </m:e>
        </m:d>
        <m:r>
          <m:rPr>
            <m:sty m:val="p"/>
          </m:rPr>
          <w:rPr>
            <w:rFonts w:ascii="Cambria Math" w:hAnsi="Cambria Math"/>
          </w:rPr>
          <m:t>=</m:t>
        </m:r>
        <m:f>
          <m:fPr>
            <m:ctrlPr>
              <w:rPr>
                <w:rFonts w:ascii="Cambria Math" w:hAnsi="Cambria Math"/>
              </w:rPr>
            </m:ctrlPr>
          </m:fPr>
          <m:num>
            <m:sSubSup>
              <m:sSubSupPr>
                <m:ctrlPr>
                  <w:rPr>
                    <w:rFonts w:ascii="Cambria Math" w:hAnsi="Cambria Math"/>
                    <w:i/>
                  </w:rPr>
                </m:ctrlPr>
              </m:sSubSupPr>
              <m:e>
                <m:d>
                  <m:dPr>
                    <m:begChr m:val="‖"/>
                    <m:endChr m:val="‖"/>
                    <m:ctrlPr>
                      <w:rPr>
                        <w:rFonts w:ascii="Cambria Math" w:hAnsi="Cambria Math"/>
                        <w:i/>
                      </w:rPr>
                    </m:ctrlPr>
                  </m:dPr>
                  <m:e>
                    <m:r>
                      <w:rPr>
                        <w:rFonts w:ascii="Cambria Math" w:hAnsi="Cambria Math"/>
                      </w:rPr>
                      <m:t xml:space="preserve">M ⨀ </m:t>
                    </m:r>
                    <m:sSub>
                      <m:sSubPr>
                        <m:ctrlPr>
                          <w:rPr>
                            <w:rFonts w:ascii="Cambria Math" w:hAnsi="Cambria Math"/>
                            <w:i/>
                          </w:rPr>
                        </m:ctrlPr>
                      </m:sSubPr>
                      <m:e>
                        <m:r>
                          <w:rPr>
                            <w:rFonts w:ascii="Cambria Math" w:hAnsi="Cambria Math"/>
                          </w:rPr>
                          <m:t>∆</m:t>
                        </m:r>
                      </m:e>
                      <m:sub>
                        <m:r>
                          <w:rPr>
                            <w:rFonts w:ascii="Cambria Math" w:hAnsi="Cambria Math"/>
                          </w:rPr>
                          <m:t>t</m:t>
                        </m:r>
                      </m:sub>
                    </m:sSub>
                  </m:e>
                </m:d>
              </m:e>
              <m:sub>
                <m:r>
                  <w:rPr>
                    <w:rFonts w:ascii="Cambria Math" w:hAnsi="Cambria Math"/>
                  </w:rPr>
                  <m:t>2</m:t>
                </m:r>
              </m:sub>
              <m:sup>
                <m:r>
                  <w:rPr>
                    <w:rFonts w:ascii="Cambria Math" w:hAnsi="Cambria Math"/>
                  </w:rPr>
                  <m:t>2</m:t>
                </m:r>
              </m:sup>
            </m:sSubSup>
          </m:num>
          <m:den>
            <m:nary>
              <m:naryPr>
                <m:chr m:val="∑"/>
                <m:limLoc m:val="undOvr"/>
                <m:supHide m:val="1"/>
                <m:ctrlPr>
                  <w:rPr>
                    <w:rFonts w:ascii="Cambria Math" w:hAnsi="Cambria Math"/>
                    <w:i/>
                  </w:rPr>
                </m:ctrlPr>
              </m:naryPr>
              <m:sub>
                <m:r>
                  <w:rPr>
                    <w:rFonts w:ascii="Cambria Math" w:hAnsi="Cambria Math"/>
                  </w:rPr>
                  <m:t>i,j,c</m:t>
                </m:r>
              </m:sub>
              <m:sup/>
              <m:e>
                <m:sSub>
                  <m:sSubPr>
                    <m:ctrlPr>
                      <w:rPr>
                        <w:rFonts w:ascii="Cambria Math" w:hAnsi="Cambria Math"/>
                        <w:i/>
                      </w:rPr>
                    </m:ctrlPr>
                  </m:sSubPr>
                  <m:e>
                    <m:r>
                      <w:rPr>
                        <w:rFonts w:ascii="Cambria Math" w:hAnsi="Cambria Math"/>
                      </w:rPr>
                      <m:t>M</m:t>
                    </m:r>
                  </m:e>
                  <m:sub>
                    <m:r>
                      <w:rPr>
                        <w:rFonts w:ascii="Cambria Math" w:hAnsi="Cambria Math"/>
                      </w:rPr>
                      <m:t>ijc</m:t>
                    </m:r>
                  </m:sub>
                </m:sSub>
              </m:e>
            </m:nary>
            <m:r>
              <w:rPr>
                <w:rFonts w:ascii="Cambria Math" w:hAnsi="Cambria Math"/>
              </w:rPr>
              <m:t>+ε</m:t>
            </m:r>
          </m:den>
        </m:f>
      </m:oMath>
      <w:r w:rsidR="00C05ADF">
        <w:t>,</w:t>
      </w:r>
    </w:p>
    <w:p w14:paraId="7AAC0379" w14:textId="1613CA92" w:rsidR="002B60FF" w:rsidRPr="00C05ADF" w:rsidRDefault="00866E56" w:rsidP="002B60FF">
      <w:pPr>
        <w:spacing w:before="0" w:after="160"/>
        <w:jc w:val="center"/>
      </w:pPr>
      <m:oMathPara>
        <m:oMath>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t</m:t>
                  </m:r>
                </m:sub>
              </m:sSub>
              <m:r>
                <w:rPr>
                  <w:rFonts w:ascii="Cambria Math" w:hAnsi="Cambria Math"/>
                </w:rPr>
                <m:t xml:space="preserve"> </m:t>
              </m:r>
            </m:e>
          </m:d>
          <m:r>
            <w:rPr>
              <w:rFonts w:ascii="Cambria Math" w:hAnsi="Cambria Math"/>
            </w:rPr>
            <m:t xml:space="preserve"> = </m:t>
          </m:r>
          <m:sSub>
            <m:sSubPr>
              <m:ctrlPr>
                <w:rPr>
                  <w:rFonts w:ascii="Cambria Math" w:hAnsi="Cambria Math"/>
                  <w:i/>
                </w:rPr>
              </m:ctrlPr>
            </m:sSubPr>
            <m:e>
              <m:r>
                <w:rPr>
                  <w:rFonts w:ascii="Cambria Math" w:hAnsi="Cambria Math"/>
                </w:rPr>
                <m:t>λ</m:t>
              </m:r>
            </m:e>
            <m:sub>
              <m:r>
                <w:rPr>
                  <w:rFonts w:ascii="Cambria Math" w:hAnsi="Cambria Math"/>
                </w:rPr>
                <m:t>anchor</m:t>
              </m:r>
            </m:sub>
          </m:sSub>
          <m:sSub>
            <m:sSubPr>
              <m:ctrlPr>
                <w:rPr>
                  <w:rFonts w:ascii="Cambria Math" w:hAnsi="Cambria Math"/>
                  <w:i/>
                </w:rPr>
              </m:ctrlPr>
            </m:sSubPr>
            <m:e>
              <m:r>
                <w:rPr>
                  <w:rFonts w:ascii="Cambria Math" w:hAnsi="Cambria Math"/>
                </w:rPr>
                <m:t>E</m:t>
              </m:r>
            </m:e>
            <m:sub>
              <m:r>
                <w:rPr>
                  <w:rFonts w:ascii="Cambria Math" w:hAnsi="Cambria Math"/>
                </w:rPr>
                <m:t>anchor</m:t>
              </m:r>
            </m:sub>
          </m:sSub>
          <m:d>
            <m:dPr>
              <m:ctrlPr>
                <w:rPr>
                  <w:rFonts w:ascii="Cambria Math" w:hAnsi="Cambria Math"/>
                  <w:i/>
                </w:rPr>
              </m:ctrlPr>
            </m:dPr>
            <m:e>
              <m:sSub>
                <m:sSubPr>
                  <m:ctrlPr>
                    <w:rPr>
                      <w:rFonts w:ascii="Cambria Math" w:hAnsi="Cambria Math"/>
                      <w:i/>
                    </w:rPr>
                  </m:ctrlPr>
                </m:sSubPr>
                <m:e>
                  <m:r>
                    <w:rPr>
                      <w:rFonts w:ascii="Cambria Math" w:hAnsi="Cambria Math"/>
                    </w:rPr>
                    <m:t>∆</m:t>
                  </m:r>
                </m:e>
                <m:sub>
                  <m:r>
                    <w:rPr>
                      <w:rFonts w:ascii="Cambria Math" w:hAnsi="Cambria Math"/>
                    </w:rPr>
                    <m:t>t</m:t>
                  </m:r>
                </m:sub>
              </m:sSub>
            </m:e>
          </m:d>
          <m:r>
            <w:rPr>
              <w:rFonts w:ascii="Cambria Math" w:hAnsi="Cambria Math"/>
            </w:rPr>
            <m:t xml:space="preserve"> + </m:t>
          </m:r>
          <m:sSub>
            <m:sSubPr>
              <m:ctrlPr>
                <w:rPr>
                  <w:rFonts w:ascii="Cambria Math" w:hAnsi="Cambria Math"/>
                  <w:i/>
                </w:rPr>
              </m:ctrlPr>
            </m:sSubPr>
            <m:e>
              <m:r>
                <w:rPr>
                  <w:rFonts w:ascii="Cambria Math" w:hAnsi="Cambria Math"/>
                </w:rPr>
                <m:t>λ</m:t>
              </m:r>
            </m:e>
            <m:sub>
              <m:r>
                <w:rPr>
                  <w:rFonts w:ascii="Cambria Math" w:hAnsi="Cambria Math"/>
                </w:rPr>
                <m:t>fast</m:t>
              </m:r>
            </m:sub>
          </m:sSub>
          <m:sSub>
            <m:sSubPr>
              <m:ctrlPr>
                <w:rPr>
                  <w:rFonts w:ascii="Cambria Math" w:hAnsi="Cambria Math"/>
                  <w:i/>
                </w:rPr>
              </m:ctrlPr>
            </m:sSubPr>
            <m:e>
              <m:r>
                <w:rPr>
                  <w:rFonts w:ascii="Cambria Math" w:hAnsi="Cambria Math"/>
                </w:rPr>
                <m:t>E</m:t>
              </m:r>
            </m:e>
            <m:sub>
              <m:r>
                <w:rPr>
                  <w:rFonts w:ascii="Cambria Math" w:hAnsi="Cambria Math"/>
                </w:rPr>
                <m:t>fast</m:t>
              </m:r>
            </m:sub>
          </m:sSub>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t</m:t>
                  </m:r>
                </m:sub>
              </m:sSub>
            </m:e>
          </m:d>
          <m:r>
            <w:rPr>
              <w:rFonts w:ascii="Cambria Math" w:hAnsi="Cambria Math"/>
            </w:rPr>
            <m:t>,</m:t>
          </m:r>
        </m:oMath>
      </m:oMathPara>
    </w:p>
    <w:p w14:paraId="2AE96E90" w14:textId="13BEB3C3" w:rsidR="00866E56" w:rsidRDefault="00866E56" w:rsidP="00866E56">
      <w:pPr>
        <w:spacing w:before="0" w:after="160" w:line="360" w:lineRule="auto"/>
        <w:jc w:val="both"/>
      </w:pPr>
      <w:r>
        <w:t>The anchor</w:t>
      </w:r>
      <w:r w:rsidR="00266E4B">
        <w:t>-</w:t>
      </w:r>
      <w:r>
        <w:t>restraint term</w:t>
      </w:r>
      <w:r w:rsidR="00C05ADF">
        <w:t xml:space="preserve"> </w:t>
      </w:r>
      <m:oMath>
        <m:sSub>
          <m:sSubPr>
            <m:ctrlPr>
              <w:rPr>
                <w:rFonts w:ascii="Cambria Math" w:hAnsi="Cambria Math"/>
                <w:i/>
              </w:rPr>
            </m:ctrlPr>
          </m:sSubPr>
          <m:e>
            <m:r>
              <w:rPr>
                <w:rFonts w:ascii="Cambria Math" w:hAnsi="Cambria Math"/>
              </w:rPr>
              <m:t>E</m:t>
            </m:r>
          </m:e>
          <m:sub>
            <m:r>
              <w:rPr>
                <w:rFonts w:ascii="Cambria Math" w:hAnsi="Cambria Math"/>
              </w:rPr>
              <m:t>anchor</m:t>
            </m:r>
          </m:sub>
        </m:sSub>
      </m:oMath>
      <w:r>
        <w:t xml:space="preserve"> penalized squared deviations </w:t>
      </w:r>
      <w:r w:rsidR="00014AAE">
        <w:t>within the contact</w:t>
      </w:r>
      <w:r w:rsidR="00266E4B">
        <w:t>-</w:t>
      </w:r>
      <w:r w:rsidR="00014AAE">
        <w:t>associated pair</w:t>
      </w:r>
      <w:r w:rsidR="00266E4B">
        <w:t>-</w:t>
      </w:r>
      <w:r w:rsidR="00014AAE">
        <w:t>feature entries, thereby preventing the sampled feature states from drifting excessively away from the anchor pair feature</w:t>
      </w:r>
      <w:r>
        <w:t xml:space="preserve"> </w:t>
      </w:r>
      <m:oMath>
        <m:sSub>
          <m:sSubPr>
            <m:ctrlPr>
              <w:rPr>
                <w:rFonts w:ascii="Cambria Math" w:hAnsi="Cambria Math"/>
                <w:i/>
              </w:rPr>
            </m:ctrlPr>
          </m:sSubPr>
          <m:e>
            <m:r>
              <w:rPr>
                <w:rFonts w:ascii="Cambria Math" w:hAnsi="Cambria Math"/>
              </w:rPr>
              <m:t>Z</m:t>
            </m:r>
          </m:e>
          <m:sub>
            <m:r>
              <w:rPr>
                <w:rFonts w:ascii="Cambria Math" w:hAnsi="Cambria Math"/>
              </w:rPr>
              <m:t>0</m:t>
            </m:r>
          </m:sub>
        </m:sSub>
      </m:oMath>
      <w:r w:rsidR="00014AAE">
        <w:t>.</w:t>
      </w:r>
      <w:r>
        <w:t xml:space="preserve"> Unless otherwise specified, we used </w:t>
      </w:r>
      <m:oMath>
        <m:sSub>
          <m:sSubPr>
            <m:ctrlPr>
              <w:rPr>
                <w:rFonts w:ascii="Cambria Math" w:hAnsi="Cambria Math"/>
                <w:i/>
              </w:rPr>
            </m:ctrlPr>
          </m:sSubPr>
          <m:e>
            <m:r>
              <w:rPr>
                <w:rFonts w:ascii="Cambria Math" w:hAnsi="Cambria Math"/>
              </w:rPr>
              <m:t>λ</m:t>
            </m:r>
          </m:e>
          <m:sub>
            <m:r>
              <w:rPr>
                <w:rFonts w:ascii="Cambria Math" w:hAnsi="Cambria Math"/>
              </w:rPr>
              <m:t>anchor</m:t>
            </m:r>
          </m:sub>
        </m:sSub>
        <m:r>
          <w:rPr>
            <w:rFonts w:ascii="Cambria Math" w:hAnsi="Cambria Math"/>
          </w:rPr>
          <m:t>=1.0</m:t>
        </m:r>
      </m:oMath>
      <w:r>
        <w:t xml:space="preserve">. The optional fast scoring term was disabled in the default setting by setting </w:t>
      </w:r>
      <m:oMath>
        <m:sSub>
          <m:sSubPr>
            <m:ctrlPr>
              <w:rPr>
                <w:rFonts w:ascii="Cambria Math" w:hAnsi="Cambria Math"/>
                <w:i/>
              </w:rPr>
            </m:ctrlPr>
          </m:sSubPr>
          <m:e>
            <m:r>
              <w:rPr>
                <w:rFonts w:ascii="Cambria Math" w:hAnsi="Cambria Math"/>
              </w:rPr>
              <m:t>λ</m:t>
            </m:r>
          </m:e>
          <m:sub>
            <m:r>
              <w:rPr>
                <w:rFonts w:ascii="Cambria Math" w:hAnsi="Cambria Math"/>
              </w:rPr>
              <m:t>fast</m:t>
            </m:r>
          </m:sub>
        </m:sSub>
        <m:r>
          <w:rPr>
            <w:rFonts w:ascii="Cambria Math" w:hAnsi="Cambria Math"/>
          </w:rPr>
          <m:t xml:space="preserve"> = 0.0</m:t>
        </m:r>
      </m:oMath>
      <w:r>
        <w:t>, but the framework allows user</w:t>
      </w:r>
      <w:r w:rsidR="00266E4B">
        <w:t>-</w:t>
      </w:r>
      <w:r>
        <w:t>defined fast scoring functions to further guide sampling.</w:t>
      </w:r>
    </w:p>
    <w:p w14:paraId="369C69DA" w14:textId="0912498D" w:rsidR="00866E56" w:rsidRDefault="00866E56" w:rsidP="00866E56">
      <w:pPr>
        <w:spacing w:before="0" w:after="160" w:line="360" w:lineRule="auto"/>
        <w:jc w:val="both"/>
      </w:pPr>
      <w:r>
        <w:t>The proposed update was accepted according to the Metropolis</w:t>
      </w:r>
      <w:r w:rsidR="00266E4B">
        <w:t>-</w:t>
      </w:r>
      <w:r>
        <w:t>Hastings probability:</w:t>
      </w:r>
    </w:p>
    <w:p w14:paraId="532D87EC" w14:textId="77777777" w:rsidR="00861B8F" w:rsidRDefault="007D55EA" w:rsidP="00861B8F">
      <w:pPr>
        <w:spacing w:before="0" w:after="160" w:line="360" w:lineRule="auto"/>
        <w:jc w:val="center"/>
      </w:pPr>
      <m:oMath>
        <m:sSub>
          <m:sSubPr>
            <m:ctrlPr>
              <w:rPr>
                <w:rFonts w:ascii="Cambria Math" w:hAnsi="Cambria Math"/>
                <w:i/>
              </w:rPr>
            </m:ctrlPr>
          </m:sSubPr>
          <m:e>
            <m:r>
              <w:rPr>
                <w:rFonts w:ascii="Cambria Math" w:hAnsi="Cambria Math"/>
              </w:rPr>
              <m:t>α</m:t>
            </m:r>
          </m:e>
          <m:sub>
            <m:r>
              <w:rPr>
                <w:rFonts w:ascii="Cambria Math" w:hAnsi="Cambria Math"/>
              </w:rPr>
              <m:t>t</m:t>
            </m:r>
          </m:sub>
        </m:sSub>
        <m:r>
          <w:rPr>
            <w:rFonts w:ascii="Cambria Math" w:hAnsi="Cambria Math"/>
          </w:rPr>
          <m:t xml:space="preserve"> = min</m:t>
        </m:r>
        <m:d>
          <m:dPr>
            <m:begChr m:val="["/>
            <m:endChr m:val="]"/>
            <m:ctrlPr>
              <w:rPr>
                <w:rFonts w:ascii="Cambria Math" w:hAnsi="Cambria Math"/>
                <w:i/>
              </w:rPr>
            </m:ctrlPr>
          </m:dPr>
          <m:e>
            <m:r>
              <w:rPr>
                <w:rFonts w:ascii="Cambria Math" w:hAnsi="Cambria Math"/>
              </w:rPr>
              <m:t>1, exp</m:t>
            </m:r>
            <m:d>
              <m:dPr>
                <m:ctrlPr>
                  <w:rPr>
                    <w:rFonts w:ascii="Cambria Math" w:hAnsi="Cambria Math"/>
                    <w:i/>
                  </w:rPr>
                </m:ctrlPr>
              </m:dPr>
              <m:e>
                <m:r>
                  <w:rPr>
                    <w:rFonts w:ascii="Cambria Math" w:hAnsi="Cambria Math"/>
                  </w:rPr>
                  <m:t>-</m:t>
                </m:r>
                <m:d>
                  <m:dPr>
                    <m:ctrlPr>
                      <w:rPr>
                        <w:rFonts w:ascii="Cambria Math" w:hAnsi="Cambria Math"/>
                        <w:i/>
                      </w:rPr>
                    </m:ctrlPr>
                  </m:dPr>
                  <m:e>
                    <m:r>
                      <w:rPr>
                        <w:rFonts w:ascii="Cambria Math" w:hAnsi="Cambria Math"/>
                      </w:rPr>
                      <m:t>E</m:t>
                    </m:r>
                    <m:d>
                      <m:dPr>
                        <m:ctrlPr>
                          <w:rPr>
                            <w:rFonts w:ascii="Cambria Math" w:hAnsi="Cambria Math"/>
                            <w:i/>
                          </w:rPr>
                        </m:ctrlPr>
                      </m:dPr>
                      <m:e>
                        <m:sSubSup>
                          <m:sSubSupPr>
                            <m:ctrlPr>
                              <w:rPr>
                                <w:rFonts w:ascii="Cambria Math" w:hAnsi="Cambria Math"/>
                                <w:i/>
                              </w:rPr>
                            </m:ctrlPr>
                          </m:sSubSupPr>
                          <m:e>
                            <m:r>
                              <w:rPr>
                                <w:rFonts w:ascii="Cambria Math" w:hAnsi="Cambria Math"/>
                              </w:rPr>
                              <m:t>Z</m:t>
                            </m:r>
                          </m:e>
                          <m:sub>
                            <m:r>
                              <w:rPr>
                                <w:rFonts w:ascii="Cambria Math" w:hAnsi="Cambria Math"/>
                              </w:rPr>
                              <m:t>t+1</m:t>
                            </m:r>
                          </m:sub>
                          <m:sup>
                            <m:r>
                              <w:rPr>
                                <w:rFonts w:ascii="Cambria Math" w:hAnsi="Cambria Math"/>
                              </w:rPr>
                              <m:t>'</m:t>
                            </m:r>
                          </m:sup>
                        </m:sSubSup>
                      </m:e>
                    </m:d>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t</m:t>
                            </m:r>
                          </m:sub>
                        </m:sSub>
                      </m:e>
                    </m:d>
                  </m:e>
                </m:d>
              </m:e>
            </m:d>
          </m:e>
        </m:d>
      </m:oMath>
      <w:r w:rsidR="00861B8F">
        <w:t xml:space="preserve"> .</w:t>
      </w:r>
    </w:p>
    <w:p w14:paraId="1F0EA491" w14:textId="501662A8" w:rsidR="009D4FB6" w:rsidRPr="00D44839" w:rsidRDefault="00861B8F" w:rsidP="00210FB2">
      <w:pPr>
        <w:spacing w:before="0" w:after="160" w:line="360" w:lineRule="auto"/>
        <w:jc w:val="both"/>
      </w:pPr>
      <w:r>
        <w:t xml:space="preserve">If a uniformly sampled random number </w:t>
      </w:r>
      <m:oMath>
        <m:sSub>
          <m:sSubPr>
            <m:ctrlPr>
              <w:rPr>
                <w:rFonts w:ascii="Cambria Math" w:hAnsi="Cambria Math"/>
                <w:i/>
              </w:rPr>
            </m:ctrlPr>
          </m:sSubPr>
          <m:e>
            <m:r>
              <w:rPr>
                <w:rFonts w:ascii="Cambria Math" w:hAnsi="Cambria Math"/>
              </w:rPr>
              <m:t>u</m:t>
            </m:r>
          </m:e>
          <m:sub>
            <m:r>
              <w:rPr>
                <w:rFonts w:ascii="Cambria Math" w:hAnsi="Cambria Math"/>
              </w:rPr>
              <m:t>t</m:t>
            </m:r>
          </m:sub>
        </m:sSub>
        <m:r>
          <m:rPr>
            <m:scr m:val="script"/>
          </m:rPr>
          <w:rPr>
            <w:rFonts w:ascii="Cambria Math" w:hAnsi="Cambria Math"/>
          </w:rPr>
          <m:t>∼U</m:t>
        </m:r>
        <m:d>
          <m:dPr>
            <m:ctrlPr>
              <w:rPr>
                <w:rFonts w:ascii="Cambria Math" w:hAnsi="Cambria Math"/>
                <w:i/>
              </w:rPr>
            </m:ctrlPr>
          </m:dPr>
          <m:e>
            <m:r>
              <w:rPr>
                <w:rFonts w:ascii="Cambria Math" w:hAnsi="Cambria Math"/>
              </w:rPr>
              <m:t>0,1</m:t>
            </m:r>
          </m:e>
        </m:d>
      </m:oMath>
      <w:r>
        <w:t xml:space="preserve"> satisfied </w:t>
      </w:r>
      <m:oMath>
        <m:sSub>
          <m:sSubPr>
            <m:ctrlPr>
              <w:rPr>
                <w:rFonts w:ascii="Cambria Math" w:hAnsi="Cambria Math"/>
                <w:i/>
              </w:rPr>
            </m:ctrlPr>
          </m:sSubPr>
          <m:e>
            <m:r>
              <w:rPr>
                <w:rFonts w:ascii="Cambria Math" w:hAnsi="Cambria Math"/>
              </w:rPr>
              <m:t>u</m:t>
            </m:r>
          </m:e>
          <m:sub>
            <m:r>
              <w:rPr>
                <w:rFonts w:ascii="Cambria Math" w:hAnsi="Cambria Math"/>
              </w:rPr>
              <m:t>t</m:t>
            </m:r>
          </m:sub>
        </m:sSub>
        <m:r>
          <w:rPr>
            <w:rFonts w:ascii="Cambria Math" w:hAnsi="Cambria Math"/>
          </w:rPr>
          <m:t xml:space="preserve">&lt; </m:t>
        </m:r>
        <m:sSub>
          <m:sSubPr>
            <m:ctrlPr>
              <w:rPr>
                <w:rFonts w:ascii="Cambria Math" w:hAnsi="Cambria Math"/>
                <w:i/>
              </w:rPr>
            </m:ctrlPr>
          </m:sSubPr>
          <m:e>
            <m:r>
              <w:rPr>
                <w:rFonts w:ascii="Cambria Math" w:hAnsi="Cambria Math"/>
              </w:rPr>
              <m:t>α</m:t>
            </m:r>
          </m:e>
          <m:sub>
            <m:r>
              <w:rPr>
                <w:rFonts w:ascii="Cambria Math" w:hAnsi="Cambria Math"/>
              </w:rPr>
              <m:t>t</m:t>
            </m:r>
          </m:sub>
        </m:sSub>
        <m:r>
          <w:rPr>
            <w:rFonts w:ascii="Cambria Math" w:hAnsi="Cambria Math"/>
          </w:rPr>
          <m:t xml:space="preserve"> </m:t>
        </m:r>
        <m:r>
          <m:rPr>
            <m:sty m:val="p"/>
          </m:rPr>
          <w:rPr>
            <w:rFonts w:ascii="Cambria Math" w:hAnsi="Cambria Math"/>
          </w:rPr>
          <m:t>,</m:t>
        </m:r>
      </m:oMath>
      <w:r>
        <w:t xml:space="preserve"> the proposal was accepted and </w:t>
      </w:r>
      <m:oMath>
        <m:sSub>
          <m:sSubPr>
            <m:ctrlPr>
              <w:rPr>
                <w:rFonts w:ascii="Cambria Math" w:hAnsi="Cambria Math"/>
                <w:i/>
              </w:rPr>
            </m:ctrlPr>
          </m:sSubPr>
          <m:e>
            <m:r>
              <w:rPr>
                <w:rFonts w:ascii="Cambria Math" w:hAnsi="Cambria Math"/>
              </w:rPr>
              <m:t>Z</m:t>
            </m:r>
          </m:e>
          <m:sub>
            <m:r>
              <w:rPr>
                <w:rFonts w:ascii="Cambria Math" w:hAnsi="Cambria Math"/>
              </w:rPr>
              <m:t>t+1</m:t>
            </m:r>
          </m:sub>
        </m:sSub>
        <m:r>
          <w:rPr>
            <w:rFonts w:ascii="Cambria Math" w:hAnsi="Cambria Math"/>
          </w:rPr>
          <m:t>=</m:t>
        </m:r>
        <m:sSubSup>
          <m:sSubSupPr>
            <m:ctrlPr>
              <w:rPr>
                <w:rFonts w:ascii="Cambria Math" w:hAnsi="Cambria Math"/>
                <w:i/>
              </w:rPr>
            </m:ctrlPr>
          </m:sSubSupPr>
          <m:e>
            <m:r>
              <w:rPr>
                <w:rFonts w:ascii="Cambria Math" w:hAnsi="Cambria Math"/>
              </w:rPr>
              <m:t>Z</m:t>
            </m:r>
          </m:e>
          <m:sub>
            <m:r>
              <w:rPr>
                <w:rFonts w:ascii="Cambria Math" w:hAnsi="Cambria Math"/>
              </w:rPr>
              <m:t>t+1</m:t>
            </m:r>
          </m:sub>
          <m:sup>
            <m:r>
              <w:rPr>
                <w:rFonts w:ascii="Cambria Math" w:hAnsi="Cambria Math"/>
              </w:rPr>
              <m:t>'</m:t>
            </m:r>
          </m:sup>
        </m:sSubSup>
      </m:oMath>
      <w:r>
        <w:t>;</w:t>
      </w:r>
      <w:r w:rsidR="00210FB2">
        <w:t xml:space="preserve"> otherwise, the previous state was retained. In the default implementation, each chain was run for 100 MCMC steps, with the first 20 steps discarded as burn</w:t>
      </w:r>
      <w:r w:rsidR="00266E4B">
        <w:t>-</w:t>
      </w:r>
      <w:r w:rsidR="00210FB2">
        <w:t>in. Samples were then retained every 5 steps by thinning. The retained pair</w:t>
      </w:r>
      <w:r w:rsidR="00266E4B">
        <w:t>-</w:t>
      </w:r>
      <w:r w:rsidR="00210FB2">
        <w:t xml:space="preserve">feature states, denoted as </w:t>
      </w:r>
      <w:r>
        <w:t xml:space="preserve"> </w:t>
      </w:r>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Z</m:t>
                </m:r>
              </m:e>
              <m:sub>
                <m: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Z</m:t>
                </m:r>
              </m:e>
              <m:sub>
                <m:r>
                  <w:rPr>
                    <w:rFonts w:ascii="Cambria Math" w:hAnsi="Cambria Math"/>
                  </w:rPr>
                  <m:t>2</m:t>
                </m:r>
              </m:sub>
            </m:sSub>
            <m:r>
              <m:rPr>
                <m:sty m:val="p"/>
              </m:rPr>
              <w:rPr>
                <w:rFonts w:ascii="Cambria Math" w:hAnsi="Cambria Math"/>
              </w:rPr>
              <m:t xml:space="preserve">, …, </m:t>
            </m:r>
            <m:sSub>
              <m:sSubPr>
                <m:ctrlPr>
                  <w:rPr>
                    <w:rFonts w:ascii="Cambria Math" w:hAnsi="Cambria Math"/>
                  </w:rPr>
                </m:ctrlPr>
              </m:sSubPr>
              <m:e>
                <m:r>
                  <w:rPr>
                    <w:rFonts w:ascii="Cambria Math" w:hAnsi="Cambria Math"/>
                  </w:rPr>
                  <m:t>Z</m:t>
                </m:r>
              </m:e>
              <m:sub>
                <m:r>
                  <w:rPr>
                    <w:rFonts w:ascii="Cambria Math" w:hAnsi="Cambria Math"/>
                  </w:rPr>
                  <m:t>r</m:t>
                </m:r>
              </m:sub>
            </m:sSub>
          </m:e>
        </m:d>
      </m:oMath>
      <w:r w:rsidR="00210FB2">
        <w:t>, were subsequently used as contact</w:t>
      </w:r>
      <w:r w:rsidR="00266E4B">
        <w:t>-</w:t>
      </w:r>
      <w:r w:rsidR="00210FB2">
        <w:t>guided pair</w:t>
      </w:r>
      <w:r w:rsidR="00266E4B">
        <w:t>-</w:t>
      </w:r>
      <w:r w:rsidR="00210FB2">
        <w:t>feature inputs for downstream Boltz</w:t>
      </w:r>
      <w:r w:rsidR="00266E4B">
        <w:t>-</w:t>
      </w:r>
      <w:r w:rsidR="00210FB2">
        <w:t>2</w:t>
      </w:r>
      <w:r w:rsidR="00266E4B">
        <w:t>-</w:t>
      </w:r>
      <w:r w:rsidR="00210FB2">
        <w:t>based conformational ensemble generation.</w:t>
      </w:r>
      <w:r w:rsidR="00866E56" w:rsidRPr="00861B8F">
        <w:rPr>
          <w:i/>
        </w:rPr>
        <w:br w:type="page"/>
      </w:r>
    </w:p>
    <w:p w14:paraId="2013E87F" w14:textId="195C5563" w:rsidR="009D4FB6" w:rsidRPr="00861A01" w:rsidRDefault="009D4FB6" w:rsidP="009D4FB6">
      <w:pPr>
        <w:rPr>
          <w:b/>
          <w:sz w:val="28"/>
          <w:szCs w:val="28"/>
        </w:rPr>
      </w:pPr>
      <w:r w:rsidRPr="00861A01">
        <w:rPr>
          <w:b/>
          <w:sz w:val="28"/>
          <w:szCs w:val="28"/>
        </w:rPr>
        <w:lastRenderedPageBreak/>
        <w:t xml:space="preserve">Supplementary Method </w:t>
      </w:r>
      <w:r w:rsidR="00C145F5">
        <w:rPr>
          <w:b/>
          <w:sz w:val="28"/>
          <w:szCs w:val="28"/>
        </w:rPr>
        <w:t>3</w:t>
      </w:r>
    </w:p>
    <w:p w14:paraId="3B78201C" w14:textId="23BDF1F4" w:rsidR="00F5361F" w:rsidRPr="001228AA" w:rsidRDefault="001228AA">
      <w:pPr>
        <w:spacing w:before="0" w:after="160"/>
        <w:rPr>
          <w:b/>
        </w:rPr>
      </w:pPr>
      <w:r w:rsidRPr="001228AA">
        <w:rPr>
          <w:b/>
        </w:rPr>
        <w:t>Ligand conformer</w:t>
      </w:r>
      <w:r w:rsidR="00266E4B">
        <w:rPr>
          <w:b/>
        </w:rPr>
        <w:t>-</w:t>
      </w:r>
      <w:r w:rsidRPr="001228AA">
        <w:rPr>
          <w:b/>
        </w:rPr>
        <w:t>distance calculation</w:t>
      </w:r>
    </w:p>
    <w:p w14:paraId="2E140F43" w14:textId="1C2558B1" w:rsidR="001228AA" w:rsidRDefault="001228AA" w:rsidP="00B23299">
      <w:pPr>
        <w:spacing w:before="0" w:after="160" w:line="360" w:lineRule="auto"/>
        <w:jc w:val="both"/>
      </w:pPr>
      <w:r>
        <w:t>Ligand conformer diversity was quantified using an internal</w:t>
      </w:r>
      <w:r w:rsidR="00266E4B">
        <w:t>-</w:t>
      </w:r>
      <w:r>
        <w:t xml:space="preserve">distance descriptor rather than ligand RMSD. For each generated </w:t>
      </w:r>
      <w:r w:rsidR="00266E4B">
        <w:t>protein-</w:t>
      </w:r>
      <w:r>
        <w:t xml:space="preserve">ligand complex, matched ligand heavy atoms were extracted from the specified ligand chain after excluding hydrogen atoms. </w:t>
      </w:r>
    </w:p>
    <w:p w14:paraId="06880BF4" w14:textId="15CF6B23" w:rsidR="001228AA" w:rsidRDefault="00B23299" w:rsidP="00DE4396">
      <w:pPr>
        <w:spacing w:before="0" w:after="160" w:line="360" w:lineRule="auto"/>
      </w:pPr>
      <w:r>
        <w:t xml:space="preserve">For a ligand containing </w:t>
      </w:r>
      <w:r>
        <w:rPr>
          <w:rFonts w:hint="eastAsia"/>
        </w:rPr>
        <w:t>L</w:t>
      </w:r>
      <w:r w:rsidR="008C45E7">
        <w:t xml:space="preserve"> heavy atoms with coordinates </w:t>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r>
              <w:rPr>
                <w:rFonts w:ascii="Cambria Math" w:hAnsi="Cambria Math"/>
              </w:rPr>
              <m:t>x</m:t>
            </m:r>
          </m:e>
          <m:sub>
            <m:r>
              <w:rPr>
                <w:rFonts w:ascii="Cambria Math" w:hAnsi="Cambria Math"/>
              </w:rPr>
              <m:t>L</m:t>
            </m:r>
          </m:sub>
        </m:sSub>
      </m:oMath>
      <w:r w:rsidR="008C45E7">
        <w:t>, all pairwise intraligand distances were first calculated:</w:t>
      </w:r>
    </w:p>
    <w:p w14:paraId="514DD529" w14:textId="031740EF" w:rsidR="008C45E7" w:rsidRDefault="007D55EA" w:rsidP="007F1F12">
      <w:pPr>
        <w:spacing w:before="0" w:after="160"/>
        <w:jc w:val="center"/>
      </w:pPr>
      <m:oMath>
        <m:sSub>
          <m:sSubPr>
            <m:ctrlPr>
              <w:rPr>
                <w:rFonts w:ascii="Cambria Math" w:hAnsi="Cambria Math"/>
                <w:i/>
              </w:rPr>
            </m:ctrlPr>
          </m:sSubPr>
          <m:e>
            <m:r>
              <w:rPr>
                <w:rFonts w:ascii="Cambria Math" w:hAnsi="Cambria Math"/>
              </w:rPr>
              <m:t>d</m:t>
            </m:r>
          </m:e>
          <m:sub>
            <m:r>
              <w:rPr>
                <w:rFonts w:ascii="Cambria Math" w:hAnsi="Cambria Math"/>
              </w:rPr>
              <m:t>ab</m:t>
            </m:r>
          </m:sub>
        </m:sSub>
        <m:r>
          <w:rPr>
            <w:rFonts w:ascii="Cambria Math" w:hAnsi="Cambria Math"/>
          </w:rPr>
          <m:t xml:space="preserve"> = </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b</m:t>
                    </m:r>
                  </m:sub>
                </m:sSub>
              </m:e>
            </m:d>
          </m:e>
          <m:sub>
            <m:r>
              <w:rPr>
                <w:rFonts w:ascii="Cambria Math" w:hAnsi="Cambria Math"/>
              </w:rPr>
              <m:t>2</m:t>
            </m:r>
          </m:sub>
        </m:sSub>
        <m:r>
          <w:rPr>
            <w:rFonts w:ascii="Cambria Math" w:hAnsi="Cambria Math"/>
          </w:rPr>
          <m:t>,     1≤a≤L,  1≤b≤L</m:t>
        </m:r>
      </m:oMath>
      <w:r w:rsidR="007F1F12" w:rsidRPr="00655CDD">
        <w:rPr>
          <w:i/>
        </w:rPr>
        <w:t xml:space="preserve"> </w:t>
      </w:r>
      <w:r w:rsidR="007F1F12">
        <w:t>,</w:t>
      </w:r>
    </w:p>
    <w:p w14:paraId="14BC0805" w14:textId="4F19D6ED" w:rsidR="001228AA" w:rsidRDefault="00655CDD">
      <w:pPr>
        <w:spacing w:before="0" w:after="160"/>
      </w:pPr>
      <w:r>
        <w:t xml:space="preserve">The upper triangle of the </w:t>
      </w:r>
      <w:proofErr w:type="spellStart"/>
      <w:r>
        <w:t>intraligand</w:t>
      </w:r>
      <w:proofErr w:type="spellEnd"/>
      <w:r>
        <w:t xml:space="preserve"> distance matrix was then flattened into a vector:</w:t>
      </w:r>
    </w:p>
    <w:p w14:paraId="2D571891" w14:textId="2D6BADA2" w:rsidR="00655CDD" w:rsidRPr="00655CDD" w:rsidRDefault="00E24D9B" w:rsidP="00655CDD">
      <w:pPr>
        <w:spacing w:before="0" w:after="160"/>
        <w:jc w:val="center"/>
      </w:pPr>
      <m:oMath>
        <m:r>
          <w:rPr>
            <w:rFonts w:ascii="Cambria Math" w:hAnsi="Cambria Math"/>
          </w:rPr>
          <m:t xml:space="preserve">Λ= </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ab</m:t>
                    </m:r>
                  </m:sub>
                </m:sSub>
              </m:e>
            </m:d>
          </m:e>
          <m:sub>
            <m:r>
              <w:rPr>
                <w:rFonts w:ascii="Cambria Math" w:hAnsi="Cambria Math"/>
              </w:rPr>
              <m:t>a&lt;b</m:t>
            </m:r>
          </m:sub>
        </m:sSub>
      </m:oMath>
      <w:r w:rsidR="00655CDD">
        <w:t xml:space="preserve"> ,</w:t>
      </w:r>
    </w:p>
    <w:p w14:paraId="7E4F6CA8" w14:textId="57696242" w:rsidR="001228AA" w:rsidRDefault="00655CDD">
      <w:pPr>
        <w:spacing w:before="0" w:after="160"/>
      </w:pPr>
      <w:r>
        <w:t>with dimensionality</w:t>
      </w:r>
    </w:p>
    <w:p w14:paraId="0712E507" w14:textId="68AEC9E0" w:rsidR="001228AA" w:rsidRPr="00655CDD" w:rsidRDefault="00655CDD" w:rsidP="00655CDD">
      <w:pPr>
        <w:spacing w:before="0" w:after="160"/>
        <w:jc w:val="center"/>
      </w:pPr>
      <m:oMath>
        <m:r>
          <w:rPr>
            <w:rFonts w:ascii="Cambria Math" w:hAnsi="Cambria Math"/>
          </w:rPr>
          <m:t xml:space="preserve">Μ = </m:t>
        </m:r>
        <m:f>
          <m:fPr>
            <m:ctrlPr>
              <w:rPr>
                <w:rFonts w:ascii="Cambria Math" w:hAnsi="Cambria Math"/>
                <w:i/>
              </w:rPr>
            </m:ctrlPr>
          </m:fPr>
          <m:num>
            <m:r>
              <w:rPr>
                <w:rFonts w:ascii="Cambria Math" w:hAnsi="Cambria Math"/>
              </w:rPr>
              <m:t>L</m:t>
            </m:r>
            <m:d>
              <m:dPr>
                <m:ctrlPr>
                  <w:rPr>
                    <w:rFonts w:ascii="Cambria Math" w:hAnsi="Cambria Math"/>
                    <w:i/>
                  </w:rPr>
                </m:ctrlPr>
              </m:dPr>
              <m:e>
                <m:r>
                  <w:rPr>
                    <w:rFonts w:ascii="Cambria Math" w:hAnsi="Cambria Math"/>
                  </w:rPr>
                  <m:t>L - 1</m:t>
                </m:r>
              </m:e>
            </m:d>
          </m:num>
          <m:den>
            <m:r>
              <w:rPr>
                <w:rFonts w:ascii="Cambria Math" w:hAnsi="Cambria Math"/>
              </w:rPr>
              <m:t>2</m:t>
            </m:r>
          </m:den>
        </m:f>
      </m:oMath>
      <w:r>
        <w:t xml:space="preserve"> ,</w:t>
      </w:r>
    </w:p>
    <w:p w14:paraId="570E2BFE" w14:textId="1F864152" w:rsidR="001228AA" w:rsidRDefault="00655CDD">
      <w:pPr>
        <w:spacing w:before="0" w:after="160"/>
      </w:pPr>
      <w:r>
        <w:t>the internal</w:t>
      </w:r>
      <w:r w:rsidR="00266E4B">
        <w:t>-</w:t>
      </w:r>
      <w:r>
        <w:t xml:space="preserve">distance vector was normalized by </w:t>
      </w:r>
      <m:oMath>
        <m:rad>
          <m:radPr>
            <m:degHide m:val="1"/>
            <m:ctrlPr>
              <w:rPr>
                <w:rFonts w:ascii="Cambria Math" w:hAnsi="Cambria Math"/>
                <w:i/>
              </w:rPr>
            </m:ctrlPr>
          </m:radPr>
          <m:deg/>
          <m:e>
            <m:r>
              <w:rPr>
                <w:rFonts w:ascii="Cambria Math" w:hAnsi="Cambria Math"/>
              </w:rPr>
              <m:t>M</m:t>
            </m:r>
          </m:e>
        </m:rad>
      </m:oMath>
      <w:r>
        <w:t>:</w:t>
      </w:r>
    </w:p>
    <w:p w14:paraId="73C88590" w14:textId="65C164C1" w:rsidR="001228AA" w:rsidRDefault="007D55EA" w:rsidP="00655CDD">
      <w:pPr>
        <w:spacing w:before="0" w:after="160"/>
        <w:jc w:val="center"/>
      </w:pPr>
      <m:oMath>
        <m:sSub>
          <m:sSubPr>
            <m:ctrlPr>
              <w:rPr>
                <w:rFonts w:ascii="Cambria Math" w:hAnsi="Cambria Math"/>
              </w:rPr>
            </m:ctrlPr>
          </m:sSubPr>
          <m:e>
            <m:r>
              <w:rPr>
                <w:rFonts w:ascii="Cambria Math" w:hAnsi="Cambria Math"/>
              </w:rPr>
              <m:t>ϕ</m:t>
            </m:r>
          </m:e>
          <m:sub>
            <m:r>
              <w:rPr>
                <w:rFonts w:ascii="Cambria Math" w:hAnsi="Cambria Math"/>
              </w:rPr>
              <m:t>conf</m:t>
            </m:r>
          </m:sub>
        </m:sSub>
        <m:r>
          <w:rPr>
            <w:rFonts w:ascii="Cambria Math" w:hAnsi="Cambria Math"/>
          </w:rPr>
          <m:t xml:space="preserve"> = </m:t>
        </m:r>
        <m:f>
          <m:fPr>
            <m:ctrlPr>
              <w:rPr>
                <w:rFonts w:ascii="Cambria Math" w:hAnsi="Cambria Math"/>
              </w:rPr>
            </m:ctrlPr>
          </m:fPr>
          <m:num>
            <m:r>
              <w:rPr>
                <w:rFonts w:ascii="Cambria Math" w:hAnsi="Cambria Math"/>
              </w:rPr>
              <m:t xml:space="preserve">Λ </m:t>
            </m:r>
          </m:num>
          <m:den>
            <m:rad>
              <m:radPr>
                <m:degHide m:val="1"/>
                <m:ctrlPr>
                  <w:rPr>
                    <w:rFonts w:ascii="Cambria Math" w:hAnsi="Cambria Math"/>
                    <w:i/>
                  </w:rPr>
                </m:ctrlPr>
              </m:radPr>
              <m:deg/>
              <m:e>
                <m:r>
                  <w:rPr>
                    <w:rFonts w:ascii="Cambria Math" w:hAnsi="Cambria Math"/>
                  </w:rPr>
                  <m:t>M</m:t>
                </m:r>
              </m:e>
            </m:rad>
          </m:den>
        </m:f>
      </m:oMath>
      <w:r w:rsidR="00655CDD">
        <w:t xml:space="preserve"> ,</w:t>
      </w:r>
    </w:p>
    <w:p w14:paraId="42D47288" w14:textId="06109507" w:rsidR="001228AA" w:rsidRDefault="00E24D9B" w:rsidP="00DE4396">
      <w:pPr>
        <w:spacing w:before="0" w:after="160" w:line="360" w:lineRule="auto"/>
      </w:pPr>
      <w:r>
        <w:t xml:space="preserve">The conformer distance </w:t>
      </w:r>
      <w:r w:rsidRPr="00DE4396">
        <w:t xml:space="preserve">between two generated ligands </w:t>
      </w:r>
      <m:oMath>
        <m:r>
          <m:rPr>
            <m:sty m:val="p"/>
          </m:rPr>
          <w:rPr>
            <w:rStyle w:val="katex-mathml"/>
            <w:rFonts w:ascii="Cambria Math" w:hAnsi="Cambria Math"/>
          </w:rPr>
          <m:t>i</m:t>
        </m:r>
      </m:oMath>
      <w:r w:rsidRPr="00DE4396">
        <w:t xml:space="preserve"> and </w:t>
      </w:r>
      <m:oMath>
        <m:r>
          <m:rPr>
            <m:sty m:val="p"/>
          </m:rPr>
          <w:rPr>
            <w:rStyle w:val="katex-mathml"/>
            <w:rFonts w:ascii="Cambria Math" w:hAnsi="Cambria Math"/>
          </w:rPr>
          <m:t>j</m:t>
        </m:r>
      </m:oMath>
      <w:r w:rsidRPr="00DE4396">
        <w:t xml:space="preserve"> was defined as the Euclidean distance between their normalized internal</w:t>
      </w:r>
      <w:r w:rsidR="00266E4B">
        <w:t>-</w:t>
      </w:r>
      <w:r w:rsidRPr="00DE4396">
        <w:t>distance descriptors:</w:t>
      </w:r>
    </w:p>
    <w:p w14:paraId="455DA27D" w14:textId="17C15908" w:rsidR="001228AA" w:rsidRPr="0082059B" w:rsidRDefault="007D55EA" w:rsidP="00DE4396">
      <w:pPr>
        <w:spacing w:before="0" w:after="160"/>
        <w:jc w:val="center"/>
        <w:rPr>
          <w:i/>
        </w:rPr>
      </w:pPr>
      <m:oMath>
        <m:sSub>
          <m:sSubPr>
            <m:ctrlPr>
              <w:rPr>
                <w:rFonts w:ascii="Cambria Math" w:hAnsi="Cambria Math"/>
                <w:i/>
              </w:rPr>
            </m:ctrlPr>
          </m:sSubPr>
          <m:e>
            <m:r>
              <w:rPr>
                <w:rFonts w:ascii="Cambria Math" w:hAnsi="Cambria Math"/>
              </w:rPr>
              <m:t>D</m:t>
            </m:r>
          </m:e>
          <m:sub>
            <m:r>
              <w:rPr>
                <w:rFonts w:ascii="Cambria Math" w:hAnsi="Cambria Math"/>
              </w:rPr>
              <m:t>conf</m:t>
            </m:r>
          </m:sub>
        </m:sSub>
        <m:d>
          <m:dPr>
            <m:ctrlPr>
              <w:rPr>
                <w:rFonts w:ascii="Cambria Math" w:hAnsi="Cambria Math"/>
                <w:i/>
              </w:rPr>
            </m:ctrlPr>
          </m:dPr>
          <m:e>
            <m:r>
              <w:rPr>
                <w:rFonts w:ascii="Cambria Math" w:hAnsi="Cambria Math"/>
              </w:rPr>
              <m:t>i,j</m:t>
            </m:r>
          </m:e>
        </m:d>
        <m:r>
          <w:rPr>
            <w:rFonts w:ascii="Cambria Math" w:hAnsi="Cambria Math"/>
          </w:rPr>
          <m:t xml:space="preserve"> = </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ϕ</m:t>
                    </m:r>
                  </m:e>
                  <m:sub>
                    <m:r>
                      <w:rPr>
                        <w:rFonts w:ascii="Cambria Math" w:hAnsi="Cambria Math"/>
                      </w:rPr>
                      <m:t>conf</m:t>
                    </m:r>
                  </m:sub>
                  <m:sup>
                    <m:r>
                      <w:rPr>
                        <w:rFonts w:ascii="Cambria Math" w:hAnsi="Cambria Math"/>
                      </w:rPr>
                      <m:t>i</m:t>
                    </m:r>
                  </m:sup>
                </m:sSubSup>
                <m:r>
                  <w:rPr>
                    <w:rFonts w:ascii="Cambria Math" w:hAnsi="Cambria Math"/>
                  </w:rPr>
                  <m:t xml:space="preserve"> - </m:t>
                </m:r>
                <m:sSubSup>
                  <m:sSubSupPr>
                    <m:ctrlPr>
                      <w:rPr>
                        <w:rFonts w:ascii="Cambria Math" w:hAnsi="Cambria Math"/>
                        <w:i/>
                      </w:rPr>
                    </m:ctrlPr>
                  </m:sSubSupPr>
                  <m:e>
                    <m:r>
                      <w:rPr>
                        <w:rFonts w:ascii="Cambria Math" w:hAnsi="Cambria Math"/>
                      </w:rPr>
                      <m:t>ϕ</m:t>
                    </m:r>
                  </m:e>
                  <m:sub>
                    <m:r>
                      <w:rPr>
                        <w:rFonts w:ascii="Cambria Math" w:hAnsi="Cambria Math"/>
                      </w:rPr>
                      <m:t>conf</m:t>
                    </m:r>
                  </m:sub>
                  <m:sup>
                    <m:r>
                      <w:rPr>
                        <w:rFonts w:ascii="Cambria Math" w:hAnsi="Cambria Math"/>
                      </w:rPr>
                      <m:t>j</m:t>
                    </m:r>
                  </m:sup>
                </m:sSubSup>
              </m:e>
            </m:d>
          </m:e>
          <m:sub>
            <m:r>
              <w:rPr>
                <w:rFonts w:ascii="Cambria Math" w:hAnsi="Cambria Math"/>
              </w:rPr>
              <m:t>2</m:t>
            </m:r>
          </m:sub>
        </m:sSub>
      </m:oMath>
      <w:r w:rsidR="00DE4396" w:rsidRPr="0082059B">
        <w:rPr>
          <w:i/>
        </w:rPr>
        <w:t xml:space="preserve"> ,</w:t>
      </w:r>
    </w:p>
    <w:p w14:paraId="19B7C857" w14:textId="7FCF5207" w:rsidR="001228AA" w:rsidRDefault="00DE4396" w:rsidP="00E179D0">
      <w:pPr>
        <w:spacing w:before="0" w:after="160" w:line="360" w:lineRule="auto"/>
        <w:jc w:val="both"/>
      </w:pPr>
      <w:r>
        <w:t>This descriptor depends only on ligand</w:t>
      </w:r>
      <w:r w:rsidR="00266E4B">
        <w:t>-</w:t>
      </w:r>
      <w:r>
        <w:t>internal atom</w:t>
      </w:r>
      <w:r w:rsidR="00F1421E">
        <w:t>-</w:t>
      </w:r>
      <w:r>
        <w:t>atom distances and is therefore invariant to global translation and rotation of the ligand. It captures ligand</w:t>
      </w:r>
      <w:r w:rsidR="00266E4B">
        <w:t>-</w:t>
      </w:r>
      <w:r>
        <w:t>internal conformational variation rather than protein</w:t>
      </w:r>
      <w:r w:rsidR="00266E4B">
        <w:t>-</w:t>
      </w:r>
      <w:r>
        <w:t>aligned ligand pose displacement. For each generated ensemble, global conformer diversity</w:t>
      </w:r>
      <m:oMath>
        <m:sSubSup>
          <m:sSubSupPr>
            <m:ctrlPr>
              <w:rPr>
                <w:rFonts w:ascii="Cambria Math" w:hAnsi="Cambria Math"/>
                <w:i/>
              </w:rPr>
            </m:ctrlPr>
          </m:sSubSupPr>
          <m:e>
            <m:r>
              <w:rPr>
                <w:rFonts w:ascii="Cambria Math" w:hAnsi="Cambria Math"/>
              </w:rPr>
              <m:t xml:space="preserve"> D</m:t>
            </m:r>
          </m:e>
          <m:sub>
            <m:r>
              <w:rPr>
                <w:rFonts w:ascii="Cambria Math" w:hAnsi="Cambria Math"/>
              </w:rPr>
              <m:t>conf</m:t>
            </m:r>
          </m:sub>
          <m:sup>
            <m:r>
              <w:rPr>
                <w:rFonts w:ascii="Cambria Math" w:hAnsi="Cambria Math"/>
              </w:rPr>
              <m:t>mean</m:t>
            </m:r>
          </m:sup>
        </m:sSubSup>
      </m:oMath>
      <w:r>
        <w:t xml:space="preserve"> was reported as the mean of </w:t>
      </w:r>
      <m:oMath>
        <m:sSub>
          <m:sSubPr>
            <m:ctrlPr>
              <w:rPr>
                <w:rFonts w:ascii="Cambria Math" w:hAnsi="Cambria Math"/>
                <w:i/>
              </w:rPr>
            </m:ctrlPr>
          </m:sSubPr>
          <m:e>
            <m:r>
              <w:rPr>
                <w:rFonts w:ascii="Cambria Math" w:hAnsi="Cambria Math"/>
              </w:rPr>
              <m:t>D</m:t>
            </m:r>
          </m:e>
          <m:sub>
            <m:r>
              <w:rPr>
                <w:rFonts w:ascii="Cambria Math" w:hAnsi="Cambria Math"/>
              </w:rPr>
              <m:t>conf</m:t>
            </m:r>
          </m:sub>
        </m:sSub>
        <m:d>
          <m:dPr>
            <m:ctrlPr>
              <w:rPr>
                <w:rFonts w:ascii="Cambria Math" w:hAnsi="Cambria Math"/>
                <w:i/>
              </w:rPr>
            </m:ctrlPr>
          </m:dPr>
          <m:e>
            <m:r>
              <w:rPr>
                <w:rFonts w:ascii="Cambria Math" w:hAnsi="Cambria Math"/>
              </w:rPr>
              <m:t>i,j</m:t>
            </m:r>
          </m:e>
        </m:d>
      </m:oMath>
      <w:r>
        <w:t xml:space="preserve"> over all ligand pairs, whereas nearest</w:t>
      </w:r>
      <w:r w:rsidR="00266E4B">
        <w:t>-</w:t>
      </w:r>
      <w:r>
        <w:t>neighbor conformer diversity was calculated as the mean minimum conformer distance from each ligand to its closest neighbor in the ensemble:</w:t>
      </w:r>
    </w:p>
    <w:p w14:paraId="5F265462" w14:textId="05C57BDC" w:rsidR="001228AA" w:rsidRPr="00E179D0" w:rsidRDefault="007D55EA" w:rsidP="00E179D0">
      <w:pPr>
        <w:spacing w:before="0" w:after="160"/>
        <w:jc w:val="center"/>
      </w:pPr>
      <m:oMath>
        <m:sSubSup>
          <m:sSubSupPr>
            <m:ctrlPr>
              <w:rPr>
                <w:rFonts w:ascii="Cambria Math" w:hAnsi="Cambria Math"/>
                <w:i/>
              </w:rPr>
            </m:ctrlPr>
          </m:sSubSupPr>
          <m:e>
            <m:r>
              <w:rPr>
                <w:rFonts w:ascii="Cambria Math" w:hAnsi="Cambria Math"/>
              </w:rPr>
              <m:t>D</m:t>
            </m:r>
          </m:e>
          <m:sub>
            <m:r>
              <w:rPr>
                <w:rFonts w:ascii="Cambria Math" w:hAnsi="Cambria Math"/>
              </w:rPr>
              <m:t>conf</m:t>
            </m:r>
          </m:sub>
          <m:sup>
            <m:r>
              <w:rPr>
                <w:rFonts w:ascii="Cambria Math" w:hAnsi="Cambria Math"/>
              </w:rPr>
              <m:t>NN</m:t>
            </m:r>
          </m:sup>
        </m:sSubSup>
        <m:r>
          <w:rPr>
            <w:rFonts w:ascii="Cambria Math" w:hAnsi="Cambria Math"/>
          </w:rPr>
          <m:t xml:space="preserve"> = </m:t>
        </m:r>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rPr>
          <m:t xml:space="preserve"> </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func>
              <m:funcPr>
                <m:ctrlPr>
                  <w:rPr>
                    <w:rFonts w:ascii="Cambria Math" w:hAnsi="Cambria Math"/>
                    <w:i/>
                  </w:rPr>
                </m:ctrlPr>
              </m:funcPr>
              <m:fName>
                <m:limLow>
                  <m:limLowPr>
                    <m:ctrlPr>
                      <w:rPr>
                        <w:rFonts w:ascii="Cambria Math" w:hAnsi="Cambria Math"/>
                        <w:i/>
                      </w:rPr>
                    </m:ctrlPr>
                  </m:limLowPr>
                  <m:e>
                    <m:r>
                      <w:rPr>
                        <w:rFonts w:ascii="Cambria Math" w:hAnsi="Cambria Math"/>
                      </w:rPr>
                      <m:t>min</m:t>
                    </m:r>
                  </m:e>
                  <m:lim>
                    <m:r>
                      <w:rPr>
                        <w:rFonts w:ascii="Cambria Math" w:hAnsi="Cambria Math"/>
                      </w:rPr>
                      <m:t>i≠j</m:t>
                    </m:r>
                  </m:lim>
                </m:limLow>
              </m:fName>
              <m:e>
                <m:sSub>
                  <m:sSubPr>
                    <m:ctrlPr>
                      <w:rPr>
                        <w:rFonts w:ascii="Cambria Math" w:hAnsi="Cambria Math"/>
                        <w:i/>
                      </w:rPr>
                    </m:ctrlPr>
                  </m:sSubPr>
                  <m:e>
                    <m:r>
                      <w:rPr>
                        <w:rFonts w:ascii="Cambria Math" w:hAnsi="Cambria Math"/>
                      </w:rPr>
                      <m:t>D</m:t>
                    </m:r>
                  </m:e>
                  <m:sub>
                    <m:r>
                      <w:rPr>
                        <w:rFonts w:ascii="Cambria Math" w:hAnsi="Cambria Math"/>
                      </w:rPr>
                      <m:t>conf</m:t>
                    </m:r>
                  </m:sub>
                </m:sSub>
                <m:d>
                  <m:dPr>
                    <m:ctrlPr>
                      <w:rPr>
                        <w:rFonts w:ascii="Cambria Math" w:hAnsi="Cambria Math"/>
                        <w:i/>
                      </w:rPr>
                    </m:ctrlPr>
                  </m:dPr>
                  <m:e>
                    <m:r>
                      <w:rPr>
                        <w:rFonts w:ascii="Cambria Math" w:hAnsi="Cambria Math"/>
                      </w:rPr>
                      <m:t>i,j</m:t>
                    </m:r>
                  </m:e>
                </m:d>
              </m:e>
            </m:func>
          </m:e>
        </m:nary>
      </m:oMath>
      <w:r w:rsidR="00E179D0">
        <w:t xml:space="preserve"> ,</w:t>
      </w:r>
    </w:p>
    <w:p w14:paraId="3A1FDC3D" w14:textId="3B49A0CF" w:rsidR="001228AA" w:rsidRDefault="00E179D0" w:rsidP="00E179D0">
      <w:pPr>
        <w:spacing w:before="0" w:after="160" w:line="360" w:lineRule="auto"/>
      </w:pPr>
      <w:r>
        <w:t xml:space="preserve">Here, </w:t>
      </w:r>
      <m:oMath>
        <m:r>
          <w:rPr>
            <w:rFonts w:ascii="Cambria Math" w:hAnsi="Cambria Math"/>
          </w:rPr>
          <m:t>N</m:t>
        </m:r>
      </m:oMath>
      <w:r>
        <w:t xml:space="preserve"> denotes the number of generated complexes in the ensemble. </w:t>
      </w:r>
      <m:oMath>
        <m:sSubSup>
          <m:sSubSupPr>
            <m:ctrlPr>
              <w:rPr>
                <w:rFonts w:ascii="Cambria Math" w:hAnsi="Cambria Math"/>
                <w:i/>
              </w:rPr>
            </m:ctrlPr>
          </m:sSubSupPr>
          <m:e>
            <m:r>
              <w:rPr>
                <w:rFonts w:ascii="Cambria Math" w:hAnsi="Cambria Math"/>
              </w:rPr>
              <m:t>D</m:t>
            </m:r>
          </m:e>
          <m:sub>
            <m:r>
              <w:rPr>
                <w:rFonts w:ascii="Cambria Math" w:hAnsi="Cambria Math"/>
              </w:rPr>
              <m:t>conf</m:t>
            </m:r>
          </m:sub>
          <m:sup>
            <m:r>
              <w:rPr>
                <w:rFonts w:ascii="Cambria Math" w:hAnsi="Cambria Math"/>
              </w:rPr>
              <m:t>NN</m:t>
            </m:r>
          </m:sup>
        </m:sSubSup>
      </m:oMath>
      <w:r>
        <w:t xml:space="preserve"> measures local de</w:t>
      </w:r>
      <w:r w:rsidR="00266E4B">
        <w:t>-</w:t>
      </w:r>
      <w:r>
        <w:t>duplication by quantifying how far each generated conformer is from its nearest neighbor.</w:t>
      </w:r>
    </w:p>
    <w:p w14:paraId="39DDB66B" w14:textId="0AE4F505" w:rsidR="00F5361F" w:rsidRPr="00861A01" w:rsidRDefault="00F5361F" w:rsidP="00F5361F">
      <w:pPr>
        <w:rPr>
          <w:b/>
          <w:sz w:val="28"/>
          <w:szCs w:val="28"/>
        </w:rPr>
      </w:pPr>
      <w:r w:rsidRPr="00861A01">
        <w:rPr>
          <w:b/>
          <w:sz w:val="28"/>
          <w:szCs w:val="28"/>
        </w:rPr>
        <w:lastRenderedPageBreak/>
        <w:t xml:space="preserve">Supplementary Method </w:t>
      </w:r>
      <w:r w:rsidR="00C145F5">
        <w:rPr>
          <w:b/>
          <w:sz w:val="28"/>
          <w:szCs w:val="28"/>
        </w:rPr>
        <w:t>4</w:t>
      </w:r>
    </w:p>
    <w:p w14:paraId="34B2C039" w14:textId="0673B76D" w:rsidR="00092BE7" w:rsidRDefault="00092BE7" w:rsidP="00092BE7">
      <w:r w:rsidRPr="00092BE7">
        <w:rPr>
          <w:b/>
        </w:rPr>
        <w:t>Dynamic</w:t>
      </w:r>
      <w:r w:rsidR="00266E4B">
        <w:rPr>
          <w:b/>
        </w:rPr>
        <w:t>-</w:t>
      </w:r>
      <w:r w:rsidRPr="00092BE7">
        <w:rPr>
          <w:b/>
        </w:rPr>
        <w:t>shell environment descriptor for binding</w:t>
      </w:r>
      <w:r w:rsidR="00266E4B">
        <w:rPr>
          <w:b/>
        </w:rPr>
        <w:t>-</w:t>
      </w:r>
      <w:r w:rsidRPr="00092BE7">
        <w:rPr>
          <w:b/>
        </w:rPr>
        <w:t>environment diversity</w:t>
      </w:r>
    </w:p>
    <w:p w14:paraId="20BFA7F9" w14:textId="4DF35382" w:rsidR="00F5361F" w:rsidRDefault="00092BE7" w:rsidP="00092BE7">
      <w:pPr>
        <w:spacing w:line="360" w:lineRule="auto"/>
        <w:jc w:val="both"/>
      </w:pPr>
      <w:r w:rsidRPr="00092BE7">
        <w:t>To quantify and guide binding</w:t>
      </w:r>
      <w:r w:rsidR="00266E4B">
        <w:t>-</w:t>
      </w:r>
      <w:r w:rsidRPr="00092BE7">
        <w:t>environment diversity, we constructed a dynamic</w:t>
      </w:r>
      <w:r w:rsidR="00266E4B">
        <w:t>-</w:t>
      </w:r>
      <w:r w:rsidRPr="00092BE7">
        <w:t xml:space="preserve">shell </w:t>
      </w:r>
      <w:r>
        <w:t xml:space="preserve">environment </w:t>
      </w:r>
      <w:r w:rsidRPr="00092BE7">
        <w:t xml:space="preserve">descriptor </w:t>
      </w:r>
      <m:oMath>
        <m:sSub>
          <m:sSubPr>
            <m:ctrlPr>
              <w:rPr>
                <w:rFonts w:ascii="Cambria Math" w:hAnsi="Cambria Math"/>
                <w:i/>
              </w:rPr>
            </m:ctrlPr>
          </m:sSubPr>
          <m:e>
            <m:r>
              <w:rPr>
                <w:rFonts w:ascii="Cambria Math" w:hAnsi="Cambria Math"/>
              </w:rPr>
              <m:t>ϕ</m:t>
            </m:r>
          </m:e>
          <m:sub>
            <m:r>
              <w:rPr>
                <w:rFonts w:ascii="Cambria Math" w:hAnsi="Cambria Math"/>
              </w:rPr>
              <m:t>env</m:t>
            </m:r>
          </m:sub>
        </m:sSub>
      </m:oMath>
      <w:r w:rsidR="00B84912">
        <w:t xml:space="preserve"> </w:t>
      </w:r>
      <w:r w:rsidRPr="00092BE7">
        <w:t xml:space="preserve">that summarizes the local protein environment surrounding the ligand. The descriptor was computed from the current coordinates of each generated </w:t>
      </w:r>
      <w:r w:rsidR="00266E4B">
        <w:t>protein-</w:t>
      </w:r>
      <w:r w:rsidRPr="00092BE7">
        <w:t xml:space="preserve">ligand complex and was therefore updated dynamically during sampling. Interface protein atoms were used as the candidate environment pool, and ligand atoms were used to define the local environment </w:t>
      </w:r>
      <w:proofErr w:type="spellStart"/>
      <w:r w:rsidRPr="00092BE7">
        <w:t>centre</w:t>
      </w:r>
      <w:proofErr w:type="spellEnd"/>
      <w:r w:rsidRPr="00092BE7">
        <w:t>. Three ligand</w:t>
      </w:r>
      <w:r w:rsidR="00266E4B">
        <w:t>-</w:t>
      </w:r>
      <w:proofErr w:type="spellStart"/>
      <w:r w:rsidRPr="00092BE7">
        <w:t>centred</w:t>
      </w:r>
      <w:proofErr w:type="spellEnd"/>
      <w:r w:rsidRPr="00092BE7">
        <w:t xml:space="preserve"> radial shells with radii of 3.0, 4.5 and 6.0 Å were used to summarize local protein density, distance statistics and chemically informed contact features. </w:t>
      </w:r>
      <w:r w:rsidR="00B84912">
        <w:t xml:space="preserve">The environment descriptor is computed from </w:t>
      </w:r>
      <w:r w:rsidR="00266E4B">
        <w:t>protein-</w:t>
      </w:r>
      <w:r w:rsidR="00B84912">
        <w:t>ligand distances, dynamic radial gates, shell</w:t>
      </w:r>
      <w:r w:rsidR="00266E4B">
        <w:t>-</w:t>
      </w:r>
      <w:r w:rsidR="00B84912">
        <w:t>level statistics and atom</w:t>
      </w:r>
      <w:r w:rsidR="00266E4B">
        <w:t>-</w:t>
      </w:r>
      <w:r w:rsidR="00B84912">
        <w:t>type</w:t>
      </w:r>
      <w:r w:rsidR="00266E4B">
        <w:t>-</w:t>
      </w:r>
      <w:r w:rsidR="00B84912">
        <w:t>aware contact features.</w:t>
      </w:r>
    </w:p>
    <w:p w14:paraId="7B7049EF" w14:textId="63D4D0CF" w:rsidR="005E5706" w:rsidRDefault="00461595" w:rsidP="00092BE7">
      <w:pPr>
        <w:spacing w:line="360" w:lineRule="auto"/>
        <w:jc w:val="both"/>
      </w:pPr>
      <w:r>
        <w:t>For a generated complex</w:t>
      </w:r>
      <w:r w:rsidR="00A20348">
        <w:t xml:space="preserve">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00A20348">
        <w:t xml:space="preserve">, </w:t>
      </w:r>
      <w:r w:rsidR="00D47F5C">
        <w:t xml:space="preserve">let </w:t>
      </w:r>
      <m:oMath>
        <m:sSub>
          <m:sSubPr>
            <m:ctrlPr>
              <w:rPr>
                <w:rFonts w:ascii="Cambria Math" w:hAnsi="Cambria Math"/>
                <w:i/>
              </w:rPr>
            </m:ctrlPr>
          </m:sSubPr>
          <m:e>
            <m:r>
              <w:rPr>
                <w:rFonts w:ascii="Cambria Math" w:hAnsi="Cambria Math"/>
              </w:rPr>
              <m:t>P</m:t>
            </m:r>
          </m:e>
          <m:sub>
            <m:r>
              <w:rPr>
                <w:rFonts w:ascii="Cambria Math" w:hAnsi="Cambria Math"/>
              </w:rPr>
              <m:t>ia</m:t>
            </m:r>
          </m:sub>
        </m:sSub>
      </m:oMath>
      <w:r w:rsidR="00D47F5C">
        <w:t xml:space="preserve"> denote the coordinate of the </w:t>
      </w:r>
      <m:oMath>
        <m:r>
          <m:rPr>
            <m:sty m:val="p"/>
          </m:rPr>
          <w:rPr>
            <w:rFonts w:ascii="Cambria Math" w:hAnsi="Cambria Math"/>
          </w:rPr>
          <m:t>a</m:t>
        </m:r>
      </m:oMath>
      <w:r w:rsidR="00266E4B">
        <w:t>-</w:t>
      </w:r>
      <w:proofErr w:type="spellStart"/>
      <w:r w:rsidR="00D47F5C">
        <w:t>th</w:t>
      </w:r>
      <w:proofErr w:type="spellEnd"/>
      <w:r w:rsidR="00D47F5C">
        <w:t xml:space="preserve"> candidate interface protein atom and </w:t>
      </w:r>
      <m:oMath>
        <m:sSub>
          <m:sSubPr>
            <m:ctrlPr>
              <w:rPr>
                <w:rFonts w:ascii="Cambria Math" w:hAnsi="Cambria Math"/>
                <w:i/>
              </w:rPr>
            </m:ctrlPr>
          </m:sSubPr>
          <m:e>
            <m:r>
              <w:rPr>
                <w:rFonts w:ascii="Cambria Math" w:hAnsi="Cambria Math"/>
              </w:rPr>
              <m:t>l</m:t>
            </m:r>
          </m:e>
          <m:sub>
            <m:r>
              <w:rPr>
                <w:rFonts w:ascii="Cambria Math" w:hAnsi="Cambria Math"/>
              </w:rPr>
              <m:t>ib</m:t>
            </m:r>
          </m:sub>
        </m:sSub>
      </m:oMath>
      <w:r w:rsidR="00D47F5C">
        <w:t xml:space="preserve"> denote the coordinate of the </w:t>
      </w:r>
      <m:oMath>
        <m:r>
          <m:rPr>
            <m:sty m:val="p"/>
          </m:rPr>
          <w:rPr>
            <w:rFonts w:ascii="Cambria Math" w:hAnsi="Cambria Math"/>
          </w:rPr>
          <m:t>b</m:t>
        </m:r>
      </m:oMath>
      <w:r w:rsidR="00266E4B">
        <w:t>-</w:t>
      </w:r>
      <w:proofErr w:type="spellStart"/>
      <w:r w:rsidR="00D47F5C">
        <w:t>th</w:t>
      </w:r>
      <w:proofErr w:type="spellEnd"/>
      <w:r w:rsidR="00D47F5C">
        <w:t xml:space="preserve"> ligand atom. The </w:t>
      </w:r>
      <w:r w:rsidR="00266E4B">
        <w:t>protein-</w:t>
      </w:r>
      <w:r w:rsidR="00D47F5C">
        <w:t>ligand distance matrix was first computed as</w:t>
      </w:r>
    </w:p>
    <w:p w14:paraId="5883B812" w14:textId="773AA7D4" w:rsidR="00CA2930" w:rsidRDefault="007D55EA" w:rsidP="00CA2930">
      <w:pPr>
        <w:spacing w:line="360" w:lineRule="auto"/>
        <w:jc w:val="center"/>
      </w:pPr>
      <m:oMath>
        <m:sSub>
          <m:sSubPr>
            <m:ctrlPr>
              <w:rPr>
                <w:rFonts w:ascii="Cambria Math" w:hAnsi="Cambria Math"/>
                <w:i/>
              </w:rPr>
            </m:ctrlPr>
          </m:sSubPr>
          <m:e>
            <m:r>
              <w:rPr>
                <w:rFonts w:ascii="Cambria Math" w:hAnsi="Cambria Math"/>
              </w:rPr>
              <m:t>d</m:t>
            </m:r>
          </m:e>
          <m:sub>
            <m:r>
              <w:rPr>
                <w:rFonts w:ascii="Cambria Math" w:hAnsi="Cambria Math"/>
              </w:rPr>
              <m:t>iab</m:t>
            </m:r>
          </m:sub>
        </m:sSub>
        <m:r>
          <w:rPr>
            <w:rFonts w:ascii="Cambria Math" w:hAnsi="Cambria Math"/>
          </w:rPr>
          <m:t xml:space="preserve"> = </m:t>
        </m:r>
        <m:sSub>
          <m:sSubPr>
            <m:ctrlPr>
              <w:rPr>
                <w:rFonts w:ascii="Cambria Math" w:hAnsi="Cambria Math"/>
                <w:i/>
              </w:rPr>
            </m:ctrlPr>
          </m:sSubPr>
          <m:e>
            <m:d>
              <m:dPr>
                <m:begChr m:val="|"/>
                <m:endChr m:val="|"/>
                <m:ctrlPr>
                  <w:rPr>
                    <w:rFonts w:ascii="Cambria Math" w:hAnsi="Cambria Math"/>
                    <w:i/>
                  </w:rPr>
                </m:ctrlPr>
              </m:dPr>
              <m:e>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ia</m:t>
                    </m:r>
                  </m:sub>
                </m:sSub>
                <m:r>
                  <w:rPr>
                    <w:rFonts w:ascii="Cambria Math" w:hAnsi="Cambria Math"/>
                  </w:rPr>
                  <m:t xml:space="preserve"> - </m:t>
                </m:r>
                <m:sSub>
                  <m:sSubPr>
                    <m:ctrlPr>
                      <w:rPr>
                        <w:rFonts w:ascii="Cambria Math" w:hAnsi="Cambria Math"/>
                        <w:i/>
                      </w:rPr>
                    </m:ctrlPr>
                  </m:sSubPr>
                  <m:e>
                    <m:r>
                      <w:rPr>
                        <w:rFonts w:ascii="Cambria Math" w:hAnsi="Cambria Math"/>
                      </w:rPr>
                      <m:t>l</m:t>
                    </m:r>
                  </m:e>
                  <m:sub>
                    <m:r>
                      <w:rPr>
                        <w:rFonts w:ascii="Cambria Math" w:hAnsi="Cambria Math"/>
                      </w:rPr>
                      <m:t>ib</m:t>
                    </m:r>
                  </m:sub>
                </m:sSub>
                <m:r>
                  <w:rPr>
                    <w:rFonts w:ascii="Cambria Math" w:hAnsi="Cambria Math"/>
                  </w:rPr>
                  <m:t xml:space="preserve"> </m:t>
                </m:r>
              </m:e>
            </m:d>
          </m:e>
          <m:sub>
            <m:r>
              <w:rPr>
                <w:rFonts w:ascii="Cambria Math" w:hAnsi="Cambria Math"/>
              </w:rPr>
              <m:t>2</m:t>
            </m:r>
          </m:sub>
        </m:sSub>
      </m:oMath>
      <w:r w:rsidR="00CA2930">
        <w:t>,</w:t>
      </w:r>
    </w:p>
    <w:p w14:paraId="0C4B7FB4" w14:textId="2D551D95" w:rsidR="00461595" w:rsidRDefault="00CA2930" w:rsidP="00CA2930">
      <w:pPr>
        <w:spacing w:before="0" w:after="160"/>
        <w:jc w:val="both"/>
      </w:pPr>
      <w:r>
        <w:t>For each candidate protein atom, a differentiable soft</w:t>
      </w:r>
      <w:r w:rsidR="00266E4B">
        <w:t>-</w:t>
      </w:r>
      <w:r>
        <w:t>nearest distance to the ligand was computed as</w:t>
      </w:r>
    </w:p>
    <w:p w14:paraId="1CA53424" w14:textId="2E45EF82" w:rsidR="00D928E5" w:rsidRDefault="007D55EA" w:rsidP="00212A0D">
      <w:pPr>
        <w:spacing w:before="0" w:after="160"/>
        <w:jc w:val="center"/>
      </w:pPr>
      <m:oMath>
        <m:sSub>
          <m:sSubPr>
            <m:ctrlPr>
              <w:rPr>
                <w:rFonts w:ascii="Cambria Math" w:hAnsi="Cambria Math"/>
                <w:i/>
              </w:rPr>
            </m:ctrlPr>
          </m:sSubPr>
          <m:e>
            <m:r>
              <w:rPr>
                <w:rFonts w:ascii="Cambria Math" w:hAnsi="Cambria Math"/>
              </w:rPr>
              <m:t>s</m:t>
            </m:r>
          </m:e>
          <m:sub>
            <m:r>
              <w:rPr>
                <w:rFonts w:ascii="Cambria Math" w:hAnsi="Cambria Math"/>
              </w:rPr>
              <m:t>ia</m:t>
            </m:r>
          </m:sub>
        </m:sSub>
        <m:r>
          <w:rPr>
            <w:rFonts w:ascii="Cambria Math" w:hAnsi="Cambria Math"/>
          </w:rPr>
          <m:t xml:space="preserve"> = -T</m:t>
        </m:r>
        <m:func>
          <m:funcPr>
            <m:ctrlPr>
              <w:rPr>
                <w:rFonts w:ascii="Cambria Math" w:hAnsi="Cambria Math"/>
                <w:i/>
              </w:rPr>
            </m:ctrlPr>
          </m:funcPr>
          <m:fName>
            <m:r>
              <w:rPr>
                <w:rFonts w:ascii="Cambria Math" w:hAnsi="Cambria Math"/>
              </w:rPr>
              <m:t>log</m:t>
            </m:r>
          </m:fName>
          <m:e>
            <m:nary>
              <m:naryPr>
                <m:chr m:val="∑"/>
                <m:limLoc m:val="undOvr"/>
                <m:ctrlPr>
                  <w:rPr>
                    <w:rFonts w:ascii="Cambria Math" w:hAnsi="Cambria Math"/>
                    <w:i/>
                  </w:rPr>
                </m:ctrlPr>
              </m:naryPr>
              <m:sub>
                <m:r>
                  <w:rPr>
                    <w:rFonts w:ascii="Cambria Math" w:hAnsi="Cambria Math"/>
                  </w:rPr>
                  <m:t>b=1</m:t>
                </m:r>
              </m:sub>
              <m:sup>
                <m:sSub>
                  <m:sSubPr>
                    <m:ctrlPr>
                      <w:rPr>
                        <w:rFonts w:ascii="Cambria Math" w:hAnsi="Cambria Math"/>
                        <w:i/>
                      </w:rPr>
                    </m:ctrlPr>
                  </m:sSubPr>
                  <m:e>
                    <m:r>
                      <w:rPr>
                        <w:rFonts w:ascii="Cambria Math" w:hAnsi="Cambria Math"/>
                      </w:rPr>
                      <m:t>N</m:t>
                    </m:r>
                  </m:e>
                  <m:sub>
                    <m:r>
                      <w:rPr>
                        <w:rFonts w:ascii="Cambria Math" w:hAnsi="Cambria Math"/>
                      </w:rPr>
                      <m:t>l</m:t>
                    </m:r>
                  </m:sub>
                </m:sSub>
              </m:sup>
              <m:e>
                <m:r>
                  <w:rPr>
                    <w:rFonts w:ascii="Cambria Math" w:hAnsi="Cambria Math"/>
                  </w:rPr>
                  <m:t>exp</m:t>
                </m:r>
                <m:d>
                  <m:dPr>
                    <m:ctrlPr>
                      <w:rPr>
                        <w:rFonts w:ascii="Cambria Math" w:hAnsi="Cambria Math"/>
                        <w:i/>
                      </w:rPr>
                    </m:ctrlPr>
                  </m:dPr>
                  <m:e>
                    <m:r>
                      <w:rPr>
                        <w:rFonts w:ascii="Cambria Math" w:hAnsi="Cambria Math"/>
                      </w:rPr>
                      <m:t>-</m:t>
                    </m:r>
                    <m:f>
                      <m:fPr>
                        <m:type m:val="lin"/>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iab</m:t>
                            </m:r>
                          </m:sub>
                        </m:sSub>
                      </m:num>
                      <m:den>
                        <m:r>
                          <w:rPr>
                            <w:rFonts w:ascii="Cambria Math" w:hAnsi="Cambria Math"/>
                          </w:rPr>
                          <m:t>T</m:t>
                        </m:r>
                      </m:den>
                    </m:f>
                  </m:e>
                </m:d>
              </m:e>
            </m:nary>
          </m:e>
        </m:func>
      </m:oMath>
      <w:r w:rsidR="00212A0D">
        <w:t>,</w:t>
      </w:r>
    </w:p>
    <w:p w14:paraId="01657F82" w14:textId="47F289B1" w:rsidR="00212A0D" w:rsidRDefault="00E67A33" w:rsidP="00CA2930">
      <w:pPr>
        <w:spacing w:before="0" w:after="160"/>
        <w:jc w:val="both"/>
      </w:pPr>
      <w:r>
        <w:t>w</w:t>
      </w:r>
      <w:r w:rsidR="00212A0D">
        <w:t xml:space="preserve">here </w:t>
      </w:r>
      <m:oMath>
        <m:r>
          <m:rPr>
            <m:sty m:val="p"/>
          </m:rPr>
          <w:rPr>
            <w:rFonts w:ascii="Cambria Math" w:hAnsi="Cambria Math"/>
          </w:rPr>
          <m:t>T</m:t>
        </m:r>
      </m:oMath>
      <w:r w:rsidR="00212A0D">
        <w:t xml:space="preserve"> is the soft</w:t>
      </w:r>
      <w:r w:rsidR="00266E4B">
        <w:t>-</w:t>
      </w:r>
      <w:r w:rsidR="00212A0D">
        <w:t xml:space="preserve">min </w:t>
      </w:r>
      <w:proofErr w:type="gramStart"/>
      <w:r w:rsidR="00F1421E">
        <w:t>temperature.</w:t>
      </w:r>
      <w:proofErr w:type="gramEnd"/>
      <w:r w:rsidR="00212A0D">
        <w:t xml:space="preserve"> In this study</w:t>
      </w:r>
      <w:r>
        <w:t>,</w:t>
      </w:r>
      <w:r w:rsidR="00212A0D">
        <w:t xml:space="preserve"> </w:t>
      </w:r>
      <m:oMath>
        <m:r>
          <w:rPr>
            <w:rFonts w:ascii="Cambria Math" w:hAnsi="Cambria Math"/>
          </w:rPr>
          <m:t>T</m:t>
        </m:r>
        <m:r>
          <m:rPr>
            <m:sty m:val="p"/>
          </m:rPr>
          <w:rPr>
            <w:rFonts w:ascii="Cambria Math" w:hAnsi="Cambria Math"/>
          </w:rPr>
          <m:t>=0.1</m:t>
        </m:r>
      </m:oMath>
      <w:r w:rsidR="00212A0D">
        <w:t>.</w:t>
      </w:r>
      <w:r w:rsidR="001717C5">
        <w:t xml:space="preserve"> </w:t>
      </w:r>
      <m:oMath>
        <m:sSub>
          <m:sSubPr>
            <m:ctrlPr>
              <w:rPr>
                <w:rFonts w:ascii="Cambria Math" w:hAnsi="Cambria Math"/>
                <w:i/>
              </w:rPr>
            </m:ctrlPr>
          </m:sSubPr>
          <m:e>
            <m:r>
              <w:rPr>
                <w:rFonts w:ascii="Cambria Math" w:hAnsi="Cambria Math"/>
              </w:rPr>
              <m:t>N</m:t>
            </m:r>
          </m:e>
          <m:sub>
            <m:r>
              <w:rPr>
                <w:rFonts w:ascii="Cambria Math" w:hAnsi="Cambria Math"/>
              </w:rPr>
              <m:t>l</m:t>
            </m:r>
          </m:sub>
        </m:sSub>
      </m:oMath>
      <w:r w:rsidR="001717C5">
        <w:t xml:space="preserve"> is </w:t>
      </w:r>
      <w:r w:rsidR="001717C5" w:rsidRPr="006125D5">
        <w:t>the total number of</w:t>
      </w:r>
      <w:r w:rsidR="001717C5">
        <w:t xml:space="preserve"> ligand atoms.</w:t>
      </w:r>
    </w:p>
    <w:p w14:paraId="09E173A8" w14:textId="53B750CD" w:rsidR="00212A0D" w:rsidRDefault="00212A0D" w:rsidP="00CA2930">
      <w:pPr>
        <w:spacing w:before="0" w:after="160"/>
        <w:jc w:val="both"/>
      </w:pPr>
      <w:r>
        <w:t>Three ligand</w:t>
      </w:r>
      <w:r w:rsidR="00266E4B">
        <w:t>-</w:t>
      </w:r>
      <w:proofErr w:type="spellStart"/>
      <w:r>
        <w:t>centred</w:t>
      </w:r>
      <w:proofErr w:type="spellEnd"/>
      <w:r>
        <w:t xml:space="preserve"> cumulative radial gates were then constructed at radii</w:t>
      </w:r>
    </w:p>
    <w:p w14:paraId="5B318B92" w14:textId="01411651" w:rsidR="00212A0D" w:rsidRDefault="007D55EA" w:rsidP="00212A0D">
      <w:pPr>
        <w:spacing w:before="0" w:after="160"/>
        <w:jc w:val="center"/>
      </w:pPr>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 xml:space="preserve"> = 3.0,  </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 xml:space="preserve"> = 4.5,  </m:t>
        </m:r>
        <m:sSub>
          <m:sSubPr>
            <m:ctrlPr>
              <w:rPr>
                <w:rFonts w:ascii="Cambria Math" w:hAnsi="Cambria Math"/>
                <w:i/>
              </w:rPr>
            </m:ctrlPr>
          </m:sSubPr>
          <m:e>
            <m:r>
              <w:rPr>
                <w:rFonts w:ascii="Cambria Math" w:hAnsi="Cambria Math"/>
              </w:rPr>
              <m:t>r</m:t>
            </m:r>
          </m:e>
          <m:sub>
            <m:r>
              <w:rPr>
                <w:rFonts w:ascii="Cambria Math" w:hAnsi="Cambria Math"/>
              </w:rPr>
              <m:t>3</m:t>
            </m:r>
          </m:sub>
        </m:sSub>
        <m:r>
          <w:rPr>
            <w:rFonts w:ascii="Cambria Math" w:hAnsi="Cambria Math"/>
          </w:rPr>
          <m:t xml:space="preserve"> = 6.0</m:t>
        </m:r>
      </m:oMath>
      <w:r w:rsidR="00212A0D">
        <w:t>,</w:t>
      </w:r>
    </w:p>
    <w:p w14:paraId="45C834C0" w14:textId="36B5BA56" w:rsidR="00461595" w:rsidRDefault="00814CEF" w:rsidP="00092BE7">
      <w:pPr>
        <w:spacing w:line="360" w:lineRule="auto"/>
        <w:jc w:val="both"/>
      </w:pPr>
      <w:r>
        <w:t xml:space="preserve">For shell </w:t>
      </w:r>
      <m:oMath>
        <m:r>
          <m:rPr>
            <m:sty m:val="p"/>
          </m:rPr>
          <w:rPr>
            <w:rFonts w:ascii="Cambria Math" w:hAnsi="Cambria Math"/>
          </w:rPr>
          <m:t>k</m:t>
        </m:r>
      </m:oMath>
      <w:r>
        <w:t>, the cumulative gate was defined as</w:t>
      </w:r>
    </w:p>
    <w:p w14:paraId="74BA4D35" w14:textId="4E163791" w:rsidR="00814CEF" w:rsidRDefault="007D55EA" w:rsidP="00814CEF">
      <w:pPr>
        <w:spacing w:line="360" w:lineRule="auto"/>
        <w:jc w:val="center"/>
      </w:pPr>
      <m:oMath>
        <m:sSub>
          <m:sSubPr>
            <m:ctrlPr>
              <w:rPr>
                <w:rFonts w:ascii="Cambria Math" w:hAnsi="Cambria Math"/>
              </w:rPr>
            </m:ctrlPr>
          </m:sSubPr>
          <m:e>
            <m:r>
              <w:rPr>
                <w:rFonts w:ascii="Cambria Math" w:hAnsi="Cambria Math"/>
              </w:rPr>
              <m:t>g</m:t>
            </m:r>
          </m:e>
          <m:sub>
            <m:r>
              <w:rPr>
                <w:rFonts w:ascii="Cambria Math" w:hAnsi="Cambria Math"/>
              </w:rPr>
              <m:t>ika</m:t>
            </m:r>
          </m:sub>
        </m:sSub>
        <m:r>
          <w:rPr>
            <w:rFonts w:ascii="Cambria Math" w:hAnsi="Cambria Math"/>
          </w:rPr>
          <m:t xml:space="preserve">  = σ</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k</m:t>
                    </m:r>
                  </m:sub>
                </m:sSub>
                <m:r>
                  <w:rPr>
                    <w:rFonts w:ascii="Cambria Math" w:hAnsi="Cambria Math"/>
                  </w:rPr>
                  <m:t xml:space="preserve"> -</m:t>
                </m:r>
                <m:sSub>
                  <m:sSubPr>
                    <m:ctrlPr>
                      <w:rPr>
                        <w:rFonts w:ascii="Cambria Math" w:hAnsi="Cambria Math"/>
                        <w:i/>
                      </w:rPr>
                    </m:ctrlPr>
                  </m:sSubPr>
                  <m:e>
                    <m:r>
                      <w:rPr>
                        <w:rFonts w:ascii="Cambria Math" w:hAnsi="Cambria Math"/>
                      </w:rPr>
                      <m:t xml:space="preserve"> s</m:t>
                    </m:r>
                  </m:e>
                  <m:sub>
                    <m:r>
                      <w:rPr>
                        <w:rFonts w:ascii="Cambria Math" w:hAnsi="Cambria Math"/>
                      </w:rPr>
                      <m:t>ia</m:t>
                    </m:r>
                  </m:sub>
                </m:sSub>
              </m:num>
              <m:den>
                <m:r>
                  <w:rPr>
                    <w:rFonts w:ascii="Cambria Math" w:hAnsi="Cambria Math"/>
                  </w:rPr>
                  <m:t>τ</m:t>
                </m:r>
              </m:den>
            </m:f>
          </m:e>
        </m:d>
      </m:oMath>
      <w:r w:rsidR="00814CEF">
        <w:t>,</w:t>
      </w:r>
    </w:p>
    <w:p w14:paraId="455E88D9" w14:textId="7F9DF1EB" w:rsidR="00814CEF" w:rsidRDefault="00814CEF" w:rsidP="00092BE7">
      <w:pPr>
        <w:spacing w:line="360" w:lineRule="auto"/>
        <w:jc w:val="both"/>
      </w:pPr>
      <w:r>
        <w:t xml:space="preserve">where </w:t>
      </w:r>
      <m:oMath>
        <m:r>
          <w:rPr>
            <w:rFonts w:ascii="Cambria Math" w:hAnsi="Cambria Math"/>
          </w:rPr>
          <m:t>σ</m:t>
        </m:r>
        <m:d>
          <m:dPr>
            <m:ctrlPr>
              <w:rPr>
                <w:rFonts w:ascii="Cambria Math" w:hAnsi="Cambria Math"/>
                <w:i/>
              </w:rPr>
            </m:ctrlPr>
          </m:dPr>
          <m:e>
            <m:r>
              <w:rPr>
                <w:rFonts w:ascii="Cambria Math" w:hAnsi="Cambria Math"/>
              </w:rPr>
              <m:t>∙</m:t>
            </m:r>
          </m:e>
        </m:d>
      </m:oMath>
      <w:r>
        <w:t xml:space="preserve"> denotes the sigmoid function and </w:t>
      </w:r>
      <m:oMath>
        <m:r>
          <w:rPr>
            <w:rFonts w:ascii="Cambria Math" w:hAnsi="Cambria Math"/>
          </w:rPr>
          <m:t>τ</m:t>
        </m:r>
      </m:oMath>
      <w:r>
        <w:t xml:space="preserve"> controls the smoothness of radial shell assignment. In this study, </w:t>
      </w:r>
      <m:oMath>
        <m:r>
          <w:rPr>
            <w:rFonts w:ascii="Cambria Math" w:hAnsi="Cambria Math"/>
          </w:rPr>
          <m:t>τ = 0.2</m:t>
        </m:r>
      </m:oMath>
      <w:r>
        <w:t>.</w:t>
      </w:r>
    </w:p>
    <w:p w14:paraId="6956BC2E" w14:textId="68645F20" w:rsidR="00814CEF" w:rsidRDefault="00814CEF" w:rsidP="00092BE7">
      <w:pPr>
        <w:spacing w:line="360" w:lineRule="auto"/>
        <w:jc w:val="both"/>
      </w:pPr>
      <w:r>
        <w:t>The cumulative gates were converted into three non</w:t>
      </w:r>
      <w:r w:rsidR="00266E4B">
        <w:t>-</w:t>
      </w:r>
      <w:r>
        <w:t>overlapping ring</w:t>
      </w:r>
      <w:r w:rsidR="00266E4B">
        <w:t>-</w:t>
      </w:r>
      <w:r>
        <w:t>shell weights:</w:t>
      </w:r>
    </w:p>
    <w:p w14:paraId="69850021" w14:textId="77777777" w:rsidR="00542136" w:rsidRDefault="007D55EA" w:rsidP="00542136">
      <w:pPr>
        <w:spacing w:before="0" w:after="160"/>
        <w:jc w:val="center"/>
      </w:pPr>
      <m:oMath>
        <m:sSub>
          <m:sSubPr>
            <m:ctrlPr>
              <w:rPr>
                <w:rFonts w:ascii="Cambria Math" w:hAnsi="Cambria Math"/>
                <w:i/>
              </w:rPr>
            </m:ctrlPr>
          </m:sSubPr>
          <m:e>
            <m:r>
              <w:rPr>
                <w:rFonts w:ascii="Cambria Math" w:hAnsi="Cambria Math"/>
              </w:rPr>
              <m:t>h</m:t>
            </m:r>
          </m:e>
          <m:sub>
            <m:r>
              <w:rPr>
                <w:rFonts w:ascii="Cambria Math" w:hAnsi="Cambria Math"/>
              </w:rPr>
              <m:t>i1a</m:t>
            </m:r>
          </m:sub>
        </m:sSub>
        <m:r>
          <w:rPr>
            <w:rFonts w:ascii="Cambria Math" w:hAnsi="Cambria Math"/>
          </w:rPr>
          <m:t xml:space="preserve"> = </m:t>
        </m:r>
        <m:sSub>
          <m:sSubPr>
            <m:ctrlPr>
              <w:rPr>
                <w:rFonts w:ascii="Cambria Math" w:hAnsi="Cambria Math"/>
                <w:i/>
              </w:rPr>
            </m:ctrlPr>
          </m:sSubPr>
          <m:e>
            <m:r>
              <w:rPr>
                <w:rFonts w:ascii="Cambria Math" w:hAnsi="Cambria Math"/>
              </w:rPr>
              <m:t>g</m:t>
            </m:r>
          </m:e>
          <m:sub>
            <m:r>
              <w:rPr>
                <w:rFonts w:ascii="Cambria Math" w:hAnsi="Cambria Math"/>
              </w:rPr>
              <m:t>i1a</m:t>
            </m:r>
          </m:sub>
        </m:sSub>
      </m:oMath>
      <w:r w:rsidR="00542136">
        <w:t>,</w:t>
      </w:r>
    </w:p>
    <w:p w14:paraId="4CF22B4E" w14:textId="77777777" w:rsidR="0068449B" w:rsidRDefault="007D55EA" w:rsidP="00542136">
      <w:pPr>
        <w:spacing w:before="0" w:after="160"/>
        <w:jc w:val="center"/>
      </w:pPr>
      <m:oMath>
        <m:sSub>
          <m:sSubPr>
            <m:ctrlPr>
              <w:rPr>
                <w:rFonts w:ascii="Cambria Math" w:hAnsi="Cambria Math"/>
                <w:i/>
              </w:rPr>
            </m:ctrlPr>
          </m:sSubPr>
          <m:e>
            <m:r>
              <w:rPr>
                <w:rFonts w:ascii="Cambria Math" w:hAnsi="Cambria Math"/>
              </w:rPr>
              <m:t>h</m:t>
            </m:r>
          </m:e>
          <m:sub>
            <m:r>
              <w:rPr>
                <w:rFonts w:ascii="Cambria Math" w:hAnsi="Cambria Math"/>
              </w:rPr>
              <m:t>i2a</m:t>
            </m:r>
          </m:sub>
        </m:sSub>
        <m:r>
          <w:rPr>
            <w:rFonts w:ascii="Cambria Math" w:hAnsi="Cambria Math"/>
          </w:rPr>
          <m:t xml:space="preserve"> = max</m:t>
        </m:r>
        <m:d>
          <m:dPr>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i2a</m:t>
                </m:r>
              </m:sub>
            </m:sSub>
            <m:r>
              <w:rPr>
                <w:rFonts w:ascii="Cambria Math" w:hAnsi="Cambria Math"/>
              </w:rPr>
              <m:t xml:space="preserve"> - </m:t>
            </m:r>
            <m:sSub>
              <m:sSubPr>
                <m:ctrlPr>
                  <w:rPr>
                    <w:rFonts w:ascii="Cambria Math" w:hAnsi="Cambria Math"/>
                    <w:i/>
                  </w:rPr>
                </m:ctrlPr>
              </m:sSubPr>
              <m:e>
                <m:r>
                  <w:rPr>
                    <w:rFonts w:ascii="Cambria Math" w:hAnsi="Cambria Math"/>
                  </w:rPr>
                  <m:t>g</m:t>
                </m:r>
              </m:e>
              <m:sub>
                <m:r>
                  <w:rPr>
                    <w:rFonts w:ascii="Cambria Math" w:hAnsi="Cambria Math"/>
                  </w:rPr>
                  <m:t>i1a</m:t>
                </m:r>
              </m:sub>
            </m:sSub>
            <m:r>
              <w:rPr>
                <w:rFonts w:ascii="Cambria Math" w:hAnsi="Cambria Math"/>
              </w:rPr>
              <m:t>,0</m:t>
            </m:r>
          </m:e>
        </m:d>
      </m:oMath>
      <w:r w:rsidR="0068449B" w:rsidRPr="0068449B">
        <w:t>,</w:t>
      </w:r>
    </w:p>
    <w:p w14:paraId="69261FF3" w14:textId="72222179" w:rsidR="0068449B" w:rsidRDefault="007D55EA" w:rsidP="0068449B">
      <w:pPr>
        <w:spacing w:before="0" w:after="160"/>
        <w:jc w:val="center"/>
      </w:pPr>
      <m:oMath>
        <m:sSub>
          <m:sSubPr>
            <m:ctrlPr>
              <w:rPr>
                <w:rFonts w:ascii="Cambria Math" w:hAnsi="Cambria Math"/>
                <w:i/>
              </w:rPr>
            </m:ctrlPr>
          </m:sSubPr>
          <m:e>
            <m:r>
              <w:rPr>
                <w:rFonts w:ascii="Cambria Math" w:hAnsi="Cambria Math"/>
              </w:rPr>
              <m:t>h</m:t>
            </m:r>
          </m:e>
          <m:sub>
            <m:r>
              <w:rPr>
                <w:rFonts w:ascii="Cambria Math" w:hAnsi="Cambria Math"/>
              </w:rPr>
              <m:t>i3a</m:t>
            </m:r>
          </m:sub>
        </m:sSub>
        <m:r>
          <w:rPr>
            <w:rFonts w:ascii="Cambria Math" w:hAnsi="Cambria Math"/>
          </w:rPr>
          <m:t xml:space="preserve"> = max</m:t>
        </m:r>
        <m:d>
          <m:dPr>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i3a</m:t>
                </m:r>
              </m:sub>
            </m:sSub>
            <m:r>
              <w:rPr>
                <w:rFonts w:ascii="Cambria Math" w:hAnsi="Cambria Math"/>
              </w:rPr>
              <m:t xml:space="preserve"> - </m:t>
            </m:r>
            <m:sSub>
              <m:sSubPr>
                <m:ctrlPr>
                  <w:rPr>
                    <w:rFonts w:ascii="Cambria Math" w:hAnsi="Cambria Math"/>
                    <w:i/>
                  </w:rPr>
                </m:ctrlPr>
              </m:sSubPr>
              <m:e>
                <m:r>
                  <w:rPr>
                    <w:rFonts w:ascii="Cambria Math" w:hAnsi="Cambria Math"/>
                  </w:rPr>
                  <m:t>g</m:t>
                </m:r>
              </m:e>
              <m:sub>
                <m:r>
                  <w:rPr>
                    <w:rFonts w:ascii="Cambria Math" w:hAnsi="Cambria Math"/>
                  </w:rPr>
                  <m:t>i2a</m:t>
                </m:r>
              </m:sub>
            </m:sSub>
            <m:r>
              <w:rPr>
                <w:rFonts w:ascii="Cambria Math" w:hAnsi="Cambria Math"/>
              </w:rPr>
              <m:t>,0</m:t>
            </m:r>
          </m:e>
        </m:d>
      </m:oMath>
      <w:r w:rsidR="0068449B" w:rsidRPr="0068449B">
        <w:t>,</w:t>
      </w:r>
    </w:p>
    <w:p w14:paraId="1347F5F8" w14:textId="61F02283" w:rsidR="0068449B" w:rsidRDefault="0068449B" w:rsidP="0068449B">
      <w:pPr>
        <w:spacing w:before="0" w:after="160" w:line="360" w:lineRule="auto"/>
      </w:pPr>
      <w:r>
        <w:t>Thus, the three shells approximately corresponded to protein atoms located within 0</w:t>
      </w:r>
      <w:r w:rsidR="00F1421E">
        <w:t>-</w:t>
      </w:r>
      <w:r>
        <w:t>3.0 Å, 3.0</w:t>
      </w:r>
      <w:r w:rsidR="00F1421E">
        <w:t>-</w:t>
      </w:r>
      <w:r>
        <w:t>4.5 Å and 4.5</w:t>
      </w:r>
      <w:r w:rsidR="00F1421E">
        <w:t>-</w:t>
      </w:r>
      <w:r>
        <w:t>6.0 Å from the ligand, while remaining differentiable with respect to atomic coordinates.</w:t>
      </w:r>
    </w:p>
    <w:p w14:paraId="1F40616A" w14:textId="77777777" w:rsidR="000576C0" w:rsidRDefault="001717C5" w:rsidP="0068449B">
      <w:pPr>
        <w:spacing w:before="0" w:after="160" w:line="360" w:lineRule="auto"/>
      </w:pPr>
      <w:r>
        <w:t>For each shell, we first computed shell density:</w:t>
      </w:r>
    </w:p>
    <w:p w14:paraId="002694F7" w14:textId="4056CAAE" w:rsidR="00461595" w:rsidRPr="00B74204" w:rsidRDefault="007D55EA" w:rsidP="00B74204">
      <w:pPr>
        <w:spacing w:before="0" w:after="160" w:line="360" w:lineRule="auto"/>
        <w:jc w:val="center"/>
      </w:pPr>
      <m:oMath>
        <m:sSub>
          <m:sSubPr>
            <m:ctrlPr>
              <w:rPr>
                <w:rFonts w:ascii="Cambria Math" w:hAnsi="Cambria Math"/>
                <w:i/>
              </w:rPr>
            </m:ctrlPr>
          </m:sSubPr>
          <m:e>
            <m:r>
              <w:rPr>
                <w:rFonts w:ascii="Cambria Math" w:hAnsi="Cambria Math"/>
              </w:rPr>
              <m:t>ρ</m:t>
            </m:r>
          </m:e>
          <m:sub>
            <m:r>
              <w:rPr>
                <w:rFonts w:ascii="Cambria Math" w:hAnsi="Cambria Math"/>
              </w:rPr>
              <m:t>ik</m:t>
            </m:r>
          </m:sub>
        </m:sSub>
        <m:r>
          <w:rPr>
            <w:rFonts w:ascii="Cambria Math" w:hAnsi="Cambria Math"/>
          </w:rPr>
          <m:t xml:space="preserve"> =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p</m:t>
                </m:r>
              </m:sub>
            </m:sSub>
          </m:den>
        </m:f>
        <m:nary>
          <m:naryPr>
            <m:chr m:val="∑"/>
            <m:limLoc m:val="undOvr"/>
            <m:ctrlPr>
              <w:rPr>
                <w:rFonts w:ascii="Cambria Math" w:hAnsi="Cambria Math"/>
                <w:i/>
              </w:rPr>
            </m:ctrlPr>
          </m:naryPr>
          <m:sub>
            <m:r>
              <w:rPr>
                <w:rFonts w:ascii="Cambria Math" w:hAnsi="Cambria Math"/>
              </w:rPr>
              <m:t>a=1</m:t>
            </m:r>
          </m:sub>
          <m:sup>
            <m:sSub>
              <m:sSubPr>
                <m:ctrlPr>
                  <w:rPr>
                    <w:rFonts w:ascii="Cambria Math" w:hAnsi="Cambria Math"/>
                    <w:i/>
                  </w:rPr>
                </m:ctrlPr>
              </m:sSubPr>
              <m:e>
                <m:r>
                  <w:rPr>
                    <w:rFonts w:ascii="Cambria Math" w:hAnsi="Cambria Math"/>
                  </w:rPr>
                  <m:t>N</m:t>
                </m:r>
              </m:e>
              <m:sub>
                <m:r>
                  <w:rPr>
                    <w:rFonts w:ascii="Cambria Math" w:hAnsi="Cambria Math"/>
                  </w:rPr>
                  <m:t>p</m:t>
                </m:r>
              </m:sub>
            </m:sSub>
          </m:sup>
          <m:e>
            <m:sSub>
              <m:sSubPr>
                <m:ctrlPr>
                  <w:rPr>
                    <w:rFonts w:ascii="Cambria Math" w:hAnsi="Cambria Math"/>
                    <w:i/>
                  </w:rPr>
                </m:ctrlPr>
              </m:sSubPr>
              <m:e>
                <m:r>
                  <w:rPr>
                    <w:rFonts w:ascii="Cambria Math" w:hAnsi="Cambria Math"/>
                  </w:rPr>
                  <m:t>h</m:t>
                </m:r>
              </m:e>
              <m:sub>
                <m:r>
                  <w:rPr>
                    <w:rFonts w:ascii="Cambria Math" w:hAnsi="Cambria Math"/>
                  </w:rPr>
                  <m:t>ika</m:t>
                </m:r>
              </m:sub>
            </m:sSub>
          </m:e>
        </m:nary>
      </m:oMath>
      <w:r w:rsidR="00B74204">
        <w:t>,</w:t>
      </w:r>
    </w:p>
    <w:p w14:paraId="0F50A647" w14:textId="02AC1B40" w:rsidR="00ED5147" w:rsidRDefault="00D200E9" w:rsidP="00026B5E">
      <w:pPr>
        <w:spacing w:before="0" w:after="160"/>
      </w:pPr>
      <w:r>
        <w:t>We then computed shell</w:t>
      </w:r>
      <w:r w:rsidR="00266E4B">
        <w:t>-</w:t>
      </w:r>
      <w:r>
        <w:t>wise mean distance:</w:t>
      </w:r>
    </w:p>
    <w:p w14:paraId="59D2CE5F" w14:textId="7C52DDE2" w:rsidR="00D200E9" w:rsidRDefault="007D55EA" w:rsidP="00D200E9">
      <w:pPr>
        <w:spacing w:before="0" w:after="160"/>
        <w:jc w:val="center"/>
      </w:pPr>
      <m:oMath>
        <m:sSub>
          <m:sSubPr>
            <m:ctrlPr>
              <w:rPr>
                <w:rFonts w:ascii="Cambria Math" w:hAnsi="Cambria Math"/>
                <w:i/>
              </w:rPr>
            </m:ctrlPr>
          </m:sSubPr>
          <m:e>
            <m:r>
              <w:rPr>
                <w:rFonts w:ascii="Cambria Math" w:hAnsi="Cambria Math"/>
              </w:rPr>
              <m:t>μ</m:t>
            </m:r>
          </m:e>
          <m:sub>
            <m:r>
              <w:rPr>
                <w:rFonts w:ascii="Cambria Math" w:hAnsi="Cambria Math"/>
              </w:rPr>
              <m:t>ik</m:t>
            </m:r>
          </m:sub>
        </m:sSub>
        <m:r>
          <w:rPr>
            <w:rFonts w:ascii="Cambria Math" w:hAnsi="Cambria Math"/>
          </w:rPr>
          <m:t xml:space="preserve"> = </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a=1</m:t>
                </m:r>
              </m:sub>
              <m:sup>
                <m:sSub>
                  <m:sSubPr>
                    <m:ctrlPr>
                      <w:rPr>
                        <w:rFonts w:ascii="Cambria Math" w:hAnsi="Cambria Math"/>
                        <w:i/>
                      </w:rPr>
                    </m:ctrlPr>
                  </m:sSubPr>
                  <m:e>
                    <m:r>
                      <w:rPr>
                        <w:rFonts w:ascii="Cambria Math" w:hAnsi="Cambria Math"/>
                      </w:rPr>
                      <m:t>N</m:t>
                    </m:r>
                  </m:e>
                  <m:sub>
                    <m:r>
                      <w:rPr>
                        <w:rFonts w:ascii="Cambria Math" w:hAnsi="Cambria Math"/>
                      </w:rPr>
                      <m:t>p</m:t>
                    </m:r>
                  </m:sub>
                </m:sSub>
              </m:sup>
              <m:e>
                <m:sSub>
                  <m:sSubPr>
                    <m:ctrlPr>
                      <w:rPr>
                        <w:rFonts w:ascii="Cambria Math" w:hAnsi="Cambria Math"/>
                        <w:i/>
                      </w:rPr>
                    </m:ctrlPr>
                  </m:sSubPr>
                  <m:e>
                    <m:r>
                      <w:rPr>
                        <w:rFonts w:ascii="Cambria Math" w:hAnsi="Cambria Math"/>
                      </w:rPr>
                      <m:t>h</m:t>
                    </m:r>
                  </m:e>
                  <m:sub>
                    <m:r>
                      <w:rPr>
                        <w:rFonts w:ascii="Cambria Math" w:hAnsi="Cambria Math"/>
                      </w:rPr>
                      <m:t>ika</m:t>
                    </m:r>
                  </m:sub>
                </m:sSub>
                <m:sSub>
                  <m:sSubPr>
                    <m:ctrlPr>
                      <w:rPr>
                        <w:rFonts w:ascii="Cambria Math" w:hAnsi="Cambria Math"/>
                        <w:i/>
                      </w:rPr>
                    </m:ctrlPr>
                  </m:sSubPr>
                  <m:e>
                    <m:r>
                      <w:rPr>
                        <w:rFonts w:ascii="Cambria Math" w:hAnsi="Cambria Math"/>
                      </w:rPr>
                      <m:t>s</m:t>
                    </m:r>
                  </m:e>
                  <m:sub>
                    <m:r>
                      <w:rPr>
                        <w:rFonts w:ascii="Cambria Math" w:hAnsi="Cambria Math"/>
                      </w:rPr>
                      <m:t>ia</m:t>
                    </m:r>
                  </m:sub>
                </m:sSub>
                <m:r>
                  <w:rPr>
                    <w:rFonts w:ascii="Cambria Math" w:hAnsi="Cambria Math"/>
                  </w:rPr>
                  <m:t xml:space="preserve"> </m:t>
                </m:r>
              </m:e>
            </m:nary>
          </m:num>
          <m:den>
            <m:nary>
              <m:naryPr>
                <m:chr m:val="∑"/>
                <m:limLoc m:val="undOvr"/>
                <m:ctrlPr>
                  <w:rPr>
                    <w:rFonts w:ascii="Cambria Math" w:hAnsi="Cambria Math"/>
                    <w:i/>
                  </w:rPr>
                </m:ctrlPr>
              </m:naryPr>
              <m:sub>
                <m:r>
                  <w:rPr>
                    <w:rFonts w:ascii="Cambria Math" w:hAnsi="Cambria Math"/>
                  </w:rPr>
                  <m:t>a=1</m:t>
                </m:r>
              </m:sub>
              <m:sup>
                <m:sSub>
                  <m:sSubPr>
                    <m:ctrlPr>
                      <w:rPr>
                        <w:rFonts w:ascii="Cambria Math" w:hAnsi="Cambria Math"/>
                        <w:i/>
                      </w:rPr>
                    </m:ctrlPr>
                  </m:sSubPr>
                  <m:e>
                    <m:r>
                      <w:rPr>
                        <w:rFonts w:ascii="Cambria Math" w:hAnsi="Cambria Math"/>
                      </w:rPr>
                      <m:t>N</m:t>
                    </m:r>
                  </m:e>
                  <m:sub>
                    <m:r>
                      <w:rPr>
                        <w:rFonts w:ascii="Cambria Math" w:hAnsi="Cambria Math"/>
                      </w:rPr>
                      <m:t>p</m:t>
                    </m:r>
                  </m:sub>
                </m:sSub>
              </m:sup>
              <m:e>
                <m:sSub>
                  <m:sSubPr>
                    <m:ctrlPr>
                      <w:rPr>
                        <w:rFonts w:ascii="Cambria Math" w:hAnsi="Cambria Math"/>
                        <w:i/>
                      </w:rPr>
                    </m:ctrlPr>
                  </m:sSubPr>
                  <m:e>
                    <m:r>
                      <w:rPr>
                        <w:rFonts w:ascii="Cambria Math" w:hAnsi="Cambria Math"/>
                      </w:rPr>
                      <m:t>h</m:t>
                    </m:r>
                  </m:e>
                  <m:sub>
                    <m:r>
                      <w:rPr>
                        <w:rFonts w:ascii="Cambria Math" w:hAnsi="Cambria Math"/>
                      </w:rPr>
                      <m:t>ika</m:t>
                    </m:r>
                  </m:sub>
                </m:sSub>
              </m:e>
            </m:nary>
            <m:r>
              <w:rPr>
                <w:rFonts w:ascii="Cambria Math" w:hAnsi="Cambria Math"/>
              </w:rPr>
              <m:t xml:space="preserve"> + ϵ</m:t>
            </m:r>
          </m:den>
        </m:f>
      </m:oMath>
      <w:r w:rsidR="00D200E9">
        <w:t>,</w:t>
      </w:r>
    </w:p>
    <w:p w14:paraId="39DF2B09" w14:textId="0D5F5C7E" w:rsidR="0066469F" w:rsidRDefault="0066469F" w:rsidP="0066469F">
      <w:pPr>
        <w:spacing w:before="0" w:after="160"/>
      </w:pPr>
      <w:r>
        <w:t>and shell</w:t>
      </w:r>
      <w:r w:rsidR="00266E4B">
        <w:t>-</w:t>
      </w:r>
      <w:r>
        <w:t>wise distance dispersion:</w:t>
      </w:r>
    </w:p>
    <w:p w14:paraId="42546309" w14:textId="3F593900" w:rsidR="0066469F" w:rsidRDefault="007D55EA" w:rsidP="009B15F4">
      <w:pPr>
        <w:spacing w:before="0" w:after="160"/>
        <w:jc w:val="center"/>
      </w:pPr>
      <m:oMath>
        <m:sSub>
          <m:sSubPr>
            <m:ctrlPr>
              <w:rPr>
                <w:rFonts w:ascii="Cambria Math" w:hAnsi="Cambria Math"/>
                <w:i/>
              </w:rPr>
            </m:ctrlPr>
          </m:sSubPr>
          <m:e>
            <m:r>
              <w:rPr>
                <w:rFonts w:ascii="Cambria Math" w:hAnsi="Cambria Math"/>
              </w:rPr>
              <m:t>ν</m:t>
            </m:r>
          </m:e>
          <m:sub>
            <m:r>
              <w:rPr>
                <w:rFonts w:ascii="Cambria Math" w:hAnsi="Cambria Math"/>
              </w:rPr>
              <m:t>ik</m:t>
            </m:r>
          </m:sub>
        </m:sSub>
        <m:r>
          <w:rPr>
            <w:rFonts w:ascii="Cambria Math" w:hAnsi="Cambria Math"/>
          </w:rPr>
          <m:t xml:space="preserve"> = </m:t>
        </m:r>
        <m:rad>
          <m:radPr>
            <m:degHide m:val="1"/>
            <m:ctrlPr>
              <w:rPr>
                <w:rFonts w:ascii="Cambria Math" w:hAnsi="Cambria Math"/>
                <w:i/>
              </w:rPr>
            </m:ctrlPr>
          </m:radPr>
          <m:deg/>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a=1</m:t>
                    </m:r>
                  </m:sub>
                  <m:sup>
                    <m:sSub>
                      <m:sSubPr>
                        <m:ctrlPr>
                          <w:rPr>
                            <w:rFonts w:ascii="Cambria Math" w:hAnsi="Cambria Math"/>
                            <w:i/>
                          </w:rPr>
                        </m:ctrlPr>
                      </m:sSubPr>
                      <m:e>
                        <m:r>
                          <w:rPr>
                            <w:rFonts w:ascii="Cambria Math" w:hAnsi="Cambria Math"/>
                          </w:rPr>
                          <m:t>N</m:t>
                        </m:r>
                      </m:e>
                      <m:sub>
                        <m:r>
                          <w:rPr>
                            <w:rFonts w:ascii="Cambria Math" w:hAnsi="Cambria Math"/>
                          </w:rPr>
                          <m:t>p</m:t>
                        </m:r>
                      </m:sub>
                    </m:sSub>
                  </m:sup>
                  <m:e>
                    <m:sSub>
                      <m:sSubPr>
                        <m:ctrlPr>
                          <w:rPr>
                            <w:rFonts w:ascii="Cambria Math" w:hAnsi="Cambria Math"/>
                            <w:i/>
                          </w:rPr>
                        </m:ctrlPr>
                      </m:sSubPr>
                      <m:e>
                        <m:r>
                          <w:rPr>
                            <w:rFonts w:ascii="Cambria Math" w:hAnsi="Cambria Math"/>
                          </w:rPr>
                          <m:t>h</m:t>
                        </m:r>
                      </m:e>
                      <m:sub>
                        <m:r>
                          <w:rPr>
                            <w:rFonts w:ascii="Cambria Math" w:hAnsi="Cambria Math"/>
                          </w:rPr>
                          <m:t>ika</m:t>
                        </m:r>
                      </m:sub>
                    </m:sSub>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ia</m:t>
                                </m:r>
                              </m:sub>
                            </m:sSub>
                            <m:r>
                              <w:rPr>
                                <w:rFonts w:ascii="Cambria Math" w:hAnsi="Cambria Math"/>
                              </w:rPr>
                              <m:t xml:space="preserve"> - </m:t>
                            </m:r>
                            <m:sSub>
                              <m:sSubPr>
                                <m:ctrlPr>
                                  <w:rPr>
                                    <w:rFonts w:ascii="Cambria Math" w:hAnsi="Cambria Math"/>
                                    <w:i/>
                                  </w:rPr>
                                </m:ctrlPr>
                              </m:sSubPr>
                              <m:e>
                                <m:r>
                                  <w:rPr>
                                    <w:rFonts w:ascii="Cambria Math" w:hAnsi="Cambria Math"/>
                                  </w:rPr>
                                  <m:t>u</m:t>
                                </m:r>
                              </m:e>
                              <m:sub>
                                <m:r>
                                  <w:rPr>
                                    <w:rFonts w:ascii="Cambria Math" w:hAnsi="Cambria Math"/>
                                  </w:rPr>
                                  <m:t>ik</m:t>
                                </m:r>
                              </m:sub>
                            </m:sSub>
                          </m:e>
                        </m:d>
                      </m:e>
                      <m:sup>
                        <m:r>
                          <w:rPr>
                            <w:rFonts w:ascii="Cambria Math" w:hAnsi="Cambria Math"/>
                          </w:rPr>
                          <m:t>2</m:t>
                        </m:r>
                      </m:sup>
                    </m:sSup>
                  </m:e>
                </m:nary>
              </m:num>
              <m:den>
                <m:nary>
                  <m:naryPr>
                    <m:chr m:val="∑"/>
                    <m:limLoc m:val="undOvr"/>
                    <m:ctrlPr>
                      <w:rPr>
                        <w:rFonts w:ascii="Cambria Math" w:hAnsi="Cambria Math"/>
                        <w:i/>
                      </w:rPr>
                    </m:ctrlPr>
                  </m:naryPr>
                  <m:sub>
                    <m:r>
                      <w:rPr>
                        <w:rFonts w:ascii="Cambria Math" w:hAnsi="Cambria Math"/>
                      </w:rPr>
                      <m:t>a=1</m:t>
                    </m:r>
                  </m:sub>
                  <m:sup>
                    <m:sSub>
                      <m:sSubPr>
                        <m:ctrlPr>
                          <w:rPr>
                            <w:rFonts w:ascii="Cambria Math" w:hAnsi="Cambria Math"/>
                            <w:i/>
                          </w:rPr>
                        </m:ctrlPr>
                      </m:sSubPr>
                      <m:e>
                        <m:r>
                          <w:rPr>
                            <w:rFonts w:ascii="Cambria Math" w:hAnsi="Cambria Math"/>
                          </w:rPr>
                          <m:t>N</m:t>
                        </m:r>
                      </m:e>
                      <m:sub>
                        <m:r>
                          <w:rPr>
                            <w:rFonts w:ascii="Cambria Math" w:hAnsi="Cambria Math"/>
                          </w:rPr>
                          <m:t>p</m:t>
                        </m:r>
                      </m:sub>
                    </m:sSub>
                  </m:sup>
                  <m:e>
                    <m:sSub>
                      <m:sSubPr>
                        <m:ctrlPr>
                          <w:rPr>
                            <w:rFonts w:ascii="Cambria Math" w:hAnsi="Cambria Math"/>
                            <w:i/>
                          </w:rPr>
                        </m:ctrlPr>
                      </m:sSubPr>
                      <m:e>
                        <m:r>
                          <w:rPr>
                            <w:rFonts w:ascii="Cambria Math" w:hAnsi="Cambria Math"/>
                          </w:rPr>
                          <m:t>h</m:t>
                        </m:r>
                      </m:e>
                      <m:sub>
                        <m:r>
                          <w:rPr>
                            <w:rFonts w:ascii="Cambria Math" w:hAnsi="Cambria Math"/>
                          </w:rPr>
                          <m:t>ika</m:t>
                        </m:r>
                      </m:sub>
                    </m:sSub>
                  </m:e>
                </m:nary>
                <m:r>
                  <w:rPr>
                    <w:rFonts w:ascii="Cambria Math" w:hAnsi="Cambria Math"/>
                  </w:rPr>
                  <m:t xml:space="preserve"> + ϵ</m:t>
                </m:r>
              </m:den>
            </m:f>
          </m:e>
        </m:rad>
      </m:oMath>
      <w:r w:rsidR="009B15F4">
        <w:t>,</w:t>
      </w:r>
    </w:p>
    <w:p w14:paraId="7060C37E" w14:textId="714B0794" w:rsidR="00D200E9" w:rsidRDefault="00D200E9" w:rsidP="00026B5E">
      <w:pPr>
        <w:spacing w:before="0" w:after="160"/>
      </w:pPr>
      <w:r>
        <w:t xml:space="preserve">where </w:t>
      </w:r>
      <m:oMath>
        <m:r>
          <w:rPr>
            <w:rFonts w:ascii="Cambria Math" w:hAnsi="Cambria Math"/>
          </w:rPr>
          <m:t xml:space="preserve">ϵ = </m:t>
        </m:r>
        <m:sSup>
          <m:sSupPr>
            <m:ctrlPr>
              <w:rPr>
                <w:rFonts w:ascii="Cambria Math" w:hAnsi="Cambria Math"/>
                <w:i/>
              </w:rPr>
            </m:ctrlPr>
          </m:sSupPr>
          <m:e>
            <m:r>
              <w:rPr>
                <w:rFonts w:ascii="Cambria Math" w:hAnsi="Cambria Math"/>
              </w:rPr>
              <m:t>10</m:t>
            </m:r>
          </m:e>
          <m:sup>
            <m:r>
              <w:rPr>
                <w:rFonts w:ascii="Cambria Math" w:hAnsi="Cambria Math"/>
              </w:rPr>
              <m:t>-8</m:t>
            </m:r>
          </m:sup>
        </m:sSup>
      </m:oMath>
      <w:r>
        <w:t xml:space="preserve"> was used for numerical stability, </w:t>
      </w:r>
      <m:oMath>
        <m:sSub>
          <m:sSubPr>
            <m:ctrlPr>
              <w:rPr>
                <w:rFonts w:ascii="Cambria Math" w:hAnsi="Cambria Math"/>
                <w:i/>
              </w:rPr>
            </m:ctrlPr>
          </m:sSubPr>
          <m:e>
            <m:r>
              <w:rPr>
                <w:rFonts w:ascii="Cambria Math" w:hAnsi="Cambria Math"/>
              </w:rPr>
              <m:t>N</m:t>
            </m:r>
          </m:e>
          <m:sub>
            <m:r>
              <w:rPr>
                <w:rFonts w:ascii="Cambria Math" w:hAnsi="Cambria Math"/>
              </w:rPr>
              <m:t>p</m:t>
            </m:r>
          </m:sub>
        </m:sSub>
      </m:oMath>
      <w:r>
        <w:t xml:space="preserve"> is </w:t>
      </w:r>
      <w:r w:rsidRPr="006125D5">
        <w:t xml:space="preserve">the </w:t>
      </w:r>
      <w:r w:rsidR="00011073" w:rsidRPr="006125D5">
        <w:t>total number of</w:t>
      </w:r>
      <w:r w:rsidR="00011073">
        <w:t xml:space="preserve"> </w:t>
      </w:r>
      <w:r>
        <w:t>candidate interface protein atoms</w:t>
      </w:r>
      <w:r w:rsidR="00011073">
        <w:t>.</w:t>
      </w:r>
    </w:p>
    <w:p w14:paraId="29818DE7" w14:textId="5CE98F09" w:rsidR="00D10FE0" w:rsidRDefault="00D200E9" w:rsidP="00D200E9">
      <w:pPr>
        <w:spacing w:before="0" w:after="160" w:line="360" w:lineRule="auto"/>
      </w:pPr>
      <w:r>
        <w:t>To encode the chemical composition of the local protein environment, we used protein atom</w:t>
      </w:r>
      <w:r w:rsidR="00266E4B">
        <w:t>-</w:t>
      </w:r>
      <w:r>
        <w:t>type one</w:t>
      </w:r>
      <w:r w:rsidR="00266E4B">
        <w:t>-</w:t>
      </w:r>
      <w:r>
        <w:t>hot features.</w:t>
      </w:r>
      <w:r w:rsidR="009B15F4">
        <w:t xml:space="preserve"> Let </w:t>
      </w:r>
      <m:oMath>
        <m:sSubSup>
          <m:sSubSupPr>
            <m:ctrlPr>
              <w:rPr>
                <w:rFonts w:ascii="Cambria Math" w:hAnsi="Cambria Math"/>
                <w:i/>
              </w:rPr>
            </m:ctrlPr>
          </m:sSubSupPr>
          <m:e>
            <m:r>
              <w:rPr>
                <w:rFonts w:ascii="Cambria Math" w:hAnsi="Cambria Math"/>
              </w:rPr>
              <m:t>T</m:t>
            </m:r>
          </m:e>
          <m:sub>
            <m:r>
              <w:rPr>
                <w:rFonts w:ascii="Cambria Math" w:hAnsi="Cambria Math"/>
              </w:rPr>
              <m:t>ac</m:t>
            </m:r>
          </m:sub>
          <m:sup>
            <m:r>
              <w:rPr>
                <w:rFonts w:ascii="Cambria Math" w:hAnsi="Cambria Math"/>
              </w:rPr>
              <m:t>P</m:t>
            </m:r>
          </m:sup>
        </m:sSubSup>
      </m:oMath>
      <w:r w:rsidR="009B15F4">
        <w:t xml:space="preserve"> denote the one</w:t>
      </w:r>
      <w:r w:rsidR="00266E4B">
        <w:t>-</w:t>
      </w:r>
      <w:r w:rsidR="009B15F4">
        <w:t xml:space="preserve">hot indicator for protein atom </w:t>
      </w:r>
      <m:oMath>
        <m:r>
          <m:rPr>
            <m:sty m:val="p"/>
          </m:rPr>
          <w:rPr>
            <w:rFonts w:ascii="Cambria Math" w:hAnsi="Cambria Math"/>
          </w:rPr>
          <m:t>a</m:t>
        </m:r>
      </m:oMath>
      <w:r w:rsidR="009B15F4">
        <w:t xml:space="preserve"> belonging to protein atom</w:t>
      </w:r>
      <w:r w:rsidR="00266E4B">
        <w:t>-</w:t>
      </w:r>
      <w:r w:rsidR="009B15F4">
        <w:t xml:space="preserve">type channel </w:t>
      </w:r>
      <m:oMath>
        <m:r>
          <m:rPr>
            <m:sty m:val="p"/>
          </m:rPr>
          <w:rPr>
            <w:rFonts w:ascii="Cambria Math" w:hAnsi="Cambria Math"/>
          </w:rPr>
          <m:t>c</m:t>
        </m:r>
      </m:oMath>
      <w:r w:rsidR="006B14AF">
        <w:t>.</w:t>
      </w:r>
      <w:r w:rsidR="009B15F4">
        <w:t xml:space="preserve"> The protein atom</w:t>
      </w:r>
      <w:r w:rsidR="00266E4B">
        <w:t>-</w:t>
      </w:r>
      <w:r w:rsidR="009B15F4">
        <w:t>type composition within each shell was computed as</w:t>
      </w:r>
    </w:p>
    <w:p w14:paraId="2B180286" w14:textId="29EF5BF0" w:rsidR="00D200E9" w:rsidRPr="00D10FE0" w:rsidRDefault="007D55EA" w:rsidP="00D10FE0">
      <w:pPr>
        <w:spacing w:before="0" w:after="160" w:line="360" w:lineRule="auto"/>
        <w:jc w:val="center"/>
        <w:rPr>
          <w:i/>
        </w:rPr>
      </w:pPr>
      <m:oMath>
        <m:sSub>
          <m:sSubPr>
            <m:ctrlPr>
              <w:rPr>
                <w:rFonts w:ascii="Cambria Math" w:hAnsi="Cambria Math"/>
                <w:i/>
              </w:rPr>
            </m:ctrlPr>
          </m:sSubPr>
          <m:e>
            <m:r>
              <w:rPr>
                <w:rFonts w:ascii="Cambria Math" w:hAnsi="Cambria Math"/>
              </w:rPr>
              <m:t>q</m:t>
            </m:r>
          </m:e>
          <m:sub>
            <m:r>
              <w:rPr>
                <w:rFonts w:ascii="Cambria Math" w:hAnsi="Cambria Math"/>
              </w:rPr>
              <m:t>ikc</m:t>
            </m:r>
          </m:sub>
        </m:sSub>
        <m:r>
          <w:rPr>
            <w:rFonts w:ascii="Cambria Math" w:hAnsi="Cambria Math"/>
          </w:rPr>
          <m:t xml:space="preserve"> = </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a=1</m:t>
                </m:r>
              </m:sub>
              <m:sup>
                <m:sSub>
                  <m:sSubPr>
                    <m:ctrlPr>
                      <w:rPr>
                        <w:rFonts w:ascii="Cambria Math" w:hAnsi="Cambria Math"/>
                        <w:i/>
                      </w:rPr>
                    </m:ctrlPr>
                  </m:sSubPr>
                  <m:e>
                    <m:r>
                      <w:rPr>
                        <w:rFonts w:ascii="Cambria Math" w:hAnsi="Cambria Math"/>
                      </w:rPr>
                      <m:t>N</m:t>
                    </m:r>
                  </m:e>
                  <m:sub>
                    <m:r>
                      <w:rPr>
                        <w:rFonts w:ascii="Cambria Math" w:hAnsi="Cambria Math"/>
                      </w:rPr>
                      <m:t>p</m:t>
                    </m:r>
                  </m:sub>
                </m:sSub>
              </m:sup>
              <m:e>
                <m:sSub>
                  <m:sSubPr>
                    <m:ctrlPr>
                      <w:rPr>
                        <w:rFonts w:ascii="Cambria Math" w:hAnsi="Cambria Math"/>
                        <w:i/>
                      </w:rPr>
                    </m:ctrlPr>
                  </m:sSubPr>
                  <m:e>
                    <m:r>
                      <w:rPr>
                        <w:rFonts w:ascii="Cambria Math" w:hAnsi="Cambria Math"/>
                      </w:rPr>
                      <m:t>h</m:t>
                    </m:r>
                  </m:e>
                  <m:sub>
                    <m:r>
                      <w:rPr>
                        <w:rFonts w:ascii="Cambria Math" w:hAnsi="Cambria Math"/>
                      </w:rPr>
                      <m:t>ika</m:t>
                    </m:r>
                  </m:sub>
                </m:sSub>
                <m:sSubSup>
                  <m:sSubSupPr>
                    <m:ctrlPr>
                      <w:rPr>
                        <w:rFonts w:ascii="Cambria Math" w:hAnsi="Cambria Math"/>
                        <w:i/>
                      </w:rPr>
                    </m:ctrlPr>
                  </m:sSubSupPr>
                  <m:e>
                    <m:r>
                      <w:rPr>
                        <w:rFonts w:ascii="Cambria Math" w:hAnsi="Cambria Math"/>
                      </w:rPr>
                      <m:t>T</m:t>
                    </m:r>
                  </m:e>
                  <m:sub>
                    <m:r>
                      <w:rPr>
                        <w:rFonts w:ascii="Cambria Math" w:hAnsi="Cambria Math"/>
                      </w:rPr>
                      <m:t>ac</m:t>
                    </m:r>
                  </m:sub>
                  <m:sup>
                    <m:r>
                      <w:rPr>
                        <w:rFonts w:ascii="Cambria Math" w:hAnsi="Cambria Math"/>
                      </w:rPr>
                      <m:t>P</m:t>
                    </m:r>
                  </m:sup>
                </m:sSubSup>
                <m:r>
                  <w:rPr>
                    <w:rFonts w:ascii="Cambria Math" w:hAnsi="Cambria Math"/>
                  </w:rPr>
                  <m:t xml:space="preserve"> </m:t>
                </m:r>
              </m:e>
            </m:nary>
          </m:num>
          <m:den>
            <m:nary>
              <m:naryPr>
                <m:chr m:val="∑"/>
                <m:limLoc m:val="undOvr"/>
                <m:ctrlPr>
                  <w:rPr>
                    <w:rFonts w:ascii="Cambria Math" w:hAnsi="Cambria Math"/>
                    <w:i/>
                  </w:rPr>
                </m:ctrlPr>
              </m:naryPr>
              <m:sub>
                <m:r>
                  <w:rPr>
                    <w:rFonts w:ascii="Cambria Math" w:hAnsi="Cambria Math"/>
                  </w:rPr>
                  <m:t>a=1</m:t>
                </m:r>
              </m:sub>
              <m:sup>
                <m:sSub>
                  <m:sSubPr>
                    <m:ctrlPr>
                      <w:rPr>
                        <w:rFonts w:ascii="Cambria Math" w:hAnsi="Cambria Math"/>
                        <w:i/>
                      </w:rPr>
                    </m:ctrlPr>
                  </m:sSubPr>
                  <m:e>
                    <m:r>
                      <w:rPr>
                        <w:rFonts w:ascii="Cambria Math" w:hAnsi="Cambria Math"/>
                      </w:rPr>
                      <m:t>N</m:t>
                    </m:r>
                  </m:e>
                  <m:sub>
                    <m:r>
                      <w:rPr>
                        <w:rFonts w:ascii="Cambria Math" w:hAnsi="Cambria Math"/>
                      </w:rPr>
                      <m:t>p</m:t>
                    </m:r>
                  </m:sub>
                </m:sSub>
              </m:sup>
              <m:e>
                <m:sSub>
                  <m:sSubPr>
                    <m:ctrlPr>
                      <w:rPr>
                        <w:rFonts w:ascii="Cambria Math" w:hAnsi="Cambria Math"/>
                        <w:i/>
                      </w:rPr>
                    </m:ctrlPr>
                  </m:sSubPr>
                  <m:e>
                    <m:r>
                      <w:rPr>
                        <w:rFonts w:ascii="Cambria Math" w:hAnsi="Cambria Math"/>
                      </w:rPr>
                      <m:t>h</m:t>
                    </m:r>
                  </m:e>
                  <m:sub>
                    <m:r>
                      <w:rPr>
                        <w:rFonts w:ascii="Cambria Math" w:hAnsi="Cambria Math"/>
                      </w:rPr>
                      <m:t>ika</m:t>
                    </m:r>
                  </m:sub>
                </m:sSub>
              </m:e>
            </m:nary>
            <m:r>
              <w:rPr>
                <w:rFonts w:ascii="Cambria Math" w:hAnsi="Cambria Math"/>
              </w:rPr>
              <m:t xml:space="preserve"> + ϵ</m:t>
            </m:r>
          </m:den>
        </m:f>
      </m:oMath>
      <w:r w:rsidR="00D10FE0" w:rsidRPr="00D10FE0">
        <w:t>,</w:t>
      </w:r>
    </w:p>
    <w:p w14:paraId="59F7C252" w14:textId="7FE4AB6A" w:rsidR="00D200E9" w:rsidRDefault="00D10FE0" w:rsidP="00801452">
      <w:pPr>
        <w:spacing w:before="0" w:after="160" w:line="360" w:lineRule="auto"/>
      </w:pPr>
      <w:r>
        <w:t xml:space="preserve">To further encode chemically informed </w:t>
      </w:r>
      <w:r w:rsidR="00266E4B">
        <w:t>protein-</w:t>
      </w:r>
      <w:r>
        <w:t>ligand contact patterns, smooth pair</w:t>
      </w:r>
      <w:r w:rsidR="00266E4B">
        <w:t>-</w:t>
      </w:r>
      <w:r>
        <w:t xml:space="preserve">type contact gates were computed from the full </w:t>
      </w:r>
      <w:r w:rsidR="00266E4B">
        <w:t>protein-</w:t>
      </w:r>
      <w:r>
        <w:t>ligand distance matrix:</w:t>
      </w:r>
    </w:p>
    <w:p w14:paraId="6AE658FD" w14:textId="77777777" w:rsidR="00801452" w:rsidRDefault="007D55EA" w:rsidP="00801452">
      <w:pPr>
        <w:spacing w:before="0" w:after="160"/>
        <w:jc w:val="center"/>
      </w:pPr>
      <m:oMath>
        <m:sSub>
          <m:sSubPr>
            <m:ctrlPr>
              <w:rPr>
                <w:rFonts w:ascii="Cambria Math" w:hAnsi="Cambria Math"/>
                <w:i/>
              </w:rPr>
            </m:ctrlPr>
          </m:sSubPr>
          <m:e>
            <m:r>
              <w:rPr>
                <w:rFonts w:ascii="Cambria Math" w:hAnsi="Cambria Math"/>
              </w:rPr>
              <m:t>A</m:t>
            </m:r>
          </m:e>
          <m:sub>
            <m:r>
              <w:rPr>
                <w:rFonts w:ascii="Cambria Math" w:hAnsi="Cambria Math"/>
              </w:rPr>
              <m:t>ikab</m:t>
            </m:r>
          </m:sub>
        </m:sSub>
        <m:r>
          <w:rPr>
            <w:rFonts w:ascii="Cambria Math" w:hAnsi="Cambria Math"/>
          </w:rPr>
          <m:t xml:space="preserve"> = </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σ</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k</m:t>
                            </m:r>
                          </m:sub>
                        </m:sSub>
                        <m:r>
                          <w:rPr>
                            <w:rFonts w:ascii="Cambria Math" w:hAnsi="Cambria Math"/>
                          </w:rPr>
                          <m:t xml:space="preserve"> - </m:t>
                        </m:r>
                        <m:sSub>
                          <m:sSubPr>
                            <m:ctrlPr>
                              <w:rPr>
                                <w:rFonts w:ascii="Cambria Math" w:hAnsi="Cambria Math"/>
                                <w:i/>
                              </w:rPr>
                            </m:ctrlPr>
                          </m:sSubPr>
                          <m:e>
                            <m:r>
                              <w:rPr>
                                <w:rFonts w:ascii="Cambria Math" w:hAnsi="Cambria Math"/>
                              </w:rPr>
                              <m:t>d</m:t>
                            </m:r>
                          </m:e>
                          <m:sub>
                            <m:r>
                              <w:rPr>
                                <w:rFonts w:ascii="Cambria Math" w:hAnsi="Cambria Math"/>
                              </w:rPr>
                              <m:t>iab</m:t>
                            </m:r>
                          </m:sub>
                        </m:sSub>
                      </m:num>
                      <m:den>
                        <m:r>
                          <w:rPr>
                            <w:rFonts w:ascii="Cambria Math" w:hAnsi="Cambria Math"/>
                          </w:rPr>
                          <m:t>τ</m:t>
                        </m:r>
                      </m:den>
                    </m:f>
                  </m:e>
                </m:d>
              </m:e>
            </m:d>
          </m:e>
          <m:sup>
            <m:r>
              <w:rPr>
                <w:rFonts w:ascii="Cambria Math" w:hAnsi="Cambria Math"/>
              </w:rPr>
              <m:t>γ</m:t>
            </m:r>
          </m:sup>
        </m:sSup>
      </m:oMath>
      <w:r w:rsidR="00801452">
        <w:t>,</w:t>
      </w:r>
    </w:p>
    <w:p w14:paraId="3CB31568" w14:textId="2EE7AEEF" w:rsidR="00D200E9" w:rsidRDefault="00801452" w:rsidP="00AA19F1">
      <w:pPr>
        <w:spacing w:before="0" w:after="160" w:line="360" w:lineRule="auto"/>
      </w:pPr>
      <w:r>
        <w:t xml:space="preserve">where </w:t>
      </w:r>
      <m:oMath>
        <m:r>
          <w:rPr>
            <w:rFonts w:ascii="Cambria Math" w:hAnsi="Cambria Math"/>
          </w:rPr>
          <m:t>γ</m:t>
        </m:r>
      </m:oMath>
      <w:r>
        <w:t xml:space="preserve"> is the contact</w:t>
      </w:r>
      <w:r w:rsidR="00266E4B">
        <w:t>-</w:t>
      </w:r>
      <w:r>
        <w:t xml:space="preserve">sharpening </w:t>
      </w:r>
      <w:proofErr w:type="gramStart"/>
      <w:r>
        <w:t>exponent.</w:t>
      </w:r>
      <w:proofErr w:type="gramEnd"/>
      <w:r>
        <w:t xml:space="preserve"> In this study,  </w:t>
      </w:r>
      <m:oMath>
        <m:r>
          <w:rPr>
            <w:rFonts w:ascii="Cambria Math" w:hAnsi="Cambria Math"/>
          </w:rPr>
          <m:t>γ = 1.5</m:t>
        </m:r>
      </m:oMath>
      <w:r>
        <w:t xml:space="preserve"> .</w:t>
      </w:r>
      <w:r w:rsidR="00D200E9">
        <w:br w:type="page"/>
      </w:r>
      <w:r>
        <w:lastRenderedPageBreak/>
        <w:t xml:space="preserve"> Let </w:t>
      </w:r>
      <m:oMath>
        <m:sSubSup>
          <m:sSubSupPr>
            <m:ctrlPr>
              <w:rPr>
                <w:rFonts w:ascii="Cambria Math" w:hAnsi="Cambria Math"/>
                <w:i/>
              </w:rPr>
            </m:ctrlPr>
          </m:sSubSupPr>
          <m:e>
            <m:r>
              <w:rPr>
                <w:rFonts w:ascii="Cambria Math" w:hAnsi="Cambria Math"/>
              </w:rPr>
              <m:t>T</m:t>
            </m:r>
          </m:e>
          <m:sub>
            <m:r>
              <w:rPr>
                <w:rFonts w:ascii="Cambria Math" w:hAnsi="Cambria Math"/>
              </w:rPr>
              <m:t>bd</m:t>
            </m:r>
          </m:sub>
          <m:sup>
            <m:r>
              <w:rPr>
                <w:rFonts w:ascii="Cambria Math" w:hAnsi="Cambria Math"/>
              </w:rPr>
              <m:t>L</m:t>
            </m:r>
          </m:sup>
        </m:sSubSup>
      </m:oMath>
      <w:r w:rsidR="0035203F">
        <w:t xml:space="preserve"> denote the one</w:t>
      </w:r>
      <w:r w:rsidR="00266E4B">
        <w:t>-</w:t>
      </w:r>
      <w:r w:rsidR="0035203F">
        <w:t xml:space="preserve">hot indicator for ligand atom </w:t>
      </w:r>
      <m:oMath>
        <m:r>
          <m:rPr>
            <m:sty m:val="p"/>
          </m:rPr>
          <w:rPr>
            <w:rFonts w:ascii="Cambria Math" w:hAnsi="Cambria Math"/>
          </w:rPr>
          <m:t>b</m:t>
        </m:r>
      </m:oMath>
      <w:r w:rsidR="00D64140">
        <w:t xml:space="preserve"> </w:t>
      </w:r>
      <w:r w:rsidR="0035203F">
        <w:t>belonging to ligand atom</w:t>
      </w:r>
      <w:r w:rsidR="00266E4B">
        <w:t>-</w:t>
      </w:r>
      <w:r w:rsidR="0035203F">
        <w:t xml:space="preserve">type channel </w:t>
      </w:r>
      <m:oMath>
        <m:r>
          <m:rPr>
            <m:sty m:val="p"/>
          </m:rPr>
          <w:rPr>
            <w:rFonts w:ascii="Cambria Math" w:hAnsi="Cambria Math"/>
          </w:rPr>
          <m:t>d</m:t>
        </m:r>
      </m:oMath>
      <w:r w:rsidR="00801AB1">
        <w:t>.</w:t>
      </w:r>
      <w:r w:rsidR="0035203F">
        <w:t xml:space="preserve"> The shell</w:t>
      </w:r>
      <w:r w:rsidR="00266E4B">
        <w:t>-</w:t>
      </w:r>
      <w:r w:rsidR="0035203F">
        <w:t xml:space="preserve">wise </w:t>
      </w:r>
      <w:r w:rsidR="00266E4B">
        <w:t>protein-</w:t>
      </w:r>
      <w:r w:rsidR="0035203F">
        <w:t>ligand pair</w:t>
      </w:r>
      <w:r w:rsidR="00266E4B">
        <w:t>-</w:t>
      </w:r>
      <w:r w:rsidR="0035203F">
        <w:t>type contact descriptor was computed as</w:t>
      </w:r>
    </w:p>
    <w:p w14:paraId="2F0B351A" w14:textId="60BE2050" w:rsidR="00AA19F1" w:rsidRPr="00AA19F1" w:rsidRDefault="007D55EA" w:rsidP="00AA19F1">
      <w:pPr>
        <w:spacing w:before="0" w:after="160" w:line="360" w:lineRule="auto"/>
        <w:jc w:val="center"/>
      </w:pPr>
      <m:oMath>
        <m:sSub>
          <m:sSubPr>
            <m:ctrlPr>
              <w:rPr>
                <w:rFonts w:ascii="Cambria Math" w:hAnsi="Cambria Math"/>
                <w:i/>
              </w:rPr>
            </m:ctrlPr>
          </m:sSubPr>
          <m:e>
            <m:r>
              <w:rPr>
                <w:rFonts w:ascii="Cambria Math" w:hAnsi="Cambria Math"/>
              </w:rPr>
              <m:t>C</m:t>
            </m:r>
          </m:e>
          <m:sub>
            <m:r>
              <w:rPr>
                <w:rFonts w:ascii="Cambria Math" w:hAnsi="Cambria Math"/>
              </w:rPr>
              <m:t>ikcd</m:t>
            </m:r>
          </m:sub>
        </m:sSub>
        <m:r>
          <w:rPr>
            <w:rFonts w:ascii="Cambria Math" w:hAnsi="Cambria Math"/>
          </w:rPr>
          <m:t xml:space="preserve"> = </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N</m:t>
                    </m:r>
                  </m:e>
                  <m:sub>
                    <m:r>
                      <w:rPr>
                        <w:rFonts w:ascii="Cambria Math" w:hAnsi="Cambria Math"/>
                      </w:rPr>
                      <m:t>p</m:t>
                    </m:r>
                  </m:sub>
                </m:sSub>
                <m:sSub>
                  <m:sSubPr>
                    <m:ctrlPr>
                      <w:rPr>
                        <w:rFonts w:ascii="Cambria Math" w:hAnsi="Cambria Math"/>
                        <w:i/>
                      </w:rPr>
                    </m:ctrlPr>
                  </m:sSubPr>
                  <m:e>
                    <m:r>
                      <w:rPr>
                        <w:rFonts w:ascii="Cambria Math" w:hAnsi="Cambria Math"/>
                      </w:rPr>
                      <m:t>N</m:t>
                    </m:r>
                  </m:e>
                  <m:sub>
                    <m:r>
                      <w:rPr>
                        <w:rFonts w:ascii="Cambria Math" w:hAnsi="Cambria Math"/>
                      </w:rPr>
                      <m:t>l</m:t>
                    </m:r>
                  </m:sub>
                </m:sSub>
              </m:e>
            </m:rad>
          </m:den>
        </m:f>
        <m:nary>
          <m:naryPr>
            <m:chr m:val="∑"/>
            <m:limLoc m:val="undOvr"/>
            <m:ctrlPr>
              <w:rPr>
                <w:rFonts w:ascii="Cambria Math" w:hAnsi="Cambria Math"/>
                <w:i/>
              </w:rPr>
            </m:ctrlPr>
          </m:naryPr>
          <m:sub>
            <m:r>
              <w:rPr>
                <w:rFonts w:ascii="Cambria Math" w:hAnsi="Cambria Math"/>
              </w:rPr>
              <m:t>a=1</m:t>
            </m:r>
          </m:sub>
          <m:sup>
            <m:sSub>
              <m:sSubPr>
                <m:ctrlPr>
                  <w:rPr>
                    <w:rFonts w:ascii="Cambria Math" w:hAnsi="Cambria Math"/>
                    <w:i/>
                  </w:rPr>
                </m:ctrlPr>
              </m:sSubPr>
              <m:e>
                <m:r>
                  <w:rPr>
                    <w:rFonts w:ascii="Cambria Math" w:hAnsi="Cambria Math"/>
                  </w:rPr>
                  <m:t>N</m:t>
                </m:r>
              </m:e>
              <m:sub>
                <m:r>
                  <w:rPr>
                    <w:rFonts w:ascii="Cambria Math" w:hAnsi="Cambria Math"/>
                  </w:rPr>
                  <m:t>p</m:t>
                </m:r>
              </m:sub>
            </m:sSub>
          </m:sup>
          <m:e>
            <m:nary>
              <m:naryPr>
                <m:chr m:val="∑"/>
                <m:limLoc m:val="undOvr"/>
                <m:ctrlPr>
                  <w:rPr>
                    <w:rFonts w:ascii="Cambria Math" w:hAnsi="Cambria Math"/>
                    <w:i/>
                  </w:rPr>
                </m:ctrlPr>
              </m:naryPr>
              <m:sub>
                <m:r>
                  <w:rPr>
                    <w:rFonts w:ascii="Cambria Math" w:hAnsi="Cambria Math"/>
                  </w:rPr>
                  <m:t>b=1</m:t>
                </m:r>
              </m:sub>
              <m:sup>
                <m:sSub>
                  <m:sSubPr>
                    <m:ctrlPr>
                      <w:rPr>
                        <w:rFonts w:ascii="Cambria Math" w:hAnsi="Cambria Math"/>
                        <w:i/>
                      </w:rPr>
                    </m:ctrlPr>
                  </m:sSubPr>
                  <m:e>
                    <m:r>
                      <w:rPr>
                        <w:rFonts w:ascii="Cambria Math" w:hAnsi="Cambria Math"/>
                      </w:rPr>
                      <m:t>N</m:t>
                    </m:r>
                  </m:e>
                  <m:sub>
                    <m:r>
                      <w:rPr>
                        <w:rFonts w:ascii="Cambria Math" w:hAnsi="Cambria Math"/>
                      </w:rPr>
                      <m:t>l</m:t>
                    </m:r>
                  </m:sub>
                </m:sSub>
              </m:sup>
              <m:e>
                <m:sSub>
                  <m:sSubPr>
                    <m:ctrlPr>
                      <w:rPr>
                        <w:rFonts w:ascii="Cambria Math" w:hAnsi="Cambria Math"/>
                        <w:i/>
                      </w:rPr>
                    </m:ctrlPr>
                  </m:sSubPr>
                  <m:e>
                    <m:r>
                      <w:rPr>
                        <w:rFonts w:ascii="Cambria Math" w:hAnsi="Cambria Math"/>
                      </w:rPr>
                      <m:t>A</m:t>
                    </m:r>
                  </m:e>
                  <m:sub>
                    <m:r>
                      <w:rPr>
                        <w:rFonts w:ascii="Cambria Math" w:hAnsi="Cambria Math"/>
                      </w:rPr>
                      <m:t>ikab</m:t>
                    </m:r>
                  </m:sub>
                </m:sSub>
              </m:e>
            </m:nary>
          </m:e>
        </m:nary>
        <m:sSubSup>
          <m:sSubSupPr>
            <m:ctrlPr>
              <w:rPr>
                <w:rFonts w:ascii="Cambria Math" w:hAnsi="Cambria Math"/>
                <w:i/>
              </w:rPr>
            </m:ctrlPr>
          </m:sSubSupPr>
          <m:e>
            <m:r>
              <w:rPr>
                <w:rFonts w:ascii="Cambria Math" w:hAnsi="Cambria Math"/>
              </w:rPr>
              <m:t>T</m:t>
            </m:r>
          </m:e>
          <m:sub>
            <m:r>
              <w:rPr>
                <w:rFonts w:ascii="Cambria Math" w:hAnsi="Cambria Math"/>
              </w:rPr>
              <m:t>ac</m:t>
            </m:r>
          </m:sub>
          <m:sup>
            <m:r>
              <w:rPr>
                <w:rFonts w:ascii="Cambria Math" w:hAnsi="Cambria Math"/>
              </w:rPr>
              <m:t>P</m:t>
            </m:r>
          </m:sup>
        </m:sSubSup>
        <m:sSubSup>
          <m:sSubSupPr>
            <m:ctrlPr>
              <w:rPr>
                <w:rFonts w:ascii="Cambria Math" w:hAnsi="Cambria Math"/>
                <w:i/>
              </w:rPr>
            </m:ctrlPr>
          </m:sSubSupPr>
          <m:e>
            <m:r>
              <w:rPr>
                <w:rFonts w:ascii="Cambria Math" w:hAnsi="Cambria Math"/>
              </w:rPr>
              <m:t>T</m:t>
            </m:r>
          </m:e>
          <m:sub>
            <m:r>
              <w:rPr>
                <w:rFonts w:ascii="Cambria Math" w:hAnsi="Cambria Math"/>
              </w:rPr>
              <m:t>bd</m:t>
            </m:r>
          </m:sub>
          <m:sup>
            <m:r>
              <w:rPr>
                <w:rFonts w:ascii="Cambria Math" w:hAnsi="Cambria Math"/>
              </w:rPr>
              <m:t>L</m:t>
            </m:r>
          </m:sup>
        </m:sSubSup>
      </m:oMath>
      <w:r w:rsidR="00AA19F1">
        <w:t>,</w:t>
      </w:r>
    </w:p>
    <w:p w14:paraId="340A3839" w14:textId="2ADFDA39" w:rsidR="00D200E9" w:rsidRDefault="00B353A1" w:rsidP="00D64140">
      <w:pPr>
        <w:spacing w:before="0" w:after="160" w:line="360" w:lineRule="auto"/>
        <w:jc w:val="both"/>
      </w:pPr>
      <w:r>
        <w:t>Finally, ligand</w:t>
      </w:r>
      <w:r w:rsidR="00266E4B">
        <w:t>-</w:t>
      </w:r>
      <w:r>
        <w:t>type</w:t>
      </w:r>
      <w:r w:rsidR="00266E4B">
        <w:t>-</w:t>
      </w:r>
      <w:r>
        <w:t>resolved nearest</w:t>
      </w:r>
      <w:r w:rsidR="00266E4B">
        <w:t>-</w:t>
      </w:r>
      <w:r>
        <w:t>environment features were computed to describe how each ligand atom type was positioned relative to the surrounding protein environment.</w:t>
      </w:r>
      <w:r w:rsidR="00D64140">
        <w:t xml:space="preserve"> For ligand atom</w:t>
      </w:r>
      <w:r w:rsidR="00266E4B">
        <w:t>-</w:t>
      </w:r>
      <w:r w:rsidR="00D64140">
        <w:t xml:space="preserve">type channel </w:t>
      </w:r>
      <m:oMath>
        <m:r>
          <m:rPr>
            <m:sty m:val="p"/>
          </m:rPr>
          <w:rPr>
            <w:rFonts w:ascii="Cambria Math" w:hAnsi="Cambria Math"/>
          </w:rPr>
          <m:t>d</m:t>
        </m:r>
      </m:oMath>
      <w:r w:rsidR="006B14AF">
        <w:t>.</w:t>
      </w:r>
      <w:r w:rsidR="00D64140">
        <w:t xml:space="preserve"> </w:t>
      </w:r>
      <w:r w:rsidR="006B14AF">
        <w:t>T</w:t>
      </w:r>
      <w:r w:rsidR="00D64140">
        <w:t>he type</w:t>
      </w:r>
      <w:r w:rsidR="00266E4B">
        <w:t>-</w:t>
      </w:r>
      <w:r w:rsidR="00D64140">
        <w:t>resolved soft</w:t>
      </w:r>
      <w:r w:rsidR="00266E4B">
        <w:t>-</w:t>
      </w:r>
      <w:r w:rsidR="00D64140">
        <w:t xml:space="preserve">nearest distance from protein atom </w:t>
      </w:r>
      <m:oMath>
        <m:r>
          <m:rPr>
            <m:sty m:val="p"/>
          </m:rPr>
          <w:rPr>
            <w:rFonts w:ascii="Cambria Math" w:hAnsi="Cambria Math"/>
          </w:rPr>
          <m:t>a</m:t>
        </m:r>
      </m:oMath>
      <w:r w:rsidR="00D64140">
        <w:t xml:space="preserve"> to ligand atoms of type </w:t>
      </w:r>
      <m:oMath>
        <m:r>
          <m:rPr>
            <m:sty m:val="p"/>
          </m:rPr>
          <w:rPr>
            <w:rStyle w:val="katex-mathml"/>
            <w:rFonts w:ascii="Cambria Math" w:hAnsi="Cambria Math"/>
          </w:rPr>
          <m:t>d</m:t>
        </m:r>
      </m:oMath>
      <w:r w:rsidR="00D64140">
        <w:t xml:space="preserve"> was</w:t>
      </w:r>
    </w:p>
    <w:p w14:paraId="1C017839" w14:textId="73019044" w:rsidR="00D64140" w:rsidRDefault="007D55EA" w:rsidP="00D64140">
      <w:pPr>
        <w:spacing w:before="0" w:after="160" w:line="360" w:lineRule="auto"/>
        <w:jc w:val="center"/>
      </w:pPr>
      <m:oMath>
        <m:sSubSup>
          <m:sSubSupPr>
            <m:ctrlPr>
              <w:rPr>
                <w:rFonts w:ascii="Cambria Math" w:hAnsi="Cambria Math"/>
              </w:rPr>
            </m:ctrlPr>
          </m:sSubSupPr>
          <m:e>
            <m:r>
              <w:rPr>
                <w:rFonts w:ascii="Cambria Math" w:hAnsi="Cambria Math"/>
              </w:rPr>
              <m:t>s</m:t>
            </m:r>
          </m:e>
          <m:sub>
            <m:r>
              <w:rPr>
                <w:rFonts w:ascii="Cambria Math" w:hAnsi="Cambria Math"/>
              </w:rPr>
              <m:t>ia</m:t>
            </m:r>
          </m:sub>
          <m:sup>
            <m:r>
              <w:rPr>
                <w:rFonts w:ascii="Cambria Math" w:hAnsi="Cambria Math"/>
              </w:rPr>
              <m:t>d</m:t>
            </m:r>
          </m:sup>
        </m:sSubSup>
        <m:r>
          <m:rPr>
            <m:sty m:val="p"/>
          </m:rPr>
          <w:rPr>
            <w:rFonts w:ascii="Cambria Math" w:hAnsi="Cambria Math"/>
          </w:rPr>
          <m:t xml:space="preserve"> = </m:t>
        </m:r>
        <m:r>
          <w:rPr>
            <w:rFonts w:ascii="Cambria Math" w:hAnsi="Cambria Math"/>
          </w:rPr>
          <m:t>-T</m:t>
        </m:r>
        <m:func>
          <m:funcPr>
            <m:ctrlPr>
              <w:rPr>
                <w:rFonts w:ascii="Cambria Math" w:hAnsi="Cambria Math"/>
                <w:i/>
              </w:rPr>
            </m:ctrlPr>
          </m:funcPr>
          <m:fName>
            <m:r>
              <w:rPr>
                <w:rFonts w:ascii="Cambria Math" w:hAnsi="Cambria Math"/>
              </w:rPr>
              <m:t>log</m:t>
            </m:r>
          </m:fName>
          <m:e>
            <m:nary>
              <m:naryPr>
                <m:chr m:val="∑"/>
                <m:limLoc m:val="undOvr"/>
                <m:ctrlPr>
                  <w:rPr>
                    <w:rFonts w:ascii="Cambria Math" w:hAnsi="Cambria Math"/>
                    <w:i/>
                  </w:rPr>
                </m:ctrlPr>
              </m:naryPr>
              <m:sub>
                <m:r>
                  <w:rPr>
                    <w:rFonts w:ascii="Cambria Math" w:hAnsi="Cambria Math"/>
                  </w:rPr>
                  <m:t>b=1</m:t>
                </m:r>
              </m:sub>
              <m:sup>
                <m:sSub>
                  <m:sSubPr>
                    <m:ctrlPr>
                      <w:rPr>
                        <w:rFonts w:ascii="Cambria Math" w:hAnsi="Cambria Math"/>
                        <w:i/>
                      </w:rPr>
                    </m:ctrlPr>
                  </m:sSubPr>
                  <m:e>
                    <m:r>
                      <w:rPr>
                        <w:rFonts w:ascii="Cambria Math" w:hAnsi="Cambria Math"/>
                      </w:rPr>
                      <m:t>N</m:t>
                    </m:r>
                  </m:e>
                  <m:sub>
                    <m:r>
                      <w:rPr>
                        <w:rFonts w:ascii="Cambria Math" w:hAnsi="Cambria Math"/>
                      </w:rPr>
                      <m:t>l</m:t>
                    </m:r>
                  </m:sub>
                </m:sSub>
              </m:sup>
              <m:e>
                <m:sSubSup>
                  <m:sSubSupPr>
                    <m:ctrlPr>
                      <w:rPr>
                        <w:rFonts w:ascii="Cambria Math" w:hAnsi="Cambria Math"/>
                        <w:i/>
                      </w:rPr>
                    </m:ctrlPr>
                  </m:sSubSupPr>
                  <m:e>
                    <m:r>
                      <w:rPr>
                        <w:rFonts w:ascii="Cambria Math" w:hAnsi="Cambria Math"/>
                      </w:rPr>
                      <m:t>T</m:t>
                    </m:r>
                  </m:e>
                  <m:sub>
                    <m:r>
                      <w:rPr>
                        <w:rFonts w:ascii="Cambria Math" w:hAnsi="Cambria Math"/>
                      </w:rPr>
                      <m:t>bd</m:t>
                    </m:r>
                  </m:sub>
                  <m:sup>
                    <m:r>
                      <w:rPr>
                        <w:rFonts w:ascii="Cambria Math" w:hAnsi="Cambria Math"/>
                      </w:rPr>
                      <m:t>L</m:t>
                    </m:r>
                  </m:sup>
                </m:sSubSup>
                <m:r>
                  <m:rPr>
                    <m:sty m:val="p"/>
                  </m:rPr>
                  <w:rPr>
                    <w:rFonts w:ascii="Cambria Math" w:hAnsi="Cambria Math"/>
                  </w:rPr>
                  <m:t xml:space="preserve"> </m:t>
                </m:r>
                <m:r>
                  <w:rPr>
                    <w:rFonts w:ascii="Cambria Math" w:hAnsi="Cambria Math"/>
                  </w:rPr>
                  <m:t>exp</m:t>
                </m:r>
                <m:d>
                  <m:dPr>
                    <m:ctrlPr>
                      <w:rPr>
                        <w:rFonts w:ascii="Cambria Math" w:hAnsi="Cambria Math"/>
                        <w:i/>
                      </w:rPr>
                    </m:ctrlPr>
                  </m:dPr>
                  <m:e>
                    <m:r>
                      <w:rPr>
                        <w:rFonts w:ascii="Cambria Math" w:hAnsi="Cambria Math"/>
                      </w:rPr>
                      <m:t>-</m:t>
                    </m:r>
                    <m:f>
                      <m:fPr>
                        <m:type m:val="lin"/>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iab</m:t>
                            </m:r>
                          </m:sub>
                        </m:sSub>
                      </m:num>
                      <m:den>
                        <m:r>
                          <w:rPr>
                            <w:rFonts w:ascii="Cambria Math" w:hAnsi="Cambria Math"/>
                          </w:rPr>
                          <m:t>T</m:t>
                        </m:r>
                      </m:den>
                    </m:f>
                  </m:e>
                </m:d>
              </m:e>
            </m:nary>
          </m:e>
        </m:func>
      </m:oMath>
      <w:r w:rsidR="00D64140">
        <w:t>,</w:t>
      </w:r>
    </w:p>
    <w:p w14:paraId="177C5106" w14:textId="20A0D2B2" w:rsidR="007B742B" w:rsidRDefault="00D64140" w:rsidP="00026B5E">
      <w:pPr>
        <w:spacing w:before="0" w:after="160"/>
      </w:pPr>
      <w:r>
        <w:t>The shell</w:t>
      </w:r>
      <w:r w:rsidR="00266E4B">
        <w:t>-</w:t>
      </w:r>
      <w:r>
        <w:t>wise ligand</w:t>
      </w:r>
      <w:r w:rsidR="00266E4B">
        <w:t>-</w:t>
      </w:r>
      <w:r>
        <w:t>type</w:t>
      </w:r>
      <w:r w:rsidR="00266E4B">
        <w:t>-</w:t>
      </w:r>
      <w:r>
        <w:t>resolved nearest</w:t>
      </w:r>
      <w:r w:rsidR="00266E4B">
        <w:t>-</w:t>
      </w:r>
      <w:r>
        <w:t>environment feature was then computed as</w:t>
      </w:r>
    </w:p>
    <w:p w14:paraId="1F70DBF3" w14:textId="580CF019" w:rsidR="007B742B" w:rsidRDefault="007D55EA" w:rsidP="00D64140">
      <w:pPr>
        <w:spacing w:before="0" w:after="160"/>
        <w:jc w:val="center"/>
      </w:pPr>
      <m:oMath>
        <m:sSub>
          <m:sSubPr>
            <m:ctrlPr>
              <w:rPr>
                <w:rFonts w:ascii="Cambria Math" w:hAnsi="Cambria Math"/>
                <w:i/>
              </w:rPr>
            </m:ctrlPr>
          </m:sSubPr>
          <m:e>
            <m:r>
              <w:rPr>
                <w:rFonts w:ascii="Cambria Math" w:hAnsi="Cambria Math"/>
              </w:rPr>
              <m:t>u</m:t>
            </m:r>
          </m:e>
          <m:sub>
            <m:r>
              <w:rPr>
                <w:rFonts w:ascii="Cambria Math" w:hAnsi="Cambria Math"/>
              </w:rPr>
              <m:t>ikd</m:t>
            </m:r>
          </m:sub>
        </m:sSub>
        <m:r>
          <w:rPr>
            <w:rFonts w:ascii="Cambria Math" w:hAnsi="Cambria Math"/>
          </w:rPr>
          <m:t xml:space="preserve"> = </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a=1</m:t>
                </m:r>
              </m:sub>
              <m:sup>
                <m:sSub>
                  <m:sSubPr>
                    <m:ctrlPr>
                      <w:rPr>
                        <w:rFonts w:ascii="Cambria Math" w:hAnsi="Cambria Math"/>
                        <w:i/>
                      </w:rPr>
                    </m:ctrlPr>
                  </m:sSubPr>
                  <m:e>
                    <m:r>
                      <w:rPr>
                        <w:rFonts w:ascii="Cambria Math" w:hAnsi="Cambria Math"/>
                      </w:rPr>
                      <m:t>N</m:t>
                    </m:r>
                  </m:e>
                  <m:sub>
                    <m:r>
                      <w:rPr>
                        <w:rFonts w:ascii="Cambria Math" w:hAnsi="Cambria Math"/>
                      </w:rPr>
                      <m:t>p</m:t>
                    </m:r>
                  </m:sub>
                </m:sSub>
              </m:sup>
              <m:e>
                <m:sSub>
                  <m:sSubPr>
                    <m:ctrlPr>
                      <w:rPr>
                        <w:rFonts w:ascii="Cambria Math" w:hAnsi="Cambria Math"/>
                        <w:i/>
                      </w:rPr>
                    </m:ctrlPr>
                  </m:sSubPr>
                  <m:e>
                    <m:r>
                      <w:rPr>
                        <w:rFonts w:ascii="Cambria Math" w:hAnsi="Cambria Math"/>
                      </w:rPr>
                      <m:t>h</m:t>
                    </m:r>
                  </m:e>
                  <m:sub>
                    <m:r>
                      <w:rPr>
                        <w:rFonts w:ascii="Cambria Math" w:hAnsi="Cambria Math"/>
                      </w:rPr>
                      <m:t>ika</m:t>
                    </m:r>
                  </m:sub>
                </m:sSub>
                <m:sSubSup>
                  <m:sSubSupPr>
                    <m:ctrlPr>
                      <w:rPr>
                        <w:rFonts w:ascii="Cambria Math" w:hAnsi="Cambria Math"/>
                        <w:i/>
                      </w:rPr>
                    </m:ctrlPr>
                  </m:sSubSupPr>
                  <m:e>
                    <m:r>
                      <w:rPr>
                        <w:rFonts w:ascii="Cambria Math" w:hAnsi="Cambria Math"/>
                      </w:rPr>
                      <m:t>s</m:t>
                    </m:r>
                  </m:e>
                  <m:sub>
                    <m:r>
                      <w:rPr>
                        <w:rFonts w:ascii="Cambria Math" w:hAnsi="Cambria Math"/>
                      </w:rPr>
                      <m:t>ia</m:t>
                    </m:r>
                  </m:sub>
                  <m:sup>
                    <m:r>
                      <w:rPr>
                        <w:rFonts w:ascii="Cambria Math" w:hAnsi="Cambria Math"/>
                      </w:rPr>
                      <m:t>d</m:t>
                    </m:r>
                  </m:sup>
                </m:sSubSup>
                <m:r>
                  <w:rPr>
                    <w:rFonts w:ascii="Cambria Math" w:hAnsi="Cambria Math"/>
                  </w:rPr>
                  <m:t xml:space="preserve"> </m:t>
                </m:r>
              </m:e>
            </m:nary>
          </m:num>
          <m:den>
            <m:nary>
              <m:naryPr>
                <m:chr m:val="∑"/>
                <m:limLoc m:val="undOvr"/>
                <m:ctrlPr>
                  <w:rPr>
                    <w:rFonts w:ascii="Cambria Math" w:hAnsi="Cambria Math"/>
                    <w:i/>
                  </w:rPr>
                </m:ctrlPr>
              </m:naryPr>
              <m:sub>
                <m:r>
                  <w:rPr>
                    <w:rFonts w:ascii="Cambria Math" w:hAnsi="Cambria Math"/>
                  </w:rPr>
                  <m:t>a=1</m:t>
                </m:r>
              </m:sub>
              <m:sup>
                <m:sSub>
                  <m:sSubPr>
                    <m:ctrlPr>
                      <w:rPr>
                        <w:rFonts w:ascii="Cambria Math" w:hAnsi="Cambria Math"/>
                        <w:i/>
                      </w:rPr>
                    </m:ctrlPr>
                  </m:sSubPr>
                  <m:e>
                    <m:r>
                      <w:rPr>
                        <w:rFonts w:ascii="Cambria Math" w:hAnsi="Cambria Math"/>
                      </w:rPr>
                      <m:t>N</m:t>
                    </m:r>
                  </m:e>
                  <m:sub>
                    <m:r>
                      <w:rPr>
                        <w:rFonts w:ascii="Cambria Math" w:hAnsi="Cambria Math"/>
                      </w:rPr>
                      <m:t>p</m:t>
                    </m:r>
                  </m:sub>
                </m:sSub>
              </m:sup>
              <m:e>
                <m:sSub>
                  <m:sSubPr>
                    <m:ctrlPr>
                      <w:rPr>
                        <w:rFonts w:ascii="Cambria Math" w:hAnsi="Cambria Math"/>
                        <w:i/>
                      </w:rPr>
                    </m:ctrlPr>
                  </m:sSubPr>
                  <m:e>
                    <m:r>
                      <w:rPr>
                        <w:rFonts w:ascii="Cambria Math" w:hAnsi="Cambria Math"/>
                      </w:rPr>
                      <m:t>h</m:t>
                    </m:r>
                  </m:e>
                  <m:sub>
                    <m:r>
                      <w:rPr>
                        <w:rFonts w:ascii="Cambria Math" w:hAnsi="Cambria Math"/>
                      </w:rPr>
                      <m:t>ika</m:t>
                    </m:r>
                  </m:sub>
                </m:sSub>
              </m:e>
            </m:nary>
            <m:r>
              <w:rPr>
                <w:rFonts w:ascii="Cambria Math" w:hAnsi="Cambria Math"/>
              </w:rPr>
              <m:t xml:space="preserve"> + ϵ</m:t>
            </m:r>
          </m:den>
        </m:f>
      </m:oMath>
      <w:r w:rsidR="00D64140">
        <w:t>,</w:t>
      </w:r>
    </w:p>
    <w:p w14:paraId="2F6BB953" w14:textId="596A67AD" w:rsidR="007B742B" w:rsidRDefault="00D64140" w:rsidP="00D64140">
      <w:pPr>
        <w:spacing w:before="0" w:after="160" w:line="360" w:lineRule="auto"/>
      </w:pPr>
      <w:r>
        <w:t>The final dynamic</w:t>
      </w:r>
      <w:r w:rsidR="00266E4B">
        <w:t>-</w:t>
      </w:r>
      <w:r>
        <w:t>shell environment descriptor was obtained by concatenating all enabled feature groups:</w:t>
      </w:r>
    </w:p>
    <w:p w14:paraId="7E870643" w14:textId="50C0ECC3" w:rsidR="007B742B" w:rsidRPr="00426C67" w:rsidRDefault="007D55EA" w:rsidP="00426C67">
      <w:pPr>
        <w:spacing w:before="0" w:after="160"/>
        <w:jc w:val="center"/>
      </w:pPr>
      <m:oMath>
        <m:sSub>
          <m:sSubPr>
            <m:ctrlPr>
              <w:rPr>
                <w:rFonts w:ascii="Cambria Math" w:hAnsi="Cambria Math"/>
                <w:i/>
              </w:rPr>
            </m:ctrlPr>
          </m:sSubPr>
          <m:e>
            <m:r>
              <w:rPr>
                <w:rFonts w:ascii="Cambria Math" w:hAnsi="Cambria Math"/>
              </w:rPr>
              <m:t>ϕ</m:t>
            </m:r>
          </m:e>
          <m:sub>
            <m:r>
              <w:rPr>
                <w:rFonts w:ascii="Cambria Math" w:hAnsi="Cambria Math"/>
              </w:rPr>
              <m:t>env</m:t>
            </m:r>
          </m:sub>
        </m:sSub>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e>
        </m:d>
        <m:r>
          <w:rPr>
            <w:rFonts w:ascii="Cambria Math" w:hAnsi="Cambria Math"/>
          </w:rPr>
          <m:t xml:space="preserve"> = </m:t>
        </m:r>
        <m:f>
          <m:fPr>
            <m:ctrlPr>
              <w:rPr>
                <w:rFonts w:ascii="Cambria Math" w:hAnsi="Cambria Math"/>
                <w:i/>
              </w:rPr>
            </m:ctrlPr>
          </m:fPr>
          <m:num>
            <m:r>
              <w:rPr>
                <w:rFonts w:ascii="Cambria Math" w:hAnsi="Cambria Math"/>
              </w:rPr>
              <m:t>concat</m:t>
            </m:r>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e>
            </m:d>
          </m:num>
          <m:den>
            <m:rad>
              <m:radPr>
                <m:degHide m:val="1"/>
                <m:ctrlPr>
                  <w:rPr>
                    <w:rFonts w:ascii="Cambria Math" w:hAnsi="Cambria Math"/>
                    <w:i/>
                  </w:rPr>
                </m:ctrlPr>
              </m:radPr>
              <m:deg/>
              <m:e>
                <m:r>
                  <w:rPr>
                    <w:rFonts w:ascii="Cambria Math" w:hAnsi="Cambria Math"/>
                  </w:rPr>
                  <m:t>D</m:t>
                </m:r>
              </m:e>
            </m:rad>
          </m:den>
        </m:f>
      </m:oMath>
      <w:r w:rsidR="00426C67" w:rsidRPr="00426C67">
        <w:t>,</w:t>
      </w:r>
    </w:p>
    <w:p w14:paraId="5D153958" w14:textId="56E0EA81" w:rsidR="007B742B" w:rsidRDefault="00426C67" w:rsidP="00E31074">
      <w:pPr>
        <w:spacing w:before="0" w:after="160" w:line="360" w:lineRule="auto"/>
        <w:jc w:val="both"/>
      </w:pPr>
      <w:r>
        <w:t>where</w:t>
      </w:r>
      <m:oMath>
        <m:r>
          <m:rPr>
            <m:sty m:val="p"/>
          </m:rPr>
          <w:rPr>
            <w:rFonts w:ascii="Cambria Math" w:hAnsi="Cambria Math"/>
          </w:rPr>
          <m:t xml:space="preserve"> D</m:t>
        </m:r>
      </m:oMath>
      <w:r>
        <w:t xml:space="preserve"> is the dimensionality of the concatenated </w:t>
      </w:r>
      <w:proofErr w:type="gramStart"/>
      <w:r>
        <w:t>descriptor.</w:t>
      </w:r>
      <w:proofErr w:type="gramEnd"/>
      <w:r>
        <w:t xml:space="preserve"> The normalization by </w:t>
      </w:r>
      <m:oMath>
        <m:rad>
          <m:radPr>
            <m:degHide m:val="1"/>
            <m:ctrlPr>
              <w:rPr>
                <w:rFonts w:ascii="Cambria Math" w:hAnsi="Cambria Math"/>
                <w:i/>
              </w:rPr>
            </m:ctrlPr>
          </m:radPr>
          <m:deg/>
          <m:e>
            <m:r>
              <w:rPr>
                <w:rFonts w:ascii="Cambria Math" w:hAnsi="Cambria Math"/>
              </w:rPr>
              <m:t>D</m:t>
            </m:r>
          </m:e>
        </m:rad>
      </m:oMath>
      <w:r>
        <w:t xml:space="preserve"> was used to reduce descriptor</w:t>
      </w:r>
      <w:r w:rsidR="00266E4B">
        <w:t>-</w:t>
      </w:r>
      <w:r>
        <w:t>size dependence.</w:t>
      </w:r>
      <w:r w:rsidR="00F524CB">
        <w:t xml:space="preserve"> </w:t>
      </w:r>
      <w:r w:rsidR="00F524CB" w:rsidRPr="00F524CB">
        <w:t xml:space="preserve">Here, the shell index </w:t>
      </w:r>
      <m:oMath>
        <m:r>
          <m:rPr>
            <m:sty m:val="p"/>
          </m:rPr>
          <w:rPr>
            <w:rFonts w:ascii="Cambria Math" w:hAnsi="Cambria Math"/>
          </w:rPr>
          <m:t>k</m:t>
        </m:r>
      </m:oMath>
      <w:r w:rsidR="00F524CB" w:rsidRPr="00F524CB">
        <w:t xml:space="preserve"> is retained in the descriptor. For scalar shell</w:t>
      </w:r>
      <w:r w:rsidR="00266E4B">
        <w:t>-</w:t>
      </w:r>
      <w:r w:rsidR="00F524CB" w:rsidRPr="00F524CB">
        <w:t>level features, values from the three shells are concatenated as length</w:t>
      </w:r>
      <w:r w:rsidR="00266E4B">
        <w:t>-</w:t>
      </w:r>
      <w:r w:rsidR="00F524CB" w:rsidRPr="00F524CB">
        <w:t>K vectors. For atom</w:t>
      </w:r>
      <w:r w:rsidR="00266E4B">
        <w:t>-</w:t>
      </w:r>
      <w:r w:rsidR="00F524CB" w:rsidRPr="00F524CB">
        <w:t>type</w:t>
      </w:r>
      <w:r w:rsidR="00266E4B">
        <w:t>-</w:t>
      </w:r>
      <w:r w:rsidR="00F524CB" w:rsidRPr="00F524CB">
        <w:t>dependent features, the shell and atom</w:t>
      </w:r>
      <w:r w:rsidR="00266E4B">
        <w:t>-</w:t>
      </w:r>
      <w:r w:rsidR="00F524CB" w:rsidRPr="00F524CB">
        <w:t>type dimensions are flattened before concatenation.</w:t>
      </w:r>
    </w:p>
    <w:p w14:paraId="338B730E" w14:textId="198432D8" w:rsidR="00426C67" w:rsidRDefault="00426C67" w:rsidP="00026B5E">
      <w:pPr>
        <w:spacing w:before="0" w:after="160"/>
      </w:pPr>
      <w:r>
        <w:t>The binding</w:t>
      </w:r>
      <w:r w:rsidR="00266E4B">
        <w:t>-</w:t>
      </w:r>
      <w:r>
        <w:t xml:space="preserve">environment distance between two generated complexes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t xml:space="preserve"> and </w:t>
      </w:r>
      <m:oMath>
        <m:sSub>
          <m:sSubPr>
            <m:ctrlPr>
              <w:rPr>
                <w:rFonts w:ascii="Cambria Math" w:hAnsi="Cambria Math"/>
                <w:i/>
              </w:rPr>
            </m:ctrlPr>
          </m:sSubPr>
          <m:e>
            <m:r>
              <w:rPr>
                <w:rFonts w:ascii="Cambria Math" w:hAnsi="Cambria Math"/>
              </w:rPr>
              <m:t>x</m:t>
            </m:r>
          </m:e>
          <m:sub>
            <m:r>
              <w:rPr>
                <w:rFonts w:ascii="Cambria Math" w:hAnsi="Cambria Math"/>
              </w:rPr>
              <m:t>j</m:t>
            </m:r>
          </m:sub>
        </m:sSub>
      </m:oMath>
      <w:r>
        <w:t xml:space="preserve"> was defined as the L1 distance between their normalized descriptors:</w:t>
      </w:r>
    </w:p>
    <w:p w14:paraId="5DAFDE88" w14:textId="0F556BCC" w:rsidR="00426C67" w:rsidRPr="00551FD6" w:rsidRDefault="007D55EA" w:rsidP="004701C5">
      <w:pPr>
        <w:spacing w:before="0" w:after="160"/>
        <w:jc w:val="center"/>
        <w:rPr>
          <w:i/>
        </w:rPr>
      </w:pPr>
      <m:oMath>
        <m:sSub>
          <m:sSubPr>
            <m:ctrlPr>
              <w:rPr>
                <w:rFonts w:ascii="Cambria Math" w:hAnsi="Cambria Math"/>
                <w:i/>
              </w:rPr>
            </m:ctrlPr>
          </m:sSubPr>
          <m:e>
            <m:r>
              <w:rPr>
                <w:rFonts w:ascii="Cambria Math" w:hAnsi="Cambria Math"/>
              </w:rPr>
              <m:t>D</m:t>
            </m:r>
          </m:e>
          <m:sub>
            <m:r>
              <w:rPr>
                <w:rFonts w:ascii="Cambria Math" w:hAnsi="Cambria Math"/>
              </w:rPr>
              <m:t>env</m:t>
            </m:r>
          </m:sub>
        </m:sSub>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e>
        </m:d>
        <m:r>
          <w:rPr>
            <w:rFonts w:ascii="Cambria Math" w:hAnsi="Cambria Math"/>
          </w:rPr>
          <m:t xml:space="preserve"> =  </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ϕ</m:t>
                    </m:r>
                  </m:e>
                  <m:sub>
                    <m:r>
                      <w:rPr>
                        <w:rFonts w:ascii="Cambria Math" w:hAnsi="Cambria Math"/>
                      </w:rPr>
                      <m:t>env</m:t>
                    </m:r>
                  </m:sub>
                </m:sSub>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e>
                </m:d>
                <m:r>
                  <w:rPr>
                    <w:rFonts w:ascii="Cambria Math" w:hAnsi="Cambria Math"/>
                  </w:rPr>
                  <m:t xml:space="preserve"> - </m:t>
                </m:r>
                <m:sSub>
                  <m:sSubPr>
                    <m:ctrlPr>
                      <w:rPr>
                        <w:rFonts w:ascii="Cambria Math" w:hAnsi="Cambria Math"/>
                        <w:i/>
                      </w:rPr>
                    </m:ctrlPr>
                  </m:sSubPr>
                  <m:e>
                    <m:r>
                      <w:rPr>
                        <w:rFonts w:ascii="Cambria Math" w:hAnsi="Cambria Math"/>
                      </w:rPr>
                      <m:t>ϕ</m:t>
                    </m:r>
                  </m:e>
                  <m:sub>
                    <m:r>
                      <w:rPr>
                        <w:rFonts w:ascii="Cambria Math" w:hAnsi="Cambria Math"/>
                      </w:rPr>
                      <m:t>env</m:t>
                    </m:r>
                  </m:sub>
                </m:sSub>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j</m:t>
                        </m:r>
                      </m:sub>
                    </m:sSub>
                  </m:e>
                </m:d>
              </m:e>
            </m:d>
          </m:e>
          <m:sub>
            <m:r>
              <w:rPr>
                <w:rFonts w:ascii="Cambria Math" w:hAnsi="Cambria Math"/>
              </w:rPr>
              <m:t>1</m:t>
            </m:r>
          </m:sub>
        </m:sSub>
      </m:oMath>
      <w:r w:rsidR="004701C5" w:rsidRPr="00551FD6">
        <w:rPr>
          <w:i/>
        </w:rPr>
        <w:t>,</w:t>
      </w:r>
    </w:p>
    <w:p w14:paraId="6C5EE5A2" w14:textId="4F20636B" w:rsidR="00426C67" w:rsidRDefault="004701C5" w:rsidP="004701C5">
      <w:pPr>
        <w:spacing w:before="0" w:after="160" w:line="360" w:lineRule="auto"/>
      </w:pPr>
      <w:r>
        <w:t>This distance was used as the environment</w:t>
      </w:r>
      <w:r w:rsidR="00266E4B">
        <w:t>-</w:t>
      </w:r>
      <w:r>
        <w:t>diversity metric and as the descriptor distance for environment</w:t>
      </w:r>
      <w:r w:rsidR="00266E4B">
        <w:t>-</w:t>
      </w:r>
      <w:r>
        <w:t>guided repulsive sampling.</w:t>
      </w:r>
    </w:p>
    <w:p w14:paraId="00ED2074" w14:textId="2402C188" w:rsidR="00426C67" w:rsidRDefault="00426C67" w:rsidP="00026B5E">
      <w:pPr>
        <w:spacing w:before="0" w:after="160"/>
      </w:pPr>
    </w:p>
    <w:p w14:paraId="18C74B83" w14:textId="30A89C0C" w:rsidR="00426C67" w:rsidRDefault="00426C67" w:rsidP="00026B5E">
      <w:pPr>
        <w:spacing w:before="0" w:after="160"/>
      </w:pPr>
    </w:p>
    <w:p w14:paraId="600F3DA6" w14:textId="0E6D39D7" w:rsidR="00302616" w:rsidRDefault="00302616" w:rsidP="00A62459">
      <w:pPr>
        <w:pStyle w:val="Heading2"/>
        <w:rPr>
          <w:noProof/>
        </w:rPr>
      </w:pPr>
      <w:r>
        <w:lastRenderedPageBreak/>
        <w:t>Supplementary Table</w:t>
      </w:r>
    </w:p>
    <w:p w14:paraId="75631CFB" w14:textId="77777777" w:rsidR="00302616" w:rsidRPr="00302616" w:rsidRDefault="00302616" w:rsidP="00302616"/>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8"/>
        <w:gridCol w:w="1039"/>
        <w:gridCol w:w="1039"/>
        <w:gridCol w:w="1039"/>
        <w:gridCol w:w="1039"/>
        <w:gridCol w:w="1039"/>
        <w:gridCol w:w="1039"/>
        <w:gridCol w:w="1039"/>
        <w:gridCol w:w="1039"/>
        <w:gridCol w:w="10"/>
      </w:tblGrid>
      <w:tr w:rsidR="00302616" w:rsidRPr="00302616" w14:paraId="6FED4222" w14:textId="77777777" w:rsidTr="00CD073D">
        <w:tc>
          <w:tcPr>
            <w:tcW w:w="9360" w:type="dxa"/>
            <w:gridSpan w:val="10"/>
            <w:tcBorders>
              <w:top w:val="nil"/>
              <w:bottom w:val="single" w:sz="4" w:space="0" w:color="auto"/>
            </w:tcBorders>
          </w:tcPr>
          <w:p w14:paraId="274DD4E6" w14:textId="19AFD978" w:rsidR="00302616" w:rsidRPr="00302616" w:rsidRDefault="00302616" w:rsidP="002B7C11">
            <w:pPr>
              <w:spacing w:before="0" w:after="160"/>
              <w:jc w:val="both"/>
              <w:rPr>
                <w:sz w:val="20"/>
                <w:szCs w:val="20"/>
              </w:rPr>
            </w:pPr>
            <w:r w:rsidRPr="00302616">
              <w:rPr>
                <w:b/>
                <w:sz w:val="20"/>
                <w:szCs w:val="20"/>
              </w:rPr>
              <w:t>Supplementary Table S1</w:t>
            </w:r>
            <w:r>
              <w:rPr>
                <w:b/>
                <w:sz w:val="20"/>
                <w:szCs w:val="20"/>
              </w:rPr>
              <w:t>.</w:t>
            </w:r>
            <w:r w:rsidRPr="00302616">
              <w:rPr>
                <w:sz w:val="20"/>
                <w:szCs w:val="20"/>
              </w:rPr>
              <w:t xml:space="preserve"> </w:t>
            </w:r>
            <w:bookmarkStart w:id="1" w:name="_Hlk230879829"/>
            <w:r w:rsidRPr="00302616">
              <w:rPr>
                <w:b/>
                <w:sz w:val="20"/>
                <w:szCs w:val="20"/>
              </w:rPr>
              <w:t>Intra</w:t>
            </w:r>
            <w:r w:rsidR="00266E4B">
              <w:rPr>
                <w:b/>
                <w:sz w:val="20"/>
                <w:szCs w:val="20"/>
              </w:rPr>
              <w:t>-</w:t>
            </w:r>
            <w:r w:rsidRPr="00302616">
              <w:rPr>
                <w:b/>
                <w:sz w:val="20"/>
                <w:szCs w:val="20"/>
              </w:rPr>
              <w:t>block ensemble consistency and representative diagnostics</w:t>
            </w:r>
            <w:bookmarkEnd w:id="1"/>
            <w:r w:rsidRPr="00302616">
              <w:rPr>
                <w:sz w:val="20"/>
                <w:szCs w:val="20"/>
              </w:rPr>
              <w:t xml:space="preserve">. Each MCMC block contains 100 predicted conformations. Mean pairwise </w:t>
            </w:r>
            <w:r w:rsidR="009A13D4">
              <w:rPr>
                <w:sz w:val="20"/>
                <w:szCs w:val="20"/>
              </w:rPr>
              <w:t xml:space="preserve">ligand </w:t>
            </w:r>
            <w:r w:rsidRPr="00302616">
              <w:rPr>
                <w:sz w:val="20"/>
                <w:szCs w:val="20"/>
              </w:rPr>
              <w:t>RMSD</w:t>
            </w:r>
            <w:r w:rsidR="00785358">
              <w:rPr>
                <w:sz w:val="20"/>
                <w:szCs w:val="20"/>
              </w:rPr>
              <w:t xml:space="preserve"> </w:t>
            </w:r>
            <w:r w:rsidR="00785358" w:rsidRPr="00302616">
              <w:rPr>
                <w:sz w:val="20"/>
                <w:szCs w:val="20"/>
              </w:rPr>
              <w:t>(Å)</w:t>
            </w:r>
            <w:r w:rsidRPr="00302616">
              <w:rPr>
                <w:sz w:val="20"/>
                <w:szCs w:val="20"/>
              </w:rPr>
              <w:t xml:space="preserve"> and mean</w:t>
            </w:r>
            <w:r w:rsidR="00F21783">
              <w:rPr>
                <w:sz w:val="20"/>
                <w:szCs w:val="20"/>
              </w:rPr>
              <w:t xml:space="preserve"> </w:t>
            </w:r>
            <w:r w:rsidR="00F21783" w:rsidRPr="00302616">
              <w:rPr>
                <w:sz w:val="20"/>
                <w:szCs w:val="20"/>
              </w:rPr>
              <w:t>pairwise</w:t>
            </w:r>
            <w:r w:rsidRPr="00302616">
              <w:rPr>
                <w:sz w:val="20"/>
                <w:szCs w:val="20"/>
              </w:rPr>
              <w:t xml:space="preserve"> contact overlap summarize intra</w:t>
            </w:r>
            <w:r w:rsidR="00266E4B">
              <w:rPr>
                <w:sz w:val="20"/>
                <w:szCs w:val="20"/>
              </w:rPr>
              <w:t>-</w:t>
            </w:r>
            <w:r w:rsidRPr="00302616">
              <w:rPr>
                <w:sz w:val="20"/>
                <w:szCs w:val="20"/>
              </w:rPr>
              <w:t>block conformational and contact</w:t>
            </w:r>
            <w:r w:rsidR="00266E4B">
              <w:rPr>
                <w:sz w:val="20"/>
                <w:szCs w:val="20"/>
              </w:rPr>
              <w:t>-</w:t>
            </w:r>
            <w:r w:rsidRPr="00302616">
              <w:rPr>
                <w:sz w:val="20"/>
                <w:szCs w:val="20"/>
              </w:rPr>
              <w:t>level consistency. Clash</w:t>
            </w:r>
            <w:r w:rsidR="00266E4B">
              <w:rPr>
                <w:sz w:val="20"/>
                <w:szCs w:val="20"/>
              </w:rPr>
              <w:t>-</w:t>
            </w:r>
            <w:r w:rsidRPr="00302616">
              <w:rPr>
                <w:sz w:val="20"/>
                <w:szCs w:val="20"/>
              </w:rPr>
              <w:t>outlier ratio reports the fraction of clash outliers within each block. Representative</w:t>
            </w:r>
            <w:r w:rsidR="00266E4B">
              <w:rPr>
                <w:sz w:val="20"/>
                <w:szCs w:val="20"/>
              </w:rPr>
              <w:t>-</w:t>
            </w:r>
            <w:r w:rsidRPr="00302616">
              <w:rPr>
                <w:sz w:val="20"/>
                <w:szCs w:val="20"/>
              </w:rPr>
              <w:t xml:space="preserve">level diagnostics include the selected representative global index, </w:t>
            </w:r>
            <w:r w:rsidR="00266E4B">
              <w:rPr>
                <w:sz w:val="20"/>
                <w:szCs w:val="20"/>
              </w:rPr>
              <w:t>protein-</w:t>
            </w:r>
            <w:r w:rsidRPr="00302616">
              <w:rPr>
                <w:sz w:val="20"/>
                <w:szCs w:val="20"/>
              </w:rPr>
              <w:t>ligand contact number, total interface patch size and clash count. These metrics support the representative</w:t>
            </w:r>
            <w:r w:rsidR="00266E4B">
              <w:rPr>
                <w:sz w:val="20"/>
                <w:szCs w:val="20"/>
              </w:rPr>
              <w:t>-</w:t>
            </w:r>
            <w:r w:rsidRPr="00302616">
              <w:rPr>
                <w:sz w:val="20"/>
                <w:szCs w:val="20"/>
              </w:rPr>
              <w:t>based inter</w:t>
            </w:r>
            <w:r w:rsidR="00266E4B">
              <w:rPr>
                <w:sz w:val="20"/>
                <w:szCs w:val="20"/>
              </w:rPr>
              <w:t>-</w:t>
            </w:r>
            <w:r w:rsidRPr="00302616">
              <w:rPr>
                <w:sz w:val="20"/>
                <w:szCs w:val="20"/>
              </w:rPr>
              <w:t>block trajectory analysis shown in Fig. 3 and the quality</w:t>
            </w:r>
            <w:r w:rsidR="00266E4B">
              <w:rPr>
                <w:sz w:val="20"/>
                <w:szCs w:val="20"/>
              </w:rPr>
              <w:t>-</w:t>
            </w:r>
            <w:r w:rsidRPr="00302616">
              <w:rPr>
                <w:sz w:val="20"/>
                <w:szCs w:val="20"/>
              </w:rPr>
              <w:t>control visualization in Supplementary Fig. S5.</w:t>
            </w:r>
          </w:p>
        </w:tc>
      </w:tr>
      <w:tr w:rsidR="00302616" w:rsidRPr="00302616" w14:paraId="77DFCF42" w14:textId="77777777" w:rsidTr="00CD073D">
        <w:tc>
          <w:tcPr>
            <w:tcW w:w="1038" w:type="dxa"/>
            <w:tcBorders>
              <w:top w:val="single" w:sz="4" w:space="0" w:color="auto"/>
              <w:bottom w:val="single" w:sz="4" w:space="0" w:color="auto"/>
            </w:tcBorders>
          </w:tcPr>
          <w:p w14:paraId="259F2FAD" w14:textId="4836AA66" w:rsidR="00302616" w:rsidRPr="00302616" w:rsidRDefault="00DC3F05" w:rsidP="004B4AF8">
            <w:pPr>
              <w:spacing w:before="0" w:after="160"/>
              <w:rPr>
                <w:sz w:val="20"/>
                <w:szCs w:val="20"/>
              </w:rPr>
            </w:pPr>
            <w:r>
              <w:rPr>
                <w:sz w:val="20"/>
                <w:szCs w:val="20"/>
              </w:rPr>
              <w:t>Case</w:t>
            </w:r>
          </w:p>
        </w:tc>
        <w:tc>
          <w:tcPr>
            <w:tcW w:w="1039" w:type="dxa"/>
            <w:tcBorders>
              <w:top w:val="single" w:sz="4" w:space="0" w:color="auto"/>
              <w:bottom w:val="single" w:sz="4" w:space="0" w:color="auto"/>
            </w:tcBorders>
          </w:tcPr>
          <w:p w14:paraId="66F4C30E" w14:textId="77777777" w:rsidR="00302616" w:rsidRPr="00302616" w:rsidRDefault="00302616" w:rsidP="004B4AF8">
            <w:pPr>
              <w:spacing w:before="0" w:after="160"/>
              <w:rPr>
                <w:sz w:val="20"/>
                <w:szCs w:val="20"/>
              </w:rPr>
            </w:pPr>
            <w:r w:rsidRPr="00302616">
              <w:rPr>
                <w:sz w:val="20"/>
                <w:szCs w:val="20"/>
              </w:rPr>
              <w:t>Block</w:t>
            </w:r>
          </w:p>
        </w:tc>
        <w:tc>
          <w:tcPr>
            <w:tcW w:w="1039" w:type="dxa"/>
            <w:tcBorders>
              <w:top w:val="single" w:sz="4" w:space="0" w:color="auto"/>
              <w:bottom w:val="single" w:sz="4" w:space="0" w:color="auto"/>
            </w:tcBorders>
          </w:tcPr>
          <w:p w14:paraId="56EBEDAA" w14:textId="4211FFC6" w:rsidR="00302616" w:rsidRPr="00302616" w:rsidRDefault="00302616" w:rsidP="004B4AF8">
            <w:pPr>
              <w:spacing w:before="0" w:after="160"/>
              <w:rPr>
                <w:sz w:val="20"/>
                <w:szCs w:val="20"/>
              </w:rPr>
            </w:pPr>
            <w:r w:rsidRPr="00302616">
              <w:rPr>
                <w:sz w:val="20"/>
                <w:szCs w:val="20"/>
              </w:rPr>
              <w:t xml:space="preserve">Mean pairwise </w:t>
            </w:r>
            <w:r w:rsidR="00785358">
              <w:rPr>
                <w:sz w:val="20"/>
                <w:szCs w:val="20"/>
              </w:rPr>
              <w:t xml:space="preserve">ligand </w:t>
            </w:r>
            <w:r w:rsidRPr="00302616">
              <w:rPr>
                <w:sz w:val="20"/>
                <w:szCs w:val="20"/>
              </w:rPr>
              <w:t xml:space="preserve">RMSD </w:t>
            </w:r>
          </w:p>
        </w:tc>
        <w:tc>
          <w:tcPr>
            <w:tcW w:w="1039" w:type="dxa"/>
            <w:tcBorders>
              <w:top w:val="single" w:sz="4" w:space="0" w:color="auto"/>
              <w:bottom w:val="single" w:sz="4" w:space="0" w:color="auto"/>
            </w:tcBorders>
          </w:tcPr>
          <w:p w14:paraId="34097D15" w14:textId="602F8677" w:rsidR="00302616" w:rsidRPr="00302616" w:rsidRDefault="00302616" w:rsidP="004B4AF8">
            <w:pPr>
              <w:spacing w:before="0" w:after="160"/>
              <w:rPr>
                <w:sz w:val="20"/>
                <w:szCs w:val="20"/>
              </w:rPr>
            </w:pPr>
            <w:r w:rsidRPr="00302616">
              <w:rPr>
                <w:sz w:val="20"/>
                <w:szCs w:val="20"/>
              </w:rPr>
              <w:t xml:space="preserve">Mean </w:t>
            </w:r>
            <w:r w:rsidR="00961983" w:rsidRPr="00302616">
              <w:rPr>
                <w:sz w:val="20"/>
                <w:szCs w:val="20"/>
              </w:rPr>
              <w:t xml:space="preserve">pairwise </w:t>
            </w:r>
            <w:r w:rsidRPr="00302616">
              <w:rPr>
                <w:sz w:val="20"/>
                <w:szCs w:val="20"/>
              </w:rPr>
              <w:t>contact overlap</w:t>
            </w:r>
          </w:p>
        </w:tc>
        <w:tc>
          <w:tcPr>
            <w:tcW w:w="1039" w:type="dxa"/>
            <w:tcBorders>
              <w:top w:val="single" w:sz="4" w:space="0" w:color="auto"/>
              <w:bottom w:val="single" w:sz="4" w:space="0" w:color="auto"/>
            </w:tcBorders>
          </w:tcPr>
          <w:p w14:paraId="6B105ECD" w14:textId="6B8BF4A5" w:rsidR="00302616" w:rsidRPr="00302616" w:rsidRDefault="00302616" w:rsidP="004B4AF8">
            <w:pPr>
              <w:spacing w:before="0" w:after="160"/>
              <w:rPr>
                <w:sz w:val="20"/>
                <w:szCs w:val="20"/>
              </w:rPr>
            </w:pPr>
            <w:r w:rsidRPr="00302616">
              <w:rPr>
                <w:sz w:val="20"/>
                <w:szCs w:val="20"/>
              </w:rPr>
              <w:t>Clash</w:t>
            </w:r>
            <w:r w:rsidR="00266E4B">
              <w:rPr>
                <w:sz w:val="20"/>
                <w:szCs w:val="20"/>
              </w:rPr>
              <w:t>-</w:t>
            </w:r>
            <w:r w:rsidRPr="00302616">
              <w:rPr>
                <w:sz w:val="20"/>
                <w:szCs w:val="20"/>
              </w:rPr>
              <w:t>outlier ratio</w:t>
            </w:r>
          </w:p>
        </w:tc>
        <w:tc>
          <w:tcPr>
            <w:tcW w:w="1039" w:type="dxa"/>
            <w:tcBorders>
              <w:top w:val="single" w:sz="4" w:space="0" w:color="auto"/>
              <w:bottom w:val="single" w:sz="4" w:space="0" w:color="auto"/>
            </w:tcBorders>
          </w:tcPr>
          <w:p w14:paraId="6E11C5F2" w14:textId="77777777" w:rsidR="00302616" w:rsidRPr="00302616" w:rsidRDefault="00302616" w:rsidP="004B4AF8">
            <w:pPr>
              <w:spacing w:before="0" w:after="160"/>
              <w:rPr>
                <w:sz w:val="20"/>
                <w:szCs w:val="20"/>
              </w:rPr>
            </w:pPr>
            <w:r w:rsidRPr="00302616">
              <w:rPr>
                <w:sz w:val="20"/>
                <w:szCs w:val="20"/>
              </w:rPr>
              <w:t>Rep. global index</w:t>
            </w:r>
          </w:p>
        </w:tc>
        <w:tc>
          <w:tcPr>
            <w:tcW w:w="1039" w:type="dxa"/>
            <w:tcBorders>
              <w:top w:val="single" w:sz="4" w:space="0" w:color="auto"/>
              <w:bottom w:val="single" w:sz="4" w:space="0" w:color="auto"/>
            </w:tcBorders>
          </w:tcPr>
          <w:p w14:paraId="3AE3CF46" w14:textId="77777777" w:rsidR="00302616" w:rsidRPr="00302616" w:rsidRDefault="00302616" w:rsidP="004B4AF8">
            <w:pPr>
              <w:spacing w:before="0" w:after="160"/>
              <w:rPr>
                <w:sz w:val="20"/>
                <w:szCs w:val="20"/>
              </w:rPr>
            </w:pPr>
            <w:r w:rsidRPr="00302616">
              <w:rPr>
                <w:sz w:val="20"/>
                <w:szCs w:val="20"/>
              </w:rPr>
              <w:t>Rep. contacts</w:t>
            </w:r>
          </w:p>
        </w:tc>
        <w:tc>
          <w:tcPr>
            <w:tcW w:w="1039" w:type="dxa"/>
            <w:tcBorders>
              <w:top w:val="single" w:sz="4" w:space="0" w:color="auto"/>
              <w:bottom w:val="single" w:sz="4" w:space="0" w:color="auto"/>
            </w:tcBorders>
          </w:tcPr>
          <w:p w14:paraId="50937BBB" w14:textId="77777777" w:rsidR="00302616" w:rsidRPr="00302616" w:rsidRDefault="00302616" w:rsidP="004B4AF8">
            <w:pPr>
              <w:spacing w:before="0" w:after="160"/>
              <w:rPr>
                <w:sz w:val="20"/>
                <w:szCs w:val="20"/>
              </w:rPr>
            </w:pPr>
            <w:r w:rsidRPr="00302616">
              <w:rPr>
                <w:sz w:val="20"/>
                <w:szCs w:val="20"/>
              </w:rPr>
              <w:t>Rep. patch size</w:t>
            </w:r>
          </w:p>
        </w:tc>
        <w:tc>
          <w:tcPr>
            <w:tcW w:w="1049" w:type="dxa"/>
            <w:gridSpan w:val="2"/>
            <w:tcBorders>
              <w:top w:val="single" w:sz="4" w:space="0" w:color="auto"/>
              <w:bottom w:val="single" w:sz="4" w:space="0" w:color="auto"/>
            </w:tcBorders>
          </w:tcPr>
          <w:p w14:paraId="44FEA3D4" w14:textId="77777777" w:rsidR="00302616" w:rsidRPr="00302616" w:rsidRDefault="00302616" w:rsidP="004B4AF8">
            <w:pPr>
              <w:spacing w:before="0" w:after="160"/>
              <w:rPr>
                <w:sz w:val="20"/>
                <w:szCs w:val="20"/>
              </w:rPr>
            </w:pPr>
            <w:r w:rsidRPr="00302616">
              <w:rPr>
                <w:sz w:val="20"/>
                <w:szCs w:val="20"/>
              </w:rPr>
              <w:t>Rep. clashes</w:t>
            </w:r>
          </w:p>
        </w:tc>
      </w:tr>
      <w:tr w:rsidR="00CD073D" w:rsidRPr="00302616" w14:paraId="05F8185E" w14:textId="77777777" w:rsidTr="00302616">
        <w:trPr>
          <w:gridAfter w:val="1"/>
          <w:wAfter w:w="10" w:type="dxa"/>
        </w:trPr>
        <w:tc>
          <w:tcPr>
            <w:tcW w:w="1038" w:type="dxa"/>
            <w:tcBorders>
              <w:top w:val="single" w:sz="4" w:space="0" w:color="auto"/>
            </w:tcBorders>
          </w:tcPr>
          <w:p w14:paraId="601F0F9C" w14:textId="0E41B009" w:rsidR="00CD073D" w:rsidRPr="00302616" w:rsidRDefault="00CD073D" w:rsidP="00CD073D">
            <w:pPr>
              <w:spacing w:before="0" w:after="160"/>
              <w:rPr>
                <w:sz w:val="20"/>
                <w:szCs w:val="20"/>
                <w:lang w:val="pt-PT"/>
              </w:rPr>
            </w:pPr>
            <w:r w:rsidRPr="00CD073D">
              <w:rPr>
                <w:sz w:val="20"/>
                <w:szCs w:val="20"/>
                <w:lang w:val="pt-PT"/>
              </w:rPr>
              <w:t>7UX8</w:t>
            </w:r>
          </w:p>
        </w:tc>
        <w:tc>
          <w:tcPr>
            <w:tcW w:w="1039" w:type="dxa"/>
            <w:tcBorders>
              <w:top w:val="single" w:sz="4" w:space="0" w:color="auto"/>
            </w:tcBorders>
          </w:tcPr>
          <w:p w14:paraId="22A6BE99" w14:textId="06F36D07" w:rsidR="00CD073D" w:rsidRPr="00302616" w:rsidRDefault="00CD073D" w:rsidP="00CD073D">
            <w:pPr>
              <w:spacing w:before="0" w:after="160"/>
              <w:rPr>
                <w:sz w:val="20"/>
                <w:szCs w:val="20"/>
                <w:lang w:val="pt-PT"/>
              </w:rPr>
            </w:pPr>
            <w:r w:rsidRPr="00CD073D">
              <w:rPr>
                <w:sz w:val="20"/>
                <w:szCs w:val="20"/>
                <w:lang w:val="pt-PT"/>
              </w:rPr>
              <w:t>0</w:t>
            </w:r>
          </w:p>
        </w:tc>
        <w:tc>
          <w:tcPr>
            <w:tcW w:w="1039" w:type="dxa"/>
            <w:tcBorders>
              <w:top w:val="single" w:sz="4" w:space="0" w:color="auto"/>
            </w:tcBorders>
          </w:tcPr>
          <w:p w14:paraId="71EAAEC6" w14:textId="773D3C78" w:rsidR="00CD073D" w:rsidRPr="00302616" w:rsidRDefault="00CD073D" w:rsidP="00CD073D">
            <w:pPr>
              <w:spacing w:before="0" w:after="160"/>
              <w:rPr>
                <w:sz w:val="20"/>
                <w:szCs w:val="20"/>
                <w:lang w:val="pt-PT"/>
              </w:rPr>
            </w:pPr>
            <w:r w:rsidRPr="00CD073D">
              <w:rPr>
                <w:sz w:val="20"/>
                <w:szCs w:val="20"/>
                <w:lang w:val="pt-PT"/>
              </w:rPr>
              <w:t>1.039</w:t>
            </w:r>
          </w:p>
        </w:tc>
        <w:tc>
          <w:tcPr>
            <w:tcW w:w="1039" w:type="dxa"/>
            <w:tcBorders>
              <w:top w:val="single" w:sz="4" w:space="0" w:color="auto"/>
            </w:tcBorders>
          </w:tcPr>
          <w:p w14:paraId="533FCECD" w14:textId="287E9E4E" w:rsidR="00CD073D" w:rsidRPr="00302616" w:rsidRDefault="00CD073D" w:rsidP="00CD073D">
            <w:pPr>
              <w:spacing w:before="0" w:after="160"/>
              <w:rPr>
                <w:sz w:val="20"/>
                <w:szCs w:val="20"/>
                <w:lang w:val="pt-PT"/>
              </w:rPr>
            </w:pPr>
            <w:r w:rsidRPr="00CD073D">
              <w:rPr>
                <w:sz w:val="20"/>
                <w:szCs w:val="20"/>
                <w:lang w:val="pt-PT"/>
              </w:rPr>
              <w:t>0.490</w:t>
            </w:r>
          </w:p>
        </w:tc>
        <w:tc>
          <w:tcPr>
            <w:tcW w:w="1039" w:type="dxa"/>
            <w:tcBorders>
              <w:top w:val="single" w:sz="4" w:space="0" w:color="auto"/>
            </w:tcBorders>
          </w:tcPr>
          <w:p w14:paraId="51ED6577" w14:textId="3C341D6F" w:rsidR="00CD073D" w:rsidRPr="00302616" w:rsidRDefault="00CD073D" w:rsidP="00CD073D">
            <w:pPr>
              <w:spacing w:before="0" w:after="160"/>
              <w:rPr>
                <w:sz w:val="20"/>
                <w:szCs w:val="20"/>
                <w:lang w:val="pt-PT"/>
              </w:rPr>
            </w:pPr>
            <w:r w:rsidRPr="00CD073D">
              <w:rPr>
                <w:sz w:val="20"/>
                <w:szCs w:val="20"/>
                <w:lang w:val="pt-PT"/>
              </w:rPr>
              <w:t>0.000</w:t>
            </w:r>
          </w:p>
        </w:tc>
        <w:tc>
          <w:tcPr>
            <w:tcW w:w="1039" w:type="dxa"/>
            <w:tcBorders>
              <w:top w:val="single" w:sz="4" w:space="0" w:color="auto"/>
            </w:tcBorders>
          </w:tcPr>
          <w:p w14:paraId="1B5A5BA7" w14:textId="348B04B1" w:rsidR="00CD073D" w:rsidRPr="00302616" w:rsidRDefault="00CD073D" w:rsidP="00CD073D">
            <w:pPr>
              <w:spacing w:before="0" w:after="160"/>
              <w:rPr>
                <w:sz w:val="20"/>
                <w:szCs w:val="20"/>
                <w:lang w:val="pt-PT"/>
              </w:rPr>
            </w:pPr>
            <w:r w:rsidRPr="00CD073D">
              <w:rPr>
                <w:sz w:val="20"/>
                <w:szCs w:val="20"/>
                <w:lang w:val="pt-PT"/>
              </w:rPr>
              <w:t>49</w:t>
            </w:r>
          </w:p>
        </w:tc>
        <w:tc>
          <w:tcPr>
            <w:tcW w:w="1039" w:type="dxa"/>
            <w:tcBorders>
              <w:top w:val="single" w:sz="4" w:space="0" w:color="auto"/>
            </w:tcBorders>
          </w:tcPr>
          <w:p w14:paraId="747ACBD7" w14:textId="2F1F01BC" w:rsidR="00CD073D" w:rsidRPr="00302616" w:rsidRDefault="00CD073D" w:rsidP="00CD073D">
            <w:pPr>
              <w:spacing w:before="0" w:after="160"/>
              <w:rPr>
                <w:sz w:val="20"/>
                <w:szCs w:val="20"/>
                <w:lang w:val="pt-PT"/>
              </w:rPr>
            </w:pPr>
            <w:r w:rsidRPr="00CD073D">
              <w:rPr>
                <w:sz w:val="20"/>
                <w:szCs w:val="20"/>
                <w:lang w:val="pt-PT"/>
              </w:rPr>
              <w:t>7</w:t>
            </w:r>
          </w:p>
        </w:tc>
        <w:tc>
          <w:tcPr>
            <w:tcW w:w="1039" w:type="dxa"/>
            <w:tcBorders>
              <w:top w:val="single" w:sz="4" w:space="0" w:color="auto"/>
            </w:tcBorders>
          </w:tcPr>
          <w:p w14:paraId="25EADD76" w14:textId="30BB955B" w:rsidR="00CD073D" w:rsidRPr="00302616" w:rsidRDefault="00CD073D" w:rsidP="00CD073D">
            <w:pPr>
              <w:spacing w:before="0" w:after="160"/>
              <w:rPr>
                <w:sz w:val="20"/>
                <w:szCs w:val="20"/>
                <w:lang w:val="pt-PT"/>
              </w:rPr>
            </w:pPr>
            <w:r w:rsidRPr="00CD073D">
              <w:rPr>
                <w:sz w:val="20"/>
                <w:szCs w:val="20"/>
                <w:lang w:val="pt-PT"/>
              </w:rPr>
              <w:t>8</w:t>
            </w:r>
          </w:p>
        </w:tc>
        <w:tc>
          <w:tcPr>
            <w:tcW w:w="1039" w:type="dxa"/>
            <w:tcBorders>
              <w:top w:val="single" w:sz="4" w:space="0" w:color="auto"/>
            </w:tcBorders>
          </w:tcPr>
          <w:p w14:paraId="3E3EB024" w14:textId="4B23AD62" w:rsidR="00CD073D" w:rsidRPr="00302616" w:rsidRDefault="00CD073D" w:rsidP="00CD073D">
            <w:pPr>
              <w:spacing w:before="0" w:after="160"/>
              <w:rPr>
                <w:sz w:val="20"/>
                <w:szCs w:val="20"/>
                <w:lang w:val="pt-PT"/>
              </w:rPr>
            </w:pPr>
            <w:r w:rsidRPr="00CD073D">
              <w:rPr>
                <w:sz w:val="20"/>
                <w:szCs w:val="20"/>
                <w:lang w:val="pt-PT"/>
              </w:rPr>
              <w:t>0</w:t>
            </w:r>
          </w:p>
        </w:tc>
      </w:tr>
      <w:tr w:rsidR="00CD073D" w:rsidRPr="00302616" w14:paraId="251FF360" w14:textId="77777777" w:rsidTr="00302616">
        <w:trPr>
          <w:gridAfter w:val="1"/>
          <w:wAfter w:w="10" w:type="dxa"/>
        </w:trPr>
        <w:tc>
          <w:tcPr>
            <w:tcW w:w="1038" w:type="dxa"/>
          </w:tcPr>
          <w:p w14:paraId="19CB85F9" w14:textId="76553682" w:rsidR="00CD073D" w:rsidRPr="00302616" w:rsidRDefault="00CD073D" w:rsidP="00CD073D">
            <w:pPr>
              <w:spacing w:before="0" w:after="160"/>
              <w:rPr>
                <w:sz w:val="20"/>
                <w:szCs w:val="20"/>
                <w:lang w:val="pt-PT"/>
              </w:rPr>
            </w:pPr>
            <w:r w:rsidRPr="00CD073D">
              <w:rPr>
                <w:sz w:val="20"/>
                <w:szCs w:val="20"/>
                <w:lang w:val="pt-PT"/>
              </w:rPr>
              <w:t>7UX8</w:t>
            </w:r>
          </w:p>
        </w:tc>
        <w:tc>
          <w:tcPr>
            <w:tcW w:w="1039" w:type="dxa"/>
          </w:tcPr>
          <w:p w14:paraId="2FDF614C" w14:textId="636D28A8" w:rsidR="00CD073D" w:rsidRPr="00302616" w:rsidRDefault="00CD073D" w:rsidP="00CD073D">
            <w:pPr>
              <w:spacing w:before="0" w:after="160"/>
              <w:rPr>
                <w:sz w:val="20"/>
                <w:szCs w:val="20"/>
                <w:lang w:val="pt-PT"/>
              </w:rPr>
            </w:pPr>
            <w:r w:rsidRPr="00CD073D">
              <w:rPr>
                <w:sz w:val="20"/>
                <w:szCs w:val="20"/>
                <w:lang w:val="pt-PT"/>
              </w:rPr>
              <w:t>1</w:t>
            </w:r>
          </w:p>
        </w:tc>
        <w:tc>
          <w:tcPr>
            <w:tcW w:w="1039" w:type="dxa"/>
          </w:tcPr>
          <w:p w14:paraId="27A47129" w14:textId="1CC2AB51" w:rsidR="00CD073D" w:rsidRPr="00302616" w:rsidRDefault="00CD073D" w:rsidP="00CD073D">
            <w:pPr>
              <w:spacing w:before="0" w:after="160"/>
              <w:rPr>
                <w:sz w:val="20"/>
                <w:szCs w:val="20"/>
                <w:lang w:val="pt-PT"/>
              </w:rPr>
            </w:pPr>
            <w:r w:rsidRPr="00CD073D">
              <w:rPr>
                <w:sz w:val="20"/>
                <w:szCs w:val="20"/>
                <w:lang w:val="pt-PT"/>
              </w:rPr>
              <w:t>1.048</w:t>
            </w:r>
          </w:p>
        </w:tc>
        <w:tc>
          <w:tcPr>
            <w:tcW w:w="1039" w:type="dxa"/>
          </w:tcPr>
          <w:p w14:paraId="6A95EF7C" w14:textId="044CF963" w:rsidR="00CD073D" w:rsidRPr="00302616" w:rsidRDefault="00CD073D" w:rsidP="00CD073D">
            <w:pPr>
              <w:spacing w:before="0" w:after="160"/>
              <w:rPr>
                <w:sz w:val="20"/>
                <w:szCs w:val="20"/>
                <w:lang w:val="pt-PT"/>
              </w:rPr>
            </w:pPr>
            <w:r w:rsidRPr="00CD073D">
              <w:rPr>
                <w:sz w:val="20"/>
                <w:szCs w:val="20"/>
                <w:lang w:val="pt-PT"/>
              </w:rPr>
              <w:t>0.500</w:t>
            </w:r>
          </w:p>
        </w:tc>
        <w:tc>
          <w:tcPr>
            <w:tcW w:w="1039" w:type="dxa"/>
          </w:tcPr>
          <w:p w14:paraId="15114DBA" w14:textId="076DF312" w:rsidR="00CD073D" w:rsidRPr="00302616" w:rsidRDefault="00CD073D" w:rsidP="00CD073D">
            <w:pPr>
              <w:spacing w:before="0" w:after="160"/>
              <w:rPr>
                <w:sz w:val="20"/>
                <w:szCs w:val="20"/>
                <w:lang w:val="pt-PT"/>
              </w:rPr>
            </w:pPr>
            <w:r w:rsidRPr="00CD073D">
              <w:rPr>
                <w:sz w:val="20"/>
                <w:szCs w:val="20"/>
                <w:lang w:val="pt-PT"/>
              </w:rPr>
              <w:t>0.000</w:t>
            </w:r>
          </w:p>
        </w:tc>
        <w:tc>
          <w:tcPr>
            <w:tcW w:w="1039" w:type="dxa"/>
          </w:tcPr>
          <w:p w14:paraId="53DF9EB4" w14:textId="05901AA2" w:rsidR="00CD073D" w:rsidRPr="00302616" w:rsidRDefault="00CD073D" w:rsidP="00CD073D">
            <w:pPr>
              <w:spacing w:before="0" w:after="160"/>
              <w:rPr>
                <w:sz w:val="20"/>
                <w:szCs w:val="20"/>
                <w:lang w:val="pt-PT"/>
              </w:rPr>
            </w:pPr>
            <w:r w:rsidRPr="00CD073D">
              <w:rPr>
                <w:sz w:val="20"/>
                <w:szCs w:val="20"/>
                <w:lang w:val="pt-PT"/>
              </w:rPr>
              <w:t>131</w:t>
            </w:r>
          </w:p>
        </w:tc>
        <w:tc>
          <w:tcPr>
            <w:tcW w:w="1039" w:type="dxa"/>
          </w:tcPr>
          <w:p w14:paraId="44D839D4" w14:textId="1A233966" w:rsidR="00CD073D" w:rsidRPr="00302616" w:rsidRDefault="00CD073D" w:rsidP="00CD073D">
            <w:pPr>
              <w:spacing w:before="0" w:after="160"/>
              <w:rPr>
                <w:sz w:val="20"/>
                <w:szCs w:val="20"/>
                <w:lang w:val="pt-PT"/>
              </w:rPr>
            </w:pPr>
            <w:r w:rsidRPr="00CD073D">
              <w:rPr>
                <w:sz w:val="20"/>
                <w:szCs w:val="20"/>
                <w:lang w:val="pt-PT"/>
              </w:rPr>
              <w:t>10</w:t>
            </w:r>
          </w:p>
        </w:tc>
        <w:tc>
          <w:tcPr>
            <w:tcW w:w="1039" w:type="dxa"/>
          </w:tcPr>
          <w:p w14:paraId="362F5D12" w14:textId="2CEB97FD" w:rsidR="00CD073D" w:rsidRPr="00302616" w:rsidRDefault="00CD073D" w:rsidP="00CD073D">
            <w:pPr>
              <w:spacing w:before="0" w:after="160"/>
              <w:rPr>
                <w:sz w:val="20"/>
                <w:szCs w:val="20"/>
                <w:lang w:val="pt-PT"/>
              </w:rPr>
            </w:pPr>
            <w:r w:rsidRPr="00CD073D">
              <w:rPr>
                <w:sz w:val="20"/>
                <w:szCs w:val="20"/>
                <w:lang w:val="pt-PT"/>
              </w:rPr>
              <w:t>11</w:t>
            </w:r>
          </w:p>
        </w:tc>
        <w:tc>
          <w:tcPr>
            <w:tcW w:w="1039" w:type="dxa"/>
          </w:tcPr>
          <w:p w14:paraId="52125A53" w14:textId="6035121D" w:rsidR="00CD073D" w:rsidRPr="00302616" w:rsidRDefault="00CD073D" w:rsidP="00CD073D">
            <w:pPr>
              <w:spacing w:before="0" w:after="160"/>
              <w:rPr>
                <w:sz w:val="20"/>
                <w:szCs w:val="20"/>
                <w:lang w:val="pt-PT"/>
              </w:rPr>
            </w:pPr>
            <w:r w:rsidRPr="00CD073D">
              <w:rPr>
                <w:sz w:val="20"/>
                <w:szCs w:val="20"/>
                <w:lang w:val="pt-PT"/>
              </w:rPr>
              <w:t>0</w:t>
            </w:r>
          </w:p>
        </w:tc>
      </w:tr>
      <w:tr w:rsidR="00CD073D" w:rsidRPr="00302616" w14:paraId="0E4B64B8" w14:textId="77777777" w:rsidTr="00302616">
        <w:trPr>
          <w:gridAfter w:val="1"/>
          <w:wAfter w:w="10" w:type="dxa"/>
        </w:trPr>
        <w:tc>
          <w:tcPr>
            <w:tcW w:w="1038" w:type="dxa"/>
          </w:tcPr>
          <w:p w14:paraId="55C87FD1" w14:textId="24BE34E9" w:rsidR="00CD073D" w:rsidRPr="00302616" w:rsidRDefault="00CD073D" w:rsidP="00CD073D">
            <w:pPr>
              <w:spacing w:before="0" w:after="160"/>
              <w:rPr>
                <w:sz w:val="20"/>
                <w:szCs w:val="20"/>
                <w:lang w:val="pt-PT"/>
              </w:rPr>
            </w:pPr>
            <w:r w:rsidRPr="00CD073D">
              <w:rPr>
                <w:sz w:val="20"/>
                <w:szCs w:val="20"/>
                <w:lang w:val="pt-PT"/>
              </w:rPr>
              <w:t>7UX8</w:t>
            </w:r>
          </w:p>
        </w:tc>
        <w:tc>
          <w:tcPr>
            <w:tcW w:w="1039" w:type="dxa"/>
          </w:tcPr>
          <w:p w14:paraId="07DC5BE2" w14:textId="20641BBA" w:rsidR="00CD073D" w:rsidRPr="00302616" w:rsidRDefault="00CD073D" w:rsidP="00CD073D">
            <w:pPr>
              <w:spacing w:before="0" w:after="160"/>
              <w:rPr>
                <w:sz w:val="20"/>
                <w:szCs w:val="20"/>
                <w:lang w:val="pt-PT"/>
              </w:rPr>
            </w:pPr>
            <w:r w:rsidRPr="00CD073D">
              <w:rPr>
                <w:sz w:val="20"/>
                <w:szCs w:val="20"/>
                <w:lang w:val="pt-PT"/>
              </w:rPr>
              <w:t>2</w:t>
            </w:r>
          </w:p>
        </w:tc>
        <w:tc>
          <w:tcPr>
            <w:tcW w:w="1039" w:type="dxa"/>
          </w:tcPr>
          <w:p w14:paraId="2BBD903F" w14:textId="7C485F75" w:rsidR="00CD073D" w:rsidRPr="00302616" w:rsidRDefault="00CD073D" w:rsidP="00CD073D">
            <w:pPr>
              <w:spacing w:before="0" w:after="160"/>
              <w:rPr>
                <w:sz w:val="20"/>
                <w:szCs w:val="20"/>
                <w:lang w:val="pt-PT"/>
              </w:rPr>
            </w:pPr>
            <w:r w:rsidRPr="00CD073D">
              <w:rPr>
                <w:sz w:val="20"/>
                <w:szCs w:val="20"/>
                <w:lang w:val="pt-PT"/>
              </w:rPr>
              <w:t>0.998</w:t>
            </w:r>
          </w:p>
        </w:tc>
        <w:tc>
          <w:tcPr>
            <w:tcW w:w="1039" w:type="dxa"/>
          </w:tcPr>
          <w:p w14:paraId="22537BA2" w14:textId="5EF80C6F" w:rsidR="00CD073D" w:rsidRPr="00302616" w:rsidRDefault="00CD073D" w:rsidP="00CD073D">
            <w:pPr>
              <w:spacing w:before="0" w:after="160"/>
              <w:rPr>
                <w:sz w:val="20"/>
                <w:szCs w:val="20"/>
                <w:lang w:val="pt-PT"/>
              </w:rPr>
            </w:pPr>
            <w:r w:rsidRPr="00CD073D">
              <w:rPr>
                <w:sz w:val="20"/>
                <w:szCs w:val="20"/>
                <w:lang w:val="pt-PT"/>
              </w:rPr>
              <w:t>0.511</w:t>
            </w:r>
          </w:p>
        </w:tc>
        <w:tc>
          <w:tcPr>
            <w:tcW w:w="1039" w:type="dxa"/>
          </w:tcPr>
          <w:p w14:paraId="77BAB8E9" w14:textId="7CF67C19" w:rsidR="00CD073D" w:rsidRPr="00302616" w:rsidRDefault="00CD073D" w:rsidP="00CD073D">
            <w:pPr>
              <w:spacing w:before="0" w:after="160"/>
              <w:rPr>
                <w:sz w:val="20"/>
                <w:szCs w:val="20"/>
                <w:lang w:val="pt-PT"/>
              </w:rPr>
            </w:pPr>
            <w:r w:rsidRPr="00CD073D">
              <w:rPr>
                <w:sz w:val="20"/>
                <w:szCs w:val="20"/>
                <w:lang w:val="pt-PT"/>
              </w:rPr>
              <w:t>0.000</w:t>
            </w:r>
          </w:p>
        </w:tc>
        <w:tc>
          <w:tcPr>
            <w:tcW w:w="1039" w:type="dxa"/>
          </w:tcPr>
          <w:p w14:paraId="5154B249" w14:textId="03F72B2C" w:rsidR="00CD073D" w:rsidRPr="00302616" w:rsidRDefault="00CD073D" w:rsidP="00CD073D">
            <w:pPr>
              <w:spacing w:before="0" w:after="160"/>
              <w:rPr>
                <w:sz w:val="20"/>
                <w:szCs w:val="20"/>
                <w:lang w:val="pt-PT"/>
              </w:rPr>
            </w:pPr>
            <w:r w:rsidRPr="00CD073D">
              <w:rPr>
                <w:sz w:val="20"/>
                <w:szCs w:val="20"/>
                <w:lang w:val="pt-PT"/>
              </w:rPr>
              <w:t>229</w:t>
            </w:r>
          </w:p>
        </w:tc>
        <w:tc>
          <w:tcPr>
            <w:tcW w:w="1039" w:type="dxa"/>
          </w:tcPr>
          <w:p w14:paraId="39488D3C" w14:textId="7AED2438" w:rsidR="00CD073D" w:rsidRPr="00302616" w:rsidRDefault="00CD073D" w:rsidP="00CD073D">
            <w:pPr>
              <w:spacing w:before="0" w:after="160"/>
              <w:rPr>
                <w:sz w:val="20"/>
                <w:szCs w:val="20"/>
                <w:lang w:val="pt-PT"/>
              </w:rPr>
            </w:pPr>
            <w:r w:rsidRPr="00CD073D">
              <w:rPr>
                <w:sz w:val="20"/>
                <w:szCs w:val="20"/>
                <w:lang w:val="pt-PT"/>
              </w:rPr>
              <w:t>10</w:t>
            </w:r>
          </w:p>
        </w:tc>
        <w:tc>
          <w:tcPr>
            <w:tcW w:w="1039" w:type="dxa"/>
          </w:tcPr>
          <w:p w14:paraId="2F5F1429" w14:textId="0EFAED46" w:rsidR="00CD073D" w:rsidRPr="00302616" w:rsidRDefault="00CD073D" w:rsidP="00CD073D">
            <w:pPr>
              <w:spacing w:before="0" w:after="160"/>
              <w:rPr>
                <w:sz w:val="20"/>
                <w:szCs w:val="20"/>
                <w:lang w:val="pt-PT"/>
              </w:rPr>
            </w:pPr>
            <w:r w:rsidRPr="00CD073D">
              <w:rPr>
                <w:sz w:val="20"/>
                <w:szCs w:val="20"/>
                <w:lang w:val="pt-PT"/>
              </w:rPr>
              <w:t>11</w:t>
            </w:r>
          </w:p>
        </w:tc>
        <w:tc>
          <w:tcPr>
            <w:tcW w:w="1039" w:type="dxa"/>
          </w:tcPr>
          <w:p w14:paraId="6D9528CE" w14:textId="39BC2656" w:rsidR="00CD073D" w:rsidRPr="00302616" w:rsidRDefault="00CD073D" w:rsidP="00CD073D">
            <w:pPr>
              <w:spacing w:before="0" w:after="160"/>
              <w:rPr>
                <w:sz w:val="20"/>
                <w:szCs w:val="20"/>
                <w:lang w:val="pt-PT"/>
              </w:rPr>
            </w:pPr>
            <w:r w:rsidRPr="00CD073D">
              <w:rPr>
                <w:sz w:val="20"/>
                <w:szCs w:val="20"/>
                <w:lang w:val="pt-PT"/>
              </w:rPr>
              <w:t>0</w:t>
            </w:r>
          </w:p>
        </w:tc>
      </w:tr>
      <w:tr w:rsidR="00CD073D" w:rsidRPr="00302616" w14:paraId="724B5EBF" w14:textId="77777777" w:rsidTr="00302616">
        <w:trPr>
          <w:gridAfter w:val="1"/>
          <w:wAfter w:w="10" w:type="dxa"/>
        </w:trPr>
        <w:tc>
          <w:tcPr>
            <w:tcW w:w="1038" w:type="dxa"/>
          </w:tcPr>
          <w:p w14:paraId="7D63A04F" w14:textId="59095B49" w:rsidR="00CD073D" w:rsidRPr="00302616" w:rsidRDefault="00CD073D" w:rsidP="00CD073D">
            <w:pPr>
              <w:spacing w:before="0" w:after="160"/>
              <w:rPr>
                <w:sz w:val="20"/>
                <w:szCs w:val="20"/>
                <w:lang w:val="pt-PT"/>
              </w:rPr>
            </w:pPr>
            <w:r w:rsidRPr="00CD073D">
              <w:rPr>
                <w:sz w:val="20"/>
                <w:szCs w:val="20"/>
                <w:lang w:val="pt-PT"/>
              </w:rPr>
              <w:t>7UX8</w:t>
            </w:r>
          </w:p>
        </w:tc>
        <w:tc>
          <w:tcPr>
            <w:tcW w:w="1039" w:type="dxa"/>
          </w:tcPr>
          <w:p w14:paraId="720A031D" w14:textId="3458D806" w:rsidR="00CD073D" w:rsidRPr="00302616" w:rsidRDefault="00CD073D" w:rsidP="00CD073D">
            <w:pPr>
              <w:spacing w:before="0" w:after="160"/>
              <w:rPr>
                <w:sz w:val="20"/>
                <w:szCs w:val="20"/>
                <w:lang w:val="pt-PT"/>
              </w:rPr>
            </w:pPr>
            <w:r w:rsidRPr="00CD073D">
              <w:rPr>
                <w:sz w:val="20"/>
                <w:szCs w:val="20"/>
                <w:lang w:val="pt-PT"/>
              </w:rPr>
              <w:t>3</w:t>
            </w:r>
          </w:p>
        </w:tc>
        <w:tc>
          <w:tcPr>
            <w:tcW w:w="1039" w:type="dxa"/>
          </w:tcPr>
          <w:p w14:paraId="052658AA" w14:textId="50C360A3" w:rsidR="00CD073D" w:rsidRPr="00302616" w:rsidRDefault="00CD073D" w:rsidP="00CD073D">
            <w:pPr>
              <w:spacing w:before="0" w:after="160"/>
              <w:rPr>
                <w:sz w:val="20"/>
                <w:szCs w:val="20"/>
                <w:lang w:val="pt-PT"/>
              </w:rPr>
            </w:pPr>
            <w:r w:rsidRPr="00CD073D">
              <w:rPr>
                <w:sz w:val="20"/>
                <w:szCs w:val="20"/>
                <w:lang w:val="pt-PT"/>
              </w:rPr>
              <w:t>0.968</w:t>
            </w:r>
          </w:p>
        </w:tc>
        <w:tc>
          <w:tcPr>
            <w:tcW w:w="1039" w:type="dxa"/>
          </w:tcPr>
          <w:p w14:paraId="2B241F3E" w14:textId="48A92767" w:rsidR="00CD073D" w:rsidRPr="00302616" w:rsidRDefault="00CD073D" w:rsidP="00CD073D">
            <w:pPr>
              <w:spacing w:before="0" w:after="160"/>
              <w:rPr>
                <w:sz w:val="20"/>
                <w:szCs w:val="20"/>
                <w:lang w:val="pt-PT"/>
              </w:rPr>
            </w:pPr>
            <w:r w:rsidRPr="00CD073D">
              <w:rPr>
                <w:sz w:val="20"/>
                <w:szCs w:val="20"/>
                <w:lang w:val="pt-PT"/>
              </w:rPr>
              <w:t>0.495</w:t>
            </w:r>
          </w:p>
        </w:tc>
        <w:tc>
          <w:tcPr>
            <w:tcW w:w="1039" w:type="dxa"/>
          </w:tcPr>
          <w:p w14:paraId="23CF4AD1" w14:textId="2F2F9541" w:rsidR="00CD073D" w:rsidRPr="00302616" w:rsidRDefault="00CD073D" w:rsidP="00CD073D">
            <w:pPr>
              <w:spacing w:before="0" w:after="160"/>
              <w:rPr>
                <w:sz w:val="20"/>
                <w:szCs w:val="20"/>
                <w:lang w:val="pt-PT"/>
              </w:rPr>
            </w:pPr>
            <w:r w:rsidRPr="00CD073D">
              <w:rPr>
                <w:sz w:val="20"/>
                <w:szCs w:val="20"/>
                <w:lang w:val="pt-PT"/>
              </w:rPr>
              <w:t>0.000</w:t>
            </w:r>
          </w:p>
        </w:tc>
        <w:tc>
          <w:tcPr>
            <w:tcW w:w="1039" w:type="dxa"/>
          </w:tcPr>
          <w:p w14:paraId="6275FDBA" w14:textId="2148B7C9" w:rsidR="00CD073D" w:rsidRPr="00302616" w:rsidRDefault="00CD073D" w:rsidP="00CD073D">
            <w:pPr>
              <w:spacing w:before="0" w:after="160"/>
              <w:rPr>
                <w:sz w:val="20"/>
                <w:szCs w:val="20"/>
                <w:lang w:val="pt-PT"/>
              </w:rPr>
            </w:pPr>
            <w:r w:rsidRPr="00CD073D">
              <w:rPr>
                <w:sz w:val="20"/>
                <w:szCs w:val="20"/>
                <w:lang w:val="pt-PT"/>
              </w:rPr>
              <w:t>310</w:t>
            </w:r>
          </w:p>
        </w:tc>
        <w:tc>
          <w:tcPr>
            <w:tcW w:w="1039" w:type="dxa"/>
          </w:tcPr>
          <w:p w14:paraId="6393C58D" w14:textId="31FDF0ED" w:rsidR="00CD073D" w:rsidRPr="00302616" w:rsidRDefault="00CD073D" w:rsidP="00CD073D">
            <w:pPr>
              <w:spacing w:before="0" w:after="160"/>
              <w:rPr>
                <w:sz w:val="20"/>
                <w:szCs w:val="20"/>
                <w:lang w:val="pt-PT"/>
              </w:rPr>
            </w:pPr>
            <w:r w:rsidRPr="00CD073D">
              <w:rPr>
                <w:sz w:val="20"/>
                <w:szCs w:val="20"/>
                <w:lang w:val="pt-PT"/>
              </w:rPr>
              <w:t>10</w:t>
            </w:r>
          </w:p>
        </w:tc>
        <w:tc>
          <w:tcPr>
            <w:tcW w:w="1039" w:type="dxa"/>
          </w:tcPr>
          <w:p w14:paraId="370E8B2A" w14:textId="733C0C34" w:rsidR="00CD073D" w:rsidRPr="00302616" w:rsidRDefault="00CD073D" w:rsidP="00CD073D">
            <w:pPr>
              <w:spacing w:before="0" w:after="160"/>
              <w:rPr>
                <w:sz w:val="20"/>
                <w:szCs w:val="20"/>
                <w:lang w:val="pt-PT"/>
              </w:rPr>
            </w:pPr>
            <w:r w:rsidRPr="00CD073D">
              <w:rPr>
                <w:sz w:val="20"/>
                <w:szCs w:val="20"/>
                <w:lang w:val="pt-PT"/>
              </w:rPr>
              <w:t>11</w:t>
            </w:r>
          </w:p>
        </w:tc>
        <w:tc>
          <w:tcPr>
            <w:tcW w:w="1039" w:type="dxa"/>
          </w:tcPr>
          <w:p w14:paraId="43FD9509" w14:textId="486030E2" w:rsidR="00CD073D" w:rsidRPr="00302616" w:rsidRDefault="00CD073D" w:rsidP="00CD073D">
            <w:pPr>
              <w:spacing w:before="0" w:after="160"/>
              <w:rPr>
                <w:sz w:val="20"/>
                <w:szCs w:val="20"/>
                <w:lang w:val="pt-PT"/>
              </w:rPr>
            </w:pPr>
            <w:r w:rsidRPr="00CD073D">
              <w:rPr>
                <w:sz w:val="20"/>
                <w:szCs w:val="20"/>
                <w:lang w:val="pt-PT"/>
              </w:rPr>
              <w:t>0</w:t>
            </w:r>
          </w:p>
        </w:tc>
      </w:tr>
      <w:tr w:rsidR="00CD073D" w:rsidRPr="00302616" w14:paraId="74C70D65" w14:textId="77777777" w:rsidTr="00302616">
        <w:trPr>
          <w:gridAfter w:val="1"/>
          <w:wAfter w:w="10" w:type="dxa"/>
        </w:trPr>
        <w:tc>
          <w:tcPr>
            <w:tcW w:w="1038" w:type="dxa"/>
          </w:tcPr>
          <w:p w14:paraId="507EB57B" w14:textId="10F5BDFA" w:rsidR="00CD073D" w:rsidRPr="00302616" w:rsidRDefault="00CD073D" w:rsidP="00CD073D">
            <w:pPr>
              <w:spacing w:before="0" w:after="160"/>
              <w:rPr>
                <w:sz w:val="20"/>
                <w:szCs w:val="20"/>
                <w:lang w:val="pt-PT"/>
              </w:rPr>
            </w:pPr>
            <w:r w:rsidRPr="00CD073D">
              <w:rPr>
                <w:sz w:val="20"/>
                <w:szCs w:val="20"/>
                <w:lang w:val="pt-PT"/>
              </w:rPr>
              <w:t>7UX8</w:t>
            </w:r>
          </w:p>
        </w:tc>
        <w:tc>
          <w:tcPr>
            <w:tcW w:w="1039" w:type="dxa"/>
          </w:tcPr>
          <w:p w14:paraId="2804FF56" w14:textId="2FA0356E" w:rsidR="00CD073D" w:rsidRPr="00302616" w:rsidRDefault="00CD073D" w:rsidP="00CD073D">
            <w:pPr>
              <w:spacing w:before="0" w:after="160"/>
              <w:rPr>
                <w:sz w:val="20"/>
                <w:szCs w:val="20"/>
                <w:lang w:val="pt-PT"/>
              </w:rPr>
            </w:pPr>
            <w:r w:rsidRPr="00CD073D">
              <w:rPr>
                <w:sz w:val="20"/>
                <w:szCs w:val="20"/>
                <w:lang w:val="pt-PT"/>
              </w:rPr>
              <w:t>4</w:t>
            </w:r>
          </w:p>
        </w:tc>
        <w:tc>
          <w:tcPr>
            <w:tcW w:w="1039" w:type="dxa"/>
          </w:tcPr>
          <w:p w14:paraId="62C43CF0" w14:textId="024E56D6" w:rsidR="00CD073D" w:rsidRPr="00302616" w:rsidRDefault="00CD073D" w:rsidP="00CD073D">
            <w:pPr>
              <w:spacing w:before="0" w:after="160"/>
              <w:rPr>
                <w:sz w:val="20"/>
                <w:szCs w:val="20"/>
                <w:lang w:val="pt-PT"/>
              </w:rPr>
            </w:pPr>
            <w:r w:rsidRPr="00CD073D">
              <w:rPr>
                <w:sz w:val="20"/>
                <w:szCs w:val="20"/>
                <w:lang w:val="pt-PT"/>
              </w:rPr>
              <w:t>1.006</w:t>
            </w:r>
          </w:p>
        </w:tc>
        <w:tc>
          <w:tcPr>
            <w:tcW w:w="1039" w:type="dxa"/>
          </w:tcPr>
          <w:p w14:paraId="1D62B3F5" w14:textId="6D403C68" w:rsidR="00CD073D" w:rsidRPr="00302616" w:rsidRDefault="00CD073D" w:rsidP="00CD073D">
            <w:pPr>
              <w:spacing w:before="0" w:after="160"/>
              <w:rPr>
                <w:sz w:val="20"/>
                <w:szCs w:val="20"/>
                <w:lang w:val="pt-PT"/>
              </w:rPr>
            </w:pPr>
            <w:r w:rsidRPr="00CD073D">
              <w:rPr>
                <w:sz w:val="20"/>
                <w:szCs w:val="20"/>
                <w:lang w:val="pt-PT"/>
              </w:rPr>
              <w:t>0.509</w:t>
            </w:r>
          </w:p>
        </w:tc>
        <w:tc>
          <w:tcPr>
            <w:tcW w:w="1039" w:type="dxa"/>
          </w:tcPr>
          <w:p w14:paraId="6E9E7FA3" w14:textId="26D03BF0" w:rsidR="00CD073D" w:rsidRPr="00302616" w:rsidRDefault="00CD073D" w:rsidP="00CD073D">
            <w:pPr>
              <w:spacing w:before="0" w:after="160"/>
              <w:rPr>
                <w:sz w:val="20"/>
                <w:szCs w:val="20"/>
                <w:lang w:val="pt-PT"/>
              </w:rPr>
            </w:pPr>
            <w:r w:rsidRPr="00CD073D">
              <w:rPr>
                <w:sz w:val="20"/>
                <w:szCs w:val="20"/>
                <w:lang w:val="pt-PT"/>
              </w:rPr>
              <w:t>0.000</w:t>
            </w:r>
          </w:p>
        </w:tc>
        <w:tc>
          <w:tcPr>
            <w:tcW w:w="1039" w:type="dxa"/>
          </w:tcPr>
          <w:p w14:paraId="519394E9" w14:textId="737B8E1E" w:rsidR="00CD073D" w:rsidRPr="00302616" w:rsidRDefault="00CD073D" w:rsidP="00CD073D">
            <w:pPr>
              <w:spacing w:before="0" w:after="160"/>
              <w:rPr>
                <w:sz w:val="20"/>
                <w:szCs w:val="20"/>
                <w:lang w:val="pt-PT"/>
              </w:rPr>
            </w:pPr>
            <w:r w:rsidRPr="00CD073D">
              <w:rPr>
                <w:sz w:val="20"/>
                <w:szCs w:val="20"/>
                <w:lang w:val="pt-PT"/>
              </w:rPr>
              <w:t>478</w:t>
            </w:r>
          </w:p>
        </w:tc>
        <w:tc>
          <w:tcPr>
            <w:tcW w:w="1039" w:type="dxa"/>
          </w:tcPr>
          <w:p w14:paraId="25C4A2DC" w14:textId="60466AF2" w:rsidR="00CD073D" w:rsidRPr="00302616" w:rsidRDefault="00CD073D" w:rsidP="00CD073D">
            <w:pPr>
              <w:spacing w:before="0" w:after="160"/>
              <w:rPr>
                <w:sz w:val="20"/>
                <w:szCs w:val="20"/>
                <w:lang w:val="pt-PT"/>
              </w:rPr>
            </w:pPr>
            <w:r w:rsidRPr="00CD073D">
              <w:rPr>
                <w:sz w:val="20"/>
                <w:szCs w:val="20"/>
                <w:lang w:val="pt-PT"/>
              </w:rPr>
              <w:t>11</w:t>
            </w:r>
          </w:p>
        </w:tc>
        <w:tc>
          <w:tcPr>
            <w:tcW w:w="1039" w:type="dxa"/>
          </w:tcPr>
          <w:p w14:paraId="03A8A133" w14:textId="71810DC6" w:rsidR="00CD073D" w:rsidRPr="00302616" w:rsidRDefault="00CD073D" w:rsidP="00CD073D">
            <w:pPr>
              <w:spacing w:before="0" w:after="160"/>
              <w:rPr>
                <w:sz w:val="20"/>
                <w:szCs w:val="20"/>
                <w:lang w:val="pt-PT"/>
              </w:rPr>
            </w:pPr>
            <w:r w:rsidRPr="00CD073D">
              <w:rPr>
                <w:sz w:val="20"/>
                <w:szCs w:val="20"/>
                <w:lang w:val="pt-PT"/>
              </w:rPr>
              <w:t>12</w:t>
            </w:r>
          </w:p>
        </w:tc>
        <w:tc>
          <w:tcPr>
            <w:tcW w:w="1039" w:type="dxa"/>
          </w:tcPr>
          <w:p w14:paraId="773CDBBE" w14:textId="6269302D" w:rsidR="00CD073D" w:rsidRPr="00302616" w:rsidRDefault="00CD073D" w:rsidP="00CD073D">
            <w:pPr>
              <w:spacing w:before="0" w:after="160"/>
              <w:rPr>
                <w:sz w:val="20"/>
                <w:szCs w:val="20"/>
                <w:lang w:val="pt-PT"/>
              </w:rPr>
            </w:pPr>
            <w:r w:rsidRPr="00CD073D">
              <w:rPr>
                <w:sz w:val="20"/>
                <w:szCs w:val="20"/>
                <w:lang w:val="pt-PT"/>
              </w:rPr>
              <w:t>0</w:t>
            </w:r>
          </w:p>
        </w:tc>
      </w:tr>
      <w:tr w:rsidR="00CD073D" w:rsidRPr="00302616" w14:paraId="75E0FF77" w14:textId="77777777" w:rsidTr="00302616">
        <w:trPr>
          <w:gridAfter w:val="1"/>
          <w:wAfter w:w="10" w:type="dxa"/>
        </w:trPr>
        <w:tc>
          <w:tcPr>
            <w:tcW w:w="1038" w:type="dxa"/>
          </w:tcPr>
          <w:p w14:paraId="1359C1D2" w14:textId="1797E1CD" w:rsidR="00CD073D" w:rsidRPr="00302616" w:rsidRDefault="00CD073D" w:rsidP="00CD073D">
            <w:pPr>
              <w:spacing w:before="0" w:after="160"/>
              <w:rPr>
                <w:sz w:val="20"/>
                <w:szCs w:val="20"/>
                <w:lang w:val="pt-PT"/>
              </w:rPr>
            </w:pPr>
            <w:r w:rsidRPr="00CD073D">
              <w:rPr>
                <w:sz w:val="20"/>
                <w:szCs w:val="20"/>
                <w:lang w:val="pt-PT"/>
              </w:rPr>
              <w:t>7UX8</w:t>
            </w:r>
          </w:p>
        </w:tc>
        <w:tc>
          <w:tcPr>
            <w:tcW w:w="1039" w:type="dxa"/>
          </w:tcPr>
          <w:p w14:paraId="756D5EF1" w14:textId="73B132E0" w:rsidR="00CD073D" w:rsidRPr="00302616" w:rsidRDefault="00CD073D" w:rsidP="00CD073D">
            <w:pPr>
              <w:spacing w:before="0" w:after="160"/>
              <w:rPr>
                <w:sz w:val="20"/>
                <w:szCs w:val="20"/>
                <w:lang w:val="pt-PT"/>
              </w:rPr>
            </w:pPr>
            <w:r w:rsidRPr="00CD073D">
              <w:rPr>
                <w:sz w:val="20"/>
                <w:szCs w:val="20"/>
                <w:lang w:val="pt-PT"/>
              </w:rPr>
              <w:t>5</w:t>
            </w:r>
          </w:p>
        </w:tc>
        <w:tc>
          <w:tcPr>
            <w:tcW w:w="1039" w:type="dxa"/>
          </w:tcPr>
          <w:p w14:paraId="7FE03297" w14:textId="59843B2F" w:rsidR="00CD073D" w:rsidRPr="00302616" w:rsidRDefault="00CD073D" w:rsidP="00CD073D">
            <w:pPr>
              <w:spacing w:before="0" w:after="160"/>
              <w:rPr>
                <w:sz w:val="20"/>
                <w:szCs w:val="20"/>
                <w:lang w:val="pt-PT"/>
              </w:rPr>
            </w:pPr>
            <w:r w:rsidRPr="00CD073D">
              <w:rPr>
                <w:sz w:val="20"/>
                <w:szCs w:val="20"/>
                <w:lang w:val="pt-PT"/>
              </w:rPr>
              <w:t>1.007</w:t>
            </w:r>
          </w:p>
        </w:tc>
        <w:tc>
          <w:tcPr>
            <w:tcW w:w="1039" w:type="dxa"/>
          </w:tcPr>
          <w:p w14:paraId="5701D28D" w14:textId="56A81B61" w:rsidR="00CD073D" w:rsidRPr="00302616" w:rsidRDefault="00CD073D" w:rsidP="00CD073D">
            <w:pPr>
              <w:spacing w:before="0" w:after="160"/>
              <w:rPr>
                <w:sz w:val="20"/>
                <w:szCs w:val="20"/>
                <w:lang w:val="pt-PT"/>
              </w:rPr>
            </w:pPr>
            <w:r w:rsidRPr="00CD073D">
              <w:rPr>
                <w:sz w:val="20"/>
                <w:szCs w:val="20"/>
                <w:lang w:val="pt-PT"/>
              </w:rPr>
              <w:t>0.508</w:t>
            </w:r>
          </w:p>
        </w:tc>
        <w:tc>
          <w:tcPr>
            <w:tcW w:w="1039" w:type="dxa"/>
          </w:tcPr>
          <w:p w14:paraId="7BF74343" w14:textId="52AED7C3" w:rsidR="00CD073D" w:rsidRPr="00302616" w:rsidRDefault="00CD073D" w:rsidP="00CD073D">
            <w:pPr>
              <w:spacing w:before="0" w:after="160"/>
              <w:rPr>
                <w:sz w:val="20"/>
                <w:szCs w:val="20"/>
                <w:lang w:val="pt-PT"/>
              </w:rPr>
            </w:pPr>
            <w:r w:rsidRPr="00CD073D">
              <w:rPr>
                <w:sz w:val="20"/>
                <w:szCs w:val="20"/>
                <w:lang w:val="pt-PT"/>
              </w:rPr>
              <w:t>0.000</w:t>
            </w:r>
          </w:p>
        </w:tc>
        <w:tc>
          <w:tcPr>
            <w:tcW w:w="1039" w:type="dxa"/>
          </w:tcPr>
          <w:p w14:paraId="57DC4B96" w14:textId="1FCA0D25" w:rsidR="00CD073D" w:rsidRPr="00302616" w:rsidRDefault="00CD073D" w:rsidP="00CD073D">
            <w:pPr>
              <w:spacing w:before="0" w:after="160"/>
              <w:rPr>
                <w:sz w:val="20"/>
                <w:szCs w:val="20"/>
                <w:lang w:val="pt-PT"/>
              </w:rPr>
            </w:pPr>
            <w:r w:rsidRPr="00CD073D">
              <w:rPr>
                <w:sz w:val="20"/>
                <w:szCs w:val="20"/>
                <w:lang w:val="pt-PT"/>
              </w:rPr>
              <w:t>501</w:t>
            </w:r>
          </w:p>
        </w:tc>
        <w:tc>
          <w:tcPr>
            <w:tcW w:w="1039" w:type="dxa"/>
          </w:tcPr>
          <w:p w14:paraId="394CA936" w14:textId="7E131812" w:rsidR="00CD073D" w:rsidRPr="00302616" w:rsidRDefault="00CD073D" w:rsidP="00CD073D">
            <w:pPr>
              <w:spacing w:before="0" w:after="160"/>
              <w:rPr>
                <w:sz w:val="20"/>
                <w:szCs w:val="20"/>
                <w:lang w:val="pt-PT"/>
              </w:rPr>
            </w:pPr>
            <w:r w:rsidRPr="00CD073D">
              <w:rPr>
                <w:sz w:val="20"/>
                <w:szCs w:val="20"/>
                <w:lang w:val="pt-PT"/>
              </w:rPr>
              <w:t>12</w:t>
            </w:r>
          </w:p>
        </w:tc>
        <w:tc>
          <w:tcPr>
            <w:tcW w:w="1039" w:type="dxa"/>
          </w:tcPr>
          <w:p w14:paraId="4D044FCA" w14:textId="3EEB3035" w:rsidR="00CD073D" w:rsidRPr="00302616" w:rsidRDefault="00CD073D" w:rsidP="00CD073D">
            <w:pPr>
              <w:spacing w:before="0" w:after="160"/>
              <w:rPr>
                <w:sz w:val="20"/>
                <w:szCs w:val="20"/>
                <w:lang w:val="pt-PT"/>
              </w:rPr>
            </w:pPr>
            <w:r w:rsidRPr="00CD073D">
              <w:rPr>
                <w:sz w:val="20"/>
                <w:szCs w:val="20"/>
                <w:lang w:val="pt-PT"/>
              </w:rPr>
              <w:t>13</w:t>
            </w:r>
          </w:p>
        </w:tc>
        <w:tc>
          <w:tcPr>
            <w:tcW w:w="1039" w:type="dxa"/>
          </w:tcPr>
          <w:p w14:paraId="3975C3B0" w14:textId="5E9153A4" w:rsidR="00CD073D" w:rsidRPr="00302616" w:rsidRDefault="00CD073D" w:rsidP="00CD073D">
            <w:pPr>
              <w:spacing w:before="0" w:after="160"/>
              <w:rPr>
                <w:sz w:val="20"/>
                <w:szCs w:val="20"/>
                <w:lang w:val="pt-PT"/>
              </w:rPr>
            </w:pPr>
            <w:r w:rsidRPr="00CD073D">
              <w:rPr>
                <w:sz w:val="20"/>
                <w:szCs w:val="20"/>
                <w:lang w:val="pt-PT"/>
              </w:rPr>
              <w:t>0</w:t>
            </w:r>
          </w:p>
        </w:tc>
      </w:tr>
      <w:tr w:rsidR="00CD073D" w:rsidRPr="00302616" w14:paraId="33BD5579" w14:textId="77777777" w:rsidTr="00302616">
        <w:trPr>
          <w:gridAfter w:val="1"/>
          <w:wAfter w:w="10" w:type="dxa"/>
        </w:trPr>
        <w:tc>
          <w:tcPr>
            <w:tcW w:w="1038" w:type="dxa"/>
          </w:tcPr>
          <w:p w14:paraId="53B571D7" w14:textId="01D689E9" w:rsidR="00CD073D" w:rsidRPr="00302616" w:rsidRDefault="00CD073D" w:rsidP="00CD073D">
            <w:pPr>
              <w:spacing w:before="0" w:after="160"/>
              <w:rPr>
                <w:sz w:val="20"/>
                <w:szCs w:val="20"/>
                <w:lang w:val="pt-PT"/>
              </w:rPr>
            </w:pPr>
            <w:r w:rsidRPr="00CD073D">
              <w:rPr>
                <w:sz w:val="20"/>
                <w:szCs w:val="20"/>
                <w:lang w:val="pt-PT"/>
              </w:rPr>
              <w:t>7UX8</w:t>
            </w:r>
          </w:p>
        </w:tc>
        <w:tc>
          <w:tcPr>
            <w:tcW w:w="1039" w:type="dxa"/>
          </w:tcPr>
          <w:p w14:paraId="72DD1773" w14:textId="19F23C39" w:rsidR="00CD073D" w:rsidRPr="00302616" w:rsidRDefault="00CD073D" w:rsidP="00CD073D">
            <w:pPr>
              <w:spacing w:before="0" w:after="160"/>
              <w:rPr>
                <w:sz w:val="20"/>
                <w:szCs w:val="20"/>
                <w:lang w:val="pt-PT"/>
              </w:rPr>
            </w:pPr>
            <w:r w:rsidRPr="00CD073D">
              <w:rPr>
                <w:sz w:val="20"/>
                <w:szCs w:val="20"/>
                <w:lang w:val="pt-PT"/>
              </w:rPr>
              <w:t>6</w:t>
            </w:r>
          </w:p>
        </w:tc>
        <w:tc>
          <w:tcPr>
            <w:tcW w:w="1039" w:type="dxa"/>
          </w:tcPr>
          <w:p w14:paraId="26D98885" w14:textId="11BEC749" w:rsidR="00CD073D" w:rsidRPr="00302616" w:rsidRDefault="00CD073D" w:rsidP="00CD073D">
            <w:pPr>
              <w:spacing w:before="0" w:after="160"/>
              <w:rPr>
                <w:sz w:val="20"/>
                <w:szCs w:val="20"/>
                <w:lang w:val="pt-PT"/>
              </w:rPr>
            </w:pPr>
            <w:r w:rsidRPr="00CD073D">
              <w:rPr>
                <w:sz w:val="20"/>
                <w:szCs w:val="20"/>
                <w:lang w:val="pt-PT"/>
              </w:rPr>
              <w:t>1.008</w:t>
            </w:r>
          </w:p>
        </w:tc>
        <w:tc>
          <w:tcPr>
            <w:tcW w:w="1039" w:type="dxa"/>
          </w:tcPr>
          <w:p w14:paraId="025725F8" w14:textId="36237923" w:rsidR="00CD073D" w:rsidRPr="00302616" w:rsidRDefault="00CD073D" w:rsidP="00CD073D">
            <w:pPr>
              <w:spacing w:before="0" w:after="160"/>
              <w:rPr>
                <w:sz w:val="20"/>
                <w:szCs w:val="20"/>
                <w:lang w:val="pt-PT"/>
              </w:rPr>
            </w:pPr>
            <w:r w:rsidRPr="00CD073D">
              <w:rPr>
                <w:sz w:val="20"/>
                <w:szCs w:val="20"/>
                <w:lang w:val="pt-PT"/>
              </w:rPr>
              <w:t>0.504</w:t>
            </w:r>
          </w:p>
        </w:tc>
        <w:tc>
          <w:tcPr>
            <w:tcW w:w="1039" w:type="dxa"/>
          </w:tcPr>
          <w:p w14:paraId="645851CA" w14:textId="17ADA6B2" w:rsidR="00CD073D" w:rsidRPr="00302616" w:rsidRDefault="00CD073D" w:rsidP="00CD073D">
            <w:pPr>
              <w:spacing w:before="0" w:after="160"/>
              <w:rPr>
                <w:sz w:val="20"/>
                <w:szCs w:val="20"/>
                <w:lang w:val="pt-PT"/>
              </w:rPr>
            </w:pPr>
            <w:r w:rsidRPr="00CD073D">
              <w:rPr>
                <w:sz w:val="20"/>
                <w:szCs w:val="20"/>
                <w:lang w:val="pt-PT"/>
              </w:rPr>
              <w:t>0.000</w:t>
            </w:r>
          </w:p>
        </w:tc>
        <w:tc>
          <w:tcPr>
            <w:tcW w:w="1039" w:type="dxa"/>
          </w:tcPr>
          <w:p w14:paraId="2B46A327" w14:textId="754BEF55" w:rsidR="00CD073D" w:rsidRPr="00302616" w:rsidRDefault="00CD073D" w:rsidP="00CD073D">
            <w:pPr>
              <w:spacing w:before="0" w:after="160"/>
              <w:rPr>
                <w:sz w:val="20"/>
                <w:szCs w:val="20"/>
                <w:lang w:val="pt-PT"/>
              </w:rPr>
            </w:pPr>
            <w:r w:rsidRPr="00CD073D">
              <w:rPr>
                <w:sz w:val="20"/>
                <w:szCs w:val="20"/>
                <w:lang w:val="pt-PT"/>
              </w:rPr>
              <w:t>626</w:t>
            </w:r>
          </w:p>
        </w:tc>
        <w:tc>
          <w:tcPr>
            <w:tcW w:w="1039" w:type="dxa"/>
          </w:tcPr>
          <w:p w14:paraId="4FEDE7CF" w14:textId="3F583E11" w:rsidR="00CD073D" w:rsidRPr="00302616" w:rsidRDefault="00CD073D" w:rsidP="00CD073D">
            <w:pPr>
              <w:spacing w:before="0" w:after="160"/>
              <w:rPr>
                <w:sz w:val="20"/>
                <w:szCs w:val="20"/>
                <w:lang w:val="pt-PT"/>
              </w:rPr>
            </w:pPr>
            <w:r w:rsidRPr="00CD073D">
              <w:rPr>
                <w:sz w:val="20"/>
                <w:szCs w:val="20"/>
                <w:lang w:val="pt-PT"/>
              </w:rPr>
              <w:t>11</w:t>
            </w:r>
          </w:p>
        </w:tc>
        <w:tc>
          <w:tcPr>
            <w:tcW w:w="1039" w:type="dxa"/>
          </w:tcPr>
          <w:p w14:paraId="74E2C577" w14:textId="599C4C5F" w:rsidR="00CD073D" w:rsidRPr="00302616" w:rsidRDefault="00CD073D" w:rsidP="00CD073D">
            <w:pPr>
              <w:spacing w:before="0" w:after="160"/>
              <w:rPr>
                <w:sz w:val="20"/>
                <w:szCs w:val="20"/>
                <w:lang w:val="pt-PT"/>
              </w:rPr>
            </w:pPr>
            <w:r w:rsidRPr="00CD073D">
              <w:rPr>
                <w:sz w:val="20"/>
                <w:szCs w:val="20"/>
                <w:lang w:val="pt-PT"/>
              </w:rPr>
              <w:t>12</w:t>
            </w:r>
          </w:p>
        </w:tc>
        <w:tc>
          <w:tcPr>
            <w:tcW w:w="1039" w:type="dxa"/>
          </w:tcPr>
          <w:p w14:paraId="3ABE5B32" w14:textId="6C9BBD47" w:rsidR="00CD073D" w:rsidRPr="00302616" w:rsidRDefault="00CD073D" w:rsidP="00CD073D">
            <w:pPr>
              <w:spacing w:before="0" w:after="160"/>
              <w:rPr>
                <w:sz w:val="20"/>
                <w:szCs w:val="20"/>
                <w:lang w:val="pt-PT"/>
              </w:rPr>
            </w:pPr>
            <w:r w:rsidRPr="00CD073D">
              <w:rPr>
                <w:sz w:val="20"/>
                <w:szCs w:val="20"/>
                <w:lang w:val="pt-PT"/>
              </w:rPr>
              <w:t>0</w:t>
            </w:r>
          </w:p>
        </w:tc>
      </w:tr>
      <w:tr w:rsidR="00CD073D" w:rsidRPr="00302616" w14:paraId="02152104" w14:textId="77777777" w:rsidTr="00302616">
        <w:trPr>
          <w:gridAfter w:val="1"/>
          <w:wAfter w:w="10" w:type="dxa"/>
        </w:trPr>
        <w:tc>
          <w:tcPr>
            <w:tcW w:w="1038" w:type="dxa"/>
          </w:tcPr>
          <w:p w14:paraId="0184C14D" w14:textId="39331FBA" w:rsidR="00CD073D" w:rsidRPr="00302616" w:rsidRDefault="00CD073D" w:rsidP="00CD073D">
            <w:pPr>
              <w:spacing w:before="0" w:after="160"/>
              <w:rPr>
                <w:sz w:val="20"/>
                <w:szCs w:val="20"/>
                <w:lang w:val="pt-PT"/>
              </w:rPr>
            </w:pPr>
            <w:r w:rsidRPr="00CD073D">
              <w:rPr>
                <w:sz w:val="20"/>
                <w:szCs w:val="20"/>
                <w:lang w:val="pt-PT"/>
              </w:rPr>
              <w:t>7UX8</w:t>
            </w:r>
          </w:p>
        </w:tc>
        <w:tc>
          <w:tcPr>
            <w:tcW w:w="1039" w:type="dxa"/>
          </w:tcPr>
          <w:p w14:paraId="5CF85F3E" w14:textId="4E21A5C5" w:rsidR="00CD073D" w:rsidRPr="00302616" w:rsidRDefault="00CD073D" w:rsidP="00CD073D">
            <w:pPr>
              <w:spacing w:before="0" w:after="160"/>
              <w:rPr>
                <w:sz w:val="20"/>
                <w:szCs w:val="20"/>
                <w:lang w:val="pt-PT"/>
              </w:rPr>
            </w:pPr>
            <w:r w:rsidRPr="00CD073D">
              <w:rPr>
                <w:sz w:val="20"/>
                <w:szCs w:val="20"/>
                <w:lang w:val="pt-PT"/>
              </w:rPr>
              <w:t>7</w:t>
            </w:r>
          </w:p>
        </w:tc>
        <w:tc>
          <w:tcPr>
            <w:tcW w:w="1039" w:type="dxa"/>
          </w:tcPr>
          <w:p w14:paraId="3F6AB72D" w14:textId="0FCAA0F4" w:rsidR="00CD073D" w:rsidRPr="00302616" w:rsidRDefault="00CD073D" w:rsidP="00CD073D">
            <w:pPr>
              <w:spacing w:before="0" w:after="160"/>
              <w:rPr>
                <w:sz w:val="20"/>
                <w:szCs w:val="20"/>
                <w:lang w:val="pt-PT"/>
              </w:rPr>
            </w:pPr>
            <w:r w:rsidRPr="00CD073D">
              <w:rPr>
                <w:sz w:val="20"/>
                <w:szCs w:val="20"/>
                <w:lang w:val="pt-PT"/>
              </w:rPr>
              <w:t>0.975</w:t>
            </w:r>
          </w:p>
        </w:tc>
        <w:tc>
          <w:tcPr>
            <w:tcW w:w="1039" w:type="dxa"/>
          </w:tcPr>
          <w:p w14:paraId="7C01FCA1" w14:textId="2BFB90EA" w:rsidR="00CD073D" w:rsidRPr="00302616" w:rsidRDefault="00CD073D" w:rsidP="00CD073D">
            <w:pPr>
              <w:spacing w:before="0" w:after="160"/>
              <w:rPr>
                <w:sz w:val="20"/>
                <w:szCs w:val="20"/>
                <w:lang w:val="pt-PT"/>
              </w:rPr>
            </w:pPr>
            <w:r w:rsidRPr="00CD073D">
              <w:rPr>
                <w:sz w:val="20"/>
                <w:szCs w:val="20"/>
                <w:lang w:val="pt-PT"/>
              </w:rPr>
              <w:t>0.510</w:t>
            </w:r>
          </w:p>
        </w:tc>
        <w:tc>
          <w:tcPr>
            <w:tcW w:w="1039" w:type="dxa"/>
          </w:tcPr>
          <w:p w14:paraId="7345B109" w14:textId="4836FEBF" w:rsidR="00CD073D" w:rsidRPr="00302616" w:rsidRDefault="00CD073D" w:rsidP="00CD073D">
            <w:pPr>
              <w:spacing w:before="0" w:after="160"/>
              <w:rPr>
                <w:sz w:val="20"/>
                <w:szCs w:val="20"/>
                <w:lang w:val="pt-PT"/>
              </w:rPr>
            </w:pPr>
            <w:r w:rsidRPr="00CD073D">
              <w:rPr>
                <w:sz w:val="20"/>
                <w:szCs w:val="20"/>
                <w:lang w:val="pt-PT"/>
              </w:rPr>
              <w:t>0.000</w:t>
            </w:r>
          </w:p>
        </w:tc>
        <w:tc>
          <w:tcPr>
            <w:tcW w:w="1039" w:type="dxa"/>
          </w:tcPr>
          <w:p w14:paraId="53A58C8C" w14:textId="7281C6B4" w:rsidR="00CD073D" w:rsidRPr="00302616" w:rsidRDefault="00CD073D" w:rsidP="00CD073D">
            <w:pPr>
              <w:spacing w:before="0" w:after="160"/>
              <w:rPr>
                <w:sz w:val="20"/>
                <w:szCs w:val="20"/>
                <w:lang w:val="pt-PT"/>
              </w:rPr>
            </w:pPr>
            <w:r w:rsidRPr="00CD073D">
              <w:rPr>
                <w:sz w:val="20"/>
                <w:szCs w:val="20"/>
                <w:lang w:val="pt-PT"/>
              </w:rPr>
              <w:t>702</w:t>
            </w:r>
          </w:p>
        </w:tc>
        <w:tc>
          <w:tcPr>
            <w:tcW w:w="1039" w:type="dxa"/>
          </w:tcPr>
          <w:p w14:paraId="110DAE74" w14:textId="54228403" w:rsidR="00CD073D" w:rsidRPr="00302616" w:rsidRDefault="00CD073D" w:rsidP="00CD073D">
            <w:pPr>
              <w:spacing w:before="0" w:after="160"/>
              <w:rPr>
                <w:sz w:val="20"/>
                <w:szCs w:val="20"/>
                <w:lang w:val="pt-PT"/>
              </w:rPr>
            </w:pPr>
            <w:r w:rsidRPr="00CD073D">
              <w:rPr>
                <w:sz w:val="20"/>
                <w:szCs w:val="20"/>
                <w:lang w:val="pt-PT"/>
              </w:rPr>
              <w:t>10</w:t>
            </w:r>
          </w:p>
        </w:tc>
        <w:tc>
          <w:tcPr>
            <w:tcW w:w="1039" w:type="dxa"/>
          </w:tcPr>
          <w:p w14:paraId="54EA5894" w14:textId="6D764C2B" w:rsidR="00CD073D" w:rsidRPr="00302616" w:rsidRDefault="00CD073D" w:rsidP="00CD073D">
            <w:pPr>
              <w:spacing w:before="0" w:after="160"/>
              <w:rPr>
                <w:sz w:val="20"/>
                <w:szCs w:val="20"/>
                <w:lang w:val="pt-PT"/>
              </w:rPr>
            </w:pPr>
            <w:r w:rsidRPr="00CD073D">
              <w:rPr>
                <w:sz w:val="20"/>
                <w:szCs w:val="20"/>
                <w:lang w:val="pt-PT"/>
              </w:rPr>
              <w:t>11</w:t>
            </w:r>
          </w:p>
        </w:tc>
        <w:tc>
          <w:tcPr>
            <w:tcW w:w="1039" w:type="dxa"/>
          </w:tcPr>
          <w:p w14:paraId="3D5507B3" w14:textId="4C06972E" w:rsidR="00CD073D" w:rsidRPr="00302616" w:rsidRDefault="00CD073D" w:rsidP="00CD073D">
            <w:pPr>
              <w:spacing w:before="0" w:after="160"/>
              <w:rPr>
                <w:sz w:val="20"/>
                <w:szCs w:val="20"/>
                <w:lang w:val="pt-PT"/>
              </w:rPr>
            </w:pPr>
            <w:r w:rsidRPr="00CD073D">
              <w:rPr>
                <w:sz w:val="20"/>
                <w:szCs w:val="20"/>
                <w:lang w:val="pt-PT"/>
              </w:rPr>
              <w:t>0</w:t>
            </w:r>
          </w:p>
        </w:tc>
      </w:tr>
      <w:tr w:rsidR="00CD073D" w:rsidRPr="00302616" w14:paraId="64AA7625" w14:textId="77777777" w:rsidTr="00302616">
        <w:trPr>
          <w:gridAfter w:val="1"/>
          <w:wAfter w:w="10" w:type="dxa"/>
        </w:trPr>
        <w:tc>
          <w:tcPr>
            <w:tcW w:w="1038" w:type="dxa"/>
          </w:tcPr>
          <w:p w14:paraId="7FA058C3" w14:textId="184EBAB5" w:rsidR="00CD073D" w:rsidRPr="00302616" w:rsidRDefault="00CD073D" w:rsidP="00CD073D">
            <w:pPr>
              <w:spacing w:before="0" w:after="160"/>
              <w:rPr>
                <w:sz w:val="20"/>
                <w:szCs w:val="20"/>
                <w:lang w:val="pt-PT"/>
              </w:rPr>
            </w:pPr>
            <w:r w:rsidRPr="00CD073D">
              <w:rPr>
                <w:sz w:val="20"/>
                <w:szCs w:val="20"/>
                <w:lang w:val="pt-PT"/>
              </w:rPr>
              <w:t>7UX8</w:t>
            </w:r>
          </w:p>
        </w:tc>
        <w:tc>
          <w:tcPr>
            <w:tcW w:w="1039" w:type="dxa"/>
          </w:tcPr>
          <w:p w14:paraId="457A2787" w14:textId="5D2F5809" w:rsidR="00CD073D" w:rsidRPr="00302616" w:rsidRDefault="00CD073D" w:rsidP="00CD073D">
            <w:pPr>
              <w:spacing w:before="0" w:after="160"/>
              <w:rPr>
                <w:sz w:val="20"/>
                <w:szCs w:val="20"/>
                <w:lang w:val="pt-PT"/>
              </w:rPr>
            </w:pPr>
            <w:r w:rsidRPr="00CD073D">
              <w:rPr>
                <w:sz w:val="20"/>
                <w:szCs w:val="20"/>
                <w:lang w:val="pt-PT"/>
              </w:rPr>
              <w:t>8</w:t>
            </w:r>
          </w:p>
        </w:tc>
        <w:tc>
          <w:tcPr>
            <w:tcW w:w="1039" w:type="dxa"/>
          </w:tcPr>
          <w:p w14:paraId="7A4B4C2B" w14:textId="527C50FF" w:rsidR="00CD073D" w:rsidRPr="00302616" w:rsidRDefault="00CD073D" w:rsidP="00CD073D">
            <w:pPr>
              <w:spacing w:before="0" w:after="160"/>
              <w:rPr>
                <w:sz w:val="20"/>
                <w:szCs w:val="20"/>
                <w:lang w:val="pt-PT"/>
              </w:rPr>
            </w:pPr>
            <w:r w:rsidRPr="00CD073D">
              <w:rPr>
                <w:sz w:val="20"/>
                <w:szCs w:val="20"/>
                <w:lang w:val="pt-PT"/>
              </w:rPr>
              <w:t>1.021</w:t>
            </w:r>
          </w:p>
        </w:tc>
        <w:tc>
          <w:tcPr>
            <w:tcW w:w="1039" w:type="dxa"/>
          </w:tcPr>
          <w:p w14:paraId="35B5FD91" w14:textId="4CA82F21" w:rsidR="00CD073D" w:rsidRPr="00302616" w:rsidRDefault="00CD073D" w:rsidP="00CD073D">
            <w:pPr>
              <w:spacing w:before="0" w:after="160"/>
              <w:rPr>
                <w:sz w:val="20"/>
                <w:szCs w:val="20"/>
                <w:lang w:val="pt-PT"/>
              </w:rPr>
            </w:pPr>
            <w:r w:rsidRPr="00CD073D">
              <w:rPr>
                <w:sz w:val="20"/>
                <w:szCs w:val="20"/>
                <w:lang w:val="pt-PT"/>
              </w:rPr>
              <w:t>0.488</w:t>
            </w:r>
          </w:p>
        </w:tc>
        <w:tc>
          <w:tcPr>
            <w:tcW w:w="1039" w:type="dxa"/>
          </w:tcPr>
          <w:p w14:paraId="21CD658A" w14:textId="00517F05" w:rsidR="00CD073D" w:rsidRPr="00302616" w:rsidRDefault="00CD073D" w:rsidP="00CD073D">
            <w:pPr>
              <w:spacing w:before="0" w:after="160"/>
              <w:rPr>
                <w:sz w:val="20"/>
                <w:szCs w:val="20"/>
                <w:lang w:val="pt-PT"/>
              </w:rPr>
            </w:pPr>
            <w:r w:rsidRPr="00CD073D">
              <w:rPr>
                <w:sz w:val="20"/>
                <w:szCs w:val="20"/>
                <w:lang w:val="pt-PT"/>
              </w:rPr>
              <w:t>0.000</w:t>
            </w:r>
          </w:p>
        </w:tc>
        <w:tc>
          <w:tcPr>
            <w:tcW w:w="1039" w:type="dxa"/>
          </w:tcPr>
          <w:p w14:paraId="5FBD2C02" w14:textId="19599218" w:rsidR="00CD073D" w:rsidRPr="00302616" w:rsidRDefault="00CD073D" w:rsidP="00CD073D">
            <w:pPr>
              <w:spacing w:before="0" w:after="160"/>
              <w:rPr>
                <w:sz w:val="20"/>
                <w:szCs w:val="20"/>
                <w:lang w:val="pt-PT"/>
              </w:rPr>
            </w:pPr>
            <w:r w:rsidRPr="00CD073D">
              <w:rPr>
                <w:sz w:val="20"/>
                <w:szCs w:val="20"/>
                <w:lang w:val="pt-PT"/>
              </w:rPr>
              <w:t>806</w:t>
            </w:r>
          </w:p>
        </w:tc>
        <w:tc>
          <w:tcPr>
            <w:tcW w:w="1039" w:type="dxa"/>
          </w:tcPr>
          <w:p w14:paraId="774E3080" w14:textId="5531221F" w:rsidR="00CD073D" w:rsidRPr="00302616" w:rsidRDefault="00CD073D" w:rsidP="00CD073D">
            <w:pPr>
              <w:spacing w:before="0" w:after="160"/>
              <w:rPr>
                <w:sz w:val="20"/>
                <w:szCs w:val="20"/>
                <w:lang w:val="pt-PT"/>
              </w:rPr>
            </w:pPr>
            <w:r w:rsidRPr="00CD073D">
              <w:rPr>
                <w:sz w:val="20"/>
                <w:szCs w:val="20"/>
                <w:lang w:val="pt-PT"/>
              </w:rPr>
              <w:t>12</w:t>
            </w:r>
          </w:p>
        </w:tc>
        <w:tc>
          <w:tcPr>
            <w:tcW w:w="1039" w:type="dxa"/>
          </w:tcPr>
          <w:p w14:paraId="0DA78E4C" w14:textId="14DBDF1D" w:rsidR="00CD073D" w:rsidRPr="00302616" w:rsidRDefault="00CD073D" w:rsidP="00CD073D">
            <w:pPr>
              <w:spacing w:before="0" w:after="160"/>
              <w:rPr>
                <w:sz w:val="20"/>
                <w:szCs w:val="20"/>
                <w:lang w:val="pt-PT"/>
              </w:rPr>
            </w:pPr>
            <w:r w:rsidRPr="00CD073D">
              <w:rPr>
                <w:sz w:val="20"/>
                <w:szCs w:val="20"/>
                <w:lang w:val="pt-PT"/>
              </w:rPr>
              <w:t>13</w:t>
            </w:r>
          </w:p>
        </w:tc>
        <w:tc>
          <w:tcPr>
            <w:tcW w:w="1039" w:type="dxa"/>
          </w:tcPr>
          <w:p w14:paraId="700AAD62" w14:textId="10C6CFAD" w:rsidR="00CD073D" w:rsidRPr="00302616" w:rsidRDefault="00CD073D" w:rsidP="00CD073D">
            <w:pPr>
              <w:spacing w:before="0" w:after="160"/>
              <w:rPr>
                <w:sz w:val="20"/>
                <w:szCs w:val="20"/>
                <w:lang w:val="pt-PT"/>
              </w:rPr>
            </w:pPr>
            <w:r w:rsidRPr="00CD073D">
              <w:rPr>
                <w:sz w:val="20"/>
                <w:szCs w:val="20"/>
                <w:lang w:val="pt-PT"/>
              </w:rPr>
              <w:t>0</w:t>
            </w:r>
          </w:p>
        </w:tc>
      </w:tr>
      <w:tr w:rsidR="00CD073D" w:rsidRPr="00302616" w14:paraId="3FA65199" w14:textId="77777777" w:rsidTr="00302616">
        <w:trPr>
          <w:gridAfter w:val="1"/>
          <w:wAfter w:w="10" w:type="dxa"/>
        </w:trPr>
        <w:tc>
          <w:tcPr>
            <w:tcW w:w="1038" w:type="dxa"/>
          </w:tcPr>
          <w:p w14:paraId="7A8358DB" w14:textId="1600FD85" w:rsidR="00CD073D" w:rsidRPr="00302616" w:rsidRDefault="00CD073D" w:rsidP="00CD073D">
            <w:pPr>
              <w:spacing w:before="0" w:after="160"/>
              <w:rPr>
                <w:sz w:val="20"/>
                <w:szCs w:val="20"/>
                <w:lang w:val="pt-PT"/>
              </w:rPr>
            </w:pPr>
            <w:r w:rsidRPr="00CD073D">
              <w:rPr>
                <w:sz w:val="20"/>
                <w:szCs w:val="20"/>
                <w:lang w:val="pt-PT"/>
              </w:rPr>
              <w:t>7UX8</w:t>
            </w:r>
          </w:p>
        </w:tc>
        <w:tc>
          <w:tcPr>
            <w:tcW w:w="1039" w:type="dxa"/>
          </w:tcPr>
          <w:p w14:paraId="1BF4CD96" w14:textId="137E13C8" w:rsidR="00CD073D" w:rsidRPr="00302616" w:rsidRDefault="00CD073D" w:rsidP="00CD073D">
            <w:pPr>
              <w:spacing w:before="0" w:after="160"/>
              <w:rPr>
                <w:sz w:val="20"/>
                <w:szCs w:val="20"/>
                <w:lang w:val="pt-PT"/>
              </w:rPr>
            </w:pPr>
            <w:r w:rsidRPr="00CD073D">
              <w:rPr>
                <w:sz w:val="20"/>
                <w:szCs w:val="20"/>
                <w:lang w:val="pt-PT"/>
              </w:rPr>
              <w:t>9</w:t>
            </w:r>
          </w:p>
        </w:tc>
        <w:tc>
          <w:tcPr>
            <w:tcW w:w="1039" w:type="dxa"/>
          </w:tcPr>
          <w:p w14:paraId="197FA912" w14:textId="5FF5BBD0" w:rsidR="00CD073D" w:rsidRPr="00302616" w:rsidRDefault="00CD073D" w:rsidP="00CD073D">
            <w:pPr>
              <w:spacing w:before="0" w:after="160"/>
              <w:rPr>
                <w:sz w:val="20"/>
                <w:szCs w:val="20"/>
                <w:lang w:val="pt-PT"/>
              </w:rPr>
            </w:pPr>
            <w:r w:rsidRPr="00CD073D">
              <w:rPr>
                <w:sz w:val="20"/>
                <w:szCs w:val="20"/>
                <w:lang w:val="pt-PT"/>
              </w:rPr>
              <w:t>1.017</w:t>
            </w:r>
          </w:p>
        </w:tc>
        <w:tc>
          <w:tcPr>
            <w:tcW w:w="1039" w:type="dxa"/>
          </w:tcPr>
          <w:p w14:paraId="5185C625" w14:textId="4CF90C84" w:rsidR="00CD073D" w:rsidRPr="00302616" w:rsidRDefault="00CD073D" w:rsidP="00CD073D">
            <w:pPr>
              <w:spacing w:before="0" w:after="160"/>
              <w:rPr>
                <w:sz w:val="20"/>
                <w:szCs w:val="20"/>
                <w:lang w:val="pt-PT"/>
              </w:rPr>
            </w:pPr>
            <w:r w:rsidRPr="00CD073D">
              <w:rPr>
                <w:sz w:val="20"/>
                <w:szCs w:val="20"/>
                <w:lang w:val="pt-PT"/>
              </w:rPr>
              <w:t>0.526</w:t>
            </w:r>
          </w:p>
        </w:tc>
        <w:tc>
          <w:tcPr>
            <w:tcW w:w="1039" w:type="dxa"/>
          </w:tcPr>
          <w:p w14:paraId="140F5289" w14:textId="12A50024" w:rsidR="00CD073D" w:rsidRPr="00302616" w:rsidRDefault="00CD073D" w:rsidP="00CD073D">
            <w:pPr>
              <w:spacing w:before="0" w:after="160"/>
              <w:rPr>
                <w:sz w:val="20"/>
                <w:szCs w:val="20"/>
                <w:lang w:val="pt-PT"/>
              </w:rPr>
            </w:pPr>
            <w:r w:rsidRPr="00CD073D">
              <w:rPr>
                <w:sz w:val="20"/>
                <w:szCs w:val="20"/>
                <w:lang w:val="pt-PT"/>
              </w:rPr>
              <w:t>0.000</w:t>
            </w:r>
          </w:p>
        </w:tc>
        <w:tc>
          <w:tcPr>
            <w:tcW w:w="1039" w:type="dxa"/>
          </w:tcPr>
          <w:p w14:paraId="2ADE041F" w14:textId="15EB8496" w:rsidR="00CD073D" w:rsidRPr="00302616" w:rsidRDefault="00CD073D" w:rsidP="00CD073D">
            <w:pPr>
              <w:spacing w:before="0" w:after="160"/>
              <w:rPr>
                <w:sz w:val="20"/>
                <w:szCs w:val="20"/>
                <w:lang w:val="pt-PT"/>
              </w:rPr>
            </w:pPr>
            <w:r w:rsidRPr="00CD073D">
              <w:rPr>
                <w:sz w:val="20"/>
                <w:szCs w:val="20"/>
                <w:lang w:val="pt-PT"/>
              </w:rPr>
              <w:t>928</w:t>
            </w:r>
          </w:p>
        </w:tc>
        <w:tc>
          <w:tcPr>
            <w:tcW w:w="1039" w:type="dxa"/>
          </w:tcPr>
          <w:p w14:paraId="2250F580" w14:textId="44AC5A3F" w:rsidR="00CD073D" w:rsidRPr="00302616" w:rsidRDefault="00CD073D" w:rsidP="00CD073D">
            <w:pPr>
              <w:spacing w:before="0" w:after="160"/>
              <w:rPr>
                <w:sz w:val="20"/>
                <w:szCs w:val="20"/>
                <w:lang w:val="pt-PT"/>
              </w:rPr>
            </w:pPr>
            <w:r w:rsidRPr="00CD073D">
              <w:rPr>
                <w:sz w:val="20"/>
                <w:szCs w:val="20"/>
                <w:lang w:val="pt-PT"/>
              </w:rPr>
              <w:t>9</w:t>
            </w:r>
          </w:p>
        </w:tc>
        <w:tc>
          <w:tcPr>
            <w:tcW w:w="1039" w:type="dxa"/>
          </w:tcPr>
          <w:p w14:paraId="16E6F9FB" w14:textId="0EEB954D" w:rsidR="00CD073D" w:rsidRPr="00302616" w:rsidRDefault="00CD073D" w:rsidP="00CD073D">
            <w:pPr>
              <w:spacing w:before="0" w:after="160"/>
              <w:rPr>
                <w:sz w:val="20"/>
                <w:szCs w:val="20"/>
                <w:lang w:val="pt-PT"/>
              </w:rPr>
            </w:pPr>
            <w:r w:rsidRPr="00CD073D">
              <w:rPr>
                <w:sz w:val="20"/>
                <w:szCs w:val="20"/>
                <w:lang w:val="pt-PT"/>
              </w:rPr>
              <w:t>10</w:t>
            </w:r>
          </w:p>
        </w:tc>
        <w:tc>
          <w:tcPr>
            <w:tcW w:w="1039" w:type="dxa"/>
          </w:tcPr>
          <w:p w14:paraId="3610DACA" w14:textId="5AC53584" w:rsidR="00CD073D" w:rsidRPr="00302616" w:rsidRDefault="00CD073D" w:rsidP="00CD073D">
            <w:pPr>
              <w:spacing w:before="0" w:after="160"/>
              <w:rPr>
                <w:sz w:val="20"/>
                <w:szCs w:val="20"/>
                <w:lang w:val="pt-PT"/>
              </w:rPr>
            </w:pPr>
            <w:r w:rsidRPr="00CD073D">
              <w:rPr>
                <w:sz w:val="20"/>
                <w:szCs w:val="20"/>
                <w:lang w:val="pt-PT"/>
              </w:rPr>
              <w:t xml:space="preserve">0 </w:t>
            </w:r>
          </w:p>
        </w:tc>
      </w:tr>
      <w:tr w:rsidR="00302616" w:rsidRPr="00302616" w14:paraId="6B6E0754" w14:textId="77777777" w:rsidTr="00CD073D">
        <w:tc>
          <w:tcPr>
            <w:tcW w:w="1038" w:type="dxa"/>
          </w:tcPr>
          <w:p w14:paraId="6A9528BB" w14:textId="77777777" w:rsidR="00302616" w:rsidRPr="00302616" w:rsidRDefault="00302616" w:rsidP="004B4AF8">
            <w:pPr>
              <w:spacing w:before="0" w:after="160"/>
              <w:rPr>
                <w:sz w:val="20"/>
                <w:szCs w:val="20"/>
              </w:rPr>
            </w:pPr>
            <w:r w:rsidRPr="00302616">
              <w:rPr>
                <w:sz w:val="20"/>
                <w:szCs w:val="20"/>
              </w:rPr>
              <w:t>4W53</w:t>
            </w:r>
          </w:p>
        </w:tc>
        <w:tc>
          <w:tcPr>
            <w:tcW w:w="1039" w:type="dxa"/>
          </w:tcPr>
          <w:p w14:paraId="77487914" w14:textId="77777777" w:rsidR="00302616" w:rsidRPr="00302616" w:rsidRDefault="00302616" w:rsidP="004B4AF8">
            <w:pPr>
              <w:spacing w:before="0" w:after="160"/>
              <w:rPr>
                <w:sz w:val="20"/>
                <w:szCs w:val="20"/>
              </w:rPr>
            </w:pPr>
            <w:r w:rsidRPr="00302616">
              <w:rPr>
                <w:sz w:val="20"/>
                <w:szCs w:val="20"/>
              </w:rPr>
              <w:t>0</w:t>
            </w:r>
          </w:p>
        </w:tc>
        <w:tc>
          <w:tcPr>
            <w:tcW w:w="1039" w:type="dxa"/>
          </w:tcPr>
          <w:p w14:paraId="3259EABA" w14:textId="77777777" w:rsidR="00302616" w:rsidRPr="00302616" w:rsidRDefault="00302616" w:rsidP="004B4AF8">
            <w:pPr>
              <w:spacing w:before="0" w:after="160"/>
              <w:rPr>
                <w:sz w:val="20"/>
                <w:szCs w:val="20"/>
              </w:rPr>
            </w:pPr>
            <w:r w:rsidRPr="00302616">
              <w:rPr>
                <w:sz w:val="20"/>
                <w:szCs w:val="20"/>
              </w:rPr>
              <w:t>0.035</w:t>
            </w:r>
          </w:p>
        </w:tc>
        <w:tc>
          <w:tcPr>
            <w:tcW w:w="1039" w:type="dxa"/>
          </w:tcPr>
          <w:p w14:paraId="3E8EC227" w14:textId="77777777" w:rsidR="00302616" w:rsidRPr="00302616" w:rsidRDefault="00302616" w:rsidP="004B4AF8">
            <w:pPr>
              <w:spacing w:before="0" w:after="160"/>
              <w:rPr>
                <w:sz w:val="20"/>
                <w:szCs w:val="20"/>
              </w:rPr>
            </w:pPr>
            <w:r w:rsidRPr="00302616">
              <w:rPr>
                <w:sz w:val="20"/>
                <w:szCs w:val="20"/>
              </w:rPr>
              <w:t>0.192</w:t>
            </w:r>
          </w:p>
        </w:tc>
        <w:tc>
          <w:tcPr>
            <w:tcW w:w="1039" w:type="dxa"/>
          </w:tcPr>
          <w:p w14:paraId="05BB312E" w14:textId="77777777" w:rsidR="00302616" w:rsidRPr="00302616" w:rsidRDefault="00302616" w:rsidP="004B4AF8">
            <w:pPr>
              <w:spacing w:before="0" w:after="160"/>
              <w:rPr>
                <w:sz w:val="20"/>
                <w:szCs w:val="20"/>
              </w:rPr>
            </w:pPr>
            <w:r w:rsidRPr="00302616">
              <w:rPr>
                <w:sz w:val="20"/>
                <w:szCs w:val="20"/>
              </w:rPr>
              <w:t>0.000</w:t>
            </w:r>
          </w:p>
        </w:tc>
        <w:tc>
          <w:tcPr>
            <w:tcW w:w="1039" w:type="dxa"/>
          </w:tcPr>
          <w:p w14:paraId="795A7179" w14:textId="77777777" w:rsidR="00302616" w:rsidRPr="00302616" w:rsidRDefault="00302616" w:rsidP="004B4AF8">
            <w:pPr>
              <w:spacing w:before="0" w:after="160"/>
              <w:rPr>
                <w:sz w:val="20"/>
                <w:szCs w:val="20"/>
              </w:rPr>
            </w:pPr>
            <w:r w:rsidRPr="00302616">
              <w:rPr>
                <w:sz w:val="20"/>
                <w:szCs w:val="20"/>
              </w:rPr>
              <w:t>45</w:t>
            </w:r>
          </w:p>
        </w:tc>
        <w:tc>
          <w:tcPr>
            <w:tcW w:w="1039" w:type="dxa"/>
          </w:tcPr>
          <w:p w14:paraId="1DC01EE7" w14:textId="77777777" w:rsidR="00302616" w:rsidRPr="00302616" w:rsidRDefault="00302616" w:rsidP="004B4AF8">
            <w:pPr>
              <w:spacing w:before="0" w:after="160"/>
              <w:rPr>
                <w:sz w:val="20"/>
                <w:szCs w:val="20"/>
              </w:rPr>
            </w:pPr>
            <w:r w:rsidRPr="00302616">
              <w:rPr>
                <w:sz w:val="20"/>
                <w:szCs w:val="20"/>
              </w:rPr>
              <w:t>5</w:t>
            </w:r>
          </w:p>
        </w:tc>
        <w:tc>
          <w:tcPr>
            <w:tcW w:w="1039" w:type="dxa"/>
          </w:tcPr>
          <w:p w14:paraId="6E6E45C7" w14:textId="77777777" w:rsidR="00302616" w:rsidRPr="00302616" w:rsidRDefault="00302616" w:rsidP="004B4AF8">
            <w:pPr>
              <w:spacing w:before="0" w:after="160"/>
              <w:rPr>
                <w:sz w:val="20"/>
                <w:szCs w:val="20"/>
              </w:rPr>
            </w:pPr>
            <w:r w:rsidRPr="00302616">
              <w:rPr>
                <w:sz w:val="20"/>
                <w:szCs w:val="20"/>
              </w:rPr>
              <w:t>6</w:t>
            </w:r>
          </w:p>
        </w:tc>
        <w:tc>
          <w:tcPr>
            <w:tcW w:w="1049" w:type="dxa"/>
            <w:gridSpan w:val="2"/>
          </w:tcPr>
          <w:p w14:paraId="1777D689" w14:textId="77777777" w:rsidR="00302616" w:rsidRPr="00302616" w:rsidRDefault="00302616" w:rsidP="004B4AF8">
            <w:pPr>
              <w:spacing w:before="0" w:after="160"/>
              <w:rPr>
                <w:sz w:val="20"/>
                <w:szCs w:val="20"/>
              </w:rPr>
            </w:pPr>
            <w:r w:rsidRPr="00302616">
              <w:rPr>
                <w:sz w:val="20"/>
                <w:szCs w:val="20"/>
              </w:rPr>
              <w:t>0</w:t>
            </w:r>
          </w:p>
        </w:tc>
      </w:tr>
      <w:tr w:rsidR="00302616" w:rsidRPr="00302616" w14:paraId="22DCFFB9" w14:textId="77777777" w:rsidTr="00CD073D">
        <w:tc>
          <w:tcPr>
            <w:tcW w:w="1038" w:type="dxa"/>
          </w:tcPr>
          <w:p w14:paraId="771C1F3E" w14:textId="77777777" w:rsidR="00302616" w:rsidRPr="00302616" w:rsidRDefault="00302616" w:rsidP="004B4AF8">
            <w:pPr>
              <w:spacing w:before="0" w:after="160"/>
              <w:rPr>
                <w:sz w:val="20"/>
                <w:szCs w:val="20"/>
              </w:rPr>
            </w:pPr>
            <w:r w:rsidRPr="00302616">
              <w:rPr>
                <w:sz w:val="20"/>
                <w:szCs w:val="20"/>
              </w:rPr>
              <w:t>4W53</w:t>
            </w:r>
          </w:p>
        </w:tc>
        <w:tc>
          <w:tcPr>
            <w:tcW w:w="1039" w:type="dxa"/>
          </w:tcPr>
          <w:p w14:paraId="0CE785F0" w14:textId="77777777" w:rsidR="00302616" w:rsidRPr="00302616" w:rsidRDefault="00302616" w:rsidP="004B4AF8">
            <w:pPr>
              <w:spacing w:before="0" w:after="160"/>
              <w:rPr>
                <w:sz w:val="20"/>
                <w:szCs w:val="20"/>
              </w:rPr>
            </w:pPr>
            <w:r w:rsidRPr="00302616">
              <w:rPr>
                <w:sz w:val="20"/>
                <w:szCs w:val="20"/>
              </w:rPr>
              <w:t>1</w:t>
            </w:r>
          </w:p>
        </w:tc>
        <w:tc>
          <w:tcPr>
            <w:tcW w:w="1039" w:type="dxa"/>
          </w:tcPr>
          <w:p w14:paraId="2909F7C5" w14:textId="77777777" w:rsidR="00302616" w:rsidRPr="00302616" w:rsidRDefault="00302616" w:rsidP="004B4AF8">
            <w:pPr>
              <w:spacing w:before="0" w:after="160"/>
              <w:rPr>
                <w:sz w:val="20"/>
                <w:szCs w:val="20"/>
              </w:rPr>
            </w:pPr>
            <w:r w:rsidRPr="00302616">
              <w:rPr>
                <w:sz w:val="20"/>
                <w:szCs w:val="20"/>
              </w:rPr>
              <w:t>0.030</w:t>
            </w:r>
          </w:p>
        </w:tc>
        <w:tc>
          <w:tcPr>
            <w:tcW w:w="1039" w:type="dxa"/>
          </w:tcPr>
          <w:p w14:paraId="7E730127" w14:textId="77777777" w:rsidR="00302616" w:rsidRPr="00302616" w:rsidRDefault="00302616" w:rsidP="004B4AF8">
            <w:pPr>
              <w:spacing w:before="0" w:after="160"/>
              <w:rPr>
                <w:sz w:val="20"/>
                <w:szCs w:val="20"/>
              </w:rPr>
            </w:pPr>
            <w:r w:rsidRPr="00302616">
              <w:rPr>
                <w:sz w:val="20"/>
                <w:szCs w:val="20"/>
              </w:rPr>
              <w:t>0.164</w:t>
            </w:r>
          </w:p>
        </w:tc>
        <w:tc>
          <w:tcPr>
            <w:tcW w:w="1039" w:type="dxa"/>
          </w:tcPr>
          <w:p w14:paraId="1D00250A" w14:textId="77777777" w:rsidR="00302616" w:rsidRPr="00302616" w:rsidRDefault="00302616" w:rsidP="004B4AF8">
            <w:pPr>
              <w:spacing w:before="0" w:after="160"/>
              <w:rPr>
                <w:sz w:val="20"/>
                <w:szCs w:val="20"/>
              </w:rPr>
            </w:pPr>
            <w:r w:rsidRPr="00302616">
              <w:rPr>
                <w:sz w:val="20"/>
                <w:szCs w:val="20"/>
              </w:rPr>
              <w:t>0.000</w:t>
            </w:r>
          </w:p>
        </w:tc>
        <w:tc>
          <w:tcPr>
            <w:tcW w:w="1039" w:type="dxa"/>
          </w:tcPr>
          <w:p w14:paraId="2999AB74" w14:textId="77777777" w:rsidR="00302616" w:rsidRPr="00302616" w:rsidRDefault="00302616" w:rsidP="004B4AF8">
            <w:pPr>
              <w:spacing w:before="0" w:after="160"/>
              <w:rPr>
                <w:sz w:val="20"/>
                <w:szCs w:val="20"/>
              </w:rPr>
            </w:pPr>
            <w:r w:rsidRPr="00302616">
              <w:rPr>
                <w:sz w:val="20"/>
                <w:szCs w:val="20"/>
              </w:rPr>
              <w:t>135</w:t>
            </w:r>
          </w:p>
        </w:tc>
        <w:tc>
          <w:tcPr>
            <w:tcW w:w="1039" w:type="dxa"/>
          </w:tcPr>
          <w:p w14:paraId="07534B2C" w14:textId="77777777" w:rsidR="00302616" w:rsidRPr="00302616" w:rsidRDefault="00302616" w:rsidP="004B4AF8">
            <w:pPr>
              <w:spacing w:before="0" w:after="160"/>
              <w:rPr>
                <w:sz w:val="20"/>
                <w:szCs w:val="20"/>
              </w:rPr>
            </w:pPr>
            <w:r w:rsidRPr="00302616">
              <w:rPr>
                <w:sz w:val="20"/>
                <w:szCs w:val="20"/>
              </w:rPr>
              <w:t>5</w:t>
            </w:r>
          </w:p>
        </w:tc>
        <w:tc>
          <w:tcPr>
            <w:tcW w:w="1039" w:type="dxa"/>
          </w:tcPr>
          <w:p w14:paraId="21779C25" w14:textId="77777777" w:rsidR="00302616" w:rsidRPr="00302616" w:rsidRDefault="00302616" w:rsidP="004B4AF8">
            <w:pPr>
              <w:spacing w:before="0" w:after="160"/>
              <w:rPr>
                <w:sz w:val="20"/>
                <w:szCs w:val="20"/>
              </w:rPr>
            </w:pPr>
            <w:r w:rsidRPr="00302616">
              <w:rPr>
                <w:sz w:val="20"/>
                <w:szCs w:val="20"/>
              </w:rPr>
              <w:t>6</w:t>
            </w:r>
          </w:p>
        </w:tc>
        <w:tc>
          <w:tcPr>
            <w:tcW w:w="1049" w:type="dxa"/>
            <w:gridSpan w:val="2"/>
          </w:tcPr>
          <w:p w14:paraId="04AE0406" w14:textId="77777777" w:rsidR="00302616" w:rsidRPr="00302616" w:rsidRDefault="00302616" w:rsidP="004B4AF8">
            <w:pPr>
              <w:spacing w:before="0" w:after="160"/>
              <w:rPr>
                <w:sz w:val="20"/>
                <w:szCs w:val="20"/>
              </w:rPr>
            </w:pPr>
            <w:r w:rsidRPr="00302616">
              <w:rPr>
                <w:sz w:val="20"/>
                <w:szCs w:val="20"/>
              </w:rPr>
              <w:t>0</w:t>
            </w:r>
          </w:p>
        </w:tc>
      </w:tr>
      <w:tr w:rsidR="00302616" w:rsidRPr="00302616" w14:paraId="04BCCBE1" w14:textId="77777777" w:rsidTr="00CD073D">
        <w:tc>
          <w:tcPr>
            <w:tcW w:w="1038" w:type="dxa"/>
          </w:tcPr>
          <w:p w14:paraId="134B0FC3" w14:textId="77777777" w:rsidR="00302616" w:rsidRPr="00302616" w:rsidRDefault="00302616" w:rsidP="004B4AF8">
            <w:pPr>
              <w:spacing w:before="0" w:after="160"/>
              <w:rPr>
                <w:sz w:val="20"/>
                <w:szCs w:val="20"/>
              </w:rPr>
            </w:pPr>
            <w:r w:rsidRPr="00302616">
              <w:rPr>
                <w:sz w:val="20"/>
                <w:szCs w:val="20"/>
              </w:rPr>
              <w:t>4W53</w:t>
            </w:r>
          </w:p>
        </w:tc>
        <w:tc>
          <w:tcPr>
            <w:tcW w:w="1039" w:type="dxa"/>
          </w:tcPr>
          <w:p w14:paraId="41A85E1E" w14:textId="77777777" w:rsidR="00302616" w:rsidRPr="00302616" w:rsidRDefault="00302616" w:rsidP="004B4AF8">
            <w:pPr>
              <w:spacing w:before="0" w:after="160"/>
              <w:rPr>
                <w:sz w:val="20"/>
                <w:szCs w:val="20"/>
              </w:rPr>
            </w:pPr>
            <w:r w:rsidRPr="00302616">
              <w:rPr>
                <w:sz w:val="20"/>
                <w:szCs w:val="20"/>
              </w:rPr>
              <w:t>2</w:t>
            </w:r>
          </w:p>
        </w:tc>
        <w:tc>
          <w:tcPr>
            <w:tcW w:w="1039" w:type="dxa"/>
          </w:tcPr>
          <w:p w14:paraId="732F7A2A" w14:textId="77777777" w:rsidR="00302616" w:rsidRPr="00302616" w:rsidRDefault="00302616" w:rsidP="004B4AF8">
            <w:pPr>
              <w:spacing w:before="0" w:after="160"/>
              <w:rPr>
                <w:sz w:val="20"/>
                <w:szCs w:val="20"/>
              </w:rPr>
            </w:pPr>
            <w:r w:rsidRPr="00302616">
              <w:rPr>
                <w:sz w:val="20"/>
                <w:szCs w:val="20"/>
              </w:rPr>
              <w:t>0.032</w:t>
            </w:r>
          </w:p>
        </w:tc>
        <w:tc>
          <w:tcPr>
            <w:tcW w:w="1039" w:type="dxa"/>
          </w:tcPr>
          <w:p w14:paraId="7F6E9238" w14:textId="77777777" w:rsidR="00302616" w:rsidRPr="00302616" w:rsidRDefault="00302616" w:rsidP="004B4AF8">
            <w:pPr>
              <w:spacing w:before="0" w:after="160"/>
              <w:rPr>
                <w:sz w:val="20"/>
                <w:szCs w:val="20"/>
              </w:rPr>
            </w:pPr>
            <w:r w:rsidRPr="00302616">
              <w:rPr>
                <w:sz w:val="20"/>
                <w:szCs w:val="20"/>
              </w:rPr>
              <w:t>0.187</w:t>
            </w:r>
          </w:p>
        </w:tc>
        <w:tc>
          <w:tcPr>
            <w:tcW w:w="1039" w:type="dxa"/>
          </w:tcPr>
          <w:p w14:paraId="4FEC5D03" w14:textId="77777777" w:rsidR="00302616" w:rsidRPr="00302616" w:rsidRDefault="00302616" w:rsidP="004B4AF8">
            <w:pPr>
              <w:spacing w:before="0" w:after="160"/>
              <w:rPr>
                <w:sz w:val="20"/>
                <w:szCs w:val="20"/>
              </w:rPr>
            </w:pPr>
            <w:r w:rsidRPr="00302616">
              <w:rPr>
                <w:sz w:val="20"/>
                <w:szCs w:val="20"/>
              </w:rPr>
              <w:t>0.000</w:t>
            </w:r>
          </w:p>
        </w:tc>
        <w:tc>
          <w:tcPr>
            <w:tcW w:w="1039" w:type="dxa"/>
          </w:tcPr>
          <w:p w14:paraId="39B920DE" w14:textId="77777777" w:rsidR="00302616" w:rsidRPr="00302616" w:rsidRDefault="00302616" w:rsidP="004B4AF8">
            <w:pPr>
              <w:spacing w:before="0" w:after="160"/>
              <w:rPr>
                <w:sz w:val="20"/>
                <w:szCs w:val="20"/>
              </w:rPr>
            </w:pPr>
            <w:r w:rsidRPr="00302616">
              <w:rPr>
                <w:sz w:val="20"/>
                <w:szCs w:val="20"/>
              </w:rPr>
              <w:t>203</w:t>
            </w:r>
          </w:p>
        </w:tc>
        <w:tc>
          <w:tcPr>
            <w:tcW w:w="1039" w:type="dxa"/>
          </w:tcPr>
          <w:p w14:paraId="0E2ECA41" w14:textId="77777777" w:rsidR="00302616" w:rsidRPr="00302616" w:rsidRDefault="00302616" w:rsidP="004B4AF8">
            <w:pPr>
              <w:spacing w:before="0" w:after="160"/>
              <w:rPr>
                <w:sz w:val="20"/>
                <w:szCs w:val="20"/>
              </w:rPr>
            </w:pPr>
            <w:r w:rsidRPr="00302616">
              <w:rPr>
                <w:sz w:val="20"/>
                <w:szCs w:val="20"/>
              </w:rPr>
              <w:t>8</w:t>
            </w:r>
          </w:p>
        </w:tc>
        <w:tc>
          <w:tcPr>
            <w:tcW w:w="1039" w:type="dxa"/>
          </w:tcPr>
          <w:p w14:paraId="3411DEC7" w14:textId="77777777" w:rsidR="00302616" w:rsidRPr="00302616" w:rsidRDefault="00302616" w:rsidP="004B4AF8">
            <w:pPr>
              <w:spacing w:before="0" w:after="160"/>
              <w:rPr>
                <w:sz w:val="20"/>
                <w:szCs w:val="20"/>
              </w:rPr>
            </w:pPr>
            <w:r w:rsidRPr="00302616">
              <w:rPr>
                <w:sz w:val="20"/>
                <w:szCs w:val="20"/>
              </w:rPr>
              <w:t>9</w:t>
            </w:r>
          </w:p>
        </w:tc>
        <w:tc>
          <w:tcPr>
            <w:tcW w:w="1049" w:type="dxa"/>
            <w:gridSpan w:val="2"/>
          </w:tcPr>
          <w:p w14:paraId="2C9C56DB" w14:textId="77777777" w:rsidR="00302616" w:rsidRPr="00302616" w:rsidRDefault="00302616" w:rsidP="004B4AF8">
            <w:pPr>
              <w:spacing w:before="0" w:after="160"/>
              <w:rPr>
                <w:sz w:val="20"/>
                <w:szCs w:val="20"/>
              </w:rPr>
            </w:pPr>
            <w:r w:rsidRPr="00302616">
              <w:rPr>
                <w:sz w:val="20"/>
                <w:szCs w:val="20"/>
              </w:rPr>
              <w:t>0</w:t>
            </w:r>
          </w:p>
        </w:tc>
      </w:tr>
      <w:tr w:rsidR="00302616" w:rsidRPr="00302616" w14:paraId="3F5D5B90" w14:textId="77777777" w:rsidTr="00CD073D">
        <w:tc>
          <w:tcPr>
            <w:tcW w:w="1038" w:type="dxa"/>
          </w:tcPr>
          <w:p w14:paraId="59E632AE" w14:textId="77777777" w:rsidR="00302616" w:rsidRPr="00302616" w:rsidRDefault="00302616" w:rsidP="004B4AF8">
            <w:pPr>
              <w:spacing w:before="0" w:after="160"/>
              <w:rPr>
                <w:sz w:val="20"/>
                <w:szCs w:val="20"/>
              </w:rPr>
            </w:pPr>
            <w:r w:rsidRPr="00302616">
              <w:rPr>
                <w:sz w:val="20"/>
                <w:szCs w:val="20"/>
              </w:rPr>
              <w:t>4W53</w:t>
            </w:r>
          </w:p>
        </w:tc>
        <w:tc>
          <w:tcPr>
            <w:tcW w:w="1039" w:type="dxa"/>
          </w:tcPr>
          <w:p w14:paraId="6F332309" w14:textId="77777777" w:rsidR="00302616" w:rsidRPr="00302616" w:rsidRDefault="00302616" w:rsidP="004B4AF8">
            <w:pPr>
              <w:spacing w:before="0" w:after="160"/>
              <w:rPr>
                <w:sz w:val="20"/>
                <w:szCs w:val="20"/>
              </w:rPr>
            </w:pPr>
            <w:r w:rsidRPr="00302616">
              <w:rPr>
                <w:sz w:val="20"/>
                <w:szCs w:val="20"/>
              </w:rPr>
              <w:t>3</w:t>
            </w:r>
          </w:p>
        </w:tc>
        <w:tc>
          <w:tcPr>
            <w:tcW w:w="1039" w:type="dxa"/>
          </w:tcPr>
          <w:p w14:paraId="17D40AB5" w14:textId="77777777" w:rsidR="00302616" w:rsidRPr="00302616" w:rsidRDefault="00302616" w:rsidP="004B4AF8">
            <w:pPr>
              <w:spacing w:before="0" w:after="160"/>
              <w:rPr>
                <w:sz w:val="20"/>
                <w:szCs w:val="20"/>
              </w:rPr>
            </w:pPr>
            <w:r w:rsidRPr="00302616">
              <w:rPr>
                <w:sz w:val="20"/>
                <w:szCs w:val="20"/>
              </w:rPr>
              <w:t>0.032</w:t>
            </w:r>
          </w:p>
        </w:tc>
        <w:tc>
          <w:tcPr>
            <w:tcW w:w="1039" w:type="dxa"/>
          </w:tcPr>
          <w:p w14:paraId="3CAB6DBD" w14:textId="77777777" w:rsidR="00302616" w:rsidRPr="00302616" w:rsidRDefault="00302616" w:rsidP="004B4AF8">
            <w:pPr>
              <w:spacing w:before="0" w:after="160"/>
              <w:rPr>
                <w:sz w:val="20"/>
                <w:szCs w:val="20"/>
              </w:rPr>
            </w:pPr>
            <w:r w:rsidRPr="00302616">
              <w:rPr>
                <w:sz w:val="20"/>
                <w:szCs w:val="20"/>
              </w:rPr>
              <w:t>0.194</w:t>
            </w:r>
          </w:p>
        </w:tc>
        <w:tc>
          <w:tcPr>
            <w:tcW w:w="1039" w:type="dxa"/>
          </w:tcPr>
          <w:p w14:paraId="179DB70A" w14:textId="77777777" w:rsidR="00302616" w:rsidRPr="00302616" w:rsidRDefault="00302616" w:rsidP="004B4AF8">
            <w:pPr>
              <w:spacing w:before="0" w:after="160"/>
              <w:rPr>
                <w:sz w:val="20"/>
                <w:szCs w:val="20"/>
              </w:rPr>
            </w:pPr>
            <w:r w:rsidRPr="00302616">
              <w:rPr>
                <w:sz w:val="20"/>
                <w:szCs w:val="20"/>
              </w:rPr>
              <w:t>0.000</w:t>
            </w:r>
          </w:p>
        </w:tc>
        <w:tc>
          <w:tcPr>
            <w:tcW w:w="1039" w:type="dxa"/>
          </w:tcPr>
          <w:p w14:paraId="1883CA22" w14:textId="77777777" w:rsidR="00302616" w:rsidRPr="00302616" w:rsidRDefault="00302616" w:rsidP="004B4AF8">
            <w:pPr>
              <w:spacing w:before="0" w:after="160"/>
              <w:rPr>
                <w:sz w:val="20"/>
                <w:szCs w:val="20"/>
              </w:rPr>
            </w:pPr>
            <w:r w:rsidRPr="00302616">
              <w:rPr>
                <w:sz w:val="20"/>
                <w:szCs w:val="20"/>
              </w:rPr>
              <w:t>334</w:t>
            </w:r>
          </w:p>
        </w:tc>
        <w:tc>
          <w:tcPr>
            <w:tcW w:w="1039" w:type="dxa"/>
          </w:tcPr>
          <w:p w14:paraId="12EE497B" w14:textId="77777777" w:rsidR="00302616" w:rsidRPr="00302616" w:rsidRDefault="00302616" w:rsidP="004B4AF8">
            <w:pPr>
              <w:spacing w:before="0" w:after="160"/>
              <w:rPr>
                <w:sz w:val="20"/>
                <w:szCs w:val="20"/>
              </w:rPr>
            </w:pPr>
            <w:r w:rsidRPr="00302616">
              <w:rPr>
                <w:sz w:val="20"/>
                <w:szCs w:val="20"/>
              </w:rPr>
              <w:t>6</w:t>
            </w:r>
          </w:p>
        </w:tc>
        <w:tc>
          <w:tcPr>
            <w:tcW w:w="1039" w:type="dxa"/>
          </w:tcPr>
          <w:p w14:paraId="5A859FF7" w14:textId="77777777" w:rsidR="00302616" w:rsidRPr="00302616" w:rsidRDefault="00302616" w:rsidP="004B4AF8">
            <w:pPr>
              <w:spacing w:before="0" w:after="160"/>
              <w:rPr>
                <w:sz w:val="20"/>
                <w:szCs w:val="20"/>
              </w:rPr>
            </w:pPr>
            <w:r w:rsidRPr="00302616">
              <w:rPr>
                <w:sz w:val="20"/>
                <w:szCs w:val="20"/>
              </w:rPr>
              <w:t>7</w:t>
            </w:r>
          </w:p>
        </w:tc>
        <w:tc>
          <w:tcPr>
            <w:tcW w:w="1049" w:type="dxa"/>
            <w:gridSpan w:val="2"/>
          </w:tcPr>
          <w:p w14:paraId="5356ADFB" w14:textId="77777777" w:rsidR="00302616" w:rsidRPr="00302616" w:rsidRDefault="00302616" w:rsidP="004B4AF8">
            <w:pPr>
              <w:spacing w:before="0" w:after="160"/>
              <w:rPr>
                <w:sz w:val="20"/>
                <w:szCs w:val="20"/>
              </w:rPr>
            </w:pPr>
            <w:r w:rsidRPr="00302616">
              <w:rPr>
                <w:sz w:val="20"/>
                <w:szCs w:val="20"/>
              </w:rPr>
              <w:t>0</w:t>
            </w:r>
          </w:p>
        </w:tc>
      </w:tr>
      <w:tr w:rsidR="00302616" w:rsidRPr="00302616" w14:paraId="244F2ED1" w14:textId="77777777" w:rsidTr="00CD073D">
        <w:tc>
          <w:tcPr>
            <w:tcW w:w="1038" w:type="dxa"/>
          </w:tcPr>
          <w:p w14:paraId="7B8E73EF" w14:textId="77777777" w:rsidR="00302616" w:rsidRPr="00302616" w:rsidRDefault="00302616" w:rsidP="004B4AF8">
            <w:pPr>
              <w:spacing w:before="0" w:after="160"/>
              <w:rPr>
                <w:sz w:val="20"/>
                <w:szCs w:val="20"/>
              </w:rPr>
            </w:pPr>
            <w:r w:rsidRPr="00302616">
              <w:rPr>
                <w:sz w:val="20"/>
                <w:szCs w:val="20"/>
              </w:rPr>
              <w:t>4W53</w:t>
            </w:r>
          </w:p>
        </w:tc>
        <w:tc>
          <w:tcPr>
            <w:tcW w:w="1039" w:type="dxa"/>
          </w:tcPr>
          <w:p w14:paraId="230282C0" w14:textId="77777777" w:rsidR="00302616" w:rsidRPr="00302616" w:rsidRDefault="00302616" w:rsidP="004B4AF8">
            <w:pPr>
              <w:spacing w:before="0" w:after="160"/>
              <w:rPr>
                <w:sz w:val="20"/>
                <w:szCs w:val="20"/>
              </w:rPr>
            </w:pPr>
            <w:r w:rsidRPr="00302616">
              <w:rPr>
                <w:sz w:val="20"/>
                <w:szCs w:val="20"/>
              </w:rPr>
              <w:t>4</w:t>
            </w:r>
          </w:p>
        </w:tc>
        <w:tc>
          <w:tcPr>
            <w:tcW w:w="1039" w:type="dxa"/>
          </w:tcPr>
          <w:p w14:paraId="325EBB05" w14:textId="77777777" w:rsidR="00302616" w:rsidRPr="00302616" w:rsidRDefault="00302616" w:rsidP="004B4AF8">
            <w:pPr>
              <w:spacing w:before="0" w:after="160"/>
              <w:rPr>
                <w:sz w:val="20"/>
                <w:szCs w:val="20"/>
              </w:rPr>
            </w:pPr>
            <w:r w:rsidRPr="00302616">
              <w:rPr>
                <w:sz w:val="20"/>
                <w:szCs w:val="20"/>
              </w:rPr>
              <w:t>0.021</w:t>
            </w:r>
          </w:p>
        </w:tc>
        <w:tc>
          <w:tcPr>
            <w:tcW w:w="1039" w:type="dxa"/>
          </w:tcPr>
          <w:p w14:paraId="77397C4A" w14:textId="77777777" w:rsidR="00302616" w:rsidRPr="00302616" w:rsidRDefault="00302616" w:rsidP="004B4AF8">
            <w:pPr>
              <w:spacing w:before="0" w:after="160"/>
              <w:rPr>
                <w:sz w:val="20"/>
                <w:szCs w:val="20"/>
              </w:rPr>
            </w:pPr>
            <w:r w:rsidRPr="00302616">
              <w:rPr>
                <w:sz w:val="20"/>
                <w:szCs w:val="20"/>
              </w:rPr>
              <w:t>0.182</w:t>
            </w:r>
          </w:p>
        </w:tc>
        <w:tc>
          <w:tcPr>
            <w:tcW w:w="1039" w:type="dxa"/>
          </w:tcPr>
          <w:p w14:paraId="73621C0A" w14:textId="77777777" w:rsidR="00302616" w:rsidRPr="00302616" w:rsidRDefault="00302616" w:rsidP="004B4AF8">
            <w:pPr>
              <w:spacing w:before="0" w:after="160"/>
              <w:rPr>
                <w:sz w:val="20"/>
                <w:szCs w:val="20"/>
              </w:rPr>
            </w:pPr>
            <w:r w:rsidRPr="00302616">
              <w:rPr>
                <w:sz w:val="20"/>
                <w:szCs w:val="20"/>
              </w:rPr>
              <w:t>0.000</w:t>
            </w:r>
          </w:p>
        </w:tc>
        <w:tc>
          <w:tcPr>
            <w:tcW w:w="1039" w:type="dxa"/>
          </w:tcPr>
          <w:p w14:paraId="15DAA0E6" w14:textId="77777777" w:rsidR="00302616" w:rsidRPr="00302616" w:rsidRDefault="00302616" w:rsidP="004B4AF8">
            <w:pPr>
              <w:spacing w:before="0" w:after="160"/>
              <w:rPr>
                <w:sz w:val="20"/>
                <w:szCs w:val="20"/>
              </w:rPr>
            </w:pPr>
            <w:r w:rsidRPr="00302616">
              <w:rPr>
                <w:sz w:val="20"/>
                <w:szCs w:val="20"/>
              </w:rPr>
              <w:t>400</w:t>
            </w:r>
          </w:p>
        </w:tc>
        <w:tc>
          <w:tcPr>
            <w:tcW w:w="1039" w:type="dxa"/>
          </w:tcPr>
          <w:p w14:paraId="7F5B555E" w14:textId="77777777" w:rsidR="00302616" w:rsidRPr="00302616" w:rsidRDefault="00302616" w:rsidP="004B4AF8">
            <w:pPr>
              <w:spacing w:before="0" w:after="160"/>
              <w:rPr>
                <w:sz w:val="20"/>
                <w:szCs w:val="20"/>
              </w:rPr>
            </w:pPr>
            <w:r w:rsidRPr="00302616">
              <w:rPr>
                <w:sz w:val="20"/>
                <w:szCs w:val="20"/>
              </w:rPr>
              <w:t>7</w:t>
            </w:r>
          </w:p>
        </w:tc>
        <w:tc>
          <w:tcPr>
            <w:tcW w:w="1039" w:type="dxa"/>
          </w:tcPr>
          <w:p w14:paraId="6DE6F1BB" w14:textId="77777777" w:rsidR="00302616" w:rsidRPr="00302616" w:rsidRDefault="00302616" w:rsidP="004B4AF8">
            <w:pPr>
              <w:spacing w:before="0" w:after="160"/>
              <w:rPr>
                <w:sz w:val="20"/>
                <w:szCs w:val="20"/>
              </w:rPr>
            </w:pPr>
            <w:r w:rsidRPr="00302616">
              <w:rPr>
                <w:sz w:val="20"/>
                <w:szCs w:val="20"/>
              </w:rPr>
              <w:t>8</w:t>
            </w:r>
          </w:p>
        </w:tc>
        <w:tc>
          <w:tcPr>
            <w:tcW w:w="1049" w:type="dxa"/>
            <w:gridSpan w:val="2"/>
          </w:tcPr>
          <w:p w14:paraId="4FD47311" w14:textId="77777777" w:rsidR="00302616" w:rsidRPr="00302616" w:rsidRDefault="00302616" w:rsidP="004B4AF8">
            <w:pPr>
              <w:spacing w:before="0" w:after="160"/>
              <w:rPr>
                <w:sz w:val="20"/>
                <w:szCs w:val="20"/>
              </w:rPr>
            </w:pPr>
            <w:r w:rsidRPr="00302616">
              <w:rPr>
                <w:sz w:val="20"/>
                <w:szCs w:val="20"/>
              </w:rPr>
              <w:t>0</w:t>
            </w:r>
          </w:p>
        </w:tc>
      </w:tr>
      <w:tr w:rsidR="00302616" w:rsidRPr="00302616" w14:paraId="24AC4C58" w14:textId="77777777" w:rsidTr="00CD073D">
        <w:tc>
          <w:tcPr>
            <w:tcW w:w="1038" w:type="dxa"/>
          </w:tcPr>
          <w:p w14:paraId="0CC3C106" w14:textId="77777777" w:rsidR="00302616" w:rsidRPr="00302616" w:rsidRDefault="00302616" w:rsidP="004B4AF8">
            <w:pPr>
              <w:spacing w:before="0" w:after="160"/>
              <w:rPr>
                <w:sz w:val="20"/>
                <w:szCs w:val="20"/>
              </w:rPr>
            </w:pPr>
            <w:r w:rsidRPr="00302616">
              <w:rPr>
                <w:sz w:val="20"/>
                <w:szCs w:val="20"/>
              </w:rPr>
              <w:t>4W53</w:t>
            </w:r>
          </w:p>
        </w:tc>
        <w:tc>
          <w:tcPr>
            <w:tcW w:w="1039" w:type="dxa"/>
          </w:tcPr>
          <w:p w14:paraId="4CD0C664" w14:textId="77777777" w:rsidR="00302616" w:rsidRPr="00302616" w:rsidRDefault="00302616" w:rsidP="004B4AF8">
            <w:pPr>
              <w:spacing w:before="0" w:after="160"/>
              <w:rPr>
                <w:sz w:val="20"/>
                <w:szCs w:val="20"/>
              </w:rPr>
            </w:pPr>
            <w:r w:rsidRPr="00302616">
              <w:rPr>
                <w:sz w:val="20"/>
                <w:szCs w:val="20"/>
              </w:rPr>
              <w:t>5</w:t>
            </w:r>
          </w:p>
        </w:tc>
        <w:tc>
          <w:tcPr>
            <w:tcW w:w="1039" w:type="dxa"/>
          </w:tcPr>
          <w:p w14:paraId="0057C18D" w14:textId="77777777" w:rsidR="00302616" w:rsidRPr="00302616" w:rsidRDefault="00302616" w:rsidP="004B4AF8">
            <w:pPr>
              <w:spacing w:before="0" w:after="160"/>
              <w:rPr>
                <w:sz w:val="20"/>
                <w:szCs w:val="20"/>
              </w:rPr>
            </w:pPr>
            <w:r w:rsidRPr="00302616">
              <w:rPr>
                <w:sz w:val="20"/>
                <w:szCs w:val="20"/>
              </w:rPr>
              <w:t>0.040</w:t>
            </w:r>
          </w:p>
        </w:tc>
        <w:tc>
          <w:tcPr>
            <w:tcW w:w="1039" w:type="dxa"/>
          </w:tcPr>
          <w:p w14:paraId="41A8DBD2" w14:textId="77777777" w:rsidR="00302616" w:rsidRPr="00302616" w:rsidRDefault="00302616" w:rsidP="004B4AF8">
            <w:pPr>
              <w:spacing w:before="0" w:after="160"/>
              <w:rPr>
                <w:sz w:val="20"/>
                <w:szCs w:val="20"/>
              </w:rPr>
            </w:pPr>
            <w:r w:rsidRPr="00302616">
              <w:rPr>
                <w:sz w:val="20"/>
                <w:szCs w:val="20"/>
              </w:rPr>
              <w:t>0.164</w:t>
            </w:r>
          </w:p>
        </w:tc>
        <w:tc>
          <w:tcPr>
            <w:tcW w:w="1039" w:type="dxa"/>
          </w:tcPr>
          <w:p w14:paraId="0605D778" w14:textId="77777777" w:rsidR="00302616" w:rsidRPr="00302616" w:rsidRDefault="00302616" w:rsidP="004B4AF8">
            <w:pPr>
              <w:spacing w:before="0" w:after="160"/>
              <w:rPr>
                <w:sz w:val="20"/>
                <w:szCs w:val="20"/>
              </w:rPr>
            </w:pPr>
            <w:r w:rsidRPr="00302616">
              <w:rPr>
                <w:sz w:val="20"/>
                <w:szCs w:val="20"/>
              </w:rPr>
              <w:t>0.000</w:t>
            </w:r>
          </w:p>
        </w:tc>
        <w:tc>
          <w:tcPr>
            <w:tcW w:w="1039" w:type="dxa"/>
          </w:tcPr>
          <w:p w14:paraId="2927BFBB" w14:textId="77777777" w:rsidR="00302616" w:rsidRPr="00302616" w:rsidRDefault="00302616" w:rsidP="004B4AF8">
            <w:pPr>
              <w:spacing w:before="0" w:after="160"/>
              <w:rPr>
                <w:sz w:val="20"/>
                <w:szCs w:val="20"/>
              </w:rPr>
            </w:pPr>
            <w:r w:rsidRPr="00302616">
              <w:rPr>
                <w:sz w:val="20"/>
                <w:szCs w:val="20"/>
              </w:rPr>
              <w:t>593</w:t>
            </w:r>
          </w:p>
        </w:tc>
        <w:tc>
          <w:tcPr>
            <w:tcW w:w="1039" w:type="dxa"/>
          </w:tcPr>
          <w:p w14:paraId="74F3380E" w14:textId="77777777" w:rsidR="00302616" w:rsidRPr="00302616" w:rsidRDefault="00302616" w:rsidP="004B4AF8">
            <w:pPr>
              <w:spacing w:before="0" w:after="160"/>
              <w:rPr>
                <w:sz w:val="20"/>
                <w:szCs w:val="20"/>
              </w:rPr>
            </w:pPr>
            <w:r w:rsidRPr="00302616">
              <w:rPr>
                <w:sz w:val="20"/>
                <w:szCs w:val="20"/>
              </w:rPr>
              <w:t>5</w:t>
            </w:r>
          </w:p>
        </w:tc>
        <w:tc>
          <w:tcPr>
            <w:tcW w:w="1039" w:type="dxa"/>
          </w:tcPr>
          <w:p w14:paraId="31BA6A19" w14:textId="77777777" w:rsidR="00302616" w:rsidRPr="00302616" w:rsidRDefault="00302616" w:rsidP="004B4AF8">
            <w:pPr>
              <w:spacing w:before="0" w:after="160"/>
              <w:rPr>
                <w:sz w:val="20"/>
                <w:szCs w:val="20"/>
              </w:rPr>
            </w:pPr>
            <w:r w:rsidRPr="00302616">
              <w:rPr>
                <w:sz w:val="20"/>
                <w:szCs w:val="20"/>
              </w:rPr>
              <w:t>6</w:t>
            </w:r>
          </w:p>
        </w:tc>
        <w:tc>
          <w:tcPr>
            <w:tcW w:w="1049" w:type="dxa"/>
            <w:gridSpan w:val="2"/>
          </w:tcPr>
          <w:p w14:paraId="5785020B" w14:textId="77777777" w:rsidR="00302616" w:rsidRPr="00302616" w:rsidRDefault="00302616" w:rsidP="004B4AF8">
            <w:pPr>
              <w:spacing w:before="0" w:after="160"/>
              <w:rPr>
                <w:sz w:val="20"/>
                <w:szCs w:val="20"/>
              </w:rPr>
            </w:pPr>
            <w:r w:rsidRPr="00302616">
              <w:rPr>
                <w:sz w:val="20"/>
                <w:szCs w:val="20"/>
              </w:rPr>
              <w:t>0</w:t>
            </w:r>
          </w:p>
        </w:tc>
      </w:tr>
      <w:tr w:rsidR="00302616" w:rsidRPr="00302616" w14:paraId="73513D49" w14:textId="77777777" w:rsidTr="00CD073D">
        <w:tc>
          <w:tcPr>
            <w:tcW w:w="1038" w:type="dxa"/>
          </w:tcPr>
          <w:p w14:paraId="00F9987A" w14:textId="77777777" w:rsidR="00302616" w:rsidRPr="00302616" w:rsidRDefault="00302616" w:rsidP="004B4AF8">
            <w:pPr>
              <w:spacing w:before="0" w:after="160"/>
              <w:rPr>
                <w:sz w:val="20"/>
                <w:szCs w:val="20"/>
              </w:rPr>
            </w:pPr>
            <w:r w:rsidRPr="00302616">
              <w:rPr>
                <w:sz w:val="20"/>
                <w:szCs w:val="20"/>
              </w:rPr>
              <w:t>4W53</w:t>
            </w:r>
          </w:p>
        </w:tc>
        <w:tc>
          <w:tcPr>
            <w:tcW w:w="1039" w:type="dxa"/>
          </w:tcPr>
          <w:p w14:paraId="025B1EE5" w14:textId="77777777" w:rsidR="00302616" w:rsidRPr="00302616" w:rsidRDefault="00302616" w:rsidP="004B4AF8">
            <w:pPr>
              <w:spacing w:before="0" w:after="160"/>
              <w:rPr>
                <w:sz w:val="20"/>
                <w:szCs w:val="20"/>
              </w:rPr>
            </w:pPr>
            <w:r w:rsidRPr="00302616">
              <w:rPr>
                <w:sz w:val="20"/>
                <w:szCs w:val="20"/>
              </w:rPr>
              <w:t>6</w:t>
            </w:r>
          </w:p>
        </w:tc>
        <w:tc>
          <w:tcPr>
            <w:tcW w:w="1039" w:type="dxa"/>
          </w:tcPr>
          <w:p w14:paraId="7CBCEEDC" w14:textId="77777777" w:rsidR="00302616" w:rsidRPr="00302616" w:rsidRDefault="00302616" w:rsidP="004B4AF8">
            <w:pPr>
              <w:spacing w:before="0" w:after="160"/>
              <w:rPr>
                <w:sz w:val="20"/>
                <w:szCs w:val="20"/>
              </w:rPr>
            </w:pPr>
            <w:r w:rsidRPr="00302616">
              <w:rPr>
                <w:sz w:val="20"/>
                <w:szCs w:val="20"/>
              </w:rPr>
              <w:t>0.029</w:t>
            </w:r>
          </w:p>
        </w:tc>
        <w:tc>
          <w:tcPr>
            <w:tcW w:w="1039" w:type="dxa"/>
          </w:tcPr>
          <w:p w14:paraId="7724780C" w14:textId="77777777" w:rsidR="00302616" w:rsidRPr="00302616" w:rsidRDefault="00302616" w:rsidP="004B4AF8">
            <w:pPr>
              <w:spacing w:before="0" w:after="160"/>
              <w:rPr>
                <w:sz w:val="20"/>
                <w:szCs w:val="20"/>
              </w:rPr>
            </w:pPr>
            <w:r w:rsidRPr="00302616">
              <w:rPr>
                <w:sz w:val="20"/>
                <w:szCs w:val="20"/>
              </w:rPr>
              <w:t>0.227</w:t>
            </w:r>
          </w:p>
        </w:tc>
        <w:tc>
          <w:tcPr>
            <w:tcW w:w="1039" w:type="dxa"/>
          </w:tcPr>
          <w:p w14:paraId="4D1E5B45" w14:textId="77777777" w:rsidR="00302616" w:rsidRPr="00302616" w:rsidRDefault="00302616" w:rsidP="004B4AF8">
            <w:pPr>
              <w:spacing w:before="0" w:after="160"/>
              <w:rPr>
                <w:sz w:val="20"/>
                <w:szCs w:val="20"/>
              </w:rPr>
            </w:pPr>
            <w:r w:rsidRPr="00302616">
              <w:rPr>
                <w:sz w:val="20"/>
                <w:szCs w:val="20"/>
              </w:rPr>
              <w:t>0.000</w:t>
            </w:r>
          </w:p>
        </w:tc>
        <w:tc>
          <w:tcPr>
            <w:tcW w:w="1039" w:type="dxa"/>
          </w:tcPr>
          <w:p w14:paraId="20A04A19" w14:textId="77777777" w:rsidR="00302616" w:rsidRPr="00302616" w:rsidRDefault="00302616" w:rsidP="004B4AF8">
            <w:pPr>
              <w:spacing w:before="0" w:after="160"/>
              <w:rPr>
                <w:sz w:val="20"/>
                <w:szCs w:val="20"/>
              </w:rPr>
            </w:pPr>
            <w:r w:rsidRPr="00302616">
              <w:rPr>
                <w:sz w:val="20"/>
                <w:szCs w:val="20"/>
              </w:rPr>
              <w:t>645</w:t>
            </w:r>
          </w:p>
        </w:tc>
        <w:tc>
          <w:tcPr>
            <w:tcW w:w="1039" w:type="dxa"/>
          </w:tcPr>
          <w:p w14:paraId="4047675D" w14:textId="77777777" w:rsidR="00302616" w:rsidRPr="00302616" w:rsidRDefault="00302616" w:rsidP="004B4AF8">
            <w:pPr>
              <w:spacing w:before="0" w:after="160"/>
              <w:rPr>
                <w:sz w:val="20"/>
                <w:szCs w:val="20"/>
              </w:rPr>
            </w:pPr>
            <w:r w:rsidRPr="00302616">
              <w:rPr>
                <w:sz w:val="20"/>
                <w:szCs w:val="20"/>
              </w:rPr>
              <w:t>5</w:t>
            </w:r>
          </w:p>
        </w:tc>
        <w:tc>
          <w:tcPr>
            <w:tcW w:w="1039" w:type="dxa"/>
          </w:tcPr>
          <w:p w14:paraId="0E55432A" w14:textId="77777777" w:rsidR="00302616" w:rsidRPr="00302616" w:rsidRDefault="00302616" w:rsidP="004B4AF8">
            <w:pPr>
              <w:spacing w:before="0" w:after="160"/>
              <w:rPr>
                <w:sz w:val="20"/>
                <w:szCs w:val="20"/>
              </w:rPr>
            </w:pPr>
            <w:r w:rsidRPr="00302616">
              <w:rPr>
                <w:sz w:val="20"/>
                <w:szCs w:val="20"/>
              </w:rPr>
              <w:t>6</w:t>
            </w:r>
          </w:p>
        </w:tc>
        <w:tc>
          <w:tcPr>
            <w:tcW w:w="1049" w:type="dxa"/>
            <w:gridSpan w:val="2"/>
          </w:tcPr>
          <w:p w14:paraId="77FE56B4" w14:textId="77777777" w:rsidR="00302616" w:rsidRPr="00302616" w:rsidRDefault="00302616" w:rsidP="004B4AF8">
            <w:pPr>
              <w:spacing w:before="0" w:after="160"/>
              <w:rPr>
                <w:sz w:val="20"/>
                <w:szCs w:val="20"/>
              </w:rPr>
            </w:pPr>
            <w:r w:rsidRPr="00302616">
              <w:rPr>
                <w:sz w:val="20"/>
                <w:szCs w:val="20"/>
              </w:rPr>
              <w:t>0</w:t>
            </w:r>
          </w:p>
        </w:tc>
      </w:tr>
      <w:tr w:rsidR="00302616" w:rsidRPr="00302616" w14:paraId="4A6F7EEC" w14:textId="77777777" w:rsidTr="00CD073D">
        <w:tc>
          <w:tcPr>
            <w:tcW w:w="1038" w:type="dxa"/>
          </w:tcPr>
          <w:p w14:paraId="0EA90A24" w14:textId="77777777" w:rsidR="00302616" w:rsidRPr="00302616" w:rsidRDefault="00302616" w:rsidP="004B4AF8">
            <w:pPr>
              <w:spacing w:before="0" w:after="160"/>
              <w:rPr>
                <w:sz w:val="20"/>
                <w:szCs w:val="20"/>
              </w:rPr>
            </w:pPr>
            <w:r w:rsidRPr="00302616">
              <w:rPr>
                <w:sz w:val="20"/>
                <w:szCs w:val="20"/>
              </w:rPr>
              <w:t>4W53</w:t>
            </w:r>
          </w:p>
        </w:tc>
        <w:tc>
          <w:tcPr>
            <w:tcW w:w="1039" w:type="dxa"/>
          </w:tcPr>
          <w:p w14:paraId="05F6BADC" w14:textId="77777777" w:rsidR="00302616" w:rsidRPr="00302616" w:rsidRDefault="00302616" w:rsidP="004B4AF8">
            <w:pPr>
              <w:spacing w:before="0" w:after="160"/>
              <w:rPr>
                <w:sz w:val="20"/>
                <w:szCs w:val="20"/>
              </w:rPr>
            </w:pPr>
            <w:r w:rsidRPr="00302616">
              <w:rPr>
                <w:sz w:val="20"/>
                <w:szCs w:val="20"/>
              </w:rPr>
              <w:t>7</w:t>
            </w:r>
          </w:p>
        </w:tc>
        <w:tc>
          <w:tcPr>
            <w:tcW w:w="1039" w:type="dxa"/>
          </w:tcPr>
          <w:p w14:paraId="656B2ABD" w14:textId="77777777" w:rsidR="00302616" w:rsidRPr="00302616" w:rsidRDefault="00302616" w:rsidP="004B4AF8">
            <w:pPr>
              <w:spacing w:before="0" w:after="160"/>
              <w:rPr>
                <w:sz w:val="20"/>
                <w:szCs w:val="20"/>
              </w:rPr>
            </w:pPr>
            <w:r w:rsidRPr="00302616">
              <w:rPr>
                <w:sz w:val="20"/>
                <w:szCs w:val="20"/>
              </w:rPr>
              <w:t>0.027</w:t>
            </w:r>
          </w:p>
        </w:tc>
        <w:tc>
          <w:tcPr>
            <w:tcW w:w="1039" w:type="dxa"/>
          </w:tcPr>
          <w:p w14:paraId="5B5383ED" w14:textId="77777777" w:rsidR="00302616" w:rsidRPr="00302616" w:rsidRDefault="00302616" w:rsidP="004B4AF8">
            <w:pPr>
              <w:spacing w:before="0" w:after="160"/>
              <w:rPr>
                <w:sz w:val="20"/>
                <w:szCs w:val="20"/>
              </w:rPr>
            </w:pPr>
            <w:r w:rsidRPr="00302616">
              <w:rPr>
                <w:sz w:val="20"/>
                <w:szCs w:val="20"/>
              </w:rPr>
              <w:t>0.170</w:t>
            </w:r>
          </w:p>
        </w:tc>
        <w:tc>
          <w:tcPr>
            <w:tcW w:w="1039" w:type="dxa"/>
          </w:tcPr>
          <w:p w14:paraId="2DF91130" w14:textId="77777777" w:rsidR="00302616" w:rsidRPr="00302616" w:rsidRDefault="00302616" w:rsidP="004B4AF8">
            <w:pPr>
              <w:spacing w:before="0" w:after="160"/>
              <w:rPr>
                <w:sz w:val="20"/>
                <w:szCs w:val="20"/>
              </w:rPr>
            </w:pPr>
            <w:r w:rsidRPr="00302616">
              <w:rPr>
                <w:sz w:val="20"/>
                <w:szCs w:val="20"/>
              </w:rPr>
              <w:t>0.000</w:t>
            </w:r>
          </w:p>
        </w:tc>
        <w:tc>
          <w:tcPr>
            <w:tcW w:w="1039" w:type="dxa"/>
          </w:tcPr>
          <w:p w14:paraId="47151C1A" w14:textId="77777777" w:rsidR="00302616" w:rsidRPr="00302616" w:rsidRDefault="00302616" w:rsidP="004B4AF8">
            <w:pPr>
              <w:spacing w:before="0" w:after="160"/>
              <w:rPr>
                <w:sz w:val="20"/>
                <w:szCs w:val="20"/>
              </w:rPr>
            </w:pPr>
            <w:r w:rsidRPr="00302616">
              <w:rPr>
                <w:sz w:val="20"/>
                <w:szCs w:val="20"/>
              </w:rPr>
              <w:t>713</w:t>
            </w:r>
          </w:p>
        </w:tc>
        <w:tc>
          <w:tcPr>
            <w:tcW w:w="1039" w:type="dxa"/>
          </w:tcPr>
          <w:p w14:paraId="0FE3FE18" w14:textId="77777777" w:rsidR="00302616" w:rsidRPr="00302616" w:rsidRDefault="00302616" w:rsidP="004B4AF8">
            <w:pPr>
              <w:spacing w:before="0" w:after="160"/>
              <w:rPr>
                <w:sz w:val="20"/>
                <w:szCs w:val="20"/>
              </w:rPr>
            </w:pPr>
            <w:r w:rsidRPr="00302616">
              <w:rPr>
                <w:sz w:val="20"/>
                <w:szCs w:val="20"/>
              </w:rPr>
              <w:t>7</w:t>
            </w:r>
          </w:p>
        </w:tc>
        <w:tc>
          <w:tcPr>
            <w:tcW w:w="1039" w:type="dxa"/>
          </w:tcPr>
          <w:p w14:paraId="3897A0BB" w14:textId="77777777" w:rsidR="00302616" w:rsidRPr="00302616" w:rsidRDefault="00302616" w:rsidP="004B4AF8">
            <w:pPr>
              <w:spacing w:before="0" w:after="160"/>
              <w:rPr>
                <w:sz w:val="20"/>
                <w:szCs w:val="20"/>
              </w:rPr>
            </w:pPr>
            <w:r w:rsidRPr="00302616">
              <w:rPr>
                <w:sz w:val="20"/>
                <w:szCs w:val="20"/>
              </w:rPr>
              <w:t>8</w:t>
            </w:r>
          </w:p>
        </w:tc>
        <w:tc>
          <w:tcPr>
            <w:tcW w:w="1049" w:type="dxa"/>
            <w:gridSpan w:val="2"/>
          </w:tcPr>
          <w:p w14:paraId="2BFE00C0" w14:textId="77777777" w:rsidR="00302616" w:rsidRPr="00302616" w:rsidRDefault="00302616" w:rsidP="004B4AF8">
            <w:pPr>
              <w:spacing w:before="0" w:after="160"/>
              <w:rPr>
                <w:sz w:val="20"/>
                <w:szCs w:val="20"/>
              </w:rPr>
            </w:pPr>
            <w:r w:rsidRPr="00302616">
              <w:rPr>
                <w:sz w:val="20"/>
                <w:szCs w:val="20"/>
              </w:rPr>
              <w:t>0</w:t>
            </w:r>
          </w:p>
        </w:tc>
      </w:tr>
      <w:tr w:rsidR="00302616" w:rsidRPr="00302616" w14:paraId="1726783E" w14:textId="77777777" w:rsidTr="00CD073D">
        <w:tc>
          <w:tcPr>
            <w:tcW w:w="1038" w:type="dxa"/>
          </w:tcPr>
          <w:p w14:paraId="3264EDEA" w14:textId="77777777" w:rsidR="00302616" w:rsidRPr="00302616" w:rsidRDefault="00302616" w:rsidP="004B4AF8">
            <w:pPr>
              <w:spacing w:before="0" w:after="160"/>
              <w:rPr>
                <w:sz w:val="20"/>
                <w:szCs w:val="20"/>
              </w:rPr>
            </w:pPr>
            <w:r w:rsidRPr="00302616">
              <w:rPr>
                <w:sz w:val="20"/>
                <w:szCs w:val="20"/>
              </w:rPr>
              <w:t>4W53</w:t>
            </w:r>
          </w:p>
        </w:tc>
        <w:tc>
          <w:tcPr>
            <w:tcW w:w="1039" w:type="dxa"/>
          </w:tcPr>
          <w:p w14:paraId="6507FD1A" w14:textId="77777777" w:rsidR="00302616" w:rsidRPr="00302616" w:rsidRDefault="00302616" w:rsidP="004B4AF8">
            <w:pPr>
              <w:spacing w:before="0" w:after="160"/>
              <w:rPr>
                <w:sz w:val="20"/>
                <w:szCs w:val="20"/>
              </w:rPr>
            </w:pPr>
            <w:r w:rsidRPr="00302616">
              <w:rPr>
                <w:sz w:val="20"/>
                <w:szCs w:val="20"/>
              </w:rPr>
              <w:t>8</w:t>
            </w:r>
          </w:p>
        </w:tc>
        <w:tc>
          <w:tcPr>
            <w:tcW w:w="1039" w:type="dxa"/>
          </w:tcPr>
          <w:p w14:paraId="7E85B924" w14:textId="77777777" w:rsidR="00302616" w:rsidRPr="00302616" w:rsidRDefault="00302616" w:rsidP="004B4AF8">
            <w:pPr>
              <w:spacing w:before="0" w:after="160"/>
              <w:rPr>
                <w:sz w:val="20"/>
                <w:szCs w:val="20"/>
              </w:rPr>
            </w:pPr>
            <w:r w:rsidRPr="00302616">
              <w:rPr>
                <w:sz w:val="20"/>
                <w:szCs w:val="20"/>
              </w:rPr>
              <w:t>0.027</w:t>
            </w:r>
          </w:p>
        </w:tc>
        <w:tc>
          <w:tcPr>
            <w:tcW w:w="1039" w:type="dxa"/>
          </w:tcPr>
          <w:p w14:paraId="6B1C8D17" w14:textId="77777777" w:rsidR="00302616" w:rsidRPr="00302616" w:rsidRDefault="00302616" w:rsidP="004B4AF8">
            <w:pPr>
              <w:spacing w:before="0" w:after="160"/>
              <w:rPr>
                <w:sz w:val="20"/>
                <w:szCs w:val="20"/>
              </w:rPr>
            </w:pPr>
            <w:r w:rsidRPr="00302616">
              <w:rPr>
                <w:sz w:val="20"/>
                <w:szCs w:val="20"/>
              </w:rPr>
              <w:t>0.177</w:t>
            </w:r>
          </w:p>
        </w:tc>
        <w:tc>
          <w:tcPr>
            <w:tcW w:w="1039" w:type="dxa"/>
          </w:tcPr>
          <w:p w14:paraId="415DA4AA" w14:textId="77777777" w:rsidR="00302616" w:rsidRPr="00302616" w:rsidRDefault="00302616" w:rsidP="004B4AF8">
            <w:pPr>
              <w:spacing w:before="0" w:after="160"/>
              <w:rPr>
                <w:sz w:val="20"/>
                <w:szCs w:val="20"/>
              </w:rPr>
            </w:pPr>
            <w:r w:rsidRPr="00302616">
              <w:rPr>
                <w:sz w:val="20"/>
                <w:szCs w:val="20"/>
              </w:rPr>
              <w:t>0.000</w:t>
            </w:r>
          </w:p>
        </w:tc>
        <w:tc>
          <w:tcPr>
            <w:tcW w:w="1039" w:type="dxa"/>
          </w:tcPr>
          <w:p w14:paraId="4082EA98" w14:textId="77777777" w:rsidR="00302616" w:rsidRPr="00302616" w:rsidRDefault="00302616" w:rsidP="004B4AF8">
            <w:pPr>
              <w:spacing w:before="0" w:after="160"/>
              <w:rPr>
                <w:sz w:val="20"/>
                <w:szCs w:val="20"/>
              </w:rPr>
            </w:pPr>
            <w:r w:rsidRPr="00302616">
              <w:rPr>
                <w:sz w:val="20"/>
                <w:szCs w:val="20"/>
              </w:rPr>
              <w:t>824</w:t>
            </w:r>
          </w:p>
        </w:tc>
        <w:tc>
          <w:tcPr>
            <w:tcW w:w="1039" w:type="dxa"/>
          </w:tcPr>
          <w:p w14:paraId="796EA514" w14:textId="77777777" w:rsidR="00302616" w:rsidRPr="00302616" w:rsidRDefault="00302616" w:rsidP="004B4AF8">
            <w:pPr>
              <w:spacing w:before="0" w:after="160"/>
              <w:rPr>
                <w:sz w:val="20"/>
                <w:szCs w:val="20"/>
              </w:rPr>
            </w:pPr>
            <w:r w:rsidRPr="00302616">
              <w:rPr>
                <w:sz w:val="20"/>
                <w:szCs w:val="20"/>
              </w:rPr>
              <w:t>5</w:t>
            </w:r>
          </w:p>
        </w:tc>
        <w:tc>
          <w:tcPr>
            <w:tcW w:w="1039" w:type="dxa"/>
          </w:tcPr>
          <w:p w14:paraId="24BFE4A2" w14:textId="77777777" w:rsidR="00302616" w:rsidRPr="00302616" w:rsidRDefault="00302616" w:rsidP="004B4AF8">
            <w:pPr>
              <w:spacing w:before="0" w:after="160"/>
              <w:rPr>
                <w:sz w:val="20"/>
                <w:szCs w:val="20"/>
              </w:rPr>
            </w:pPr>
            <w:r w:rsidRPr="00302616">
              <w:rPr>
                <w:sz w:val="20"/>
                <w:szCs w:val="20"/>
              </w:rPr>
              <w:t>6</w:t>
            </w:r>
          </w:p>
        </w:tc>
        <w:tc>
          <w:tcPr>
            <w:tcW w:w="1049" w:type="dxa"/>
            <w:gridSpan w:val="2"/>
          </w:tcPr>
          <w:p w14:paraId="70B2D1C5" w14:textId="77777777" w:rsidR="00302616" w:rsidRPr="00302616" w:rsidRDefault="00302616" w:rsidP="004B4AF8">
            <w:pPr>
              <w:spacing w:before="0" w:after="160"/>
              <w:rPr>
                <w:sz w:val="20"/>
                <w:szCs w:val="20"/>
              </w:rPr>
            </w:pPr>
            <w:r w:rsidRPr="00302616">
              <w:rPr>
                <w:sz w:val="20"/>
                <w:szCs w:val="20"/>
              </w:rPr>
              <w:t>0</w:t>
            </w:r>
          </w:p>
        </w:tc>
      </w:tr>
      <w:tr w:rsidR="00302616" w:rsidRPr="00302616" w14:paraId="7FF5BE15" w14:textId="77777777" w:rsidTr="00CD073D">
        <w:tc>
          <w:tcPr>
            <w:tcW w:w="1038" w:type="dxa"/>
          </w:tcPr>
          <w:p w14:paraId="39DF97CC" w14:textId="77777777" w:rsidR="00302616" w:rsidRPr="00302616" w:rsidRDefault="00302616" w:rsidP="004B4AF8">
            <w:pPr>
              <w:spacing w:before="0" w:after="160"/>
              <w:rPr>
                <w:sz w:val="20"/>
                <w:szCs w:val="20"/>
              </w:rPr>
            </w:pPr>
            <w:r w:rsidRPr="00302616">
              <w:rPr>
                <w:sz w:val="20"/>
                <w:szCs w:val="20"/>
              </w:rPr>
              <w:t>4W53</w:t>
            </w:r>
          </w:p>
        </w:tc>
        <w:tc>
          <w:tcPr>
            <w:tcW w:w="1039" w:type="dxa"/>
          </w:tcPr>
          <w:p w14:paraId="51CF4C91" w14:textId="77777777" w:rsidR="00302616" w:rsidRPr="00302616" w:rsidRDefault="00302616" w:rsidP="004B4AF8">
            <w:pPr>
              <w:spacing w:before="0" w:after="160"/>
              <w:rPr>
                <w:sz w:val="20"/>
                <w:szCs w:val="20"/>
              </w:rPr>
            </w:pPr>
            <w:r w:rsidRPr="00302616">
              <w:rPr>
                <w:sz w:val="20"/>
                <w:szCs w:val="20"/>
              </w:rPr>
              <w:t>9</w:t>
            </w:r>
          </w:p>
        </w:tc>
        <w:tc>
          <w:tcPr>
            <w:tcW w:w="1039" w:type="dxa"/>
          </w:tcPr>
          <w:p w14:paraId="18B94041" w14:textId="77777777" w:rsidR="00302616" w:rsidRPr="00302616" w:rsidRDefault="00302616" w:rsidP="004B4AF8">
            <w:pPr>
              <w:spacing w:before="0" w:after="160"/>
              <w:rPr>
                <w:sz w:val="20"/>
                <w:szCs w:val="20"/>
              </w:rPr>
            </w:pPr>
            <w:r w:rsidRPr="00302616">
              <w:rPr>
                <w:sz w:val="20"/>
                <w:szCs w:val="20"/>
              </w:rPr>
              <w:t>0.025</w:t>
            </w:r>
          </w:p>
        </w:tc>
        <w:tc>
          <w:tcPr>
            <w:tcW w:w="1039" w:type="dxa"/>
          </w:tcPr>
          <w:p w14:paraId="15E2AE78" w14:textId="77777777" w:rsidR="00302616" w:rsidRPr="00302616" w:rsidRDefault="00302616" w:rsidP="004B4AF8">
            <w:pPr>
              <w:spacing w:before="0" w:after="160"/>
              <w:rPr>
                <w:sz w:val="20"/>
                <w:szCs w:val="20"/>
              </w:rPr>
            </w:pPr>
            <w:r w:rsidRPr="00302616">
              <w:rPr>
                <w:sz w:val="20"/>
                <w:szCs w:val="20"/>
              </w:rPr>
              <w:t>0.215</w:t>
            </w:r>
          </w:p>
        </w:tc>
        <w:tc>
          <w:tcPr>
            <w:tcW w:w="1039" w:type="dxa"/>
          </w:tcPr>
          <w:p w14:paraId="344BF58E" w14:textId="77777777" w:rsidR="00302616" w:rsidRPr="00302616" w:rsidRDefault="00302616" w:rsidP="004B4AF8">
            <w:pPr>
              <w:spacing w:before="0" w:after="160"/>
              <w:rPr>
                <w:sz w:val="20"/>
                <w:szCs w:val="20"/>
              </w:rPr>
            </w:pPr>
            <w:r w:rsidRPr="00302616">
              <w:rPr>
                <w:sz w:val="20"/>
                <w:szCs w:val="20"/>
              </w:rPr>
              <w:t>0.000</w:t>
            </w:r>
          </w:p>
        </w:tc>
        <w:tc>
          <w:tcPr>
            <w:tcW w:w="1039" w:type="dxa"/>
          </w:tcPr>
          <w:p w14:paraId="611818C2" w14:textId="77777777" w:rsidR="00302616" w:rsidRPr="00302616" w:rsidRDefault="00302616" w:rsidP="004B4AF8">
            <w:pPr>
              <w:spacing w:before="0" w:after="160"/>
              <w:rPr>
                <w:sz w:val="20"/>
                <w:szCs w:val="20"/>
              </w:rPr>
            </w:pPr>
            <w:r w:rsidRPr="00302616">
              <w:rPr>
                <w:sz w:val="20"/>
                <w:szCs w:val="20"/>
              </w:rPr>
              <w:t>970</w:t>
            </w:r>
          </w:p>
        </w:tc>
        <w:tc>
          <w:tcPr>
            <w:tcW w:w="1039" w:type="dxa"/>
          </w:tcPr>
          <w:p w14:paraId="747AB1F3" w14:textId="77777777" w:rsidR="00302616" w:rsidRPr="00302616" w:rsidRDefault="00302616" w:rsidP="004B4AF8">
            <w:pPr>
              <w:spacing w:before="0" w:after="160"/>
              <w:rPr>
                <w:sz w:val="20"/>
                <w:szCs w:val="20"/>
              </w:rPr>
            </w:pPr>
            <w:r w:rsidRPr="00302616">
              <w:rPr>
                <w:sz w:val="20"/>
                <w:szCs w:val="20"/>
              </w:rPr>
              <w:t>6</w:t>
            </w:r>
          </w:p>
        </w:tc>
        <w:tc>
          <w:tcPr>
            <w:tcW w:w="1039" w:type="dxa"/>
          </w:tcPr>
          <w:p w14:paraId="2209B190" w14:textId="77777777" w:rsidR="00302616" w:rsidRPr="00302616" w:rsidRDefault="00302616" w:rsidP="004B4AF8">
            <w:pPr>
              <w:spacing w:before="0" w:after="160"/>
              <w:rPr>
                <w:sz w:val="20"/>
                <w:szCs w:val="20"/>
              </w:rPr>
            </w:pPr>
            <w:r w:rsidRPr="00302616">
              <w:rPr>
                <w:sz w:val="20"/>
                <w:szCs w:val="20"/>
              </w:rPr>
              <w:t>7</w:t>
            </w:r>
          </w:p>
        </w:tc>
        <w:tc>
          <w:tcPr>
            <w:tcW w:w="1049" w:type="dxa"/>
            <w:gridSpan w:val="2"/>
          </w:tcPr>
          <w:p w14:paraId="68EDA592" w14:textId="77777777" w:rsidR="00302616" w:rsidRPr="00302616" w:rsidRDefault="00302616" w:rsidP="004B4AF8">
            <w:pPr>
              <w:spacing w:before="0" w:after="160"/>
              <w:rPr>
                <w:rFonts w:eastAsiaTheme="majorEastAsia"/>
                <w:b/>
                <w:sz w:val="20"/>
                <w:szCs w:val="20"/>
              </w:rPr>
            </w:pPr>
            <w:r w:rsidRPr="00302616">
              <w:rPr>
                <w:sz w:val="20"/>
                <w:szCs w:val="20"/>
              </w:rPr>
              <w:t xml:space="preserve">0 </w:t>
            </w:r>
          </w:p>
        </w:tc>
      </w:tr>
    </w:tbl>
    <w:p w14:paraId="1FF99C0E" w14:textId="5AA2FE11" w:rsidR="00CD073D" w:rsidRPr="00CF12D3" w:rsidRDefault="00CD073D" w:rsidP="00CD073D">
      <w:pPr>
        <w:spacing w:before="0" w:after="160"/>
        <w:rPr>
          <w:lang w:val="pt-PT"/>
        </w:rPr>
      </w:pPr>
    </w:p>
    <w:p w14:paraId="7B954D2B" w14:textId="505DAD86" w:rsidR="005E1C16" w:rsidRPr="00CF12D3" w:rsidRDefault="005E1C16">
      <w:pPr>
        <w:spacing w:before="0" w:after="160"/>
        <w:rPr>
          <w:lang w:val="pt-PT"/>
        </w:rPr>
      </w:pPr>
    </w:p>
    <w:tbl>
      <w:tblPr>
        <w:tblStyle w:val="TableGrid"/>
        <w:tblW w:w="0" w:type="auto"/>
        <w:tblLook w:val="04A0" w:firstRow="1" w:lastRow="0" w:firstColumn="1" w:lastColumn="0" w:noHBand="0" w:noVBand="1"/>
      </w:tblPr>
      <w:tblGrid>
        <w:gridCol w:w="1062"/>
        <w:gridCol w:w="1550"/>
        <w:gridCol w:w="1118"/>
        <w:gridCol w:w="1118"/>
        <w:gridCol w:w="1153"/>
        <w:gridCol w:w="1118"/>
        <w:gridCol w:w="1118"/>
        <w:gridCol w:w="1118"/>
      </w:tblGrid>
      <w:tr w:rsidR="00072449" w:rsidRPr="00072449" w14:paraId="25173623" w14:textId="77777777" w:rsidTr="00072449">
        <w:tc>
          <w:tcPr>
            <w:tcW w:w="9355" w:type="dxa"/>
            <w:gridSpan w:val="8"/>
            <w:tcBorders>
              <w:top w:val="nil"/>
              <w:left w:val="nil"/>
              <w:bottom w:val="single" w:sz="4" w:space="0" w:color="auto"/>
              <w:right w:val="nil"/>
            </w:tcBorders>
          </w:tcPr>
          <w:p w14:paraId="1DDC3CDA" w14:textId="5E3C07B6" w:rsidR="00072449" w:rsidRPr="00072449" w:rsidRDefault="00072449" w:rsidP="004B4AF8">
            <w:pPr>
              <w:spacing w:before="0" w:after="160"/>
            </w:pPr>
            <w:r w:rsidRPr="00072449">
              <w:rPr>
                <w:b/>
                <w:sz w:val="20"/>
                <w:szCs w:val="20"/>
              </w:rPr>
              <w:lastRenderedPageBreak/>
              <w:t>Supplementary Table S2</w:t>
            </w:r>
            <w:r>
              <w:rPr>
                <w:b/>
                <w:sz w:val="20"/>
                <w:szCs w:val="20"/>
              </w:rPr>
              <w:t xml:space="preserve">. </w:t>
            </w:r>
            <w:r w:rsidRPr="00072449">
              <w:rPr>
                <w:b/>
                <w:sz w:val="20"/>
                <w:szCs w:val="20"/>
              </w:rPr>
              <w:t>Summary statistics used for baseline</w:t>
            </w:r>
            <w:r w:rsidR="00266E4B">
              <w:rPr>
                <w:b/>
                <w:sz w:val="20"/>
                <w:szCs w:val="20"/>
              </w:rPr>
              <w:t>-</w:t>
            </w:r>
            <w:r w:rsidRPr="00072449">
              <w:rPr>
                <w:b/>
                <w:sz w:val="20"/>
                <w:szCs w:val="20"/>
              </w:rPr>
              <w:t>normalized diversity gains in Fig. 4a.</w:t>
            </w:r>
          </w:p>
        </w:tc>
      </w:tr>
      <w:tr w:rsidR="00072449" w:rsidRPr="00072449" w14:paraId="5B975458" w14:textId="77777777" w:rsidTr="00072449">
        <w:tc>
          <w:tcPr>
            <w:tcW w:w="1062" w:type="dxa"/>
            <w:tcBorders>
              <w:top w:val="single" w:sz="4" w:space="0" w:color="auto"/>
              <w:left w:val="nil"/>
              <w:bottom w:val="single" w:sz="4" w:space="0" w:color="auto"/>
              <w:right w:val="nil"/>
            </w:tcBorders>
          </w:tcPr>
          <w:p w14:paraId="184E2300" w14:textId="77777777" w:rsidR="00072449" w:rsidRPr="00072449" w:rsidRDefault="00072449" w:rsidP="004B4AF8">
            <w:pPr>
              <w:spacing w:before="0" w:after="160"/>
              <w:rPr>
                <w:sz w:val="20"/>
                <w:szCs w:val="20"/>
              </w:rPr>
            </w:pPr>
            <w:r w:rsidRPr="00072449">
              <w:rPr>
                <w:sz w:val="20"/>
                <w:szCs w:val="20"/>
              </w:rPr>
              <w:t>Case</w:t>
            </w:r>
          </w:p>
        </w:tc>
        <w:tc>
          <w:tcPr>
            <w:tcW w:w="1550" w:type="dxa"/>
            <w:tcBorders>
              <w:top w:val="single" w:sz="4" w:space="0" w:color="auto"/>
              <w:left w:val="nil"/>
              <w:bottom w:val="single" w:sz="4" w:space="0" w:color="auto"/>
              <w:right w:val="nil"/>
            </w:tcBorders>
          </w:tcPr>
          <w:p w14:paraId="08A184DB" w14:textId="77777777" w:rsidR="00072449" w:rsidRPr="00072449" w:rsidRDefault="00072449" w:rsidP="004B4AF8">
            <w:pPr>
              <w:spacing w:before="0" w:after="160"/>
              <w:rPr>
                <w:sz w:val="20"/>
                <w:szCs w:val="20"/>
              </w:rPr>
            </w:pPr>
            <w:r w:rsidRPr="00072449">
              <w:rPr>
                <w:sz w:val="20"/>
                <w:szCs w:val="20"/>
              </w:rPr>
              <w:t>Method</w:t>
            </w:r>
          </w:p>
        </w:tc>
        <w:tc>
          <w:tcPr>
            <w:tcW w:w="1118" w:type="dxa"/>
            <w:tcBorders>
              <w:top w:val="single" w:sz="4" w:space="0" w:color="auto"/>
              <w:left w:val="nil"/>
              <w:bottom w:val="single" w:sz="4" w:space="0" w:color="auto"/>
              <w:right w:val="nil"/>
            </w:tcBorders>
          </w:tcPr>
          <w:p w14:paraId="37726E78" w14:textId="77777777" w:rsidR="00072449" w:rsidRPr="00072449" w:rsidRDefault="00072449" w:rsidP="004B4AF8">
            <w:pPr>
              <w:spacing w:before="0" w:after="160"/>
              <w:rPr>
                <w:sz w:val="20"/>
                <w:szCs w:val="20"/>
              </w:rPr>
            </w:pPr>
            <w:r w:rsidRPr="00072449">
              <w:rPr>
                <w:sz w:val="20"/>
                <w:szCs w:val="20"/>
              </w:rPr>
              <w:t>Conf. mean</w:t>
            </w:r>
          </w:p>
        </w:tc>
        <w:tc>
          <w:tcPr>
            <w:tcW w:w="1118" w:type="dxa"/>
            <w:tcBorders>
              <w:top w:val="single" w:sz="4" w:space="0" w:color="auto"/>
              <w:left w:val="nil"/>
              <w:bottom w:val="single" w:sz="4" w:space="0" w:color="auto"/>
              <w:right w:val="nil"/>
            </w:tcBorders>
          </w:tcPr>
          <w:p w14:paraId="3C04D22D" w14:textId="77777777" w:rsidR="00072449" w:rsidRPr="00072449" w:rsidRDefault="00072449" w:rsidP="004B4AF8">
            <w:pPr>
              <w:spacing w:before="0" w:after="160"/>
              <w:rPr>
                <w:sz w:val="20"/>
                <w:szCs w:val="20"/>
              </w:rPr>
            </w:pPr>
            <w:r w:rsidRPr="00072449">
              <w:rPr>
                <w:sz w:val="20"/>
                <w:szCs w:val="20"/>
              </w:rPr>
              <w:t>Conf. NN mean</w:t>
            </w:r>
          </w:p>
        </w:tc>
        <w:tc>
          <w:tcPr>
            <w:tcW w:w="1153" w:type="dxa"/>
            <w:tcBorders>
              <w:top w:val="single" w:sz="4" w:space="0" w:color="auto"/>
              <w:left w:val="nil"/>
              <w:bottom w:val="single" w:sz="4" w:space="0" w:color="auto"/>
              <w:right w:val="nil"/>
            </w:tcBorders>
          </w:tcPr>
          <w:p w14:paraId="1FFFE75C" w14:textId="77777777" w:rsidR="00072449" w:rsidRPr="00072449" w:rsidRDefault="00072449" w:rsidP="004B4AF8">
            <w:pPr>
              <w:spacing w:before="0" w:after="160"/>
              <w:rPr>
                <w:sz w:val="20"/>
                <w:szCs w:val="20"/>
              </w:rPr>
            </w:pPr>
            <w:r w:rsidRPr="00072449">
              <w:rPr>
                <w:sz w:val="20"/>
                <w:szCs w:val="20"/>
              </w:rPr>
              <w:t>Pose mean</w:t>
            </w:r>
          </w:p>
        </w:tc>
        <w:tc>
          <w:tcPr>
            <w:tcW w:w="1118" w:type="dxa"/>
            <w:tcBorders>
              <w:top w:val="single" w:sz="4" w:space="0" w:color="auto"/>
              <w:left w:val="nil"/>
              <w:bottom w:val="single" w:sz="4" w:space="0" w:color="auto"/>
              <w:right w:val="nil"/>
            </w:tcBorders>
          </w:tcPr>
          <w:p w14:paraId="375B7430" w14:textId="77777777" w:rsidR="00072449" w:rsidRPr="00072449" w:rsidRDefault="00072449" w:rsidP="004B4AF8">
            <w:pPr>
              <w:spacing w:before="0" w:after="160"/>
              <w:rPr>
                <w:sz w:val="20"/>
                <w:szCs w:val="20"/>
              </w:rPr>
            </w:pPr>
            <w:r w:rsidRPr="00072449">
              <w:rPr>
                <w:sz w:val="20"/>
                <w:szCs w:val="20"/>
              </w:rPr>
              <w:t>Pose NN mean</w:t>
            </w:r>
          </w:p>
        </w:tc>
        <w:tc>
          <w:tcPr>
            <w:tcW w:w="1118" w:type="dxa"/>
            <w:tcBorders>
              <w:top w:val="single" w:sz="4" w:space="0" w:color="auto"/>
              <w:left w:val="nil"/>
              <w:bottom w:val="single" w:sz="4" w:space="0" w:color="auto"/>
              <w:right w:val="nil"/>
            </w:tcBorders>
          </w:tcPr>
          <w:p w14:paraId="4A851F04" w14:textId="77777777" w:rsidR="00072449" w:rsidRPr="00072449" w:rsidRDefault="00072449" w:rsidP="004B4AF8">
            <w:pPr>
              <w:spacing w:before="0" w:after="160"/>
              <w:rPr>
                <w:sz w:val="20"/>
                <w:szCs w:val="20"/>
              </w:rPr>
            </w:pPr>
            <w:r w:rsidRPr="00072449">
              <w:rPr>
                <w:sz w:val="20"/>
                <w:szCs w:val="20"/>
              </w:rPr>
              <w:t>Env. mean</w:t>
            </w:r>
          </w:p>
        </w:tc>
        <w:tc>
          <w:tcPr>
            <w:tcW w:w="1118" w:type="dxa"/>
            <w:tcBorders>
              <w:top w:val="single" w:sz="4" w:space="0" w:color="auto"/>
              <w:left w:val="nil"/>
              <w:bottom w:val="single" w:sz="4" w:space="0" w:color="auto"/>
              <w:right w:val="nil"/>
            </w:tcBorders>
          </w:tcPr>
          <w:p w14:paraId="7003C487" w14:textId="77777777" w:rsidR="00072449" w:rsidRPr="00072449" w:rsidRDefault="00072449" w:rsidP="004B4AF8">
            <w:pPr>
              <w:spacing w:before="0" w:after="160"/>
              <w:rPr>
                <w:sz w:val="20"/>
                <w:szCs w:val="20"/>
              </w:rPr>
            </w:pPr>
            <w:r w:rsidRPr="00072449">
              <w:rPr>
                <w:sz w:val="20"/>
                <w:szCs w:val="20"/>
              </w:rPr>
              <w:t>Env. NN mean</w:t>
            </w:r>
          </w:p>
        </w:tc>
      </w:tr>
      <w:tr w:rsidR="00072449" w:rsidRPr="00072449" w14:paraId="376909DC" w14:textId="77777777" w:rsidTr="00072449">
        <w:tc>
          <w:tcPr>
            <w:tcW w:w="1062" w:type="dxa"/>
            <w:tcBorders>
              <w:top w:val="single" w:sz="4" w:space="0" w:color="auto"/>
              <w:left w:val="nil"/>
              <w:bottom w:val="nil"/>
              <w:right w:val="nil"/>
            </w:tcBorders>
          </w:tcPr>
          <w:p w14:paraId="578BA3FC" w14:textId="77777777" w:rsidR="00072449" w:rsidRPr="00072449" w:rsidRDefault="00072449" w:rsidP="004B4AF8">
            <w:pPr>
              <w:spacing w:before="0" w:after="160"/>
              <w:rPr>
                <w:sz w:val="20"/>
                <w:szCs w:val="20"/>
              </w:rPr>
            </w:pPr>
            <w:r w:rsidRPr="00072449">
              <w:rPr>
                <w:sz w:val="20"/>
                <w:szCs w:val="20"/>
              </w:rPr>
              <w:t>7UX8</w:t>
            </w:r>
          </w:p>
        </w:tc>
        <w:tc>
          <w:tcPr>
            <w:tcW w:w="1550" w:type="dxa"/>
            <w:tcBorders>
              <w:top w:val="single" w:sz="4" w:space="0" w:color="auto"/>
              <w:left w:val="nil"/>
              <w:bottom w:val="nil"/>
              <w:right w:val="nil"/>
            </w:tcBorders>
          </w:tcPr>
          <w:p w14:paraId="231EE998" w14:textId="77777777" w:rsidR="00072449" w:rsidRPr="00072449" w:rsidRDefault="00072449" w:rsidP="004B4AF8">
            <w:pPr>
              <w:spacing w:before="0" w:after="160"/>
              <w:rPr>
                <w:sz w:val="20"/>
                <w:szCs w:val="20"/>
              </w:rPr>
            </w:pPr>
            <w:r w:rsidRPr="00072449">
              <w:rPr>
                <w:sz w:val="20"/>
                <w:szCs w:val="20"/>
              </w:rPr>
              <w:t>Baseline</w:t>
            </w:r>
          </w:p>
        </w:tc>
        <w:tc>
          <w:tcPr>
            <w:tcW w:w="1118" w:type="dxa"/>
            <w:tcBorders>
              <w:top w:val="single" w:sz="4" w:space="0" w:color="auto"/>
              <w:left w:val="nil"/>
              <w:bottom w:val="nil"/>
              <w:right w:val="nil"/>
            </w:tcBorders>
          </w:tcPr>
          <w:p w14:paraId="73F42709" w14:textId="77777777" w:rsidR="00072449" w:rsidRPr="00072449" w:rsidRDefault="00072449" w:rsidP="004B4AF8">
            <w:pPr>
              <w:spacing w:before="0" w:after="160"/>
              <w:rPr>
                <w:sz w:val="20"/>
                <w:szCs w:val="20"/>
              </w:rPr>
            </w:pPr>
            <w:r w:rsidRPr="00072449">
              <w:rPr>
                <w:sz w:val="20"/>
                <w:szCs w:val="20"/>
              </w:rPr>
              <w:t>0.31798</w:t>
            </w:r>
          </w:p>
        </w:tc>
        <w:tc>
          <w:tcPr>
            <w:tcW w:w="1118" w:type="dxa"/>
            <w:tcBorders>
              <w:top w:val="single" w:sz="4" w:space="0" w:color="auto"/>
              <w:left w:val="nil"/>
              <w:bottom w:val="nil"/>
              <w:right w:val="nil"/>
            </w:tcBorders>
          </w:tcPr>
          <w:p w14:paraId="788A74A9" w14:textId="77777777" w:rsidR="00072449" w:rsidRPr="00072449" w:rsidRDefault="00072449" w:rsidP="004B4AF8">
            <w:pPr>
              <w:spacing w:before="0" w:after="160"/>
              <w:rPr>
                <w:sz w:val="20"/>
                <w:szCs w:val="20"/>
              </w:rPr>
            </w:pPr>
            <w:r w:rsidRPr="00072449">
              <w:rPr>
                <w:sz w:val="20"/>
                <w:szCs w:val="20"/>
              </w:rPr>
              <w:t>0.07921</w:t>
            </w:r>
          </w:p>
        </w:tc>
        <w:tc>
          <w:tcPr>
            <w:tcW w:w="1153" w:type="dxa"/>
            <w:tcBorders>
              <w:top w:val="single" w:sz="4" w:space="0" w:color="auto"/>
              <w:left w:val="nil"/>
              <w:bottom w:val="nil"/>
              <w:right w:val="nil"/>
            </w:tcBorders>
          </w:tcPr>
          <w:p w14:paraId="72AA62EA" w14:textId="77777777" w:rsidR="00072449" w:rsidRPr="00072449" w:rsidRDefault="00072449" w:rsidP="004B4AF8">
            <w:pPr>
              <w:spacing w:before="0" w:after="160"/>
              <w:rPr>
                <w:sz w:val="20"/>
                <w:szCs w:val="20"/>
              </w:rPr>
            </w:pPr>
            <w:r w:rsidRPr="00072449">
              <w:rPr>
                <w:sz w:val="20"/>
                <w:szCs w:val="20"/>
              </w:rPr>
              <w:t>8.65175</w:t>
            </w:r>
          </w:p>
        </w:tc>
        <w:tc>
          <w:tcPr>
            <w:tcW w:w="1118" w:type="dxa"/>
            <w:tcBorders>
              <w:top w:val="single" w:sz="4" w:space="0" w:color="auto"/>
              <w:left w:val="nil"/>
              <w:bottom w:val="nil"/>
              <w:right w:val="nil"/>
            </w:tcBorders>
          </w:tcPr>
          <w:p w14:paraId="0DA19E07" w14:textId="77777777" w:rsidR="00072449" w:rsidRPr="00072449" w:rsidRDefault="00072449" w:rsidP="004B4AF8">
            <w:pPr>
              <w:spacing w:before="0" w:after="160"/>
              <w:rPr>
                <w:sz w:val="20"/>
                <w:szCs w:val="20"/>
              </w:rPr>
            </w:pPr>
            <w:r w:rsidRPr="00072449">
              <w:rPr>
                <w:sz w:val="20"/>
                <w:szCs w:val="20"/>
              </w:rPr>
              <w:t>1.32512</w:t>
            </w:r>
          </w:p>
        </w:tc>
        <w:tc>
          <w:tcPr>
            <w:tcW w:w="1118" w:type="dxa"/>
            <w:tcBorders>
              <w:top w:val="single" w:sz="4" w:space="0" w:color="auto"/>
              <w:left w:val="nil"/>
              <w:bottom w:val="nil"/>
              <w:right w:val="nil"/>
            </w:tcBorders>
          </w:tcPr>
          <w:p w14:paraId="0C381F21" w14:textId="77777777" w:rsidR="00072449" w:rsidRPr="00072449" w:rsidRDefault="00072449" w:rsidP="004B4AF8">
            <w:pPr>
              <w:spacing w:before="0" w:after="160"/>
              <w:rPr>
                <w:sz w:val="20"/>
                <w:szCs w:val="20"/>
              </w:rPr>
            </w:pPr>
            <w:r w:rsidRPr="00072449">
              <w:rPr>
                <w:sz w:val="20"/>
                <w:szCs w:val="20"/>
              </w:rPr>
              <w:t>0.10829</w:t>
            </w:r>
          </w:p>
        </w:tc>
        <w:tc>
          <w:tcPr>
            <w:tcW w:w="1118" w:type="dxa"/>
            <w:tcBorders>
              <w:top w:val="single" w:sz="4" w:space="0" w:color="auto"/>
              <w:left w:val="nil"/>
              <w:bottom w:val="nil"/>
              <w:right w:val="nil"/>
            </w:tcBorders>
          </w:tcPr>
          <w:p w14:paraId="600EEB62" w14:textId="77777777" w:rsidR="00072449" w:rsidRPr="00072449" w:rsidRDefault="00072449" w:rsidP="004B4AF8">
            <w:pPr>
              <w:spacing w:before="0" w:after="160"/>
              <w:rPr>
                <w:sz w:val="20"/>
                <w:szCs w:val="20"/>
              </w:rPr>
            </w:pPr>
            <w:r w:rsidRPr="00072449">
              <w:rPr>
                <w:sz w:val="20"/>
                <w:szCs w:val="20"/>
              </w:rPr>
              <w:t>0.02152</w:t>
            </w:r>
          </w:p>
        </w:tc>
      </w:tr>
      <w:tr w:rsidR="00072449" w:rsidRPr="00072449" w14:paraId="75CC671C" w14:textId="77777777" w:rsidTr="00072449">
        <w:tc>
          <w:tcPr>
            <w:tcW w:w="1062" w:type="dxa"/>
            <w:tcBorders>
              <w:top w:val="nil"/>
              <w:left w:val="nil"/>
              <w:bottom w:val="nil"/>
              <w:right w:val="nil"/>
            </w:tcBorders>
          </w:tcPr>
          <w:p w14:paraId="53AC0F0B" w14:textId="77777777" w:rsidR="00072449" w:rsidRPr="00072449" w:rsidRDefault="00072449" w:rsidP="004B4AF8">
            <w:pPr>
              <w:spacing w:before="0" w:after="160"/>
              <w:rPr>
                <w:sz w:val="20"/>
                <w:szCs w:val="20"/>
              </w:rPr>
            </w:pPr>
            <w:r w:rsidRPr="00072449">
              <w:rPr>
                <w:sz w:val="20"/>
                <w:szCs w:val="20"/>
              </w:rPr>
              <w:t>7UX8</w:t>
            </w:r>
          </w:p>
        </w:tc>
        <w:tc>
          <w:tcPr>
            <w:tcW w:w="1550" w:type="dxa"/>
            <w:tcBorders>
              <w:top w:val="nil"/>
              <w:left w:val="nil"/>
              <w:bottom w:val="nil"/>
              <w:right w:val="nil"/>
            </w:tcBorders>
          </w:tcPr>
          <w:p w14:paraId="0AC9F5D6" w14:textId="76EA30CF" w:rsidR="00072449" w:rsidRPr="00072449" w:rsidRDefault="00072449" w:rsidP="004B4AF8">
            <w:pPr>
              <w:spacing w:before="0" w:after="160"/>
              <w:rPr>
                <w:sz w:val="20"/>
                <w:szCs w:val="20"/>
              </w:rPr>
            </w:pPr>
            <w:r w:rsidRPr="00072449">
              <w:rPr>
                <w:sz w:val="20"/>
                <w:szCs w:val="20"/>
              </w:rPr>
              <w:t>Conformer</w:t>
            </w:r>
            <w:r w:rsidR="00266E4B">
              <w:rPr>
                <w:sz w:val="20"/>
                <w:szCs w:val="20"/>
              </w:rPr>
              <w:t>-</w:t>
            </w:r>
            <w:r w:rsidRPr="00072449">
              <w:rPr>
                <w:sz w:val="20"/>
                <w:szCs w:val="20"/>
              </w:rPr>
              <w:t>guided</w:t>
            </w:r>
          </w:p>
        </w:tc>
        <w:tc>
          <w:tcPr>
            <w:tcW w:w="1118" w:type="dxa"/>
            <w:tcBorders>
              <w:top w:val="nil"/>
              <w:left w:val="nil"/>
              <w:bottom w:val="nil"/>
              <w:right w:val="nil"/>
            </w:tcBorders>
          </w:tcPr>
          <w:p w14:paraId="00E8C83F" w14:textId="77777777" w:rsidR="00072449" w:rsidRPr="00072449" w:rsidRDefault="00072449" w:rsidP="004B4AF8">
            <w:pPr>
              <w:spacing w:before="0" w:after="160"/>
              <w:rPr>
                <w:sz w:val="20"/>
                <w:szCs w:val="20"/>
              </w:rPr>
            </w:pPr>
            <w:r w:rsidRPr="00072449">
              <w:rPr>
                <w:sz w:val="20"/>
                <w:szCs w:val="20"/>
              </w:rPr>
              <w:t>0.61172</w:t>
            </w:r>
          </w:p>
        </w:tc>
        <w:tc>
          <w:tcPr>
            <w:tcW w:w="1118" w:type="dxa"/>
            <w:tcBorders>
              <w:top w:val="nil"/>
              <w:left w:val="nil"/>
              <w:bottom w:val="nil"/>
              <w:right w:val="nil"/>
            </w:tcBorders>
          </w:tcPr>
          <w:p w14:paraId="7D56C085" w14:textId="77777777" w:rsidR="00072449" w:rsidRPr="00072449" w:rsidRDefault="00072449" w:rsidP="004B4AF8">
            <w:pPr>
              <w:spacing w:before="0" w:after="160"/>
              <w:rPr>
                <w:sz w:val="20"/>
                <w:szCs w:val="20"/>
              </w:rPr>
            </w:pPr>
            <w:r w:rsidRPr="00072449">
              <w:rPr>
                <w:sz w:val="20"/>
                <w:szCs w:val="20"/>
              </w:rPr>
              <w:t>0.18583</w:t>
            </w:r>
          </w:p>
        </w:tc>
        <w:tc>
          <w:tcPr>
            <w:tcW w:w="1153" w:type="dxa"/>
            <w:tcBorders>
              <w:top w:val="nil"/>
              <w:left w:val="nil"/>
              <w:bottom w:val="nil"/>
              <w:right w:val="nil"/>
            </w:tcBorders>
          </w:tcPr>
          <w:p w14:paraId="0424B1E5" w14:textId="77777777" w:rsidR="00072449" w:rsidRPr="00072449" w:rsidRDefault="00072449" w:rsidP="004B4AF8">
            <w:pPr>
              <w:spacing w:before="0" w:after="160"/>
              <w:rPr>
                <w:sz w:val="20"/>
                <w:szCs w:val="20"/>
              </w:rPr>
            </w:pPr>
            <w:r w:rsidRPr="00072449">
              <w:rPr>
                <w:sz w:val="20"/>
                <w:szCs w:val="20"/>
              </w:rPr>
              <w:t>8.75092</w:t>
            </w:r>
          </w:p>
        </w:tc>
        <w:tc>
          <w:tcPr>
            <w:tcW w:w="1118" w:type="dxa"/>
            <w:tcBorders>
              <w:top w:val="nil"/>
              <w:left w:val="nil"/>
              <w:bottom w:val="nil"/>
              <w:right w:val="nil"/>
            </w:tcBorders>
          </w:tcPr>
          <w:p w14:paraId="0EC95BB6" w14:textId="77777777" w:rsidR="00072449" w:rsidRPr="00072449" w:rsidRDefault="00072449" w:rsidP="004B4AF8">
            <w:pPr>
              <w:spacing w:before="0" w:after="160"/>
              <w:rPr>
                <w:sz w:val="20"/>
                <w:szCs w:val="20"/>
              </w:rPr>
            </w:pPr>
            <w:r w:rsidRPr="00072449">
              <w:rPr>
                <w:sz w:val="20"/>
                <w:szCs w:val="20"/>
              </w:rPr>
              <w:t>1.37894</w:t>
            </w:r>
          </w:p>
        </w:tc>
        <w:tc>
          <w:tcPr>
            <w:tcW w:w="1118" w:type="dxa"/>
            <w:tcBorders>
              <w:top w:val="nil"/>
              <w:left w:val="nil"/>
              <w:bottom w:val="nil"/>
              <w:right w:val="nil"/>
            </w:tcBorders>
          </w:tcPr>
          <w:p w14:paraId="5DD00D76" w14:textId="77777777" w:rsidR="00072449" w:rsidRPr="00072449" w:rsidRDefault="00072449" w:rsidP="004B4AF8">
            <w:pPr>
              <w:spacing w:before="0" w:after="160"/>
              <w:rPr>
                <w:sz w:val="20"/>
                <w:szCs w:val="20"/>
              </w:rPr>
            </w:pPr>
            <w:r w:rsidRPr="00072449">
              <w:rPr>
                <w:sz w:val="20"/>
                <w:szCs w:val="20"/>
              </w:rPr>
              <w:t>0.11001</w:t>
            </w:r>
          </w:p>
        </w:tc>
        <w:tc>
          <w:tcPr>
            <w:tcW w:w="1118" w:type="dxa"/>
            <w:tcBorders>
              <w:top w:val="nil"/>
              <w:left w:val="nil"/>
              <w:bottom w:val="nil"/>
              <w:right w:val="nil"/>
            </w:tcBorders>
          </w:tcPr>
          <w:p w14:paraId="11A1587D" w14:textId="77777777" w:rsidR="00072449" w:rsidRPr="00072449" w:rsidRDefault="00072449" w:rsidP="004B4AF8">
            <w:pPr>
              <w:spacing w:before="0" w:after="160"/>
              <w:rPr>
                <w:sz w:val="20"/>
                <w:szCs w:val="20"/>
              </w:rPr>
            </w:pPr>
            <w:r w:rsidRPr="00072449">
              <w:rPr>
                <w:sz w:val="20"/>
                <w:szCs w:val="20"/>
              </w:rPr>
              <w:t>0.02573</w:t>
            </w:r>
          </w:p>
        </w:tc>
      </w:tr>
      <w:tr w:rsidR="00072449" w:rsidRPr="00072449" w14:paraId="55EDD5C1" w14:textId="77777777" w:rsidTr="00072449">
        <w:tc>
          <w:tcPr>
            <w:tcW w:w="1062" w:type="dxa"/>
            <w:tcBorders>
              <w:top w:val="nil"/>
              <w:left w:val="nil"/>
              <w:bottom w:val="nil"/>
              <w:right w:val="nil"/>
            </w:tcBorders>
          </w:tcPr>
          <w:p w14:paraId="3D9C83C0" w14:textId="77777777" w:rsidR="00072449" w:rsidRPr="00072449" w:rsidRDefault="00072449" w:rsidP="004B4AF8">
            <w:pPr>
              <w:spacing w:before="0" w:after="160"/>
              <w:rPr>
                <w:sz w:val="20"/>
                <w:szCs w:val="20"/>
              </w:rPr>
            </w:pPr>
            <w:r w:rsidRPr="00072449">
              <w:rPr>
                <w:sz w:val="20"/>
                <w:szCs w:val="20"/>
              </w:rPr>
              <w:t>7UX8</w:t>
            </w:r>
          </w:p>
        </w:tc>
        <w:tc>
          <w:tcPr>
            <w:tcW w:w="1550" w:type="dxa"/>
            <w:tcBorders>
              <w:top w:val="nil"/>
              <w:left w:val="nil"/>
              <w:bottom w:val="nil"/>
              <w:right w:val="nil"/>
            </w:tcBorders>
          </w:tcPr>
          <w:p w14:paraId="387729DA" w14:textId="134DA304" w:rsidR="00072449" w:rsidRPr="00072449" w:rsidRDefault="00072449" w:rsidP="004B4AF8">
            <w:pPr>
              <w:spacing w:before="0" w:after="160"/>
              <w:rPr>
                <w:sz w:val="20"/>
                <w:szCs w:val="20"/>
              </w:rPr>
            </w:pPr>
            <w:r w:rsidRPr="00072449">
              <w:rPr>
                <w:sz w:val="20"/>
                <w:szCs w:val="20"/>
              </w:rPr>
              <w:t>Pose</w:t>
            </w:r>
            <w:r w:rsidR="00266E4B">
              <w:rPr>
                <w:sz w:val="20"/>
                <w:szCs w:val="20"/>
              </w:rPr>
              <w:t>-</w:t>
            </w:r>
            <w:r w:rsidRPr="00072449">
              <w:rPr>
                <w:sz w:val="20"/>
                <w:szCs w:val="20"/>
              </w:rPr>
              <w:t>guided</w:t>
            </w:r>
          </w:p>
        </w:tc>
        <w:tc>
          <w:tcPr>
            <w:tcW w:w="1118" w:type="dxa"/>
            <w:tcBorders>
              <w:top w:val="nil"/>
              <w:left w:val="nil"/>
              <w:bottom w:val="nil"/>
              <w:right w:val="nil"/>
            </w:tcBorders>
          </w:tcPr>
          <w:p w14:paraId="4E8D6683" w14:textId="77777777" w:rsidR="00072449" w:rsidRPr="00072449" w:rsidRDefault="00072449" w:rsidP="004B4AF8">
            <w:pPr>
              <w:spacing w:before="0" w:after="160"/>
              <w:rPr>
                <w:sz w:val="20"/>
                <w:szCs w:val="20"/>
              </w:rPr>
            </w:pPr>
            <w:r w:rsidRPr="00072449">
              <w:rPr>
                <w:sz w:val="20"/>
                <w:szCs w:val="20"/>
              </w:rPr>
              <w:t>0.52003</w:t>
            </w:r>
          </w:p>
        </w:tc>
        <w:tc>
          <w:tcPr>
            <w:tcW w:w="1118" w:type="dxa"/>
            <w:tcBorders>
              <w:top w:val="nil"/>
              <w:left w:val="nil"/>
              <w:bottom w:val="nil"/>
              <w:right w:val="nil"/>
            </w:tcBorders>
          </w:tcPr>
          <w:p w14:paraId="21A29306" w14:textId="77777777" w:rsidR="00072449" w:rsidRPr="00072449" w:rsidRDefault="00072449" w:rsidP="004B4AF8">
            <w:pPr>
              <w:spacing w:before="0" w:after="160"/>
              <w:rPr>
                <w:sz w:val="20"/>
                <w:szCs w:val="20"/>
              </w:rPr>
            </w:pPr>
            <w:r w:rsidRPr="00072449">
              <w:rPr>
                <w:sz w:val="20"/>
                <w:szCs w:val="20"/>
              </w:rPr>
              <w:t>0.15487</w:t>
            </w:r>
          </w:p>
        </w:tc>
        <w:tc>
          <w:tcPr>
            <w:tcW w:w="1153" w:type="dxa"/>
            <w:tcBorders>
              <w:top w:val="nil"/>
              <w:left w:val="nil"/>
              <w:bottom w:val="nil"/>
              <w:right w:val="nil"/>
            </w:tcBorders>
          </w:tcPr>
          <w:p w14:paraId="74EF0213" w14:textId="77777777" w:rsidR="00072449" w:rsidRPr="00072449" w:rsidRDefault="00072449" w:rsidP="004B4AF8">
            <w:pPr>
              <w:spacing w:before="0" w:after="160"/>
              <w:rPr>
                <w:sz w:val="20"/>
                <w:szCs w:val="20"/>
              </w:rPr>
            </w:pPr>
            <w:r w:rsidRPr="00072449">
              <w:rPr>
                <w:sz w:val="20"/>
                <w:szCs w:val="20"/>
              </w:rPr>
              <w:t>8.78673</w:t>
            </w:r>
          </w:p>
        </w:tc>
        <w:tc>
          <w:tcPr>
            <w:tcW w:w="1118" w:type="dxa"/>
            <w:tcBorders>
              <w:top w:val="nil"/>
              <w:left w:val="nil"/>
              <w:bottom w:val="nil"/>
              <w:right w:val="nil"/>
            </w:tcBorders>
          </w:tcPr>
          <w:p w14:paraId="102F9C40" w14:textId="77777777" w:rsidR="00072449" w:rsidRPr="00072449" w:rsidRDefault="00072449" w:rsidP="004B4AF8">
            <w:pPr>
              <w:spacing w:before="0" w:after="160"/>
              <w:rPr>
                <w:sz w:val="20"/>
                <w:szCs w:val="20"/>
              </w:rPr>
            </w:pPr>
            <w:r w:rsidRPr="00072449">
              <w:rPr>
                <w:sz w:val="20"/>
                <w:szCs w:val="20"/>
              </w:rPr>
              <w:t>1.74954</w:t>
            </w:r>
          </w:p>
        </w:tc>
        <w:tc>
          <w:tcPr>
            <w:tcW w:w="1118" w:type="dxa"/>
            <w:tcBorders>
              <w:top w:val="nil"/>
              <w:left w:val="nil"/>
              <w:bottom w:val="nil"/>
              <w:right w:val="nil"/>
            </w:tcBorders>
          </w:tcPr>
          <w:p w14:paraId="0D89F4C8" w14:textId="77777777" w:rsidR="00072449" w:rsidRPr="00072449" w:rsidRDefault="00072449" w:rsidP="004B4AF8">
            <w:pPr>
              <w:spacing w:before="0" w:after="160"/>
              <w:rPr>
                <w:sz w:val="20"/>
                <w:szCs w:val="20"/>
              </w:rPr>
            </w:pPr>
            <w:r w:rsidRPr="00072449">
              <w:rPr>
                <w:sz w:val="20"/>
                <w:szCs w:val="20"/>
              </w:rPr>
              <w:t>0.11666</w:t>
            </w:r>
          </w:p>
        </w:tc>
        <w:tc>
          <w:tcPr>
            <w:tcW w:w="1118" w:type="dxa"/>
            <w:tcBorders>
              <w:top w:val="nil"/>
              <w:left w:val="nil"/>
              <w:bottom w:val="nil"/>
              <w:right w:val="nil"/>
            </w:tcBorders>
          </w:tcPr>
          <w:p w14:paraId="0080529C" w14:textId="77777777" w:rsidR="00072449" w:rsidRPr="00072449" w:rsidRDefault="00072449" w:rsidP="004B4AF8">
            <w:pPr>
              <w:spacing w:before="0" w:after="160"/>
              <w:rPr>
                <w:sz w:val="20"/>
                <w:szCs w:val="20"/>
              </w:rPr>
            </w:pPr>
            <w:r w:rsidRPr="00072449">
              <w:rPr>
                <w:sz w:val="20"/>
                <w:szCs w:val="20"/>
              </w:rPr>
              <w:t>0.03639</w:t>
            </w:r>
          </w:p>
        </w:tc>
      </w:tr>
      <w:tr w:rsidR="00072449" w:rsidRPr="00072449" w14:paraId="29814139" w14:textId="77777777" w:rsidTr="00072449">
        <w:tc>
          <w:tcPr>
            <w:tcW w:w="1062" w:type="dxa"/>
            <w:tcBorders>
              <w:top w:val="nil"/>
              <w:left w:val="nil"/>
              <w:bottom w:val="nil"/>
              <w:right w:val="nil"/>
            </w:tcBorders>
          </w:tcPr>
          <w:p w14:paraId="202E37F7" w14:textId="77777777" w:rsidR="00072449" w:rsidRPr="00072449" w:rsidRDefault="00072449" w:rsidP="004B4AF8">
            <w:pPr>
              <w:spacing w:before="0" w:after="160"/>
              <w:rPr>
                <w:sz w:val="20"/>
                <w:szCs w:val="20"/>
              </w:rPr>
            </w:pPr>
            <w:r w:rsidRPr="00072449">
              <w:rPr>
                <w:sz w:val="20"/>
                <w:szCs w:val="20"/>
              </w:rPr>
              <w:t>7UX8</w:t>
            </w:r>
          </w:p>
        </w:tc>
        <w:tc>
          <w:tcPr>
            <w:tcW w:w="1550" w:type="dxa"/>
            <w:tcBorders>
              <w:top w:val="nil"/>
              <w:left w:val="nil"/>
              <w:bottom w:val="nil"/>
              <w:right w:val="nil"/>
            </w:tcBorders>
          </w:tcPr>
          <w:p w14:paraId="2825BE6C" w14:textId="0136D501" w:rsidR="00072449" w:rsidRPr="00072449" w:rsidRDefault="00072449" w:rsidP="004B4AF8">
            <w:pPr>
              <w:spacing w:before="0" w:after="160"/>
              <w:rPr>
                <w:sz w:val="20"/>
                <w:szCs w:val="20"/>
              </w:rPr>
            </w:pPr>
            <w:r w:rsidRPr="00072449">
              <w:rPr>
                <w:sz w:val="20"/>
                <w:szCs w:val="20"/>
              </w:rPr>
              <w:t>Environment</w:t>
            </w:r>
            <w:r w:rsidR="00266E4B">
              <w:rPr>
                <w:sz w:val="20"/>
                <w:szCs w:val="20"/>
              </w:rPr>
              <w:t>-</w:t>
            </w:r>
            <w:r w:rsidRPr="00072449">
              <w:rPr>
                <w:sz w:val="20"/>
                <w:szCs w:val="20"/>
              </w:rPr>
              <w:t>guided</w:t>
            </w:r>
          </w:p>
        </w:tc>
        <w:tc>
          <w:tcPr>
            <w:tcW w:w="1118" w:type="dxa"/>
            <w:tcBorders>
              <w:top w:val="nil"/>
              <w:left w:val="nil"/>
              <w:bottom w:val="nil"/>
              <w:right w:val="nil"/>
            </w:tcBorders>
          </w:tcPr>
          <w:p w14:paraId="4B06F7D8" w14:textId="77777777" w:rsidR="00072449" w:rsidRPr="00072449" w:rsidRDefault="00072449" w:rsidP="004B4AF8">
            <w:pPr>
              <w:spacing w:before="0" w:after="160"/>
              <w:rPr>
                <w:sz w:val="20"/>
                <w:szCs w:val="20"/>
              </w:rPr>
            </w:pPr>
            <w:r w:rsidRPr="00072449">
              <w:rPr>
                <w:sz w:val="20"/>
                <w:szCs w:val="20"/>
              </w:rPr>
              <w:t>0.44711</w:t>
            </w:r>
          </w:p>
        </w:tc>
        <w:tc>
          <w:tcPr>
            <w:tcW w:w="1118" w:type="dxa"/>
            <w:tcBorders>
              <w:top w:val="nil"/>
              <w:left w:val="nil"/>
              <w:bottom w:val="nil"/>
              <w:right w:val="nil"/>
            </w:tcBorders>
          </w:tcPr>
          <w:p w14:paraId="655F05AA" w14:textId="77777777" w:rsidR="00072449" w:rsidRPr="00072449" w:rsidRDefault="00072449" w:rsidP="004B4AF8">
            <w:pPr>
              <w:spacing w:before="0" w:after="160"/>
              <w:rPr>
                <w:sz w:val="20"/>
                <w:szCs w:val="20"/>
              </w:rPr>
            </w:pPr>
            <w:r w:rsidRPr="00072449">
              <w:rPr>
                <w:sz w:val="20"/>
                <w:szCs w:val="20"/>
              </w:rPr>
              <w:t>0.14481</w:t>
            </w:r>
          </w:p>
        </w:tc>
        <w:tc>
          <w:tcPr>
            <w:tcW w:w="1153" w:type="dxa"/>
            <w:tcBorders>
              <w:top w:val="nil"/>
              <w:left w:val="nil"/>
              <w:bottom w:val="nil"/>
              <w:right w:val="nil"/>
            </w:tcBorders>
          </w:tcPr>
          <w:p w14:paraId="09692FB1" w14:textId="77777777" w:rsidR="00072449" w:rsidRPr="00072449" w:rsidRDefault="00072449" w:rsidP="004B4AF8">
            <w:pPr>
              <w:spacing w:before="0" w:after="160"/>
              <w:rPr>
                <w:sz w:val="20"/>
                <w:szCs w:val="20"/>
              </w:rPr>
            </w:pPr>
            <w:r w:rsidRPr="00072449">
              <w:rPr>
                <w:sz w:val="20"/>
                <w:szCs w:val="20"/>
              </w:rPr>
              <w:t>8.87585</w:t>
            </w:r>
          </w:p>
        </w:tc>
        <w:tc>
          <w:tcPr>
            <w:tcW w:w="1118" w:type="dxa"/>
            <w:tcBorders>
              <w:top w:val="nil"/>
              <w:left w:val="nil"/>
              <w:bottom w:val="nil"/>
              <w:right w:val="nil"/>
            </w:tcBorders>
          </w:tcPr>
          <w:p w14:paraId="2357401E" w14:textId="77777777" w:rsidR="00072449" w:rsidRPr="00072449" w:rsidRDefault="00072449" w:rsidP="004B4AF8">
            <w:pPr>
              <w:spacing w:before="0" w:after="160"/>
              <w:rPr>
                <w:sz w:val="20"/>
                <w:szCs w:val="20"/>
              </w:rPr>
            </w:pPr>
            <w:r w:rsidRPr="00072449">
              <w:rPr>
                <w:sz w:val="20"/>
                <w:szCs w:val="20"/>
              </w:rPr>
              <w:t>1.29155</w:t>
            </w:r>
          </w:p>
        </w:tc>
        <w:tc>
          <w:tcPr>
            <w:tcW w:w="1118" w:type="dxa"/>
            <w:tcBorders>
              <w:top w:val="nil"/>
              <w:left w:val="nil"/>
              <w:bottom w:val="nil"/>
              <w:right w:val="nil"/>
            </w:tcBorders>
          </w:tcPr>
          <w:p w14:paraId="654375D2" w14:textId="77777777" w:rsidR="00072449" w:rsidRPr="00072449" w:rsidRDefault="00072449" w:rsidP="004B4AF8">
            <w:pPr>
              <w:spacing w:before="0" w:after="160"/>
              <w:rPr>
                <w:sz w:val="20"/>
                <w:szCs w:val="20"/>
              </w:rPr>
            </w:pPr>
            <w:r w:rsidRPr="00072449">
              <w:rPr>
                <w:sz w:val="20"/>
                <w:szCs w:val="20"/>
              </w:rPr>
              <w:t>0.74955</w:t>
            </w:r>
          </w:p>
        </w:tc>
        <w:tc>
          <w:tcPr>
            <w:tcW w:w="1118" w:type="dxa"/>
            <w:tcBorders>
              <w:top w:val="nil"/>
              <w:left w:val="nil"/>
              <w:bottom w:val="nil"/>
              <w:right w:val="nil"/>
            </w:tcBorders>
          </w:tcPr>
          <w:p w14:paraId="680BD899" w14:textId="77777777" w:rsidR="00072449" w:rsidRPr="00072449" w:rsidRDefault="00072449" w:rsidP="004B4AF8">
            <w:pPr>
              <w:spacing w:before="0" w:after="160"/>
              <w:rPr>
                <w:sz w:val="20"/>
                <w:szCs w:val="20"/>
              </w:rPr>
            </w:pPr>
            <w:r w:rsidRPr="00072449">
              <w:rPr>
                <w:sz w:val="20"/>
                <w:szCs w:val="20"/>
              </w:rPr>
              <w:t>0.06685</w:t>
            </w:r>
          </w:p>
        </w:tc>
      </w:tr>
      <w:tr w:rsidR="00072449" w:rsidRPr="00072449" w14:paraId="632197D1" w14:textId="77777777" w:rsidTr="00072449">
        <w:tc>
          <w:tcPr>
            <w:tcW w:w="1062" w:type="dxa"/>
            <w:tcBorders>
              <w:top w:val="nil"/>
              <w:left w:val="nil"/>
              <w:bottom w:val="nil"/>
              <w:right w:val="nil"/>
            </w:tcBorders>
          </w:tcPr>
          <w:p w14:paraId="5EAFE0CD" w14:textId="77777777" w:rsidR="00072449" w:rsidRPr="00072449" w:rsidRDefault="00072449" w:rsidP="004B4AF8">
            <w:pPr>
              <w:spacing w:before="0" w:after="160"/>
              <w:rPr>
                <w:sz w:val="20"/>
                <w:szCs w:val="20"/>
              </w:rPr>
            </w:pPr>
            <w:r w:rsidRPr="00072449">
              <w:rPr>
                <w:sz w:val="20"/>
                <w:szCs w:val="20"/>
              </w:rPr>
              <w:t>4W53</w:t>
            </w:r>
          </w:p>
        </w:tc>
        <w:tc>
          <w:tcPr>
            <w:tcW w:w="1550" w:type="dxa"/>
            <w:tcBorders>
              <w:top w:val="nil"/>
              <w:left w:val="nil"/>
              <w:bottom w:val="nil"/>
              <w:right w:val="nil"/>
            </w:tcBorders>
          </w:tcPr>
          <w:p w14:paraId="1C50020D" w14:textId="77777777" w:rsidR="00072449" w:rsidRPr="00072449" w:rsidRDefault="00072449" w:rsidP="004B4AF8">
            <w:pPr>
              <w:spacing w:before="0" w:after="160"/>
              <w:rPr>
                <w:sz w:val="20"/>
                <w:szCs w:val="20"/>
              </w:rPr>
            </w:pPr>
            <w:r w:rsidRPr="00072449">
              <w:rPr>
                <w:sz w:val="20"/>
                <w:szCs w:val="20"/>
              </w:rPr>
              <w:t>Baseline</w:t>
            </w:r>
          </w:p>
        </w:tc>
        <w:tc>
          <w:tcPr>
            <w:tcW w:w="1118" w:type="dxa"/>
            <w:tcBorders>
              <w:top w:val="nil"/>
              <w:left w:val="nil"/>
              <w:bottom w:val="nil"/>
              <w:right w:val="nil"/>
            </w:tcBorders>
          </w:tcPr>
          <w:p w14:paraId="446B5D93" w14:textId="77777777" w:rsidR="00072449" w:rsidRPr="00072449" w:rsidRDefault="00072449" w:rsidP="004B4AF8">
            <w:pPr>
              <w:spacing w:before="0" w:after="160"/>
              <w:rPr>
                <w:sz w:val="20"/>
                <w:szCs w:val="20"/>
              </w:rPr>
            </w:pPr>
            <w:r w:rsidRPr="00072449">
              <w:rPr>
                <w:sz w:val="20"/>
                <w:szCs w:val="20"/>
              </w:rPr>
              <w:t>0.00462</w:t>
            </w:r>
          </w:p>
        </w:tc>
        <w:tc>
          <w:tcPr>
            <w:tcW w:w="1118" w:type="dxa"/>
            <w:tcBorders>
              <w:top w:val="nil"/>
              <w:left w:val="nil"/>
              <w:bottom w:val="nil"/>
              <w:right w:val="nil"/>
            </w:tcBorders>
          </w:tcPr>
          <w:p w14:paraId="65F1BAB9" w14:textId="77777777" w:rsidR="00072449" w:rsidRPr="00072449" w:rsidRDefault="00072449" w:rsidP="004B4AF8">
            <w:pPr>
              <w:spacing w:before="0" w:after="160"/>
              <w:rPr>
                <w:sz w:val="20"/>
                <w:szCs w:val="20"/>
              </w:rPr>
            </w:pPr>
            <w:r w:rsidRPr="00072449">
              <w:rPr>
                <w:sz w:val="20"/>
                <w:szCs w:val="20"/>
              </w:rPr>
              <w:t>0.00129</w:t>
            </w:r>
          </w:p>
        </w:tc>
        <w:tc>
          <w:tcPr>
            <w:tcW w:w="1153" w:type="dxa"/>
            <w:tcBorders>
              <w:top w:val="nil"/>
              <w:left w:val="nil"/>
              <w:bottom w:val="nil"/>
              <w:right w:val="nil"/>
            </w:tcBorders>
          </w:tcPr>
          <w:p w14:paraId="059541BF" w14:textId="77777777" w:rsidR="00072449" w:rsidRPr="00072449" w:rsidRDefault="00072449" w:rsidP="004B4AF8">
            <w:pPr>
              <w:spacing w:before="0" w:after="160"/>
              <w:rPr>
                <w:sz w:val="20"/>
                <w:szCs w:val="20"/>
              </w:rPr>
            </w:pPr>
            <w:r w:rsidRPr="00072449">
              <w:rPr>
                <w:sz w:val="20"/>
                <w:szCs w:val="20"/>
              </w:rPr>
              <w:t>11.00104</w:t>
            </w:r>
          </w:p>
        </w:tc>
        <w:tc>
          <w:tcPr>
            <w:tcW w:w="1118" w:type="dxa"/>
            <w:tcBorders>
              <w:top w:val="nil"/>
              <w:left w:val="nil"/>
              <w:bottom w:val="nil"/>
              <w:right w:val="nil"/>
            </w:tcBorders>
          </w:tcPr>
          <w:p w14:paraId="4A07FD80" w14:textId="77777777" w:rsidR="00072449" w:rsidRPr="00072449" w:rsidRDefault="00072449" w:rsidP="004B4AF8">
            <w:pPr>
              <w:spacing w:before="0" w:after="160"/>
              <w:rPr>
                <w:sz w:val="20"/>
                <w:szCs w:val="20"/>
              </w:rPr>
            </w:pPr>
            <w:r w:rsidRPr="00072449">
              <w:rPr>
                <w:sz w:val="20"/>
                <w:szCs w:val="20"/>
              </w:rPr>
              <w:t>0.49707</w:t>
            </w:r>
          </w:p>
        </w:tc>
        <w:tc>
          <w:tcPr>
            <w:tcW w:w="1118" w:type="dxa"/>
            <w:tcBorders>
              <w:top w:val="nil"/>
              <w:left w:val="nil"/>
              <w:bottom w:val="nil"/>
              <w:right w:val="nil"/>
            </w:tcBorders>
          </w:tcPr>
          <w:p w14:paraId="2F94EB6C" w14:textId="77777777" w:rsidR="00072449" w:rsidRPr="00072449" w:rsidRDefault="00072449" w:rsidP="004B4AF8">
            <w:pPr>
              <w:spacing w:before="0" w:after="160"/>
              <w:rPr>
                <w:sz w:val="20"/>
                <w:szCs w:val="20"/>
              </w:rPr>
            </w:pPr>
            <w:r w:rsidRPr="00072449">
              <w:rPr>
                <w:sz w:val="20"/>
                <w:szCs w:val="20"/>
              </w:rPr>
              <w:t>0.01947</w:t>
            </w:r>
          </w:p>
        </w:tc>
        <w:tc>
          <w:tcPr>
            <w:tcW w:w="1118" w:type="dxa"/>
            <w:tcBorders>
              <w:top w:val="nil"/>
              <w:left w:val="nil"/>
              <w:bottom w:val="nil"/>
              <w:right w:val="nil"/>
            </w:tcBorders>
          </w:tcPr>
          <w:p w14:paraId="7F18527E" w14:textId="77777777" w:rsidR="00072449" w:rsidRPr="00072449" w:rsidRDefault="00072449" w:rsidP="004B4AF8">
            <w:pPr>
              <w:spacing w:before="0" w:after="160"/>
              <w:rPr>
                <w:sz w:val="20"/>
                <w:szCs w:val="20"/>
              </w:rPr>
            </w:pPr>
            <w:r w:rsidRPr="00072449">
              <w:rPr>
                <w:sz w:val="20"/>
                <w:szCs w:val="20"/>
              </w:rPr>
              <w:t>0.00477</w:t>
            </w:r>
          </w:p>
        </w:tc>
      </w:tr>
      <w:tr w:rsidR="00072449" w:rsidRPr="00072449" w14:paraId="1FADC489" w14:textId="77777777" w:rsidTr="00072449">
        <w:tc>
          <w:tcPr>
            <w:tcW w:w="1062" w:type="dxa"/>
            <w:tcBorders>
              <w:top w:val="nil"/>
              <w:left w:val="nil"/>
              <w:bottom w:val="nil"/>
              <w:right w:val="nil"/>
            </w:tcBorders>
          </w:tcPr>
          <w:p w14:paraId="1ACA2A6F" w14:textId="77777777" w:rsidR="00072449" w:rsidRPr="00072449" w:rsidRDefault="00072449" w:rsidP="004B4AF8">
            <w:pPr>
              <w:spacing w:before="0" w:after="160"/>
              <w:rPr>
                <w:sz w:val="20"/>
                <w:szCs w:val="20"/>
              </w:rPr>
            </w:pPr>
            <w:r w:rsidRPr="00072449">
              <w:rPr>
                <w:sz w:val="20"/>
                <w:szCs w:val="20"/>
              </w:rPr>
              <w:t>4W53</w:t>
            </w:r>
          </w:p>
        </w:tc>
        <w:tc>
          <w:tcPr>
            <w:tcW w:w="1550" w:type="dxa"/>
            <w:tcBorders>
              <w:top w:val="nil"/>
              <w:left w:val="nil"/>
              <w:bottom w:val="nil"/>
              <w:right w:val="nil"/>
            </w:tcBorders>
          </w:tcPr>
          <w:p w14:paraId="58CAA151" w14:textId="311FBE7F" w:rsidR="00072449" w:rsidRPr="00072449" w:rsidRDefault="00072449" w:rsidP="004B4AF8">
            <w:pPr>
              <w:spacing w:before="0" w:after="160"/>
              <w:rPr>
                <w:sz w:val="20"/>
                <w:szCs w:val="20"/>
              </w:rPr>
            </w:pPr>
            <w:r w:rsidRPr="00072449">
              <w:rPr>
                <w:sz w:val="20"/>
                <w:szCs w:val="20"/>
              </w:rPr>
              <w:t>Conformer</w:t>
            </w:r>
            <w:r w:rsidR="00266E4B">
              <w:rPr>
                <w:sz w:val="20"/>
                <w:szCs w:val="20"/>
              </w:rPr>
              <w:t>-</w:t>
            </w:r>
            <w:r w:rsidRPr="00072449">
              <w:rPr>
                <w:sz w:val="20"/>
                <w:szCs w:val="20"/>
              </w:rPr>
              <w:t>guided</w:t>
            </w:r>
          </w:p>
        </w:tc>
        <w:tc>
          <w:tcPr>
            <w:tcW w:w="1118" w:type="dxa"/>
            <w:tcBorders>
              <w:top w:val="nil"/>
              <w:left w:val="nil"/>
              <w:bottom w:val="nil"/>
              <w:right w:val="nil"/>
            </w:tcBorders>
          </w:tcPr>
          <w:p w14:paraId="709B74B8" w14:textId="77777777" w:rsidR="00072449" w:rsidRPr="00072449" w:rsidRDefault="00072449" w:rsidP="004B4AF8">
            <w:pPr>
              <w:spacing w:before="0" w:after="160"/>
              <w:rPr>
                <w:sz w:val="20"/>
                <w:szCs w:val="20"/>
              </w:rPr>
            </w:pPr>
            <w:r w:rsidRPr="00072449">
              <w:rPr>
                <w:sz w:val="20"/>
                <w:szCs w:val="20"/>
              </w:rPr>
              <w:t>0.38179</w:t>
            </w:r>
          </w:p>
        </w:tc>
        <w:tc>
          <w:tcPr>
            <w:tcW w:w="1118" w:type="dxa"/>
            <w:tcBorders>
              <w:top w:val="nil"/>
              <w:left w:val="nil"/>
              <w:bottom w:val="nil"/>
              <w:right w:val="nil"/>
            </w:tcBorders>
          </w:tcPr>
          <w:p w14:paraId="16D99DF3" w14:textId="77777777" w:rsidR="00072449" w:rsidRPr="00072449" w:rsidRDefault="00072449" w:rsidP="004B4AF8">
            <w:pPr>
              <w:spacing w:before="0" w:after="160"/>
              <w:rPr>
                <w:sz w:val="20"/>
                <w:szCs w:val="20"/>
              </w:rPr>
            </w:pPr>
            <w:r w:rsidRPr="00072449">
              <w:rPr>
                <w:sz w:val="20"/>
                <w:szCs w:val="20"/>
              </w:rPr>
              <w:t>0.07422</w:t>
            </w:r>
          </w:p>
        </w:tc>
        <w:tc>
          <w:tcPr>
            <w:tcW w:w="1153" w:type="dxa"/>
            <w:tcBorders>
              <w:top w:val="nil"/>
              <w:left w:val="nil"/>
              <w:bottom w:val="nil"/>
              <w:right w:val="nil"/>
            </w:tcBorders>
          </w:tcPr>
          <w:p w14:paraId="358D245B" w14:textId="77777777" w:rsidR="00072449" w:rsidRPr="00072449" w:rsidRDefault="00072449" w:rsidP="004B4AF8">
            <w:pPr>
              <w:spacing w:before="0" w:after="160"/>
              <w:rPr>
                <w:sz w:val="20"/>
                <w:szCs w:val="20"/>
              </w:rPr>
            </w:pPr>
            <w:r w:rsidRPr="00072449">
              <w:rPr>
                <w:sz w:val="20"/>
                <w:szCs w:val="20"/>
              </w:rPr>
              <w:t>11.01444</w:t>
            </w:r>
          </w:p>
        </w:tc>
        <w:tc>
          <w:tcPr>
            <w:tcW w:w="1118" w:type="dxa"/>
            <w:tcBorders>
              <w:top w:val="nil"/>
              <w:left w:val="nil"/>
              <w:bottom w:val="nil"/>
              <w:right w:val="nil"/>
            </w:tcBorders>
          </w:tcPr>
          <w:p w14:paraId="02B88FED" w14:textId="77777777" w:rsidR="00072449" w:rsidRPr="00072449" w:rsidRDefault="00072449" w:rsidP="004B4AF8">
            <w:pPr>
              <w:spacing w:before="0" w:after="160"/>
              <w:rPr>
                <w:sz w:val="20"/>
                <w:szCs w:val="20"/>
              </w:rPr>
            </w:pPr>
            <w:r w:rsidRPr="00072449">
              <w:rPr>
                <w:sz w:val="20"/>
                <w:szCs w:val="20"/>
              </w:rPr>
              <w:t>0.59147</w:t>
            </w:r>
          </w:p>
        </w:tc>
        <w:tc>
          <w:tcPr>
            <w:tcW w:w="1118" w:type="dxa"/>
            <w:tcBorders>
              <w:top w:val="nil"/>
              <w:left w:val="nil"/>
              <w:bottom w:val="nil"/>
              <w:right w:val="nil"/>
            </w:tcBorders>
          </w:tcPr>
          <w:p w14:paraId="7D763AE8" w14:textId="77777777" w:rsidR="00072449" w:rsidRPr="00072449" w:rsidRDefault="00072449" w:rsidP="004B4AF8">
            <w:pPr>
              <w:spacing w:before="0" w:after="160"/>
              <w:rPr>
                <w:sz w:val="20"/>
                <w:szCs w:val="20"/>
              </w:rPr>
            </w:pPr>
            <w:r w:rsidRPr="00072449">
              <w:rPr>
                <w:sz w:val="20"/>
                <w:szCs w:val="20"/>
              </w:rPr>
              <w:t>0.02730</w:t>
            </w:r>
          </w:p>
        </w:tc>
        <w:tc>
          <w:tcPr>
            <w:tcW w:w="1118" w:type="dxa"/>
            <w:tcBorders>
              <w:top w:val="nil"/>
              <w:left w:val="nil"/>
              <w:bottom w:val="nil"/>
              <w:right w:val="nil"/>
            </w:tcBorders>
          </w:tcPr>
          <w:p w14:paraId="3BBEBEE2" w14:textId="77777777" w:rsidR="00072449" w:rsidRPr="00072449" w:rsidRDefault="00072449" w:rsidP="004B4AF8">
            <w:pPr>
              <w:spacing w:before="0" w:after="160"/>
              <w:rPr>
                <w:sz w:val="20"/>
                <w:szCs w:val="20"/>
              </w:rPr>
            </w:pPr>
            <w:r w:rsidRPr="00072449">
              <w:rPr>
                <w:sz w:val="20"/>
                <w:szCs w:val="20"/>
              </w:rPr>
              <w:t>0.00946</w:t>
            </w:r>
          </w:p>
        </w:tc>
      </w:tr>
      <w:tr w:rsidR="00072449" w:rsidRPr="00072449" w14:paraId="5E465F6E" w14:textId="77777777" w:rsidTr="00072449">
        <w:tc>
          <w:tcPr>
            <w:tcW w:w="1062" w:type="dxa"/>
            <w:tcBorders>
              <w:top w:val="nil"/>
              <w:left w:val="nil"/>
              <w:bottom w:val="nil"/>
              <w:right w:val="nil"/>
            </w:tcBorders>
          </w:tcPr>
          <w:p w14:paraId="68598CD7" w14:textId="77777777" w:rsidR="00072449" w:rsidRPr="00072449" w:rsidRDefault="00072449" w:rsidP="004B4AF8">
            <w:pPr>
              <w:spacing w:before="0" w:after="160"/>
              <w:rPr>
                <w:sz w:val="20"/>
                <w:szCs w:val="20"/>
              </w:rPr>
            </w:pPr>
            <w:r w:rsidRPr="00072449">
              <w:rPr>
                <w:sz w:val="20"/>
                <w:szCs w:val="20"/>
              </w:rPr>
              <w:t>4W53</w:t>
            </w:r>
          </w:p>
        </w:tc>
        <w:tc>
          <w:tcPr>
            <w:tcW w:w="1550" w:type="dxa"/>
            <w:tcBorders>
              <w:top w:val="nil"/>
              <w:left w:val="nil"/>
              <w:bottom w:val="nil"/>
              <w:right w:val="nil"/>
            </w:tcBorders>
          </w:tcPr>
          <w:p w14:paraId="4E7D0279" w14:textId="71C001B0" w:rsidR="00072449" w:rsidRPr="00072449" w:rsidRDefault="00072449" w:rsidP="004B4AF8">
            <w:pPr>
              <w:spacing w:before="0" w:after="160"/>
              <w:rPr>
                <w:sz w:val="20"/>
                <w:szCs w:val="20"/>
              </w:rPr>
            </w:pPr>
            <w:r w:rsidRPr="00072449">
              <w:rPr>
                <w:sz w:val="20"/>
                <w:szCs w:val="20"/>
              </w:rPr>
              <w:t>Pose</w:t>
            </w:r>
            <w:r w:rsidR="00266E4B">
              <w:rPr>
                <w:sz w:val="20"/>
                <w:szCs w:val="20"/>
              </w:rPr>
              <w:t>-</w:t>
            </w:r>
            <w:r w:rsidRPr="00072449">
              <w:rPr>
                <w:sz w:val="20"/>
                <w:szCs w:val="20"/>
              </w:rPr>
              <w:t>guided</w:t>
            </w:r>
          </w:p>
        </w:tc>
        <w:tc>
          <w:tcPr>
            <w:tcW w:w="1118" w:type="dxa"/>
            <w:tcBorders>
              <w:top w:val="nil"/>
              <w:left w:val="nil"/>
              <w:bottom w:val="nil"/>
              <w:right w:val="nil"/>
            </w:tcBorders>
          </w:tcPr>
          <w:p w14:paraId="2CD4CB27" w14:textId="77777777" w:rsidR="00072449" w:rsidRPr="00072449" w:rsidRDefault="00072449" w:rsidP="004B4AF8">
            <w:pPr>
              <w:spacing w:before="0" w:after="160"/>
              <w:rPr>
                <w:sz w:val="20"/>
                <w:szCs w:val="20"/>
              </w:rPr>
            </w:pPr>
            <w:r w:rsidRPr="00072449">
              <w:rPr>
                <w:sz w:val="20"/>
                <w:szCs w:val="20"/>
              </w:rPr>
              <w:t>0.06821</w:t>
            </w:r>
          </w:p>
        </w:tc>
        <w:tc>
          <w:tcPr>
            <w:tcW w:w="1118" w:type="dxa"/>
            <w:tcBorders>
              <w:top w:val="nil"/>
              <w:left w:val="nil"/>
              <w:bottom w:val="nil"/>
              <w:right w:val="nil"/>
            </w:tcBorders>
          </w:tcPr>
          <w:p w14:paraId="7A825FEC" w14:textId="77777777" w:rsidR="00072449" w:rsidRPr="00072449" w:rsidRDefault="00072449" w:rsidP="004B4AF8">
            <w:pPr>
              <w:spacing w:before="0" w:after="160"/>
              <w:rPr>
                <w:sz w:val="20"/>
                <w:szCs w:val="20"/>
              </w:rPr>
            </w:pPr>
            <w:r w:rsidRPr="00072449">
              <w:rPr>
                <w:sz w:val="20"/>
                <w:szCs w:val="20"/>
              </w:rPr>
              <w:t>0.02125</w:t>
            </w:r>
          </w:p>
        </w:tc>
        <w:tc>
          <w:tcPr>
            <w:tcW w:w="1153" w:type="dxa"/>
            <w:tcBorders>
              <w:top w:val="nil"/>
              <w:left w:val="nil"/>
              <w:bottom w:val="nil"/>
              <w:right w:val="nil"/>
            </w:tcBorders>
          </w:tcPr>
          <w:p w14:paraId="76A6C8E2" w14:textId="77777777" w:rsidR="00072449" w:rsidRPr="00072449" w:rsidRDefault="00072449" w:rsidP="004B4AF8">
            <w:pPr>
              <w:spacing w:before="0" w:after="160"/>
              <w:rPr>
                <w:sz w:val="20"/>
                <w:szCs w:val="20"/>
              </w:rPr>
            </w:pPr>
            <w:r w:rsidRPr="00072449">
              <w:rPr>
                <w:sz w:val="20"/>
                <w:szCs w:val="20"/>
              </w:rPr>
              <w:t>11.57857</w:t>
            </w:r>
          </w:p>
        </w:tc>
        <w:tc>
          <w:tcPr>
            <w:tcW w:w="1118" w:type="dxa"/>
            <w:tcBorders>
              <w:top w:val="nil"/>
              <w:left w:val="nil"/>
              <w:bottom w:val="nil"/>
              <w:right w:val="nil"/>
            </w:tcBorders>
          </w:tcPr>
          <w:p w14:paraId="77757285" w14:textId="77777777" w:rsidR="00072449" w:rsidRPr="00072449" w:rsidRDefault="00072449" w:rsidP="004B4AF8">
            <w:pPr>
              <w:spacing w:before="0" w:after="160"/>
              <w:rPr>
                <w:sz w:val="20"/>
                <w:szCs w:val="20"/>
              </w:rPr>
            </w:pPr>
            <w:r w:rsidRPr="00072449">
              <w:rPr>
                <w:sz w:val="20"/>
                <w:szCs w:val="20"/>
              </w:rPr>
              <w:t>1.76474</w:t>
            </w:r>
          </w:p>
        </w:tc>
        <w:tc>
          <w:tcPr>
            <w:tcW w:w="1118" w:type="dxa"/>
            <w:tcBorders>
              <w:top w:val="nil"/>
              <w:left w:val="nil"/>
              <w:bottom w:val="nil"/>
              <w:right w:val="nil"/>
            </w:tcBorders>
          </w:tcPr>
          <w:p w14:paraId="6FB75239" w14:textId="77777777" w:rsidR="00072449" w:rsidRPr="00072449" w:rsidRDefault="00072449" w:rsidP="004B4AF8">
            <w:pPr>
              <w:spacing w:before="0" w:after="160"/>
              <w:rPr>
                <w:sz w:val="20"/>
                <w:szCs w:val="20"/>
              </w:rPr>
            </w:pPr>
            <w:r w:rsidRPr="00072449">
              <w:rPr>
                <w:sz w:val="20"/>
                <w:szCs w:val="20"/>
              </w:rPr>
              <w:t>0.10163</w:t>
            </w:r>
          </w:p>
        </w:tc>
        <w:tc>
          <w:tcPr>
            <w:tcW w:w="1118" w:type="dxa"/>
            <w:tcBorders>
              <w:top w:val="nil"/>
              <w:left w:val="nil"/>
              <w:bottom w:val="nil"/>
              <w:right w:val="nil"/>
            </w:tcBorders>
          </w:tcPr>
          <w:p w14:paraId="66DA42ED" w14:textId="77777777" w:rsidR="00072449" w:rsidRPr="00072449" w:rsidRDefault="00072449" w:rsidP="004B4AF8">
            <w:pPr>
              <w:spacing w:before="0" w:after="160"/>
              <w:rPr>
                <w:sz w:val="20"/>
                <w:szCs w:val="20"/>
              </w:rPr>
            </w:pPr>
            <w:r w:rsidRPr="00072449">
              <w:rPr>
                <w:sz w:val="20"/>
                <w:szCs w:val="20"/>
              </w:rPr>
              <w:t>0.03259</w:t>
            </w:r>
          </w:p>
        </w:tc>
      </w:tr>
      <w:tr w:rsidR="00072449" w:rsidRPr="00302616" w14:paraId="2E7244D0" w14:textId="77777777" w:rsidTr="00072449">
        <w:tc>
          <w:tcPr>
            <w:tcW w:w="1062" w:type="dxa"/>
            <w:tcBorders>
              <w:top w:val="nil"/>
              <w:left w:val="nil"/>
              <w:bottom w:val="single" w:sz="4" w:space="0" w:color="auto"/>
              <w:right w:val="nil"/>
            </w:tcBorders>
          </w:tcPr>
          <w:p w14:paraId="4CC7D6ED" w14:textId="77777777" w:rsidR="00072449" w:rsidRPr="00072449" w:rsidRDefault="00072449" w:rsidP="004B4AF8">
            <w:pPr>
              <w:spacing w:before="0" w:after="160"/>
              <w:rPr>
                <w:sz w:val="20"/>
                <w:szCs w:val="20"/>
              </w:rPr>
            </w:pPr>
            <w:r w:rsidRPr="00072449">
              <w:rPr>
                <w:sz w:val="20"/>
                <w:szCs w:val="20"/>
              </w:rPr>
              <w:t>4W53</w:t>
            </w:r>
          </w:p>
        </w:tc>
        <w:tc>
          <w:tcPr>
            <w:tcW w:w="1550" w:type="dxa"/>
            <w:tcBorders>
              <w:top w:val="nil"/>
              <w:left w:val="nil"/>
              <w:bottom w:val="single" w:sz="4" w:space="0" w:color="auto"/>
              <w:right w:val="nil"/>
            </w:tcBorders>
          </w:tcPr>
          <w:p w14:paraId="298D2561" w14:textId="1DA6EC2D" w:rsidR="00072449" w:rsidRPr="00072449" w:rsidRDefault="00072449" w:rsidP="004B4AF8">
            <w:pPr>
              <w:spacing w:before="0" w:after="160"/>
              <w:rPr>
                <w:sz w:val="20"/>
                <w:szCs w:val="20"/>
              </w:rPr>
            </w:pPr>
            <w:r w:rsidRPr="00072449">
              <w:rPr>
                <w:sz w:val="20"/>
                <w:szCs w:val="20"/>
              </w:rPr>
              <w:t>Environment</w:t>
            </w:r>
            <w:r w:rsidR="00266E4B">
              <w:rPr>
                <w:sz w:val="20"/>
                <w:szCs w:val="20"/>
              </w:rPr>
              <w:t>-</w:t>
            </w:r>
            <w:r w:rsidRPr="00072449">
              <w:rPr>
                <w:sz w:val="20"/>
                <w:szCs w:val="20"/>
              </w:rPr>
              <w:t>guided</w:t>
            </w:r>
          </w:p>
        </w:tc>
        <w:tc>
          <w:tcPr>
            <w:tcW w:w="1118" w:type="dxa"/>
            <w:tcBorders>
              <w:top w:val="nil"/>
              <w:left w:val="nil"/>
              <w:bottom w:val="single" w:sz="4" w:space="0" w:color="auto"/>
              <w:right w:val="nil"/>
            </w:tcBorders>
          </w:tcPr>
          <w:p w14:paraId="26DFC791" w14:textId="77777777" w:rsidR="00072449" w:rsidRPr="00072449" w:rsidRDefault="00072449" w:rsidP="004B4AF8">
            <w:pPr>
              <w:spacing w:before="0" w:after="160"/>
              <w:rPr>
                <w:sz w:val="20"/>
                <w:szCs w:val="20"/>
              </w:rPr>
            </w:pPr>
            <w:r w:rsidRPr="00072449">
              <w:rPr>
                <w:sz w:val="20"/>
                <w:szCs w:val="20"/>
              </w:rPr>
              <w:t>0.22329</w:t>
            </w:r>
          </w:p>
        </w:tc>
        <w:tc>
          <w:tcPr>
            <w:tcW w:w="1118" w:type="dxa"/>
            <w:tcBorders>
              <w:top w:val="nil"/>
              <w:left w:val="nil"/>
              <w:bottom w:val="single" w:sz="4" w:space="0" w:color="auto"/>
              <w:right w:val="nil"/>
            </w:tcBorders>
          </w:tcPr>
          <w:p w14:paraId="71F7CA88" w14:textId="77777777" w:rsidR="00072449" w:rsidRPr="00072449" w:rsidRDefault="00072449" w:rsidP="004B4AF8">
            <w:pPr>
              <w:spacing w:before="0" w:after="160"/>
              <w:rPr>
                <w:sz w:val="20"/>
                <w:szCs w:val="20"/>
              </w:rPr>
            </w:pPr>
            <w:r w:rsidRPr="00072449">
              <w:rPr>
                <w:sz w:val="20"/>
                <w:szCs w:val="20"/>
              </w:rPr>
              <w:t>0.04100</w:t>
            </w:r>
          </w:p>
        </w:tc>
        <w:tc>
          <w:tcPr>
            <w:tcW w:w="1153" w:type="dxa"/>
            <w:tcBorders>
              <w:top w:val="nil"/>
              <w:left w:val="nil"/>
              <w:bottom w:val="single" w:sz="4" w:space="0" w:color="auto"/>
              <w:right w:val="nil"/>
            </w:tcBorders>
          </w:tcPr>
          <w:p w14:paraId="4A21C0D6" w14:textId="77777777" w:rsidR="00072449" w:rsidRPr="00072449" w:rsidRDefault="00072449" w:rsidP="004B4AF8">
            <w:pPr>
              <w:spacing w:before="0" w:after="160"/>
              <w:rPr>
                <w:sz w:val="20"/>
                <w:szCs w:val="20"/>
              </w:rPr>
            </w:pPr>
            <w:r w:rsidRPr="00072449">
              <w:rPr>
                <w:sz w:val="20"/>
                <w:szCs w:val="20"/>
              </w:rPr>
              <w:t>11.22050</w:t>
            </w:r>
          </w:p>
        </w:tc>
        <w:tc>
          <w:tcPr>
            <w:tcW w:w="1118" w:type="dxa"/>
            <w:tcBorders>
              <w:top w:val="nil"/>
              <w:left w:val="nil"/>
              <w:bottom w:val="single" w:sz="4" w:space="0" w:color="auto"/>
              <w:right w:val="nil"/>
            </w:tcBorders>
          </w:tcPr>
          <w:p w14:paraId="0BEFAE48" w14:textId="77777777" w:rsidR="00072449" w:rsidRPr="00072449" w:rsidRDefault="00072449" w:rsidP="004B4AF8">
            <w:pPr>
              <w:spacing w:before="0" w:after="160"/>
              <w:rPr>
                <w:sz w:val="20"/>
                <w:szCs w:val="20"/>
              </w:rPr>
            </w:pPr>
            <w:r w:rsidRPr="00072449">
              <w:rPr>
                <w:sz w:val="20"/>
                <w:szCs w:val="20"/>
              </w:rPr>
              <w:t>0.77217</w:t>
            </w:r>
          </w:p>
        </w:tc>
        <w:tc>
          <w:tcPr>
            <w:tcW w:w="1118" w:type="dxa"/>
            <w:tcBorders>
              <w:top w:val="nil"/>
              <w:left w:val="nil"/>
              <w:bottom w:val="single" w:sz="4" w:space="0" w:color="auto"/>
              <w:right w:val="nil"/>
            </w:tcBorders>
          </w:tcPr>
          <w:p w14:paraId="04FDC026" w14:textId="77777777" w:rsidR="00072449" w:rsidRPr="00072449" w:rsidRDefault="00072449" w:rsidP="004B4AF8">
            <w:pPr>
              <w:spacing w:before="0" w:after="160"/>
              <w:rPr>
                <w:sz w:val="20"/>
                <w:szCs w:val="20"/>
              </w:rPr>
            </w:pPr>
            <w:r w:rsidRPr="00072449">
              <w:rPr>
                <w:sz w:val="20"/>
                <w:szCs w:val="20"/>
              </w:rPr>
              <w:t>2.29992</w:t>
            </w:r>
          </w:p>
        </w:tc>
        <w:tc>
          <w:tcPr>
            <w:tcW w:w="1118" w:type="dxa"/>
            <w:tcBorders>
              <w:top w:val="nil"/>
              <w:left w:val="nil"/>
              <w:bottom w:val="single" w:sz="4" w:space="0" w:color="auto"/>
              <w:right w:val="nil"/>
            </w:tcBorders>
          </w:tcPr>
          <w:p w14:paraId="15C129EE" w14:textId="77777777" w:rsidR="00072449" w:rsidRPr="00072449" w:rsidRDefault="00072449" w:rsidP="004B4AF8">
            <w:pPr>
              <w:spacing w:before="0" w:after="160"/>
              <w:rPr>
                <w:rFonts w:eastAsiaTheme="majorEastAsia"/>
                <w:b/>
                <w:sz w:val="20"/>
                <w:szCs w:val="20"/>
              </w:rPr>
            </w:pPr>
            <w:r w:rsidRPr="00072449">
              <w:rPr>
                <w:sz w:val="20"/>
                <w:szCs w:val="20"/>
              </w:rPr>
              <w:t>0.02695</w:t>
            </w:r>
          </w:p>
        </w:tc>
      </w:tr>
      <w:tr w:rsidR="00072449" w:rsidRPr="00302616" w14:paraId="0266A17A" w14:textId="77777777" w:rsidTr="004B4AF8">
        <w:tc>
          <w:tcPr>
            <w:tcW w:w="9355" w:type="dxa"/>
            <w:gridSpan w:val="8"/>
            <w:tcBorders>
              <w:top w:val="single" w:sz="4" w:space="0" w:color="auto"/>
              <w:left w:val="nil"/>
              <w:bottom w:val="nil"/>
              <w:right w:val="nil"/>
            </w:tcBorders>
          </w:tcPr>
          <w:p w14:paraId="13ECE700" w14:textId="3B1CBE8A" w:rsidR="00072449" w:rsidRPr="00072449" w:rsidRDefault="00DC3F05" w:rsidP="00072449">
            <w:pPr>
              <w:spacing w:before="0" w:after="160"/>
              <w:jc w:val="both"/>
              <w:rPr>
                <w:sz w:val="20"/>
                <w:szCs w:val="20"/>
              </w:rPr>
            </w:pPr>
            <w:r w:rsidRPr="00DC3F05">
              <w:rPr>
                <w:sz w:val="20"/>
                <w:szCs w:val="20"/>
              </w:rPr>
              <w:t>Note: Conf. mean = mean pairwise distance between ligand internal</w:t>
            </w:r>
            <w:r w:rsidR="00266E4B">
              <w:rPr>
                <w:sz w:val="20"/>
                <w:szCs w:val="20"/>
              </w:rPr>
              <w:t>-</w:t>
            </w:r>
            <w:r w:rsidRPr="00DC3F05">
              <w:rPr>
                <w:sz w:val="20"/>
                <w:szCs w:val="20"/>
              </w:rPr>
              <w:t>distance descriptors; Conf. NN mean = mean nearest</w:t>
            </w:r>
            <w:r w:rsidR="00266E4B">
              <w:rPr>
                <w:sz w:val="20"/>
                <w:szCs w:val="20"/>
              </w:rPr>
              <w:t>-</w:t>
            </w:r>
            <w:r w:rsidRPr="00DC3F05">
              <w:rPr>
                <w:sz w:val="20"/>
                <w:szCs w:val="20"/>
              </w:rPr>
              <w:t>neighbor distance in conformer descriptor space; Pose mean = mean pairwise ligand RMSD after protein alignment; Pose NN mean = mean nearest</w:t>
            </w:r>
            <w:r w:rsidR="00266E4B">
              <w:rPr>
                <w:sz w:val="20"/>
                <w:szCs w:val="20"/>
              </w:rPr>
              <w:t>-</w:t>
            </w:r>
            <w:r w:rsidRPr="00DC3F05">
              <w:rPr>
                <w:sz w:val="20"/>
                <w:szCs w:val="20"/>
              </w:rPr>
              <w:t>neighbor ligand RMSD after protein alignment; Env. mean = mean pairwise distance between chemically informed protein</w:t>
            </w:r>
            <w:r w:rsidR="00266E4B">
              <w:rPr>
                <w:sz w:val="20"/>
                <w:szCs w:val="20"/>
              </w:rPr>
              <w:t>-</w:t>
            </w:r>
            <w:r w:rsidRPr="00DC3F05">
              <w:rPr>
                <w:sz w:val="20"/>
                <w:szCs w:val="20"/>
              </w:rPr>
              <w:t>environment descriptors around the ligand; Env. NN mean = mean nearest</w:t>
            </w:r>
            <w:r w:rsidR="00266E4B">
              <w:rPr>
                <w:sz w:val="20"/>
                <w:szCs w:val="20"/>
              </w:rPr>
              <w:t>-</w:t>
            </w:r>
            <w:r w:rsidRPr="00DC3F05">
              <w:rPr>
                <w:sz w:val="20"/>
                <w:szCs w:val="20"/>
              </w:rPr>
              <w:t>neighbor distance in environment</w:t>
            </w:r>
            <w:r w:rsidR="00266E4B">
              <w:rPr>
                <w:sz w:val="20"/>
                <w:szCs w:val="20"/>
              </w:rPr>
              <w:t>-</w:t>
            </w:r>
            <w:r w:rsidRPr="00DC3F05">
              <w:rPr>
                <w:sz w:val="20"/>
                <w:szCs w:val="20"/>
              </w:rPr>
              <w:t>descriptor space. Mean values reflect global pairwise spread, whereas NN mean values reflect local separation and near</w:t>
            </w:r>
            <w:r w:rsidR="00266E4B">
              <w:rPr>
                <w:sz w:val="20"/>
                <w:szCs w:val="20"/>
              </w:rPr>
              <w:t>-</w:t>
            </w:r>
            <w:r w:rsidRPr="00DC3F05">
              <w:rPr>
                <w:sz w:val="20"/>
                <w:szCs w:val="20"/>
              </w:rPr>
              <w:t>duplicate reduction. Larger values indicate greater diversity or fewer near</w:t>
            </w:r>
            <w:r w:rsidR="00266E4B">
              <w:rPr>
                <w:sz w:val="20"/>
                <w:szCs w:val="20"/>
              </w:rPr>
              <w:t>-</w:t>
            </w:r>
            <w:r w:rsidRPr="00DC3F05">
              <w:rPr>
                <w:sz w:val="20"/>
                <w:szCs w:val="20"/>
              </w:rPr>
              <w:t>duplicate samples. NN denotes nearest</w:t>
            </w:r>
            <w:r w:rsidR="00266E4B">
              <w:rPr>
                <w:sz w:val="20"/>
                <w:szCs w:val="20"/>
              </w:rPr>
              <w:t>-</w:t>
            </w:r>
            <w:r w:rsidRPr="00DC3F05">
              <w:rPr>
                <w:sz w:val="20"/>
                <w:szCs w:val="20"/>
              </w:rPr>
              <w:t>neighbor.</w:t>
            </w:r>
          </w:p>
        </w:tc>
      </w:tr>
    </w:tbl>
    <w:p w14:paraId="6B3B5E1F" w14:textId="77777777" w:rsidR="004C2A91" w:rsidRDefault="004C2A91" w:rsidP="00072449">
      <w:pPr>
        <w:spacing w:before="0" w:after="160"/>
      </w:pPr>
    </w:p>
    <w:p w14:paraId="344825BD" w14:textId="77777777" w:rsidR="004C2A91" w:rsidRDefault="004C2A91">
      <w:pPr>
        <w:spacing w:before="0" w:after="160"/>
      </w:pPr>
      <w:r>
        <w:br w:type="page"/>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1417"/>
        <w:gridCol w:w="851"/>
        <w:gridCol w:w="1701"/>
        <w:gridCol w:w="1716"/>
        <w:gridCol w:w="1119"/>
        <w:gridCol w:w="1553"/>
      </w:tblGrid>
      <w:tr w:rsidR="004C2A91" w:rsidRPr="004C2A91" w14:paraId="38E84B7F" w14:textId="77777777" w:rsidTr="00B01654">
        <w:tc>
          <w:tcPr>
            <w:tcW w:w="9350" w:type="dxa"/>
            <w:gridSpan w:val="7"/>
            <w:tcBorders>
              <w:top w:val="nil"/>
              <w:bottom w:val="single" w:sz="4" w:space="0" w:color="auto"/>
            </w:tcBorders>
          </w:tcPr>
          <w:p w14:paraId="67D6DCFA" w14:textId="5ED89416" w:rsidR="004C2A91" w:rsidRPr="004C2A91" w:rsidRDefault="004C2A91" w:rsidP="004B4AF8">
            <w:pPr>
              <w:spacing w:before="0" w:after="160"/>
              <w:rPr>
                <w:sz w:val="20"/>
                <w:szCs w:val="20"/>
              </w:rPr>
            </w:pPr>
            <w:r w:rsidRPr="004C2A91">
              <w:rPr>
                <w:b/>
                <w:sz w:val="20"/>
                <w:szCs w:val="20"/>
              </w:rPr>
              <w:lastRenderedPageBreak/>
              <w:t>Supplementary Table S3.</w:t>
            </w:r>
            <w:r w:rsidRPr="004C2A91">
              <w:rPr>
                <w:sz w:val="20"/>
                <w:szCs w:val="20"/>
              </w:rPr>
              <w:t xml:space="preserve"> </w:t>
            </w:r>
            <w:r w:rsidRPr="004C2A91">
              <w:rPr>
                <w:b/>
                <w:sz w:val="20"/>
                <w:szCs w:val="20"/>
              </w:rPr>
              <w:t>Summary of ligand</w:t>
            </w:r>
            <w:r w:rsidR="00F1421E">
              <w:rPr>
                <w:b/>
                <w:sz w:val="20"/>
                <w:szCs w:val="20"/>
              </w:rPr>
              <w:t>-</w:t>
            </w:r>
            <w:r w:rsidRPr="004C2A91">
              <w:rPr>
                <w:b/>
                <w:sz w:val="20"/>
                <w:szCs w:val="20"/>
              </w:rPr>
              <w:t>protein minimum heavy</w:t>
            </w:r>
            <w:r w:rsidR="00702107">
              <w:rPr>
                <w:b/>
                <w:sz w:val="20"/>
                <w:szCs w:val="20"/>
              </w:rPr>
              <w:t>-</w:t>
            </w:r>
            <w:r w:rsidRPr="004C2A91">
              <w:rPr>
                <w:b/>
                <w:sz w:val="20"/>
                <w:szCs w:val="20"/>
              </w:rPr>
              <w:t>atom distance and clash analysis.</w:t>
            </w:r>
          </w:p>
        </w:tc>
      </w:tr>
      <w:tr w:rsidR="004C2A91" w:rsidRPr="004C2A91" w14:paraId="1AAB2799" w14:textId="77777777" w:rsidTr="00B01654">
        <w:tc>
          <w:tcPr>
            <w:tcW w:w="993" w:type="dxa"/>
            <w:tcBorders>
              <w:top w:val="single" w:sz="4" w:space="0" w:color="auto"/>
              <w:bottom w:val="single" w:sz="4" w:space="0" w:color="auto"/>
            </w:tcBorders>
          </w:tcPr>
          <w:p w14:paraId="74E362F6" w14:textId="77777777" w:rsidR="004C2A91" w:rsidRPr="004C2A91" w:rsidRDefault="004C2A91" w:rsidP="00B01654">
            <w:pPr>
              <w:spacing w:before="0" w:after="160"/>
              <w:jc w:val="center"/>
              <w:rPr>
                <w:sz w:val="20"/>
                <w:szCs w:val="20"/>
              </w:rPr>
            </w:pPr>
            <w:r w:rsidRPr="004C2A91">
              <w:rPr>
                <w:sz w:val="20"/>
                <w:szCs w:val="20"/>
              </w:rPr>
              <w:t>Case</w:t>
            </w:r>
          </w:p>
        </w:tc>
        <w:tc>
          <w:tcPr>
            <w:tcW w:w="1417" w:type="dxa"/>
            <w:tcBorders>
              <w:top w:val="single" w:sz="4" w:space="0" w:color="auto"/>
              <w:bottom w:val="single" w:sz="4" w:space="0" w:color="auto"/>
            </w:tcBorders>
          </w:tcPr>
          <w:p w14:paraId="52587D7D" w14:textId="77777777" w:rsidR="004C2A91" w:rsidRPr="004C2A91" w:rsidRDefault="004C2A91" w:rsidP="00B01654">
            <w:pPr>
              <w:spacing w:before="0" w:after="160"/>
              <w:jc w:val="center"/>
              <w:rPr>
                <w:sz w:val="20"/>
                <w:szCs w:val="20"/>
              </w:rPr>
            </w:pPr>
            <w:r w:rsidRPr="004C2A91">
              <w:rPr>
                <w:sz w:val="20"/>
                <w:szCs w:val="20"/>
              </w:rPr>
              <w:t>Method</w:t>
            </w:r>
          </w:p>
        </w:tc>
        <w:tc>
          <w:tcPr>
            <w:tcW w:w="851" w:type="dxa"/>
            <w:tcBorders>
              <w:top w:val="single" w:sz="4" w:space="0" w:color="auto"/>
              <w:bottom w:val="single" w:sz="4" w:space="0" w:color="auto"/>
            </w:tcBorders>
          </w:tcPr>
          <w:p w14:paraId="27D303A5" w14:textId="77777777" w:rsidR="004C2A91" w:rsidRPr="004C2A91" w:rsidRDefault="004C2A91" w:rsidP="00B01654">
            <w:pPr>
              <w:spacing w:before="0" w:after="160"/>
              <w:jc w:val="center"/>
              <w:rPr>
                <w:sz w:val="20"/>
                <w:szCs w:val="20"/>
              </w:rPr>
            </w:pPr>
            <w:r w:rsidRPr="004C2A91">
              <w:rPr>
                <w:sz w:val="20"/>
                <w:szCs w:val="20"/>
              </w:rPr>
              <w:t>n</w:t>
            </w:r>
          </w:p>
        </w:tc>
        <w:tc>
          <w:tcPr>
            <w:tcW w:w="1701" w:type="dxa"/>
            <w:tcBorders>
              <w:top w:val="single" w:sz="4" w:space="0" w:color="auto"/>
              <w:bottom w:val="single" w:sz="4" w:space="0" w:color="auto"/>
            </w:tcBorders>
          </w:tcPr>
          <w:p w14:paraId="653FA59C" w14:textId="77777777" w:rsidR="004C2A91" w:rsidRPr="004C2A91" w:rsidRDefault="004C2A91" w:rsidP="00B01654">
            <w:pPr>
              <w:spacing w:before="0" w:after="160"/>
              <w:jc w:val="center"/>
              <w:rPr>
                <w:sz w:val="20"/>
                <w:szCs w:val="20"/>
              </w:rPr>
            </w:pPr>
            <w:r w:rsidRPr="004C2A91">
              <w:rPr>
                <w:sz w:val="20"/>
                <w:szCs w:val="20"/>
              </w:rPr>
              <w:t xml:space="preserve">Lowest </w:t>
            </w:r>
            <w:proofErr w:type="spellStart"/>
            <w:r w:rsidRPr="004C2A91">
              <w:rPr>
                <w:sz w:val="20"/>
                <w:szCs w:val="20"/>
              </w:rPr>
              <w:t>dmin</w:t>
            </w:r>
            <w:proofErr w:type="spellEnd"/>
            <w:r w:rsidRPr="004C2A91">
              <w:rPr>
                <w:sz w:val="20"/>
                <w:szCs w:val="20"/>
              </w:rPr>
              <w:t xml:space="preserve"> (Å)</w:t>
            </w:r>
          </w:p>
        </w:tc>
        <w:tc>
          <w:tcPr>
            <w:tcW w:w="1716" w:type="dxa"/>
            <w:tcBorders>
              <w:top w:val="single" w:sz="4" w:space="0" w:color="auto"/>
              <w:bottom w:val="single" w:sz="4" w:space="0" w:color="auto"/>
            </w:tcBorders>
          </w:tcPr>
          <w:p w14:paraId="55C13540" w14:textId="77777777" w:rsidR="004C2A91" w:rsidRPr="004C2A91" w:rsidRDefault="004C2A91" w:rsidP="00B01654">
            <w:pPr>
              <w:spacing w:before="0" w:after="160"/>
              <w:jc w:val="center"/>
              <w:rPr>
                <w:sz w:val="20"/>
                <w:szCs w:val="20"/>
              </w:rPr>
            </w:pPr>
            <w:r w:rsidRPr="004C2A91">
              <w:rPr>
                <w:sz w:val="20"/>
                <w:szCs w:val="20"/>
              </w:rPr>
              <w:t xml:space="preserve">Median </w:t>
            </w:r>
            <w:proofErr w:type="spellStart"/>
            <w:r w:rsidRPr="004C2A91">
              <w:rPr>
                <w:sz w:val="20"/>
                <w:szCs w:val="20"/>
              </w:rPr>
              <w:t>dmin</w:t>
            </w:r>
            <w:proofErr w:type="spellEnd"/>
            <w:r w:rsidRPr="004C2A91">
              <w:rPr>
                <w:sz w:val="20"/>
                <w:szCs w:val="20"/>
              </w:rPr>
              <w:t xml:space="preserve"> (Å)</w:t>
            </w:r>
          </w:p>
        </w:tc>
        <w:tc>
          <w:tcPr>
            <w:tcW w:w="1119" w:type="dxa"/>
            <w:tcBorders>
              <w:top w:val="single" w:sz="4" w:space="0" w:color="auto"/>
              <w:bottom w:val="single" w:sz="4" w:space="0" w:color="auto"/>
            </w:tcBorders>
          </w:tcPr>
          <w:p w14:paraId="7024C172" w14:textId="5A5270F5" w:rsidR="004C2A91" w:rsidRPr="004C2A91" w:rsidRDefault="004C2A91" w:rsidP="00B01654">
            <w:pPr>
              <w:spacing w:before="0" w:after="160"/>
              <w:jc w:val="center"/>
              <w:rPr>
                <w:sz w:val="20"/>
                <w:szCs w:val="20"/>
              </w:rPr>
            </w:pPr>
            <w:r w:rsidRPr="004C2A91">
              <w:rPr>
                <w:sz w:val="20"/>
                <w:szCs w:val="20"/>
              </w:rPr>
              <w:t>Clash n</w:t>
            </w:r>
          </w:p>
        </w:tc>
        <w:tc>
          <w:tcPr>
            <w:tcW w:w="1553" w:type="dxa"/>
            <w:tcBorders>
              <w:top w:val="single" w:sz="4" w:space="0" w:color="auto"/>
              <w:bottom w:val="single" w:sz="4" w:space="0" w:color="auto"/>
            </w:tcBorders>
          </w:tcPr>
          <w:p w14:paraId="4D1E3384" w14:textId="77777777" w:rsidR="004C2A91" w:rsidRPr="004C2A91" w:rsidRDefault="004C2A91" w:rsidP="00B01654">
            <w:pPr>
              <w:spacing w:before="0" w:after="160"/>
              <w:jc w:val="center"/>
              <w:rPr>
                <w:sz w:val="20"/>
                <w:szCs w:val="20"/>
              </w:rPr>
            </w:pPr>
            <w:r w:rsidRPr="004C2A91">
              <w:rPr>
                <w:sz w:val="20"/>
                <w:szCs w:val="20"/>
              </w:rPr>
              <w:t>Max clash pairs</w:t>
            </w:r>
          </w:p>
        </w:tc>
      </w:tr>
      <w:tr w:rsidR="004C2A91" w:rsidRPr="004C2A91" w14:paraId="1A5053C3" w14:textId="77777777" w:rsidTr="00B01654">
        <w:tc>
          <w:tcPr>
            <w:tcW w:w="993" w:type="dxa"/>
            <w:tcBorders>
              <w:top w:val="single" w:sz="4" w:space="0" w:color="auto"/>
            </w:tcBorders>
          </w:tcPr>
          <w:p w14:paraId="331AC77D" w14:textId="77777777" w:rsidR="004C2A91" w:rsidRPr="004C2A91" w:rsidRDefault="004C2A91" w:rsidP="00B01654">
            <w:pPr>
              <w:spacing w:before="0" w:after="160"/>
              <w:jc w:val="center"/>
              <w:rPr>
                <w:sz w:val="20"/>
                <w:szCs w:val="20"/>
              </w:rPr>
            </w:pPr>
            <w:r w:rsidRPr="004C2A91">
              <w:rPr>
                <w:sz w:val="20"/>
                <w:szCs w:val="20"/>
              </w:rPr>
              <w:t>7UX8</w:t>
            </w:r>
          </w:p>
        </w:tc>
        <w:tc>
          <w:tcPr>
            <w:tcW w:w="1417" w:type="dxa"/>
            <w:tcBorders>
              <w:top w:val="single" w:sz="4" w:space="0" w:color="auto"/>
            </w:tcBorders>
          </w:tcPr>
          <w:p w14:paraId="2563D503" w14:textId="77777777" w:rsidR="004C2A91" w:rsidRPr="004C2A91" w:rsidRDefault="004C2A91" w:rsidP="00B01654">
            <w:pPr>
              <w:spacing w:before="0" w:after="160"/>
              <w:jc w:val="center"/>
              <w:rPr>
                <w:sz w:val="20"/>
                <w:szCs w:val="20"/>
              </w:rPr>
            </w:pPr>
            <w:r w:rsidRPr="004C2A91">
              <w:rPr>
                <w:sz w:val="20"/>
                <w:szCs w:val="20"/>
              </w:rPr>
              <w:t>Baseline</w:t>
            </w:r>
          </w:p>
        </w:tc>
        <w:tc>
          <w:tcPr>
            <w:tcW w:w="851" w:type="dxa"/>
            <w:tcBorders>
              <w:top w:val="single" w:sz="4" w:space="0" w:color="auto"/>
            </w:tcBorders>
          </w:tcPr>
          <w:p w14:paraId="01EF9C53" w14:textId="77777777" w:rsidR="004C2A91" w:rsidRPr="004C2A91" w:rsidRDefault="004C2A91" w:rsidP="00B01654">
            <w:pPr>
              <w:spacing w:before="0" w:after="160"/>
              <w:jc w:val="center"/>
              <w:rPr>
                <w:sz w:val="20"/>
                <w:szCs w:val="20"/>
              </w:rPr>
            </w:pPr>
            <w:r w:rsidRPr="004C2A91">
              <w:rPr>
                <w:sz w:val="20"/>
                <w:szCs w:val="20"/>
              </w:rPr>
              <w:t>100</w:t>
            </w:r>
          </w:p>
        </w:tc>
        <w:tc>
          <w:tcPr>
            <w:tcW w:w="1701" w:type="dxa"/>
            <w:tcBorders>
              <w:top w:val="single" w:sz="4" w:space="0" w:color="auto"/>
            </w:tcBorders>
          </w:tcPr>
          <w:p w14:paraId="604CD386" w14:textId="77777777" w:rsidR="004C2A91" w:rsidRPr="004C2A91" w:rsidRDefault="004C2A91" w:rsidP="00B01654">
            <w:pPr>
              <w:spacing w:before="0" w:after="160"/>
              <w:jc w:val="center"/>
              <w:rPr>
                <w:sz w:val="20"/>
                <w:szCs w:val="20"/>
              </w:rPr>
            </w:pPr>
            <w:r w:rsidRPr="004C2A91">
              <w:rPr>
                <w:sz w:val="20"/>
                <w:szCs w:val="20"/>
              </w:rPr>
              <w:t>2.417</w:t>
            </w:r>
          </w:p>
        </w:tc>
        <w:tc>
          <w:tcPr>
            <w:tcW w:w="1716" w:type="dxa"/>
            <w:tcBorders>
              <w:top w:val="single" w:sz="4" w:space="0" w:color="auto"/>
            </w:tcBorders>
          </w:tcPr>
          <w:p w14:paraId="7E5B9E6F" w14:textId="77777777" w:rsidR="004C2A91" w:rsidRPr="004C2A91" w:rsidRDefault="004C2A91" w:rsidP="00B01654">
            <w:pPr>
              <w:spacing w:before="0" w:after="160"/>
              <w:jc w:val="center"/>
              <w:rPr>
                <w:sz w:val="20"/>
                <w:szCs w:val="20"/>
              </w:rPr>
            </w:pPr>
            <w:r w:rsidRPr="004C2A91">
              <w:rPr>
                <w:sz w:val="20"/>
                <w:szCs w:val="20"/>
              </w:rPr>
              <w:t>2.539</w:t>
            </w:r>
          </w:p>
        </w:tc>
        <w:tc>
          <w:tcPr>
            <w:tcW w:w="1119" w:type="dxa"/>
            <w:tcBorders>
              <w:top w:val="single" w:sz="4" w:space="0" w:color="auto"/>
            </w:tcBorders>
          </w:tcPr>
          <w:p w14:paraId="1BDA089B" w14:textId="27C459A5" w:rsidR="004C2A91" w:rsidRPr="004C2A91" w:rsidRDefault="004C2A91" w:rsidP="00B01654">
            <w:pPr>
              <w:spacing w:before="0" w:after="160"/>
              <w:jc w:val="center"/>
              <w:rPr>
                <w:sz w:val="20"/>
                <w:szCs w:val="20"/>
              </w:rPr>
            </w:pPr>
            <w:r w:rsidRPr="004C2A91">
              <w:rPr>
                <w:sz w:val="20"/>
                <w:szCs w:val="20"/>
              </w:rPr>
              <w:t xml:space="preserve">0 </w:t>
            </w:r>
          </w:p>
        </w:tc>
        <w:tc>
          <w:tcPr>
            <w:tcW w:w="1553" w:type="dxa"/>
            <w:tcBorders>
              <w:top w:val="single" w:sz="4" w:space="0" w:color="auto"/>
            </w:tcBorders>
          </w:tcPr>
          <w:p w14:paraId="1688D497" w14:textId="77777777" w:rsidR="004C2A91" w:rsidRPr="004C2A91" w:rsidRDefault="004C2A91" w:rsidP="00B01654">
            <w:pPr>
              <w:spacing w:before="0" w:after="160"/>
              <w:jc w:val="center"/>
              <w:rPr>
                <w:sz w:val="20"/>
                <w:szCs w:val="20"/>
              </w:rPr>
            </w:pPr>
            <w:r w:rsidRPr="004C2A91">
              <w:rPr>
                <w:sz w:val="20"/>
                <w:szCs w:val="20"/>
              </w:rPr>
              <w:t>0</w:t>
            </w:r>
          </w:p>
        </w:tc>
      </w:tr>
      <w:tr w:rsidR="004C2A91" w:rsidRPr="004C2A91" w14:paraId="77844836" w14:textId="77777777" w:rsidTr="00B01654">
        <w:tc>
          <w:tcPr>
            <w:tcW w:w="993" w:type="dxa"/>
          </w:tcPr>
          <w:p w14:paraId="16AA2E71" w14:textId="77777777" w:rsidR="004C2A91" w:rsidRPr="004C2A91" w:rsidRDefault="004C2A91" w:rsidP="00B01654">
            <w:pPr>
              <w:spacing w:before="0" w:after="160"/>
              <w:jc w:val="center"/>
              <w:rPr>
                <w:sz w:val="20"/>
                <w:szCs w:val="20"/>
              </w:rPr>
            </w:pPr>
            <w:r w:rsidRPr="004C2A91">
              <w:rPr>
                <w:sz w:val="20"/>
                <w:szCs w:val="20"/>
              </w:rPr>
              <w:t>7UX8</w:t>
            </w:r>
          </w:p>
        </w:tc>
        <w:tc>
          <w:tcPr>
            <w:tcW w:w="1417" w:type="dxa"/>
          </w:tcPr>
          <w:p w14:paraId="19C46D49" w14:textId="3C7717FD" w:rsidR="004C2A91" w:rsidRPr="004C2A91" w:rsidRDefault="004C2A91" w:rsidP="00B01654">
            <w:pPr>
              <w:spacing w:before="0" w:after="160"/>
              <w:jc w:val="center"/>
              <w:rPr>
                <w:sz w:val="20"/>
                <w:szCs w:val="20"/>
              </w:rPr>
            </w:pPr>
            <w:r w:rsidRPr="004C2A91">
              <w:rPr>
                <w:sz w:val="20"/>
                <w:szCs w:val="20"/>
              </w:rPr>
              <w:t>Conformer</w:t>
            </w:r>
            <w:r w:rsidR="00266E4B">
              <w:rPr>
                <w:sz w:val="20"/>
                <w:szCs w:val="20"/>
              </w:rPr>
              <w:t>-</w:t>
            </w:r>
            <w:r w:rsidRPr="004C2A91">
              <w:rPr>
                <w:sz w:val="20"/>
                <w:szCs w:val="20"/>
              </w:rPr>
              <w:t>guided</w:t>
            </w:r>
          </w:p>
        </w:tc>
        <w:tc>
          <w:tcPr>
            <w:tcW w:w="851" w:type="dxa"/>
          </w:tcPr>
          <w:p w14:paraId="1FA140E5" w14:textId="77777777" w:rsidR="004C2A91" w:rsidRPr="004C2A91" w:rsidRDefault="004C2A91" w:rsidP="00B01654">
            <w:pPr>
              <w:spacing w:before="0" w:after="160"/>
              <w:jc w:val="center"/>
              <w:rPr>
                <w:sz w:val="20"/>
                <w:szCs w:val="20"/>
              </w:rPr>
            </w:pPr>
            <w:r w:rsidRPr="004C2A91">
              <w:rPr>
                <w:sz w:val="20"/>
                <w:szCs w:val="20"/>
              </w:rPr>
              <w:t>100</w:t>
            </w:r>
          </w:p>
        </w:tc>
        <w:tc>
          <w:tcPr>
            <w:tcW w:w="1701" w:type="dxa"/>
          </w:tcPr>
          <w:p w14:paraId="08434D96" w14:textId="77777777" w:rsidR="004C2A91" w:rsidRPr="004C2A91" w:rsidRDefault="004C2A91" w:rsidP="00B01654">
            <w:pPr>
              <w:spacing w:before="0" w:after="160"/>
              <w:jc w:val="center"/>
              <w:rPr>
                <w:sz w:val="20"/>
                <w:szCs w:val="20"/>
              </w:rPr>
            </w:pPr>
            <w:r w:rsidRPr="004C2A91">
              <w:rPr>
                <w:sz w:val="20"/>
                <w:szCs w:val="20"/>
              </w:rPr>
              <w:t>2.443</w:t>
            </w:r>
          </w:p>
        </w:tc>
        <w:tc>
          <w:tcPr>
            <w:tcW w:w="1716" w:type="dxa"/>
          </w:tcPr>
          <w:p w14:paraId="19043668" w14:textId="77777777" w:rsidR="004C2A91" w:rsidRPr="004C2A91" w:rsidRDefault="004C2A91" w:rsidP="00B01654">
            <w:pPr>
              <w:spacing w:before="0" w:after="160"/>
              <w:jc w:val="center"/>
              <w:rPr>
                <w:sz w:val="20"/>
                <w:szCs w:val="20"/>
              </w:rPr>
            </w:pPr>
            <w:r w:rsidRPr="004C2A91">
              <w:rPr>
                <w:sz w:val="20"/>
                <w:szCs w:val="20"/>
              </w:rPr>
              <w:t>2.540</w:t>
            </w:r>
          </w:p>
        </w:tc>
        <w:tc>
          <w:tcPr>
            <w:tcW w:w="1119" w:type="dxa"/>
          </w:tcPr>
          <w:p w14:paraId="51A7EF20" w14:textId="32AFE556" w:rsidR="004C2A91" w:rsidRPr="004C2A91" w:rsidRDefault="004C2A91" w:rsidP="00B01654">
            <w:pPr>
              <w:spacing w:before="0" w:after="160"/>
              <w:jc w:val="center"/>
              <w:rPr>
                <w:sz w:val="20"/>
                <w:szCs w:val="20"/>
              </w:rPr>
            </w:pPr>
            <w:r w:rsidRPr="004C2A91">
              <w:rPr>
                <w:sz w:val="20"/>
                <w:szCs w:val="20"/>
              </w:rPr>
              <w:t xml:space="preserve">0 </w:t>
            </w:r>
          </w:p>
        </w:tc>
        <w:tc>
          <w:tcPr>
            <w:tcW w:w="1553" w:type="dxa"/>
          </w:tcPr>
          <w:p w14:paraId="328D7312" w14:textId="77777777" w:rsidR="004C2A91" w:rsidRPr="004C2A91" w:rsidRDefault="004C2A91" w:rsidP="00B01654">
            <w:pPr>
              <w:spacing w:before="0" w:after="160"/>
              <w:jc w:val="center"/>
              <w:rPr>
                <w:sz w:val="20"/>
                <w:szCs w:val="20"/>
              </w:rPr>
            </w:pPr>
            <w:r w:rsidRPr="004C2A91">
              <w:rPr>
                <w:sz w:val="20"/>
                <w:szCs w:val="20"/>
              </w:rPr>
              <w:t>0</w:t>
            </w:r>
          </w:p>
        </w:tc>
      </w:tr>
      <w:tr w:rsidR="004C2A91" w:rsidRPr="004C2A91" w14:paraId="47590CB5" w14:textId="77777777" w:rsidTr="00B01654">
        <w:tc>
          <w:tcPr>
            <w:tcW w:w="993" w:type="dxa"/>
          </w:tcPr>
          <w:p w14:paraId="28D3352E" w14:textId="77777777" w:rsidR="004C2A91" w:rsidRPr="004C2A91" w:rsidRDefault="004C2A91" w:rsidP="00B01654">
            <w:pPr>
              <w:spacing w:before="0" w:after="160"/>
              <w:jc w:val="center"/>
              <w:rPr>
                <w:sz w:val="20"/>
                <w:szCs w:val="20"/>
              </w:rPr>
            </w:pPr>
            <w:r w:rsidRPr="004C2A91">
              <w:rPr>
                <w:sz w:val="20"/>
                <w:szCs w:val="20"/>
              </w:rPr>
              <w:t>7UX8</w:t>
            </w:r>
          </w:p>
        </w:tc>
        <w:tc>
          <w:tcPr>
            <w:tcW w:w="1417" w:type="dxa"/>
          </w:tcPr>
          <w:p w14:paraId="49ABFF66" w14:textId="14367B5B" w:rsidR="004C2A91" w:rsidRPr="004C2A91" w:rsidRDefault="004C2A91" w:rsidP="00B01654">
            <w:pPr>
              <w:spacing w:before="0" w:after="160"/>
              <w:jc w:val="center"/>
              <w:rPr>
                <w:sz w:val="20"/>
                <w:szCs w:val="20"/>
              </w:rPr>
            </w:pPr>
            <w:r w:rsidRPr="004C2A91">
              <w:rPr>
                <w:sz w:val="20"/>
                <w:szCs w:val="20"/>
              </w:rPr>
              <w:t>Pose</w:t>
            </w:r>
            <w:r w:rsidR="00266E4B">
              <w:rPr>
                <w:sz w:val="20"/>
                <w:szCs w:val="20"/>
              </w:rPr>
              <w:t>-</w:t>
            </w:r>
            <w:r w:rsidRPr="004C2A91">
              <w:rPr>
                <w:sz w:val="20"/>
                <w:szCs w:val="20"/>
              </w:rPr>
              <w:t>guided</w:t>
            </w:r>
          </w:p>
        </w:tc>
        <w:tc>
          <w:tcPr>
            <w:tcW w:w="851" w:type="dxa"/>
          </w:tcPr>
          <w:p w14:paraId="6671D627" w14:textId="77777777" w:rsidR="004C2A91" w:rsidRPr="004C2A91" w:rsidRDefault="004C2A91" w:rsidP="00B01654">
            <w:pPr>
              <w:spacing w:before="0" w:after="160"/>
              <w:jc w:val="center"/>
              <w:rPr>
                <w:sz w:val="20"/>
                <w:szCs w:val="20"/>
              </w:rPr>
            </w:pPr>
            <w:r w:rsidRPr="004C2A91">
              <w:rPr>
                <w:sz w:val="20"/>
                <w:szCs w:val="20"/>
              </w:rPr>
              <w:t>100</w:t>
            </w:r>
          </w:p>
        </w:tc>
        <w:tc>
          <w:tcPr>
            <w:tcW w:w="1701" w:type="dxa"/>
          </w:tcPr>
          <w:p w14:paraId="383177CD" w14:textId="77777777" w:rsidR="004C2A91" w:rsidRPr="004C2A91" w:rsidRDefault="004C2A91" w:rsidP="00B01654">
            <w:pPr>
              <w:spacing w:before="0" w:after="160"/>
              <w:jc w:val="center"/>
              <w:rPr>
                <w:sz w:val="20"/>
                <w:szCs w:val="20"/>
              </w:rPr>
            </w:pPr>
            <w:r w:rsidRPr="004C2A91">
              <w:rPr>
                <w:sz w:val="20"/>
                <w:szCs w:val="20"/>
              </w:rPr>
              <w:t>2.426</w:t>
            </w:r>
          </w:p>
        </w:tc>
        <w:tc>
          <w:tcPr>
            <w:tcW w:w="1716" w:type="dxa"/>
          </w:tcPr>
          <w:p w14:paraId="5CCDC0F2" w14:textId="77777777" w:rsidR="004C2A91" w:rsidRPr="004C2A91" w:rsidRDefault="004C2A91" w:rsidP="00B01654">
            <w:pPr>
              <w:spacing w:before="0" w:after="160"/>
              <w:jc w:val="center"/>
              <w:rPr>
                <w:sz w:val="20"/>
                <w:szCs w:val="20"/>
              </w:rPr>
            </w:pPr>
            <w:r w:rsidRPr="004C2A91">
              <w:rPr>
                <w:sz w:val="20"/>
                <w:szCs w:val="20"/>
              </w:rPr>
              <w:t>2.584</w:t>
            </w:r>
          </w:p>
        </w:tc>
        <w:tc>
          <w:tcPr>
            <w:tcW w:w="1119" w:type="dxa"/>
          </w:tcPr>
          <w:p w14:paraId="5C6FFD12" w14:textId="20FDD848" w:rsidR="004C2A91" w:rsidRPr="004C2A91" w:rsidRDefault="004C2A91" w:rsidP="00B01654">
            <w:pPr>
              <w:spacing w:before="0" w:after="160"/>
              <w:jc w:val="center"/>
              <w:rPr>
                <w:sz w:val="20"/>
                <w:szCs w:val="20"/>
              </w:rPr>
            </w:pPr>
            <w:r w:rsidRPr="004C2A91">
              <w:rPr>
                <w:sz w:val="20"/>
                <w:szCs w:val="20"/>
              </w:rPr>
              <w:t xml:space="preserve">0 </w:t>
            </w:r>
          </w:p>
        </w:tc>
        <w:tc>
          <w:tcPr>
            <w:tcW w:w="1553" w:type="dxa"/>
          </w:tcPr>
          <w:p w14:paraId="4F4C90BA" w14:textId="77777777" w:rsidR="004C2A91" w:rsidRPr="004C2A91" w:rsidRDefault="004C2A91" w:rsidP="00B01654">
            <w:pPr>
              <w:spacing w:before="0" w:after="160"/>
              <w:jc w:val="center"/>
              <w:rPr>
                <w:sz w:val="20"/>
                <w:szCs w:val="20"/>
              </w:rPr>
            </w:pPr>
            <w:r w:rsidRPr="004C2A91">
              <w:rPr>
                <w:sz w:val="20"/>
                <w:szCs w:val="20"/>
              </w:rPr>
              <w:t>0</w:t>
            </w:r>
          </w:p>
        </w:tc>
      </w:tr>
      <w:tr w:rsidR="004C2A91" w:rsidRPr="004C2A91" w14:paraId="1972C691" w14:textId="77777777" w:rsidTr="00B01654">
        <w:tc>
          <w:tcPr>
            <w:tcW w:w="993" w:type="dxa"/>
          </w:tcPr>
          <w:p w14:paraId="3E494D20" w14:textId="77777777" w:rsidR="004C2A91" w:rsidRPr="004C2A91" w:rsidRDefault="004C2A91" w:rsidP="00B01654">
            <w:pPr>
              <w:spacing w:before="0" w:after="160"/>
              <w:jc w:val="center"/>
              <w:rPr>
                <w:sz w:val="20"/>
                <w:szCs w:val="20"/>
              </w:rPr>
            </w:pPr>
            <w:r w:rsidRPr="004C2A91">
              <w:rPr>
                <w:sz w:val="20"/>
                <w:szCs w:val="20"/>
              </w:rPr>
              <w:t>7UX8</w:t>
            </w:r>
          </w:p>
        </w:tc>
        <w:tc>
          <w:tcPr>
            <w:tcW w:w="1417" w:type="dxa"/>
          </w:tcPr>
          <w:p w14:paraId="1D20A882" w14:textId="3A98D898" w:rsidR="004C2A91" w:rsidRPr="004C2A91" w:rsidRDefault="004C2A91" w:rsidP="00B01654">
            <w:pPr>
              <w:spacing w:before="0" w:after="160"/>
              <w:jc w:val="center"/>
              <w:rPr>
                <w:sz w:val="20"/>
                <w:szCs w:val="20"/>
              </w:rPr>
            </w:pPr>
            <w:r w:rsidRPr="004C2A91">
              <w:rPr>
                <w:sz w:val="20"/>
                <w:szCs w:val="20"/>
              </w:rPr>
              <w:t>Environment</w:t>
            </w:r>
            <w:r w:rsidR="00266E4B">
              <w:rPr>
                <w:sz w:val="20"/>
                <w:szCs w:val="20"/>
              </w:rPr>
              <w:t>-</w:t>
            </w:r>
            <w:r w:rsidRPr="004C2A91">
              <w:rPr>
                <w:sz w:val="20"/>
                <w:szCs w:val="20"/>
              </w:rPr>
              <w:t>guided</w:t>
            </w:r>
          </w:p>
        </w:tc>
        <w:tc>
          <w:tcPr>
            <w:tcW w:w="851" w:type="dxa"/>
          </w:tcPr>
          <w:p w14:paraId="08ED3B94" w14:textId="77777777" w:rsidR="004C2A91" w:rsidRPr="004C2A91" w:rsidRDefault="004C2A91" w:rsidP="00B01654">
            <w:pPr>
              <w:spacing w:before="0" w:after="160"/>
              <w:jc w:val="center"/>
              <w:rPr>
                <w:sz w:val="20"/>
                <w:szCs w:val="20"/>
              </w:rPr>
            </w:pPr>
            <w:r w:rsidRPr="004C2A91">
              <w:rPr>
                <w:sz w:val="20"/>
                <w:szCs w:val="20"/>
              </w:rPr>
              <w:t>100</w:t>
            </w:r>
          </w:p>
        </w:tc>
        <w:tc>
          <w:tcPr>
            <w:tcW w:w="1701" w:type="dxa"/>
          </w:tcPr>
          <w:p w14:paraId="101340A9" w14:textId="77777777" w:rsidR="004C2A91" w:rsidRPr="004C2A91" w:rsidRDefault="004C2A91" w:rsidP="00B01654">
            <w:pPr>
              <w:spacing w:before="0" w:after="160"/>
              <w:jc w:val="center"/>
              <w:rPr>
                <w:sz w:val="20"/>
                <w:szCs w:val="20"/>
              </w:rPr>
            </w:pPr>
            <w:r w:rsidRPr="004C2A91">
              <w:rPr>
                <w:sz w:val="20"/>
                <w:szCs w:val="20"/>
              </w:rPr>
              <w:t>1.603</w:t>
            </w:r>
          </w:p>
        </w:tc>
        <w:tc>
          <w:tcPr>
            <w:tcW w:w="1716" w:type="dxa"/>
          </w:tcPr>
          <w:p w14:paraId="4DA44718" w14:textId="77777777" w:rsidR="004C2A91" w:rsidRPr="004C2A91" w:rsidRDefault="004C2A91" w:rsidP="00B01654">
            <w:pPr>
              <w:spacing w:before="0" w:after="160"/>
              <w:jc w:val="center"/>
              <w:rPr>
                <w:sz w:val="20"/>
                <w:szCs w:val="20"/>
              </w:rPr>
            </w:pPr>
            <w:r w:rsidRPr="004C2A91">
              <w:rPr>
                <w:sz w:val="20"/>
                <w:szCs w:val="20"/>
              </w:rPr>
              <w:t>2.514</w:t>
            </w:r>
          </w:p>
        </w:tc>
        <w:tc>
          <w:tcPr>
            <w:tcW w:w="1119" w:type="dxa"/>
          </w:tcPr>
          <w:p w14:paraId="32484A4C" w14:textId="455EF2EF" w:rsidR="004C2A91" w:rsidRPr="004C2A91" w:rsidRDefault="004C2A91" w:rsidP="00B01654">
            <w:pPr>
              <w:spacing w:before="0" w:after="160"/>
              <w:jc w:val="center"/>
              <w:rPr>
                <w:sz w:val="20"/>
                <w:szCs w:val="20"/>
              </w:rPr>
            </w:pPr>
            <w:r w:rsidRPr="004C2A91">
              <w:rPr>
                <w:sz w:val="20"/>
                <w:szCs w:val="20"/>
              </w:rPr>
              <w:t xml:space="preserve">2 </w:t>
            </w:r>
          </w:p>
        </w:tc>
        <w:tc>
          <w:tcPr>
            <w:tcW w:w="1553" w:type="dxa"/>
          </w:tcPr>
          <w:p w14:paraId="1A5712A3" w14:textId="77777777" w:rsidR="004C2A91" w:rsidRPr="004C2A91" w:rsidRDefault="004C2A91" w:rsidP="00B01654">
            <w:pPr>
              <w:spacing w:before="0" w:after="160"/>
              <w:jc w:val="center"/>
              <w:rPr>
                <w:sz w:val="20"/>
                <w:szCs w:val="20"/>
              </w:rPr>
            </w:pPr>
            <w:r w:rsidRPr="004C2A91">
              <w:rPr>
                <w:sz w:val="20"/>
                <w:szCs w:val="20"/>
              </w:rPr>
              <w:t>1</w:t>
            </w:r>
          </w:p>
        </w:tc>
      </w:tr>
      <w:tr w:rsidR="004C2A91" w:rsidRPr="004C2A91" w14:paraId="39413651" w14:textId="77777777" w:rsidTr="00B01654">
        <w:tc>
          <w:tcPr>
            <w:tcW w:w="993" w:type="dxa"/>
          </w:tcPr>
          <w:p w14:paraId="633869DD" w14:textId="77777777" w:rsidR="004C2A91" w:rsidRPr="004C2A91" w:rsidRDefault="004C2A91" w:rsidP="00B01654">
            <w:pPr>
              <w:spacing w:before="0" w:after="160"/>
              <w:jc w:val="center"/>
              <w:rPr>
                <w:sz w:val="20"/>
                <w:szCs w:val="20"/>
              </w:rPr>
            </w:pPr>
            <w:r w:rsidRPr="004C2A91">
              <w:rPr>
                <w:sz w:val="20"/>
                <w:szCs w:val="20"/>
              </w:rPr>
              <w:t>4W53</w:t>
            </w:r>
          </w:p>
        </w:tc>
        <w:tc>
          <w:tcPr>
            <w:tcW w:w="1417" w:type="dxa"/>
          </w:tcPr>
          <w:p w14:paraId="06421E2D" w14:textId="77777777" w:rsidR="004C2A91" w:rsidRPr="004C2A91" w:rsidRDefault="004C2A91" w:rsidP="00B01654">
            <w:pPr>
              <w:spacing w:before="0" w:after="160"/>
              <w:jc w:val="center"/>
              <w:rPr>
                <w:sz w:val="20"/>
                <w:szCs w:val="20"/>
              </w:rPr>
            </w:pPr>
            <w:r w:rsidRPr="004C2A91">
              <w:rPr>
                <w:sz w:val="20"/>
                <w:szCs w:val="20"/>
              </w:rPr>
              <w:t>Baseline</w:t>
            </w:r>
          </w:p>
        </w:tc>
        <w:tc>
          <w:tcPr>
            <w:tcW w:w="851" w:type="dxa"/>
          </w:tcPr>
          <w:p w14:paraId="318C647D" w14:textId="77777777" w:rsidR="004C2A91" w:rsidRPr="004C2A91" w:rsidRDefault="004C2A91" w:rsidP="00B01654">
            <w:pPr>
              <w:spacing w:before="0" w:after="160"/>
              <w:jc w:val="center"/>
              <w:rPr>
                <w:sz w:val="20"/>
                <w:szCs w:val="20"/>
              </w:rPr>
            </w:pPr>
            <w:r w:rsidRPr="004C2A91">
              <w:rPr>
                <w:sz w:val="20"/>
                <w:szCs w:val="20"/>
              </w:rPr>
              <w:t>100</w:t>
            </w:r>
          </w:p>
        </w:tc>
        <w:tc>
          <w:tcPr>
            <w:tcW w:w="1701" w:type="dxa"/>
          </w:tcPr>
          <w:p w14:paraId="71F7D577" w14:textId="77777777" w:rsidR="004C2A91" w:rsidRPr="004C2A91" w:rsidRDefault="004C2A91" w:rsidP="00B01654">
            <w:pPr>
              <w:spacing w:before="0" w:after="160"/>
              <w:jc w:val="center"/>
              <w:rPr>
                <w:sz w:val="20"/>
                <w:szCs w:val="20"/>
              </w:rPr>
            </w:pPr>
            <w:r w:rsidRPr="004C2A91">
              <w:rPr>
                <w:sz w:val="20"/>
                <w:szCs w:val="20"/>
              </w:rPr>
              <w:t>3.259</w:t>
            </w:r>
          </w:p>
        </w:tc>
        <w:tc>
          <w:tcPr>
            <w:tcW w:w="1716" w:type="dxa"/>
          </w:tcPr>
          <w:p w14:paraId="4BC53010" w14:textId="77777777" w:rsidR="004C2A91" w:rsidRPr="004C2A91" w:rsidRDefault="004C2A91" w:rsidP="00B01654">
            <w:pPr>
              <w:spacing w:before="0" w:after="160"/>
              <w:jc w:val="center"/>
              <w:rPr>
                <w:sz w:val="20"/>
                <w:szCs w:val="20"/>
              </w:rPr>
            </w:pPr>
            <w:r w:rsidRPr="004C2A91">
              <w:rPr>
                <w:sz w:val="20"/>
                <w:szCs w:val="20"/>
              </w:rPr>
              <w:t>3.425</w:t>
            </w:r>
          </w:p>
        </w:tc>
        <w:tc>
          <w:tcPr>
            <w:tcW w:w="1119" w:type="dxa"/>
          </w:tcPr>
          <w:p w14:paraId="66D1BD23" w14:textId="669A9E2D" w:rsidR="004C2A91" w:rsidRPr="004C2A91" w:rsidRDefault="004C2A91" w:rsidP="00B01654">
            <w:pPr>
              <w:spacing w:before="0" w:after="160"/>
              <w:jc w:val="center"/>
              <w:rPr>
                <w:sz w:val="20"/>
                <w:szCs w:val="20"/>
              </w:rPr>
            </w:pPr>
            <w:r w:rsidRPr="004C2A91">
              <w:rPr>
                <w:sz w:val="20"/>
                <w:szCs w:val="20"/>
              </w:rPr>
              <w:t xml:space="preserve">0 </w:t>
            </w:r>
          </w:p>
        </w:tc>
        <w:tc>
          <w:tcPr>
            <w:tcW w:w="1553" w:type="dxa"/>
          </w:tcPr>
          <w:p w14:paraId="1751D410" w14:textId="77777777" w:rsidR="004C2A91" w:rsidRPr="004C2A91" w:rsidRDefault="004C2A91" w:rsidP="00B01654">
            <w:pPr>
              <w:spacing w:before="0" w:after="160"/>
              <w:jc w:val="center"/>
              <w:rPr>
                <w:sz w:val="20"/>
                <w:szCs w:val="20"/>
              </w:rPr>
            </w:pPr>
            <w:r w:rsidRPr="004C2A91">
              <w:rPr>
                <w:sz w:val="20"/>
                <w:szCs w:val="20"/>
              </w:rPr>
              <w:t>0</w:t>
            </w:r>
          </w:p>
        </w:tc>
      </w:tr>
      <w:tr w:rsidR="004C2A91" w:rsidRPr="004C2A91" w14:paraId="4EA27096" w14:textId="77777777" w:rsidTr="00B01654">
        <w:tc>
          <w:tcPr>
            <w:tcW w:w="993" w:type="dxa"/>
          </w:tcPr>
          <w:p w14:paraId="15CD865D" w14:textId="77777777" w:rsidR="004C2A91" w:rsidRPr="004C2A91" w:rsidRDefault="004C2A91" w:rsidP="00B01654">
            <w:pPr>
              <w:spacing w:before="0" w:after="160"/>
              <w:jc w:val="center"/>
              <w:rPr>
                <w:sz w:val="20"/>
                <w:szCs w:val="20"/>
              </w:rPr>
            </w:pPr>
            <w:r w:rsidRPr="004C2A91">
              <w:rPr>
                <w:sz w:val="20"/>
                <w:szCs w:val="20"/>
              </w:rPr>
              <w:t>4W53</w:t>
            </w:r>
          </w:p>
        </w:tc>
        <w:tc>
          <w:tcPr>
            <w:tcW w:w="1417" w:type="dxa"/>
          </w:tcPr>
          <w:p w14:paraId="08A85576" w14:textId="43519B42" w:rsidR="004C2A91" w:rsidRPr="004C2A91" w:rsidRDefault="004C2A91" w:rsidP="00B01654">
            <w:pPr>
              <w:spacing w:before="0" w:after="160"/>
              <w:jc w:val="center"/>
              <w:rPr>
                <w:sz w:val="20"/>
                <w:szCs w:val="20"/>
              </w:rPr>
            </w:pPr>
            <w:r w:rsidRPr="004C2A91">
              <w:rPr>
                <w:sz w:val="20"/>
                <w:szCs w:val="20"/>
              </w:rPr>
              <w:t>Conformer</w:t>
            </w:r>
            <w:r w:rsidR="00266E4B">
              <w:rPr>
                <w:sz w:val="20"/>
                <w:szCs w:val="20"/>
              </w:rPr>
              <w:t>-</w:t>
            </w:r>
            <w:r w:rsidRPr="004C2A91">
              <w:rPr>
                <w:sz w:val="20"/>
                <w:szCs w:val="20"/>
              </w:rPr>
              <w:t>guided</w:t>
            </w:r>
          </w:p>
        </w:tc>
        <w:tc>
          <w:tcPr>
            <w:tcW w:w="851" w:type="dxa"/>
          </w:tcPr>
          <w:p w14:paraId="3CE341C5" w14:textId="77777777" w:rsidR="004C2A91" w:rsidRPr="004C2A91" w:rsidRDefault="004C2A91" w:rsidP="00B01654">
            <w:pPr>
              <w:spacing w:before="0" w:after="160"/>
              <w:jc w:val="center"/>
              <w:rPr>
                <w:sz w:val="20"/>
                <w:szCs w:val="20"/>
              </w:rPr>
            </w:pPr>
            <w:r w:rsidRPr="004C2A91">
              <w:rPr>
                <w:sz w:val="20"/>
                <w:szCs w:val="20"/>
              </w:rPr>
              <w:t>100</w:t>
            </w:r>
          </w:p>
        </w:tc>
        <w:tc>
          <w:tcPr>
            <w:tcW w:w="1701" w:type="dxa"/>
          </w:tcPr>
          <w:p w14:paraId="755EFB5A" w14:textId="77777777" w:rsidR="004C2A91" w:rsidRPr="004C2A91" w:rsidRDefault="004C2A91" w:rsidP="00B01654">
            <w:pPr>
              <w:spacing w:before="0" w:after="160"/>
              <w:jc w:val="center"/>
              <w:rPr>
                <w:sz w:val="20"/>
                <w:szCs w:val="20"/>
              </w:rPr>
            </w:pPr>
            <w:r w:rsidRPr="004C2A91">
              <w:rPr>
                <w:sz w:val="20"/>
                <w:szCs w:val="20"/>
              </w:rPr>
              <w:t>3.300</w:t>
            </w:r>
          </w:p>
        </w:tc>
        <w:tc>
          <w:tcPr>
            <w:tcW w:w="1716" w:type="dxa"/>
          </w:tcPr>
          <w:p w14:paraId="57DDB543" w14:textId="77777777" w:rsidR="004C2A91" w:rsidRPr="004C2A91" w:rsidRDefault="004C2A91" w:rsidP="00B01654">
            <w:pPr>
              <w:spacing w:before="0" w:after="160"/>
              <w:jc w:val="center"/>
              <w:rPr>
                <w:sz w:val="20"/>
                <w:szCs w:val="20"/>
              </w:rPr>
            </w:pPr>
            <w:r w:rsidRPr="004C2A91">
              <w:rPr>
                <w:sz w:val="20"/>
                <w:szCs w:val="20"/>
              </w:rPr>
              <w:t>3.418</w:t>
            </w:r>
          </w:p>
        </w:tc>
        <w:tc>
          <w:tcPr>
            <w:tcW w:w="1119" w:type="dxa"/>
          </w:tcPr>
          <w:p w14:paraId="6F7FB80F" w14:textId="54B31F01" w:rsidR="004C2A91" w:rsidRPr="004C2A91" w:rsidRDefault="004C2A91" w:rsidP="00B01654">
            <w:pPr>
              <w:spacing w:before="0" w:after="160"/>
              <w:jc w:val="center"/>
              <w:rPr>
                <w:sz w:val="20"/>
                <w:szCs w:val="20"/>
              </w:rPr>
            </w:pPr>
            <w:r w:rsidRPr="004C2A91">
              <w:rPr>
                <w:sz w:val="20"/>
                <w:szCs w:val="20"/>
              </w:rPr>
              <w:t xml:space="preserve">0 </w:t>
            </w:r>
          </w:p>
        </w:tc>
        <w:tc>
          <w:tcPr>
            <w:tcW w:w="1553" w:type="dxa"/>
          </w:tcPr>
          <w:p w14:paraId="11C506CC" w14:textId="77777777" w:rsidR="004C2A91" w:rsidRPr="004C2A91" w:rsidRDefault="004C2A91" w:rsidP="00B01654">
            <w:pPr>
              <w:spacing w:before="0" w:after="160"/>
              <w:jc w:val="center"/>
              <w:rPr>
                <w:sz w:val="20"/>
                <w:szCs w:val="20"/>
              </w:rPr>
            </w:pPr>
            <w:r w:rsidRPr="004C2A91">
              <w:rPr>
                <w:sz w:val="20"/>
                <w:szCs w:val="20"/>
              </w:rPr>
              <w:t>0</w:t>
            </w:r>
          </w:p>
        </w:tc>
      </w:tr>
      <w:tr w:rsidR="004C2A91" w:rsidRPr="004C2A91" w14:paraId="5AEAF1A1" w14:textId="77777777" w:rsidTr="00B01654">
        <w:tc>
          <w:tcPr>
            <w:tcW w:w="993" w:type="dxa"/>
          </w:tcPr>
          <w:p w14:paraId="48C61856" w14:textId="77777777" w:rsidR="004C2A91" w:rsidRPr="004C2A91" w:rsidRDefault="004C2A91" w:rsidP="00B01654">
            <w:pPr>
              <w:spacing w:before="0" w:after="160"/>
              <w:jc w:val="center"/>
              <w:rPr>
                <w:sz w:val="20"/>
                <w:szCs w:val="20"/>
              </w:rPr>
            </w:pPr>
            <w:r w:rsidRPr="004C2A91">
              <w:rPr>
                <w:sz w:val="20"/>
                <w:szCs w:val="20"/>
              </w:rPr>
              <w:t>4W53</w:t>
            </w:r>
          </w:p>
        </w:tc>
        <w:tc>
          <w:tcPr>
            <w:tcW w:w="1417" w:type="dxa"/>
          </w:tcPr>
          <w:p w14:paraId="72A08005" w14:textId="11CAC1EE" w:rsidR="004C2A91" w:rsidRPr="004C2A91" w:rsidRDefault="004C2A91" w:rsidP="00B01654">
            <w:pPr>
              <w:spacing w:before="0" w:after="160"/>
              <w:jc w:val="center"/>
              <w:rPr>
                <w:sz w:val="20"/>
                <w:szCs w:val="20"/>
              </w:rPr>
            </w:pPr>
            <w:r w:rsidRPr="004C2A91">
              <w:rPr>
                <w:sz w:val="20"/>
                <w:szCs w:val="20"/>
              </w:rPr>
              <w:t>Pose</w:t>
            </w:r>
            <w:r w:rsidR="00266E4B">
              <w:rPr>
                <w:sz w:val="20"/>
                <w:szCs w:val="20"/>
              </w:rPr>
              <w:t>-</w:t>
            </w:r>
            <w:r w:rsidRPr="004C2A91">
              <w:rPr>
                <w:sz w:val="20"/>
                <w:szCs w:val="20"/>
              </w:rPr>
              <w:t>guided</w:t>
            </w:r>
          </w:p>
        </w:tc>
        <w:tc>
          <w:tcPr>
            <w:tcW w:w="851" w:type="dxa"/>
          </w:tcPr>
          <w:p w14:paraId="125C256C" w14:textId="77777777" w:rsidR="004C2A91" w:rsidRPr="004C2A91" w:rsidRDefault="004C2A91" w:rsidP="00B01654">
            <w:pPr>
              <w:spacing w:before="0" w:after="160"/>
              <w:jc w:val="center"/>
              <w:rPr>
                <w:sz w:val="20"/>
                <w:szCs w:val="20"/>
              </w:rPr>
            </w:pPr>
            <w:r w:rsidRPr="004C2A91">
              <w:rPr>
                <w:sz w:val="20"/>
                <w:szCs w:val="20"/>
              </w:rPr>
              <w:t>100</w:t>
            </w:r>
          </w:p>
        </w:tc>
        <w:tc>
          <w:tcPr>
            <w:tcW w:w="1701" w:type="dxa"/>
          </w:tcPr>
          <w:p w14:paraId="74145F65" w14:textId="77777777" w:rsidR="004C2A91" w:rsidRPr="004C2A91" w:rsidRDefault="004C2A91" w:rsidP="00B01654">
            <w:pPr>
              <w:spacing w:before="0" w:after="160"/>
              <w:jc w:val="center"/>
              <w:rPr>
                <w:sz w:val="20"/>
                <w:szCs w:val="20"/>
              </w:rPr>
            </w:pPr>
            <w:r w:rsidRPr="004C2A91">
              <w:rPr>
                <w:sz w:val="20"/>
                <w:szCs w:val="20"/>
              </w:rPr>
              <w:t>2.582</w:t>
            </w:r>
          </w:p>
        </w:tc>
        <w:tc>
          <w:tcPr>
            <w:tcW w:w="1716" w:type="dxa"/>
          </w:tcPr>
          <w:p w14:paraId="4C9CAA9D" w14:textId="77777777" w:rsidR="004C2A91" w:rsidRPr="004C2A91" w:rsidRDefault="004C2A91" w:rsidP="00B01654">
            <w:pPr>
              <w:spacing w:before="0" w:after="160"/>
              <w:jc w:val="center"/>
              <w:rPr>
                <w:sz w:val="20"/>
                <w:szCs w:val="20"/>
              </w:rPr>
            </w:pPr>
            <w:r w:rsidRPr="004C2A91">
              <w:rPr>
                <w:sz w:val="20"/>
                <w:szCs w:val="20"/>
              </w:rPr>
              <w:t>2.710</w:t>
            </w:r>
          </w:p>
        </w:tc>
        <w:tc>
          <w:tcPr>
            <w:tcW w:w="1119" w:type="dxa"/>
          </w:tcPr>
          <w:p w14:paraId="314A2BDE" w14:textId="76B95076" w:rsidR="004C2A91" w:rsidRPr="004C2A91" w:rsidRDefault="004C2A91" w:rsidP="00B01654">
            <w:pPr>
              <w:spacing w:before="0" w:after="160"/>
              <w:jc w:val="center"/>
              <w:rPr>
                <w:sz w:val="20"/>
                <w:szCs w:val="20"/>
              </w:rPr>
            </w:pPr>
            <w:r w:rsidRPr="004C2A91">
              <w:rPr>
                <w:sz w:val="20"/>
                <w:szCs w:val="20"/>
              </w:rPr>
              <w:t xml:space="preserve">0 </w:t>
            </w:r>
          </w:p>
        </w:tc>
        <w:tc>
          <w:tcPr>
            <w:tcW w:w="1553" w:type="dxa"/>
          </w:tcPr>
          <w:p w14:paraId="0581AD88" w14:textId="77777777" w:rsidR="004C2A91" w:rsidRPr="004C2A91" w:rsidRDefault="004C2A91" w:rsidP="00B01654">
            <w:pPr>
              <w:spacing w:before="0" w:after="160"/>
              <w:jc w:val="center"/>
              <w:rPr>
                <w:sz w:val="20"/>
                <w:szCs w:val="20"/>
              </w:rPr>
            </w:pPr>
            <w:r w:rsidRPr="004C2A91">
              <w:rPr>
                <w:sz w:val="20"/>
                <w:szCs w:val="20"/>
              </w:rPr>
              <w:t>0</w:t>
            </w:r>
          </w:p>
        </w:tc>
      </w:tr>
      <w:tr w:rsidR="004C2A91" w:rsidRPr="004C2A91" w14:paraId="1B1A37BC" w14:textId="77777777" w:rsidTr="00B01654">
        <w:tc>
          <w:tcPr>
            <w:tcW w:w="993" w:type="dxa"/>
            <w:tcBorders>
              <w:bottom w:val="single" w:sz="4" w:space="0" w:color="auto"/>
            </w:tcBorders>
          </w:tcPr>
          <w:p w14:paraId="02448250" w14:textId="77777777" w:rsidR="004C2A91" w:rsidRPr="004C2A91" w:rsidRDefault="004C2A91" w:rsidP="00B01654">
            <w:pPr>
              <w:spacing w:before="0" w:after="160"/>
              <w:jc w:val="center"/>
              <w:rPr>
                <w:sz w:val="20"/>
                <w:szCs w:val="20"/>
              </w:rPr>
            </w:pPr>
            <w:r w:rsidRPr="004C2A91">
              <w:rPr>
                <w:sz w:val="20"/>
                <w:szCs w:val="20"/>
              </w:rPr>
              <w:t>4W53</w:t>
            </w:r>
          </w:p>
        </w:tc>
        <w:tc>
          <w:tcPr>
            <w:tcW w:w="1417" w:type="dxa"/>
            <w:tcBorders>
              <w:bottom w:val="single" w:sz="4" w:space="0" w:color="auto"/>
            </w:tcBorders>
          </w:tcPr>
          <w:p w14:paraId="1947DBDB" w14:textId="50CC2008" w:rsidR="004C2A91" w:rsidRPr="004C2A91" w:rsidRDefault="004C2A91" w:rsidP="00B01654">
            <w:pPr>
              <w:spacing w:before="0" w:after="160"/>
              <w:jc w:val="center"/>
              <w:rPr>
                <w:sz w:val="20"/>
                <w:szCs w:val="20"/>
              </w:rPr>
            </w:pPr>
            <w:r w:rsidRPr="004C2A91">
              <w:rPr>
                <w:sz w:val="20"/>
                <w:szCs w:val="20"/>
              </w:rPr>
              <w:t>Environment</w:t>
            </w:r>
            <w:r w:rsidR="00266E4B">
              <w:rPr>
                <w:sz w:val="20"/>
                <w:szCs w:val="20"/>
              </w:rPr>
              <w:t>-</w:t>
            </w:r>
            <w:r w:rsidRPr="004C2A91">
              <w:rPr>
                <w:sz w:val="20"/>
                <w:szCs w:val="20"/>
              </w:rPr>
              <w:t>guided</w:t>
            </w:r>
          </w:p>
        </w:tc>
        <w:tc>
          <w:tcPr>
            <w:tcW w:w="851" w:type="dxa"/>
            <w:tcBorders>
              <w:bottom w:val="single" w:sz="4" w:space="0" w:color="auto"/>
            </w:tcBorders>
          </w:tcPr>
          <w:p w14:paraId="74CA1B27" w14:textId="77777777" w:rsidR="004C2A91" w:rsidRPr="004C2A91" w:rsidRDefault="004C2A91" w:rsidP="00B01654">
            <w:pPr>
              <w:spacing w:before="0" w:after="160"/>
              <w:jc w:val="center"/>
              <w:rPr>
                <w:sz w:val="20"/>
                <w:szCs w:val="20"/>
              </w:rPr>
            </w:pPr>
            <w:r w:rsidRPr="004C2A91">
              <w:rPr>
                <w:sz w:val="20"/>
                <w:szCs w:val="20"/>
              </w:rPr>
              <w:t>100</w:t>
            </w:r>
          </w:p>
        </w:tc>
        <w:tc>
          <w:tcPr>
            <w:tcW w:w="1701" w:type="dxa"/>
            <w:tcBorders>
              <w:bottom w:val="single" w:sz="4" w:space="0" w:color="auto"/>
            </w:tcBorders>
          </w:tcPr>
          <w:p w14:paraId="088099A9" w14:textId="77777777" w:rsidR="004C2A91" w:rsidRPr="004C2A91" w:rsidRDefault="004C2A91" w:rsidP="00B01654">
            <w:pPr>
              <w:spacing w:before="0" w:after="160"/>
              <w:jc w:val="center"/>
              <w:rPr>
                <w:sz w:val="20"/>
                <w:szCs w:val="20"/>
              </w:rPr>
            </w:pPr>
            <w:r w:rsidRPr="004C2A91">
              <w:rPr>
                <w:sz w:val="20"/>
                <w:szCs w:val="20"/>
              </w:rPr>
              <w:t>1.110</w:t>
            </w:r>
          </w:p>
        </w:tc>
        <w:tc>
          <w:tcPr>
            <w:tcW w:w="1716" w:type="dxa"/>
            <w:tcBorders>
              <w:bottom w:val="single" w:sz="4" w:space="0" w:color="auto"/>
            </w:tcBorders>
          </w:tcPr>
          <w:p w14:paraId="4893B0DA" w14:textId="77777777" w:rsidR="004C2A91" w:rsidRPr="004C2A91" w:rsidRDefault="004C2A91" w:rsidP="00B01654">
            <w:pPr>
              <w:spacing w:before="0" w:after="160"/>
              <w:jc w:val="center"/>
              <w:rPr>
                <w:sz w:val="20"/>
                <w:szCs w:val="20"/>
              </w:rPr>
            </w:pPr>
            <w:r w:rsidRPr="004C2A91">
              <w:rPr>
                <w:sz w:val="20"/>
                <w:szCs w:val="20"/>
              </w:rPr>
              <w:t>3.810</w:t>
            </w:r>
          </w:p>
        </w:tc>
        <w:tc>
          <w:tcPr>
            <w:tcW w:w="1119" w:type="dxa"/>
            <w:tcBorders>
              <w:bottom w:val="single" w:sz="4" w:space="0" w:color="auto"/>
            </w:tcBorders>
          </w:tcPr>
          <w:p w14:paraId="64F46778" w14:textId="3E50BCAC" w:rsidR="004C2A91" w:rsidRPr="004C2A91" w:rsidRDefault="004C2A91" w:rsidP="00B01654">
            <w:pPr>
              <w:spacing w:before="0" w:after="160"/>
              <w:jc w:val="center"/>
              <w:rPr>
                <w:sz w:val="20"/>
                <w:szCs w:val="20"/>
              </w:rPr>
            </w:pPr>
            <w:r w:rsidRPr="004C2A91">
              <w:rPr>
                <w:sz w:val="20"/>
                <w:szCs w:val="20"/>
              </w:rPr>
              <w:t xml:space="preserve">9 </w:t>
            </w:r>
          </w:p>
        </w:tc>
        <w:tc>
          <w:tcPr>
            <w:tcW w:w="1553" w:type="dxa"/>
            <w:tcBorders>
              <w:bottom w:val="single" w:sz="4" w:space="0" w:color="auto"/>
            </w:tcBorders>
          </w:tcPr>
          <w:p w14:paraId="0F32635A" w14:textId="77777777" w:rsidR="004C2A91" w:rsidRPr="004C2A91" w:rsidRDefault="004C2A91" w:rsidP="00B01654">
            <w:pPr>
              <w:spacing w:before="0" w:after="160"/>
              <w:jc w:val="center"/>
              <w:rPr>
                <w:rFonts w:eastAsiaTheme="majorEastAsia"/>
                <w:b/>
                <w:sz w:val="20"/>
                <w:szCs w:val="20"/>
              </w:rPr>
            </w:pPr>
            <w:r w:rsidRPr="004C2A91">
              <w:rPr>
                <w:sz w:val="20"/>
                <w:szCs w:val="20"/>
              </w:rPr>
              <w:t>1</w:t>
            </w:r>
          </w:p>
        </w:tc>
      </w:tr>
      <w:tr w:rsidR="004C2A91" w:rsidRPr="004C2A91" w14:paraId="65C036DE" w14:textId="77777777" w:rsidTr="00B01654">
        <w:tc>
          <w:tcPr>
            <w:tcW w:w="9350" w:type="dxa"/>
            <w:gridSpan w:val="7"/>
            <w:tcBorders>
              <w:top w:val="single" w:sz="4" w:space="0" w:color="auto"/>
              <w:bottom w:val="nil"/>
            </w:tcBorders>
          </w:tcPr>
          <w:p w14:paraId="40BB1FD0" w14:textId="0C3F2561" w:rsidR="004C2A91" w:rsidRPr="004C2A91" w:rsidRDefault="004C2A91" w:rsidP="00B01654">
            <w:pPr>
              <w:spacing w:before="0" w:after="160"/>
              <w:jc w:val="both"/>
              <w:rPr>
                <w:sz w:val="20"/>
                <w:szCs w:val="20"/>
              </w:rPr>
            </w:pPr>
            <w:r w:rsidRPr="004C2A91">
              <w:rPr>
                <w:sz w:val="20"/>
                <w:szCs w:val="20"/>
              </w:rPr>
              <w:t xml:space="preserve">Note: </w:t>
            </w:r>
            <w:proofErr w:type="spellStart"/>
            <w:r w:rsidRPr="004C2A91">
              <w:rPr>
                <w:sz w:val="20"/>
                <w:szCs w:val="20"/>
              </w:rPr>
              <w:t>dmin</w:t>
            </w:r>
            <w:proofErr w:type="spellEnd"/>
            <w:r w:rsidRPr="004C2A91">
              <w:rPr>
                <w:sz w:val="20"/>
                <w:szCs w:val="20"/>
              </w:rPr>
              <w:t xml:space="preserve"> denotes the minimum distance between any ligand heavy atom and any protein heavy atom in each generated complex. Lowest </w:t>
            </w:r>
            <w:proofErr w:type="spellStart"/>
            <w:r w:rsidRPr="004C2A91">
              <w:rPr>
                <w:sz w:val="20"/>
                <w:szCs w:val="20"/>
              </w:rPr>
              <w:t>dmin</w:t>
            </w:r>
            <w:proofErr w:type="spellEnd"/>
            <w:r w:rsidRPr="004C2A91">
              <w:rPr>
                <w:sz w:val="20"/>
                <w:szCs w:val="20"/>
              </w:rPr>
              <w:t xml:space="preserve"> indicates the smallest </w:t>
            </w:r>
            <w:proofErr w:type="spellStart"/>
            <w:r w:rsidRPr="004C2A91">
              <w:rPr>
                <w:sz w:val="20"/>
                <w:szCs w:val="20"/>
              </w:rPr>
              <w:t>dmin</w:t>
            </w:r>
            <w:proofErr w:type="spellEnd"/>
            <w:r w:rsidRPr="004C2A91">
              <w:rPr>
                <w:sz w:val="20"/>
                <w:szCs w:val="20"/>
              </w:rPr>
              <w:t xml:space="preserve"> observed within each group, whereas median </w:t>
            </w:r>
            <w:proofErr w:type="spellStart"/>
            <w:r w:rsidRPr="004C2A91">
              <w:rPr>
                <w:sz w:val="20"/>
                <w:szCs w:val="20"/>
              </w:rPr>
              <w:t>dmin</w:t>
            </w:r>
            <w:proofErr w:type="spellEnd"/>
            <w:r w:rsidRPr="004C2A91">
              <w:rPr>
                <w:sz w:val="20"/>
                <w:szCs w:val="20"/>
              </w:rPr>
              <w:t xml:space="preserve"> summarizes the central tendency of the distance distribution. Clash n denotes the number </w:t>
            </w:r>
            <w:r w:rsidR="008F3C7B">
              <w:rPr>
                <w:sz w:val="20"/>
                <w:szCs w:val="20"/>
              </w:rPr>
              <w:t xml:space="preserve">of </w:t>
            </w:r>
            <w:r w:rsidRPr="004C2A91">
              <w:rPr>
                <w:sz w:val="20"/>
                <w:szCs w:val="20"/>
              </w:rPr>
              <w:t>generated complexes containing at least one ligand</w:t>
            </w:r>
            <w:r w:rsidR="00F1421E">
              <w:rPr>
                <w:sz w:val="20"/>
                <w:szCs w:val="20"/>
              </w:rPr>
              <w:t>-</w:t>
            </w:r>
            <w:r w:rsidRPr="004C2A91">
              <w:rPr>
                <w:sz w:val="20"/>
                <w:szCs w:val="20"/>
              </w:rPr>
              <w:t>protein heavy</w:t>
            </w:r>
            <w:r w:rsidR="00266E4B">
              <w:rPr>
                <w:sz w:val="20"/>
                <w:szCs w:val="20"/>
              </w:rPr>
              <w:t>-</w:t>
            </w:r>
            <w:r w:rsidRPr="004C2A91">
              <w:rPr>
                <w:sz w:val="20"/>
                <w:szCs w:val="20"/>
              </w:rPr>
              <w:t>atom pair closer than 2.0 Å. Max clash pairs denotes the maximum number of heavy</w:t>
            </w:r>
            <w:r w:rsidR="00266E4B">
              <w:rPr>
                <w:sz w:val="20"/>
                <w:szCs w:val="20"/>
              </w:rPr>
              <w:t>-</w:t>
            </w:r>
            <w:r w:rsidRPr="004C2A91">
              <w:rPr>
                <w:sz w:val="20"/>
                <w:szCs w:val="20"/>
              </w:rPr>
              <w:t>atom clash pairs observed in a single generated complex within each group.</w:t>
            </w:r>
          </w:p>
        </w:tc>
      </w:tr>
    </w:tbl>
    <w:p w14:paraId="7C562160" w14:textId="77777777" w:rsidR="0021467D" w:rsidRDefault="0021467D" w:rsidP="004C2A91">
      <w:pPr>
        <w:spacing w:before="0" w:after="160"/>
      </w:pPr>
    </w:p>
    <w:p w14:paraId="3959231F" w14:textId="2F222017" w:rsidR="004B4AF8" w:rsidRPr="003C1D49" w:rsidRDefault="0021467D" w:rsidP="003C1D49">
      <w:pPr>
        <w:spacing w:before="0" w:after="160"/>
      </w:pPr>
      <w:r>
        <w:br w:type="page"/>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8"/>
        <w:gridCol w:w="1168"/>
        <w:gridCol w:w="1169"/>
        <w:gridCol w:w="1169"/>
        <w:gridCol w:w="1169"/>
        <w:gridCol w:w="1169"/>
        <w:gridCol w:w="1169"/>
        <w:gridCol w:w="1169"/>
      </w:tblGrid>
      <w:tr w:rsidR="003C1D49" w:rsidRPr="004B4AF8" w14:paraId="1832B270" w14:textId="77777777" w:rsidTr="003C1D49">
        <w:tc>
          <w:tcPr>
            <w:tcW w:w="9350" w:type="dxa"/>
            <w:gridSpan w:val="8"/>
            <w:tcBorders>
              <w:bottom w:val="single" w:sz="4" w:space="0" w:color="auto"/>
            </w:tcBorders>
          </w:tcPr>
          <w:p w14:paraId="0471AE27" w14:textId="30035671" w:rsidR="003C1D49" w:rsidRPr="003C1D49" w:rsidRDefault="003C1D49" w:rsidP="003C1D49">
            <w:pPr>
              <w:spacing w:before="0" w:after="160"/>
              <w:jc w:val="both"/>
              <w:rPr>
                <w:sz w:val="20"/>
                <w:szCs w:val="20"/>
              </w:rPr>
            </w:pPr>
            <w:r w:rsidRPr="003C1D49">
              <w:rPr>
                <w:b/>
                <w:sz w:val="20"/>
                <w:szCs w:val="20"/>
              </w:rPr>
              <w:lastRenderedPageBreak/>
              <w:t>Supplementary Table S4</w:t>
            </w:r>
            <w:r>
              <w:rPr>
                <w:b/>
                <w:sz w:val="20"/>
                <w:szCs w:val="20"/>
              </w:rPr>
              <w:t>.</w:t>
            </w:r>
            <w:r w:rsidRPr="003C1D49">
              <w:rPr>
                <w:sz w:val="20"/>
                <w:szCs w:val="20"/>
              </w:rPr>
              <w:t xml:space="preserve">  </w:t>
            </w:r>
            <w:r w:rsidRPr="003C1D49">
              <w:rPr>
                <w:b/>
                <w:sz w:val="20"/>
                <w:szCs w:val="20"/>
              </w:rPr>
              <w:t xml:space="preserve">Global Δ contact probability summary for β = −2 </w:t>
            </w:r>
            <w:r w:rsidR="00266E4B">
              <w:rPr>
                <w:b/>
                <w:sz w:val="20"/>
                <w:szCs w:val="20"/>
              </w:rPr>
              <w:t>protein-</w:t>
            </w:r>
            <w:r w:rsidR="00841D23">
              <w:rPr>
                <w:b/>
                <w:sz w:val="20"/>
                <w:szCs w:val="20"/>
              </w:rPr>
              <w:t xml:space="preserve">nucleic-acid </w:t>
            </w:r>
            <w:r w:rsidRPr="003C1D49">
              <w:rPr>
                <w:b/>
                <w:sz w:val="20"/>
                <w:szCs w:val="20"/>
              </w:rPr>
              <w:t>perturbation.</w:t>
            </w:r>
            <w:r>
              <w:rPr>
                <w:sz w:val="20"/>
                <w:szCs w:val="20"/>
              </w:rPr>
              <w:t xml:space="preserve"> </w:t>
            </w:r>
            <w:r w:rsidRPr="003C1D49">
              <w:rPr>
                <w:sz w:val="20"/>
                <w:szCs w:val="20"/>
              </w:rPr>
              <w:t>The table summarizes total, nucleobase</w:t>
            </w:r>
            <w:r w:rsidR="00266E4B">
              <w:rPr>
                <w:sz w:val="20"/>
                <w:szCs w:val="20"/>
              </w:rPr>
              <w:t>-</w:t>
            </w:r>
            <w:r w:rsidRPr="003C1D49">
              <w:rPr>
                <w:sz w:val="20"/>
                <w:szCs w:val="20"/>
              </w:rPr>
              <w:t>resolved and backbone</w:t>
            </w:r>
            <w:r w:rsidR="00266E4B">
              <w:rPr>
                <w:sz w:val="20"/>
                <w:szCs w:val="20"/>
              </w:rPr>
              <w:t>-</w:t>
            </w:r>
            <w:r w:rsidRPr="003C1D49">
              <w:rPr>
                <w:sz w:val="20"/>
                <w:szCs w:val="20"/>
              </w:rPr>
              <w:t xml:space="preserve">resolved Δ contact probability maps for the </w:t>
            </w:r>
            <w:r w:rsidR="00266E4B">
              <w:rPr>
                <w:sz w:val="20"/>
                <w:szCs w:val="20"/>
              </w:rPr>
              <w:t>protein-</w:t>
            </w:r>
            <w:r w:rsidRPr="003C1D49">
              <w:rPr>
                <w:sz w:val="20"/>
                <w:szCs w:val="20"/>
              </w:rPr>
              <w:t xml:space="preserve">DNA complex 1TGH and the </w:t>
            </w:r>
            <w:r w:rsidR="00266E4B">
              <w:rPr>
                <w:sz w:val="20"/>
                <w:szCs w:val="20"/>
              </w:rPr>
              <w:t>protein-</w:t>
            </w:r>
            <w:r w:rsidRPr="003C1D49">
              <w:rPr>
                <w:sz w:val="20"/>
                <w:szCs w:val="20"/>
              </w:rPr>
              <w:t>RNA complex 2ERR. Max ΔP and Min ΔP indicate the largest contact</w:t>
            </w:r>
            <w:r w:rsidR="00266E4B">
              <w:rPr>
                <w:sz w:val="20"/>
                <w:szCs w:val="20"/>
              </w:rPr>
              <w:t>-</w:t>
            </w:r>
            <w:r w:rsidRPr="003C1D49">
              <w:rPr>
                <w:sz w:val="20"/>
                <w:szCs w:val="20"/>
              </w:rPr>
              <w:t>probability increase and decrease relative to the baseline ensemble, respectively. Matrix positions are reported as one</w:t>
            </w:r>
            <w:r w:rsidR="00266E4B">
              <w:rPr>
                <w:sz w:val="20"/>
                <w:szCs w:val="20"/>
              </w:rPr>
              <w:t>-</w:t>
            </w:r>
            <w:r w:rsidRPr="003C1D49">
              <w:rPr>
                <w:sz w:val="20"/>
                <w:szCs w:val="20"/>
              </w:rPr>
              <w:t>based protein</w:t>
            </w:r>
            <w:r w:rsidR="00266E4B">
              <w:rPr>
                <w:sz w:val="20"/>
                <w:szCs w:val="20"/>
              </w:rPr>
              <w:t>-</w:t>
            </w:r>
            <w:r w:rsidRPr="003C1D49">
              <w:rPr>
                <w:sz w:val="20"/>
                <w:szCs w:val="20"/>
              </w:rPr>
              <w:t>residue and nucleic</w:t>
            </w:r>
            <w:r w:rsidR="00266E4B">
              <w:rPr>
                <w:sz w:val="20"/>
                <w:szCs w:val="20"/>
              </w:rPr>
              <w:t>-</w:t>
            </w:r>
            <w:r w:rsidRPr="003C1D49">
              <w:rPr>
                <w:sz w:val="20"/>
                <w:szCs w:val="20"/>
              </w:rPr>
              <w:t>acid</w:t>
            </w:r>
            <w:r w:rsidR="00266E4B">
              <w:rPr>
                <w:sz w:val="20"/>
                <w:szCs w:val="20"/>
              </w:rPr>
              <w:t>-</w:t>
            </w:r>
            <w:r w:rsidRPr="003C1D49">
              <w:rPr>
                <w:sz w:val="20"/>
                <w:szCs w:val="20"/>
              </w:rPr>
              <w:t>residue indices. Entries with |ΔP| ≥ 0.10 and the corresponding percentages quantify the fraction of contact</w:t>
            </w:r>
            <w:r w:rsidR="00266E4B">
              <w:rPr>
                <w:sz w:val="20"/>
                <w:szCs w:val="20"/>
              </w:rPr>
              <w:t>-</w:t>
            </w:r>
            <w:r w:rsidRPr="003C1D49">
              <w:rPr>
                <w:sz w:val="20"/>
                <w:szCs w:val="20"/>
              </w:rPr>
              <w:t>map positions showing detectable perturbation</w:t>
            </w:r>
            <w:r w:rsidR="00266E4B">
              <w:rPr>
                <w:sz w:val="20"/>
                <w:szCs w:val="20"/>
              </w:rPr>
              <w:t>-</w:t>
            </w:r>
            <w:r w:rsidRPr="003C1D49">
              <w:rPr>
                <w:sz w:val="20"/>
                <w:szCs w:val="20"/>
              </w:rPr>
              <w:t xml:space="preserve">induced redistribution. ΔP denotes the contact probability difference between the </w:t>
            </w:r>
            <m:oMath>
              <m:r>
                <w:rPr>
                  <w:rFonts w:ascii="Cambria Math" w:hAnsi="Cambria Math"/>
                  <w:sz w:val="20"/>
                  <w:szCs w:val="20"/>
                </w:rPr>
                <m:t>β = -2</m:t>
              </m:r>
            </m:oMath>
            <w:r w:rsidRPr="003C1D49">
              <w:rPr>
                <w:sz w:val="20"/>
                <w:szCs w:val="20"/>
              </w:rPr>
              <w:t xml:space="preserve"> perturbed ensemble and the baseline ensemble.</w:t>
            </w:r>
          </w:p>
        </w:tc>
      </w:tr>
      <w:tr w:rsidR="004B4AF8" w:rsidRPr="004B4AF8" w14:paraId="1E364DBE" w14:textId="77777777" w:rsidTr="003C1D49">
        <w:tc>
          <w:tcPr>
            <w:tcW w:w="1168" w:type="dxa"/>
            <w:tcBorders>
              <w:top w:val="single" w:sz="4" w:space="0" w:color="auto"/>
              <w:bottom w:val="single" w:sz="4" w:space="0" w:color="auto"/>
            </w:tcBorders>
          </w:tcPr>
          <w:p w14:paraId="56E7727D" w14:textId="77777777" w:rsidR="004B4AF8" w:rsidRPr="003C1D49" w:rsidRDefault="004B4AF8" w:rsidP="004B4AF8">
            <w:pPr>
              <w:spacing w:before="0" w:after="160"/>
              <w:rPr>
                <w:sz w:val="20"/>
                <w:szCs w:val="20"/>
              </w:rPr>
            </w:pPr>
            <w:r w:rsidRPr="003C1D49">
              <w:rPr>
                <w:sz w:val="20"/>
                <w:szCs w:val="20"/>
              </w:rPr>
              <w:t>System</w:t>
            </w:r>
          </w:p>
        </w:tc>
        <w:tc>
          <w:tcPr>
            <w:tcW w:w="1168" w:type="dxa"/>
            <w:tcBorders>
              <w:top w:val="single" w:sz="4" w:space="0" w:color="auto"/>
              <w:bottom w:val="single" w:sz="4" w:space="0" w:color="auto"/>
            </w:tcBorders>
          </w:tcPr>
          <w:p w14:paraId="08201C7A" w14:textId="77777777" w:rsidR="004B4AF8" w:rsidRPr="003C1D49" w:rsidRDefault="004B4AF8" w:rsidP="004B4AF8">
            <w:pPr>
              <w:spacing w:before="0" w:after="160"/>
              <w:rPr>
                <w:sz w:val="20"/>
                <w:szCs w:val="20"/>
              </w:rPr>
            </w:pPr>
            <w:r w:rsidRPr="003C1D49">
              <w:rPr>
                <w:sz w:val="20"/>
                <w:szCs w:val="20"/>
              </w:rPr>
              <w:t>Channel</w:t>
            </w:r>
          </w:p>
        </w:tc>
        <w:tc>
          <w:tcPr>
            <w:tcW w:w="1169" w:type="dxa"/>
            <w:tcBorders>
              <w:top w:val="single" w:sz="4" w:space="0" w:color="auto"/>
              <w:bottom w:val="single" w:sz="4" w:space="0" w:color="auto"/>
            </w:tcBorders>
          </w:tcPr>
          <w:p w14:paraId="52F1197C" w14:textId="77777777" w:rsidR="004B4AF8" w:rsidRPr="003C1D49" w:rsidRDefault="004B4AF8" w:rsidP="004B4AF8">
            <w:pPr>
              <w:spacing w:before="0" w:after="160"/>
              <w:rPr>
                <w:sz w:val="20"/>
                <w:szCs w:val="20"/>
              </w:rPr>
            </w:pPr>
            <w:r w:rsidRPr="003C1D49">
              <w:rPr>
                <w:sz w:val="20"/>
                <w:szCs w:val="20"/>
              </w:rPr>
              <w:t>Max ΔP</w:t>
            </w:r>
          </w:p>
        </w:tc>
        <w:tc>
          <w:tcPr>
            <w:tcW w:w="1169" w:type="dxa"/>
            <w:tcBorders>
              <w:top w:val="single" w:sz="4" w:space="0" w:color="auto"/>
              <w:bottom w:val="single" w:sz="4" w:space="0" w:color="auto"/>
            </w:tcBorders>
          </w:tcPr>
          <w:p w14:paraId="066B877C" w14:textId="77777777" w:rsidR="004B4AF8" w:rsidRPr="003C1D49" w:rsidRDefault="004B4AF8" w:rsidP="004B4AF8">
            <w:pPr>
              <w:spacing w:before="0" w:after="160"/>
              <w:rPr>
                <w:sz w:val="20"/>
                <w:szCs w:val="20"/>
              </w:rPr>
            </w:pPr>
            <w:r w:rsidRPr="003C1D49">
              <w:rPr>
                <w:sz w:val="20"/>
                <w:szCs w:val="20"/>
              </w:rPr>
              <w:t>Max ΔP position</w:t>
            </w:r>
          </w:p>
        </w:tc>
        <w:tc>
          <w:tcPr>
            <w:tcW w:w="1169" w:type="dxa"/>
            <w:tcBorders>
              <w:top w:val="single" w:sz="4" w:space="0" w:color="auto"/>
              <w:bottom w:val="single" w:sz="4" w:space="0" w:color="auto"/>
            </w:tcBorders>
          </w:tcPr>
          <w:p w14:paraId="663966ED" w14:textId="77777777" w:rsidR="004B4AF8" w:rsidRPr="003C1D49" w:rsidRDefault="004B4AF8" w:rsidP="004B4AF8">
            <w:pPr>
              <w:spacing w:before="0" w:after="160"/>
              <w:rPr>
                <w:sz w:val="20"/>
                <w:szCs w:val="20"/>
              </w:rPr>
            </w:pPr>
            <w:r w:rsidRPr="003C1D49">
              <w:rPr>
                <w:sz w:val="20"/>
                <w:szCs w:val="20"/>
              </w:rPr>
              <w:t>Min ΔP</w:t>
            </w:r>
          </w:p>
        </w:tc>
        <w:tc>
          <w:tcPr>
            <w:tcW w:w="1169" w:type="dxa"/>
            <w:tcBorders>
              <w:top w:val="single" w:sz="4" w:space="0" w:color="auto"/>
              <w:bottom w:val="single" w:sz="4" w:space="0" w:color="auto"/>
            </w:tcBorders>
          </w:tcPr>
          <w:p w14:paraId="432E8BDB" w14:textId="77777777" w:rsidR="004B4AF8" w:rsidRPr="003C1D49" w:rsidRDefault="004B4AF8" w:rsidP="004B4AF8">
            <w:pPr>
              <w:spacing w:before="0" w:after="160"/>
              <w:rPr>
                <w:sz w:val="20"/>
                <w:szCs w:val="20"/>
              </w:rPr>
            </w:pPr>
            <w:r w:rsidRPr="003C1D49">
              <w:rPr>
                <w:sz w:val="20"/>
                <w:szCs w:val="20"/>
              </w:rPr>
              <w:t>Min ΔP position</w:t>
            </w:r>
          </w:p>
        </w:tc>
        <w:tc>
          <w:tcPr>
            <w:tcW w:w="1169" w:type="dxa"/>
            <w:tcBorders>
              <w:top w:val="single" w:sz="4" w:space="0" w:color="auto"/>
              <w:bottom w:val="single" w:sz="4" w:space="0" w:color="auto"/>
            </w:tcBorders>
          </w:tcPr>
          <w:p w14:paraId="6BB830C4" w14:textId="77777777" w:rsidR="004B4AF8" w:rsidRPr="003C1D49" w:rsidRDefault="004B4AF8" w:rsidP="004B4AF8">
            <w:pPr>
              <w:spacing w:before="0" w:after="160"/>
              <w:rPr>
                <w:sz w:val="20"/>
                <w:szCs w:val="20"/>
              </w:rPr>
            </w:pPr>
            <w:r w:rsidRPr="003C1D49">
              <w:rPr>
                <w:sz w:val="20"/>
                <w:szCs w:val="20"/>
              </w:rPr>
              <w:t>Entries with |ΔP| ≥ 0.10</w:t>
            </w:r>
          </w:p>
        </w:tc>
        <w:tc>
          <w:tcPr>
            <w:tcW w:w="1169" w:type="dxa"/>
            <w:tcBorders>
              <w:top w:val="single" w:sz="4" w:space="0" w:color="auto"/>
              <w:bottom w:val="single" w:sz="4" w:space="0" w:color="auto"/>
            </w:tcBorders>
          </w:tcPr>
          <w:p w14:paraId="1433B1BD" w14:textId="77777777" w:rsidR="004B4AF8" w:rsidRPr="003C1D49" w:rsidRDefault="004B4AF8" w:rsidP="004B4AF8">
            <w:pPr>
              <w:spacing w:before="0" w:after="160"/>
              <w:rPr>
                <w:sz w:val="20"/>
                <w:szCs w:val="20"/>
              </w:rPr>
            </w:pPr>
            <w:r w:rsidRPr="003C1D49">
              <w:rPr>
                <w:sz w:val="20"/>
                <w:szCs w:val="20"/>
              </w:rPr>
              <w:t>Percentage with |ΔP| ≥ 0.10 (%)</w:t>
            </w:r>
          </w:p>
        </w:tc>
      </w:tr>
      <w:tr w:rsidR="004B4AF8" w:rsidRPr="004B4AF8" w14:paraId="51F13289" w14:textId="77777777" w:rsidTr="003C1D49">
        <w:tc>
          <w:tcPr>
            <w:tcW w:w="1168" w:type="dxa"/>
            <w:tcBorders>
              <w:top w:val="single" w:sz="4" w:space="0" w:color="auto"/>
            </w:tcBorders>
          </w:tcPr>
          <w:p w14:paraId="245140B3" w14:textId="77777777" w:rsidR="004B4AF8" w:rsidRPr="003C1D49" w:rsidRDefault="004B4AF8" w:rsidP="004B4AF8">
            <w:pPr>
              <w:spacing w:before="0" w:after="160"/>
              <w:rPr>
                <w:sz w:val="20"/>
                <w:szCs w:val="20"/>
              </w:rPr>
            </w:pPr>
            <w:r w:rsidRPr="003C1D49">
              <w:rPr>
                <w:sz w:val="20"/>
                <w:szCs w:val="20"/>
              </w:rPr>
              <w:t>1TGH DNA</w:t>
            </w:r>
          </w:p>
        </w:tc>
        <w:tc>
          <w:tcPr>
            <w:tcW w:w="1168" w:type="dxa"/>
            <w:tcBorders>
              <w:top w:val="single" w:sz="4" w:space="0" w:color="auto"/>
            </w:tcBorders>
          </w:tcPr>
          <w:p w14:paraId="5C2BE23A" w14:textId="77777777" w:rsidR="004B4AF8" w:rsidRPr="003C1D49" w:rsidRDefault="004B4AF8" w:rsidP="004B4AF8">
            <w:pPr>
              <w:spacing w:before="0" w:after="160"/>
              <w:rPr>
                <w:sz w:val="20"/>
                <w:szCs w:val="20"/>
              </w:rPr>
            </w:pPr>
            <w:r w:rsidRPr="003C1D49">
              <w:rPr>
                <w:sz w:val="20"/>
                <w:szCs w:val="20"/>
              </w:rPr>
              <w:t>Total</w:t>
            </w:r>
          </w:p>
        </w:tc>
        <w:tc>
          <w:tcPr>
            <w:tcW w:w="1169" w:type="dxa"/>
            <w:tcBorders>
              <w:top w:val="single" w:sz="4" w:space="0" w:color="auto"/>
            </w:tcBorders>
          </w:tcPr>
          <w:p w14:paraId="1A92A4B0" w14:textId="77777777" w:rsidR="004B4AF8" w:rsidRPr="003C1D49" w:rsidRDefault="004B4AF8" w:rsidP="004B4AF8">
            <w:pPr>
              <w:spacing w:before="0" w:after="160"/>
              <w:rPr>
                <w:sz w:val="20"/>
                <w:szCs w:val="20"/>
              </w:rPr>
            </w:pPr>
            <w:r w:rsidRPr="003C1D49">
              <w:rPr>
                <w:sz w:val="20"/>
                <w:szCs w:val="20"/>
              </w:rPr>
              <w:t>0.933</w:t>
            </w:r>
          </w:p>
        </w:tc>
        <w:tc>
          <w:tcPr>
            <w:tcW w:w="1169" w:type="dxa"/>
            <w:tcBorders>
              <w:top w:val="single" w:sz="4" w:space="0" w:color="auto"/>
            </w:tcBorders>
          </w:tcPr>
          <w:p w14:paraId="06C4B0B5" w14:textId="77777777" w:rsidR="004B4AF8" w:rsidRPr="003C1D49" w:rsidRDefault="004B4AF8" w:rsidP="004B4AF8">
            <w:pPr>
              <w:spacing w:before="0" w:after="160"/>
              <w:rPr>
                <w:sz w:val="20"/>
                <w:szCs w:val="20"/>
              </w:rPr>
            </w:pPr>
            <w:r w:rsidRPr="003C1D49">
              <w:rPr>
                <w:sz w:val="20"/>
                <w:szCs w:val="20"/>
              </w:rPr>
              <w:t>(15, 7)</w:t>
            </w:r>
          </w:p>
        </w:tc>
        <w:tc>
          <w:tcPr>
            <w:tcW w:w="1169" w:type="dxa"/>
            <w:tcBorders>
              <w:top w:val="single" w:sz="4" w:space="0" w:color="auto"/>
            </w:tcBorders>
          </w:tcPr>
          <w:p w14:paraId="42BBCF25" w14:textId="292D9F5B" w:rsidR="004B4AF8" w:rsidRPr="003C1D49" w:rsidRDefault="00266E4B" w:rsidP="004B4AF8">
            <w:pPr>
              <w:spacing w:before="0" w:after="160"/>
              <w:rPr>
                <w:sz w:val="20"/>
                <w:szCs w:val="20"/>
              </w:rPr>
            </w:pPr>
            <w:r>
              <w:rPr>
                <w:sz w:val="20"/>
                <w:szCs w:val="20"/>
              </w:rPr>
              <w:t>-</w:t>
            </w:r>
            <w:r w:rsidR="004B4AF8" w:rsidRPr="003C1D49">
              <w:rPr>
                <w:sz w:val="20"/>
                <w:szCs w:val="20"/>
              </w:rPr>
              <w:t>0.933</w:t>
            </w:r>
          </w:p>
        </w:tc>
        <w:tc>
          <w:tcPr>
            <w:tcW w:w="1169" w:type="dxa"/>
            <w:tcBorders>
              <w:top w:val="single" w:sz="4" w:space="0" w:color="auto"/>
            </w:tcBorders>
          </w:tcPr>
          <w:p w14:paraId="3A068B8B" w14:textId="77777777" w:rsidR="004B4AF8" w:rsidRPr="003C1D49" w:rsidRDefault="004B4AF8" w:rsidP="004B4AF8">
            <w:pPr>
              <w:spacing w:before="0" w:after="160"/>
              <w:rPr>
                <w:sz w:val="20"/>
                <w:szCs w:val="20"/>
              </w:rPr>
            </w:pPr>
            <w:r w:rsidRPr="003C1D49">
              <w:rPr>
                <w:sz w:val="20"/>
                <w:szCs w:val="20"/>
              </w:rPr>
              <w:t>(12, 7)</w:t>
            </w:r>
          </w:p>
        </w:tc>
        <w:tc>
          <w:tcPr>
            <w:tcW w:w="1169" w:type="dxa"/>
            <w:tcBorders>
              <w:top w:val="single" w:sz="4" w:space="0" w:color="auto"/>
            </w:tcBorders>
          </w:tcPr>
          <w:p w14:paraId="282429D1" w14:textId="77777777" w:rsidR="004B4AF8" w:rsidRPr="003C1D49" w:rsidRDefault="004B4AF8" w:rsidP="004B4AF8">
            <w:pPr>
              <w:spacing w:before="0" w:after="160"/>
              <w:rPr>
                <w:sz w:val="20"/>
                <w:szCs w:val="20"/>
              </w:rPr>
            </w:pPr>
            <w:r w:rsidRPr="003C1D49">
              <w:rPr>
                <w:sz w:val="20"/>
                <w:szCs w:val="20"/>
              </w:rPr>
              <w:t>85</w:t>
            </w:r>
          </w:p>
        </w:tc>
        <w:tc>
          <w:tcPr>
            <w:tcW w:w="1169" w:type="dxa"/>
            <w:tcBorders>
              <w:top w:val="single" w:sz="4" w:space="0" w:color="auto"/>
            </w:tcBorders>
          </w:tcPr>
          <w:p w14:paraId="0E64F3FF" w14:textId="77777777" w:rsidR="004B4AF8" w:rsidRPr="003C1D49" w:rsidRDefault="004B4AF8" w:rsidP="004B4AF8">
            <w:pPr>
              <w:spacing w:before="0" w:after="160"/>
              <w:rPr>
                <w:sz w:val="20"/>
                <w:szCs w:val="20"/>
              </w:rPr>
            </w:pPr>
            <w:r w:rsidRPr="003C1D49">
              <w:rPr>
                <w:sz w:val="20"/>
                <w:szCs w:val="20"/>
              </w:rPr>
              <w:t>3.83</w:t>
            </w:r>
          </w:p>
        </w:tc>
      </w:tr>
      <w:tr w:rsidR="004B4AF8" w:rsidRPr="004B4AF8" w14:paraId="75301DB2" w14:textId="77777777" w:rsidTr="003C1D49">
        <w:tc>
          <w:tcPr>
            <w:tcW w:w="1168" w:type="dxa"/>
          </w:tcPr>
          <w:p w14:paraId="2D2C94C0" w14:textId="77777777" w:rsidR="004B4AF8" w:rsidRPr="003C1D49" w:rsidRDefault="004B4AF8" w:rsidP="004B4AF8">
            <w:pPr>
              <w:spacing w:before="0" w:after="160"/>
              <w:rPr>
                <w:sz w:val="20"/>
                <w:szCs w:val="20"/>
              </w:rPr>
            </w:pPr>
            <w:r w:rsidRPr="003C1D49">
              <w:rPr>
                <w:sz w:val="20"/>
                <w:szCs w:val="20"/>
              </w:rPr>
              <w:t>1TGH DNA</w:t>
            </w:r>
          </w:p>
        </w:tc>
        <w:tc>
          <w:tcPr>
            <w:tcW w:w="1168" w:type="dxa"/>
          </w:tcPr>
          <w:p w14:paraId="22536191" w14:textId="77777777" w:rsidR="004B4AF8" w:rsidRPr="003C1D49" w:rsidRDefault="004B4AF8" w:rsidP="004B4AF8">
            <w:pPr>
              <w:spacing w:before="0" w:after="160"/>
              <w:rPr>
                <w:sz w:val="20"/>
                <w:szCs w:val="20"/>
              </w:rPr>
            </w:pPr>
            <w:r w:rsidRPr="003C1D49">
              <w:rPr>
                <w:sz w:val="20"/>
                <w:szCs w:val="20"/>
              </w:rPr>
              <w:t>Base</w:t>
            </w:r>
          </w:p>
        </w:tc>
        <w:tc>
          <w:tcPr>
            <w:tcW w:w="1169" w:type="dxa"/>
          </w:tcPr>
          <w:p w14:paraId="73D2CD04" w14:textId="77777777" w:rsidR="004B4AF8" w:rsidRPr="003C1D49" w:rsidRDefault="004B4AF8" w:rsidP="004B4AF8">
            <w:pPr>
              <w:spacing w:before="0" w:after="160"/>
              <w:rPr>
                <w:sz w:val="20"/>
                <w:szCs w:val="20"/>
              </w:rPr>
            </w:pPr>
            <w:r w:rsidRPr="003C1D49">
              <w:rPr>
                <w:sz w:val="20"/>
                <w:szCs w:val="20"/>
              </w:rPr>
              <w:t>0.933</w:t>
            </w:r>
          </w:p>
        </w:tc>
        <w:tc>
          <w:tcPr>
            <w:tcW w:w="1169" w:type="dxa"/>
          </w:tcPr>
          <w:p w14:paraId="79100E62" w14:textId="77777777" w:rsidR="004B4AF8" w:rsidRPr="003C1D49" w:rsidRDefault="004B4AF8" w:rsidP="004B4AF8">
            <w:pPr>
              <w:spacing w:before="0" w:after="160"/>
              <w:rPr>
                <w:sz w:val="20"/>
                <w:szCs w:val="20"/>
              </w:rPr>
            </w:pPr>
            <w:r w:rsidRPr="003C1D49">
              <w:rPr>
                <w:sz w:val="20"/>
                <w:szCs w:val="20"/>
              </w:rPr>
              <w:t>(15, 7)</w:t>
            </w:r>
          </w:p>
        </w:tc>
        <w:tc>
          <w:tcPr>
            <w:tcW w:w="1169" w:type="dxa"/>
          </w:tcPr>
          <w:p w14:paraId="7804B039" w14:textId="05E13270" w:rsidR="004B4AF8" w:rsidRPr="003C1D49" w:rsidRDefault="00266E4B" w:rsidP="004B4AF8">
            <w:pPr>
              <w:spacing w:before="0" w:after="160"/>
              <w:rPr>
                <w:sz w:val="20"/>
                <w:szCs w:val="20"/>
              </w:rPr>
            </w:pPr>
            <w:r>
              <w:rPr>
                <w:sz w:val="20"/>
                <w:szCs w:val="20"/>
              </w:rPr>
              <w:t>-</w:t>
            </w:r>
            <w:r w:rsidR="004B4AF8" w:rsidRPr="003C1D49">
              <w:rPr>
                <w:sz w:val="20"/>
                <w:szCs w:val="20"/>
              </w:rPr>
              <w:t>0.933</w:t>
            </w:r>
          </w:p>
        </w:tc>
        <w:tc>
          <w:tcPr>
            <w:tcW w:w="1169" w:type="dxa"/>
          </w:tcPr>
          <w:p w14:paraId="66E966D4" w14:textId="77777777" w:rsidR="004B4AF8" w:rsidRPr="003C1D49" w:rsidRDefault="004B4AF8" w:rsidP="004B4AF8">
            <w:pPr>
              <w:spacing w:before="0" w:after="160"/>
              <w:rPr>
                <w:sz w:val="20"/>
                <w:szCs w:val="20"/>
              </w:rPr>
            </w:pPr>
            <w:r w:rsidRPr="003C1D49">
              <w:rPr>
                <w:sz w:val="20"/>
                <w:szCs w:val="20"/>
              </w:rPr>
              <w:t>(13, 6)</w:t>
            </w:r>
          </w:p>
        </w:tc>
        <w:tc>
          <w:tcPr>
            <w:tcW w:w="1169" w:type="dxa"/>
          </w:tcPr>
          <w:p w14:paraId="231AB10D" w14:textId="77777777" w:rsidR="004B4AF8" w:rsidRPr="003C1D49" w:rsidRDefault="004B4AF8" w:rsidP="004B4AF8">
            <w:pPr>
              <w:spacing w:before="0" w:after="160"/>
              <w:rPr>
                <w:sz w:val="20"/>
                <w:szCs w:val="20"/>
              </w:rPr>
            </w:pPr>
            <w:r w:rsidRPr="003C1D49">
              <w:rPr>
                <w:sz w:val="20"/>
                <w:szCs w:val="20"/>
              </w:rPr>
              <w:t>33</w:t>
            </w:r>
          </w:p>
        </w:tc>
        <w:tc>
          <w:tcPr>
            <w:tcW w:w="1169" w:type="dxa"/>
          </w:tcPr>
          <w:p w14:paraId="520717FD" w14:textId="77777777" w:rsidR="004B4AF8" w:rsidRPr="003C1D49" w:rsidRDefault="004B4AF8" w:rsidP="004B4AF8">
            <w:pPr>
              <w:spacing w:before="0" w:after="160"/>
              <w:rPr>
                <w:sz w:val="20"/>
                <w:szCs w:val="20"/>
              </w:rPr>
            </w:pPr>
            <w:r w:rsidRPr="003C1D49">
              <w:rPr>
                <w:sz w:val="20"/>
                <w:szCs w:val="20"/>
              </w:rPr>
              <w:t>1.49</w:t>
            </w:r>
          </w:p>
        </w:tc>
      </w:tr>
      <w:tr w:rsidR="004B4AF8" w:rsidRPr="004B4AF8" w14:paraId="251FE983" w14:textId="77777777" w:rsidTr="003C1D49">
        <w:tc>
          <w:tcPr>
            <w:tcW w:w="1168" w:type="dxa"/>
          </w:tcPr>
          <w:p w14:paraId="51F03F3B" w14:textId="77777777" w:rsidR="004B4AF8" w:rsidRPr="003C1D49" w:rsidRDefault="004B4AF8" w:rsidP="004B4AF8">
            <w:pPr>
              <w:spacing w:before="0" w:after="160"/>
              <w:rPr>
                <w:sz w:val="20"/>
                <w:szCs w:val="20"/>
              </w:rPr>
            </w:pPr>
            <w:r w:rsidRPr="003C1D49">
              <w:rPr>
                <w:sz w:val="20"/>
                <w:szCs w:val="20"/>
              </w:rPr>
              <w:t>1TGH DNA</w:t>
            </w:r>
          </w:p>
        </w:tc>
        <w:tc>
          <w:tcPr>
            <w:tcW w:w="1168" w:type="dxa"/>
          </w:tcPr>
          <w:p w14:paraId="08B6A729" w14:textId="77777777" w:rsidR="004B4AF8" w:rsidRPr="003C1D49" w:rsidRDefault="004B4AF8" w:rsidP="004B4AF8">
            <w:pPr>
              <w:spacing w:before="0" w:after="160"/>
              <w:rPr>
                <w:sz w:val="20"/>
                <w:szCs w:val="20"/>
              </w:rPr>
            </w:pPr>
            <w:r w:rsidRPr="003C1D49">
              <w:rPr>
                <w:sz w:val="20"/>
                <w:szCs w:val="20"/>
              </w:rPr>
              <w:t>Backbone</w:t>
            </w:r>
          </w:p>
        </w:tc>
        <w:tc>
          <w:tcPr>
            <w:tcW w:w="1169" w:type="dxa"/>
          </w:tcPr>
          <w:p w14:paraId="62377282" w14:textId="77777777" w:rsidR="004B4AF8" w:rsidRPr="003C1D49" w:rsidRDefault="004B4AF8" w:rsidP="004B4AF8">
            <w:pPr>
              <w:spacing w:before="0" w:after="160"/>
              <w:rPr>
                <w:sz w:val="20"/>
                <w:szCs w:val="20"/>
              </w:rPr>
            </w:pPr>
            <w:r w:rsidRPr="003C1D49">
              <w:rPr>
                <w:sz w:val="20"/>
                <w:szCs w:val="20"/>
              </w:rPr>
              <w:t>1.000</w:t>
            </w:r>
          </w:p>
        </w:tc>
        <w:tc>
          <w:tcPr>
            <w:tcW w:w="1169" w:type="dxa"/>
          </w:tcPr>
          <w:p w14:paraId="0430E249" w14:textId="77777777" w:rsidR="004B4AF8" w:rsidRPr="003C1D49" w:rsidRDefault="004B4AF8" w:rsidP="004B4AF8">
            <w:pPr>
              <w:spacing w:before="0" w:after="160"/>
              <w:rPr>
                <w:sz w:val="20"/>
                <w:szCs w:val="20"/>
              </w:rPr>
            </w:pPr>
            <w:r w:rsidRPr="003C1D49">
              <w:rPr>
                <w:sz w:val="20"/>
                <w:szCs w:val="20"/>
              </w:rPr>
              <w:t>(134, 3)</w:t>
            </w:r>
          </w:p>
        </w:tc>
        <w:tc>
          <w:tcPr>
            <w:tcW w:w="1169" w:type="dxa"/>
          </w:tcPr>
          <w:p w14:paraId="6265C410" w14:textId="03C0215D" w:rsidR="004B4AF8" w:rsidRPr="003C1D49" w:rsidRDefault="00266E4B" w:rsidP="004B4AF8">
            <w:pPr>
              <w:spacing w:before="0" w:after="160"/>
              <w:rPr>
                <w:sz w:val="20"/>
                <w:szCs w:val="20"/>
              </w:rPr>
            </w:pPr>
            <w:r>
              <w:rPr>
                <w:sz w:val="20"/>
                <w:szCs w:val="20"/>
              </w:rPr>
              <w:t>-</w:t>
            </w:r>
            <w:r w:rsidR="004B4AF8" w:rsidRPr="003C1D49">
              <w:rPr>
                <w:sz w:val="20"/>
                <w:szCs w:val="20"/>
              </w:rPr>
              <w:t>0.933</w:t>
            </w:r>
          </w:p>
        </w:tc>
        <w:tc>
          <w:tcPr>
            <w:tcW w:w="1169" w:type="dxa"/>
          </w:tcPr>
          <w:p w14:paraId="751F86D5" w14:textId="77777777" w:rsidR="004B4AF8" w:rsidRPr="003C1D49" w:rsidRDefault="004B4AF8" w:rsidP="004B4AF8">
            <w:pPr>
              <w:spacing w:before="0" w:after="160"/>
              <w:rPr>
                <w:sz w:val="20"/>
                <w:szCs w:val="20"/>
              </w:rPr>
            </w:pPr>
            <w:r w:rsidRPr="003C1D49">
              <w:rPr>
                <w:sz w:val="20"/>
                <w:szCs w:val="20"/>
              </w:rPr>
              <w:t>(12, 7)</w:t>
            </w:r>
          </w:p>
        </w:tc>
        <w:tc>
          <w:tcPr>
            <w:tcW w:w="1169" w:type="dxa"/>
          </w:tcPr>
          <w:p w14:paraId="55847E3B" w14:textId="77777777" w:rsidR="004B4AF8" w:rsidRPr="003C1D49" w:rsidRDefault="004B4AF8" w:rsidP="004B4AF8">
            <w:pPr>
              <w:spacing w:before="0" w:after="160"/>
              <w:rPr>
                <w:sz w:val="20"/>
                <w:szCs w:val="20"/>
              </w:rPr>
            </w:pPr>
            <w:r w:rsidRPr="003C1D49">
              <w:rPr>
                <w:sz w:val="20"/>
                <w:szCs w:val="20"/>
              </w:rPr>
              <w:t>72</w:t>
            </w:r>
          </w:p>
        </w:tc>
        <w:tc>
          <w:tcPr>
            <w:tcW w:w="1169" w:type="dxa"/>
          </w:tcPr>
          <w:p w14:paraId="56EB8A27" w14:textId="77777777" w:rsidR="004B4AF8" w:rsidRPr="003C1D49" w:rsidRDefault="004B4AF8" w:rsidP="004B4AF8">
            <w:pPr>
              <w:spacing w:before="0" w:after="160"/>
              <w:rPr>
                <w:sz w:val="20"/>
                <w:szCs w:val="20"/>
              </w:rPr>
            </w:pPr>
            <w:r w:rsidRPr="003C1D49">
              <w:rPr>
                <w:sz w:val="20"/>
                <w:szCs w:val="20"/>
              </w:rPr>
              <w:t>3.24</w:t>
            </w:r>
          </w:p>
        </w:tc>
      </w:tr>
      <w:tr w:rsidR="004B4AF8" w:rsidRPr="004B4AF8" w14:paraId="04CBF4D6" w14:textId="77777777" w:rsidTr="003C1D49">
        <w:tc>
          <w:tcPr>
            <w:tcW w:w="1168" w:type="dxa"/>
          </w:tcPr>
          <w:p w14:paraId="544E1D48" w14:textId="77777777" w:rsidR="004B4AF8" w:rsidRPr="003C1D49" w:rsidRDefault="004B4AF8" w:rsidP="004B4AF8">
            <w:pPr>
              <w:spacing w:before="0" w:after="160"/>
              <w:rPr>
                <w:sz w:val="20"/>
                <w:szCs w:val="20"/>
                <w:lang w:val="pt-PT"/>
              </w:rPr>
            </w:pPr>
            <w:r w:rsidRPr="003C1D49">
              <w:rPr>
                <w:sz w:val="20"/>
                <w:szCs w:val="20"/>
                <w:lang w:val="pt-PT"/>
              </w:rPr>
              <w:t>2ERR RNA</w:t>
            </w:r>
          </w:p>
        </w:tc>
        <w:tc>
          <w:tcPr>
            <w:tcW w:w="1168" w:type="dxa"/>
          </w:tcPr>
          <w:p w14:paraId="53C63310" w14:textId="77777777" w:rsidR="004B4AF8" w:rsidRPr="003C1D49" w:rsidRDefault="004B4AF8" w:rsidP="004B4AF8">
            <w:pPr>
              <w:spacing w:before="0" w:after="160"/>
              <w:rPr>
                <w:sz w:val="20"/>
                <w:szCs w:val="20"/>
                <w:lang w:val="pt-PT"/>
              </w:rPr>
            </w:pPr>
            <w:r w:rsidRPr="003C1D49">
              <w:rPr>
                <w:sz w:val="20"/>
                <w:szCs w:val="20"/>
                <w:lang w:val="pt-PT"/>
              </w:rPr>
              <w:t>Total</w:t>
            </w:r>
          </w:p>
        </w:tc>
        <w:tc>
          <w:tcPr>
            <w:tcW w:w="1169" w:type="dxa"/>
          </w:tcPr>
          <w:p w14:paraId="75A1D9D5" w14:textId="77777777" w:rsidR="004B4AF8" w:rsidRPr="003C1D49" w:rsidRDefault="004B4AF8" w:rsidP="004B4AF8">
            <w:pPr>
              <w:spacing w:before="0" w:after="160"/>
              <w:rPr>
                <w:sz w:val="20"/>
                <w:szCs w:val="20"/>
                <w:lang w:val="pt-PT"/>
              </w:rPr>
            </w:pPr>
            <w:r w:rsidRPr="003C1D49">
              <w:rPr>
                <w:sz w:val="20"/>
                <w:szCs w:val="20"/>
                <w:lang w:val="pt-PT"/>
              </w:rPr>
              <w:t>0.800</w:t>
            </w:r>
          </w:p>
        </w:tc>
        <w:tc>
          <w:tcPr>
            <w:tcW w:w="1169" w:type="dxa"/>
          </w:tcPr>
          <w:p w14:paraId="5D2EA53B" w14:textId="77777777" w:rsidR="004B4AF8" w:rsidRPr="003C1D49" w:rsidRDefault="004B4AF8" w:rsidP="004B4AF8">
            <w:pPr>
              <w:spacing w:before="0" w:after="160"/>
              <w:rPr>
                <w:sz w:val="20"/>
                <w:szCs w:val="20"/>
                <w:lang w:val="pt-PT"/>
              </w:rPr>
            </w:pPr>
            <w:r w:rsidRPr="003C1D49">
              <w:rPr>
                <w:sz w:val="20"/>
                <w:szCs w:val="20"/>
                <w:lang w:val="pt-PT"/>
              </w:rPr>
              <w:t>(71, 1)</w:t>
            </w:r>
          </w:p>
        </w:tc>
        <w:tc>
          <w:tcPr>
            <w:tcW w:w="1169" w:type="dxa"/>
          </w:tcPr>
          <w:p w14:paraId="6185B527" w14:textId="5166796D" w:rsidR="004B4AF8" w:rsidRPr="003C1D49" w:rsidRDefault="00266E4B" w:rsidP="004B4AF8">
            <w:pPr>
              <w:spacing w:before="0" w:after="160"/>
              <w:rPr>
                <w:sz w:val="20"/>
                <w:szCs w:val="20"/>
                <w:lang w:val="pt-PT"/>
              </w:rPr>
            </w:pPr>
            <w:r>
              <w:rPr>
                <w:sz w:val="20"/>
                <w:szCs w:val="20"/>
                <w:lang w:val="pt-PT"/>
              </w:rPr>
              <w:t>-</w:t>
            </w:r>
            <w:r w:rsidR="004B4AF8" w:rsidRPr="003C1D49">
              <w:rPr>
                <w:sz w:val="20"/>
                <w:szCs w:val="20"/>
                <w:lang w:val="pt-PT"/>
              </w:rPr>
              <w:t>1.000</w:t>
            </w:r>
          </w:p>
        </w:tc>
        <w:tc>
          <w:tcPr>
            <w:tcW w:w="1169" w:type="dxa"/>
          </w:tcPr>
          <w:p w14:paraId="61838882" w14:textId="77777777" w:rsidR="004B4AF8" w:rsidRPr="003C1D49" w:rsidRDefault="004B4AF8" w:rsidP="004B4AF8">
            <w:pPr>
              <w:spacing w:before="0" w:after="160"/>
              <w:rPr>
                <w:sz w:val="20"/>
                <w:szCs w:val="20"/>
                <w:lang w:val="pt-PT"/>
              </w:rPr>
            </w:pPr>
            <w:r w:rsidRPr="003C1D49">
              <w:rPr>
                <w:sz w:val="20"/>
                <w:szCs w:val="20"/>
                <w:lang w:val="pt-PT"/>
              </w:rPr>
              <w:t>(31, 6)</w:t>
            </w:r>
          </w:p>
        </w:tc>
        <w:tc>
          <w:tcPr>
            <w:tcW w:w="1169" w:type="dxa"/>
          </w:tcPr>
          <w:p w14:paraId="0E18E049" w14:textId="77777777" w:rsidR="004B4AF8" w:rsidRPr="003C1D49" w:rsidRDefault="004B4AF8" w:rsidP="004B4AF8">
            <w:pPr>
              <w:spacing w:before="0" w:after="160"/>
              <w:rPr>
                <w:sz w:val="20"/>
                <w:szCs w:val="20"/>
                <w:lang w:val="pt-PT"/>
              </w:rPr>
            </w:pPr>
            <w:r w:rsidRPr="003C1D49">
              <w:rPr>
                <w:sz w:val="20"/>
                <w:szCs w:val="20"/>
                <w:lang w:val="pt-PT"/>
              </w:rPr>
              <w:t>81</w:t>
            </w:r>
          </w:p>
        </w:tc>
        <w:tc>
          <w:tcPr>
            <w:tcW w:w="1169" w:type="dxa"/>
          </w:tcPr>
          <w:p w14:paraId="6B610A10" w14:textId="77777777" w:rsidR="004B4AF8" w:rsidRPr="003C1D49" w:rsidRDefault="004B4AF8" w:rsidP="004B4AF8">
            <w:pPr>
              <w:spacing w:before="0" w:after="160"/>
              <w:rPr>
                <w:sz w:val="20"/>
                <w:szCs w:val="20"/>
                <w:lang w:val="pt-PT"/>
              </w:rPr>
            </w:pPr>
            <w:r w:rsidRPr="003C1D49">
              <w:rPr>
                <w:sz w:val="20"/>
                <w:szCs w:val="20"/>
                <w:lang w:val="pt-PT"/>
              </w:rPr>
              <w:t>10.62</w:t>
            </w:r>
          </w:p>
        </w:tc>
      </w:tr>
      <w:tr w:rsidR="004B4AF8" w:rsidRPr="004B4AF8" w14:paraId="263FEA98" w14:textId="77777777" w:rsidTr="003C1D49">
        <w:tc>
          <w:tcPr>
            <w:tcW w:w="1168" w:type="dxa"/>
          </w:tcPr>
          <w:p w14:paraId="1F7C744F" w14:textId="77777777" w:rsidR="004B4AF8" w:rsidRPr="003C1D49" w:rsidRDefault="004B4AF8" w:rsidP="004B4AF8">
            <w:pPr>
              <w:spacing w:before="0" w:after="160"/>
              <w:rPr>
                <w:sz w:val="20"/>
                <w:szCs w:val="20"/>
                <w:lang w:val="pt-PT"/>
              </w:rPr>
            </w:pPr>
            <w:r w:rsidRPr="003C1D49">
              <w:rPr>
                <w:sz w:val="20"/>
                <w:szCs w:val="20"/>
                <w:lang w:val="pt-PT"/>
              </w:rPr>
              <w:t>2ERR RNA</w:t>
            </w:r>
          </w:p>
        </w:tc>
        <w:tc>
          <w:tcPr>
            <w:tcW w:w="1168" w:type="dxa"/>
          </w:tcPr>
          <w:p w14:paraId="0486C7E1" w14:textId="77777777" w:rsidR="004B4AF8" w:rsidRPr="003C1D49" w:rsidRDefault="004B4AF8" w:rsidP="004B4AF8">
            <w:pPr>
              <w:spacing w:before="0" w:after="160"/>
              <w:rPr>
                <w:sz w:val="20"/>
                <w:szCs w:val="20"/>
                <w:lang w:val="pt-PT"/>
              </w:rPr>
            </w:pPr>
            <w:r w:rsidRPr="003C1D49">
              <w:rPr>
                <w:sz w:val="20"/>
                <w:szCs w:val="20"/>
                <w:lang w:val="pt-PT"/>
              </w:rPr>
              <w:t>Base</w:t>
            </w:r>
          </w:p>
        </w:tc>
        <w:tc>
          <w:tcPr>
            <w:tcW w:w="1169" w:type="dxa"/>
          </w:tcPr>
          <w:p w14:paraId="41AEB9A9" w14:textId="77777777" w:rsidR="004B4AF8" w:rsidRPr="003C1D49" w:rsidRDefault="004B4AF8" w:rsidP="004B4AF8">
            <w:pPr>
              <w:spacing w:before="0" w:after="160"/>
              <w:rPr>
                <w:sz w:val="20"/>
                <w:szCs w:val="20"/>
                <w:lang w:val="pt-PT"/>
              </w:rPr>
            </w:pPr>
            <w:r w:rsidRPr="003C1D49">
              <w:rPr>
                <w:sz w:val="20"/>
                <w:szCs w:val="20"/>
                <w:lang w:val="pt-PT"/>
              </w:rPr>
              <w:t>0.767</w:t>
            </w:r>
          </w:p>
        </w:tc>
        <w:tc>
          <w:tcPr>
            <w:tcW w:w="1169" w:type="dxa"/>
          </w:tcPr>
          <w:p w14:paraId="671567B4" w14:textId="77777777" w:rsidR="004B4AF8" w:rsidRPr="003C1D49" w:rsidRDefault="004B4AF8" w:rsidP="004B4AF8">
            <w:pPr>
              <w:spacing w:before="0" w:after="160"/>
              <w:rPr>
                <w:sz w:val="20"/>
                <w:szCs w:val="20"/>
                <w:lang w:val="pt-PT"/>
              </w:rPr>
            </w:pPr>
            <w:r w:rsidRPr="003C1D49">
              <w:rPr>
                <w:sz w:val="20"/>
                <w:szCs w:val="20"/>
                <w:lang w:val="pt-PT"/>
              </w:rPr>
              <w:t>(71, 1)</w:t>
            </w:r>
          </w:p>
        </w:tc>
        <w:tc>
          <w:tcPr>
            <w:tcW w:w="1169" w:type="dxa"/>
          </w:tcPr>
          <w:p w14:paraId="3B384007" w14:textId="2095B8B5" w:rsidR="004B4AF8" w:rsidRPr="003C1D49" w:rsidRDefault="00266E4B" w:rsidP="004B4AF8">
            <w:pPr>
              <w:spacing w:before="0" w:after="160"/>
              <w:rPr>
                <w:sz w:val="20"/>
                <w:szCs w:val="20"/>
                <w:lang w:val="pt-PT"/>
              </w:rPr>
            </w:pPr>
            <w:r>
              <w:rPr>
                <w:sz w:val="20"/>
                <w:szCs w:val="20"/>
                <w:lang w:val="pt-PT"/>
              </w:rPr>
              <w:t>-</w:t>
            </w:r>
            <w:r w:rsidR="004B4AF8" w:rsidRPr="003C1D49">
              <w:rPr>
                <w:sz w:val="20"/>
                <w:szCs w:val="20"/>
                <w:lang w:val="pt-PT"/>
              </w:rPr>
              <w:t>1.000</w:t>
            </w:r>
          </w:p>
        </w:tc>
        <w:tc>
          <w:tcPr>
            <w:tcW w:w="1169" w:type="dxa"/>
          </w:tcPr>
          <w:p w14:paraId="77FD2C00" w14:textId="77777777" w:rsidR="004B4AF8" w:rsidRPr="003C1D49" w:rsidRDefault="004B4AF8" w:rsidP="004B4AF8">
            <w:pPr>
              <w:spacing w:before="0" w:after="160"/>
              <w:rPr>
                <w:sz w:val="20"/>
                <w:szCs w:val="20"/>
                <w:lang w:val="pt-PT"/>
              </w:rPr>
            </w:pPr>
            <w:r w:rsidRPr="003C1D49">
              <w:rPr>
                <w:sz w:val="20"/>
                <w:szCs w:val="20"/>
                <w:lang w:val="pt-PT"/>
              </w:rPr>
              <w:t>(31, 6)</w:t>
            </w:r>
          </w:p>
        </w:tc>
        <w:tc>
          <w:tcPr>
            <w:tcW w:w="1169" w:type="dxa"/>
          </w:tcPr>
          <w:p w14:paraId="468DE593" w14:textId="77777777" w:rsidR="004B4AF8" w:rsidRPr="003C1D49" w:rsidRDefault="004B4AF8" w:rsidP="004B4AF8">
            <w:pPr>
              <w:spacing w:before="0" w:after="160"/>
              <w:rPr>
                <w:sz w:val="20"/>
                <w:szCs w:val="20"/>
                <w:lang w:val="pt-PT"/>
              </w:rPr>
            </w:pPr>
            <w:r w:rsidRPr="003C1D49">
              <w:rPr>
                <w:sz w:val="20"/>
                <w:szCs w:val="20"/>
                <w:lang w:val="pt-PT"/>
              </w:rPr>
              <w:t>71</w:t>
            </w:r>
          </w:p>
        </w:tc>
        <w:tc>
          <w:tcPr>
            <w:tcW w:w="1169" w:type="dxa"/>
          </w:tcPr>
          <w:p w14:paraId="4CAD0FB1" w14:textId="77777777" w:rsidR="004B4AF8" w:rsidRPr="003C1D49" w:rsidRDefault="004B4AF8" w:rsidP="004B4AF8">
            <w:pPr>
              <w:spacing w:before="0" w:after="160"/>
              <w:rPr>
                <w:sz w:val="20"/>
                <w:szCs w:val="20"/>
                <w:lang w:val="pt-PT"/>
              </w:rPr>
            </w:pPr>
            <w:r w:rsidRPr="003C1D49">
              <w:rPr>
                <w:sz w:val="20"/>
                <w:szCs w:val="20"/>
                <w:lang w:val="pt-PT"/>
              </w:rPr>
              <w:t>9.31</w:t>
            </w:r>
          </w:p>
        </w:tc>
      </w:tr>
      <w:tr w:rsidR="004B4AF8" w:rsidRPr="00302616" w14:paraId="03649E93" w14:textId="77777777" w:rsidTr="003C1D49">
        <w:tc>
          <w:tcPr>
            <w:tcW w:w="1168" w:type="dxa"/>
          </w:tcPr>
          <w:p w14:paraId="7D179544" w14:textId="77777777" w:rsidR="004B4AF8" w:rsidRPr="003C1D49" w:rsidRDefault="004B4AF8" w:rsidP="004B4AF8">
            <w:pPr>
              <w:spacing w:before="0" w:after="160"/>
              <w:rPr>
                <w:sz w:val="20"/>
                <w:szCs w:val="20"/>
              </w:rPr>
            </w:pPr>
            <w:r w:rsidRPr="003C1D49">
              <w:rPr>
                <w:sz w:val="20"/>
                <w:szCs w:val="20"/>
              </w:rPr>
              <w:t>2ERR RNA</w:t>
            </w:r>
          </w:p>
        </w:tc>
        <w:tc>
          <w:tcPr>
            <w:tcW w:w="1168" w:type="dxa"/>
          </w:tcPr>
          <w:p w14:paraId="0CC65FEC" w14:textId="77777777" w:rsidR="004B4AF8" w:rsidRPr="003C1D49" w:rsidRDefault="004B4AF8" w:rsidP="004B4AF8">
            <w:pPr>
              <w:spacing w:before="0" w:after="160"/>
              <w:rPr>
                <w:sz w:val="20"/>
                <w:szCs w:val="20"/>
              </w:rPr>
            </w:pPr>
            <w:r w:rsidRPr="003C1D49">
              <w:rPr>
                <w:sz w:val="20"/>
                <w:szCs w:val="20"/>
              </w:rPr>
              <w:t>Backbone</w:t>
            </w:r>
          </w:p>
        </w:tc>
        <w:tc>
          <w:tcPr>
            <w:tcW w:w="1169" w:type="dxa"/>
          </w:tcPr>
          <w:p w14:paraId="315A8AEC" w14:textId="77777777" w:rsidR="004B4AF8" w:rsidRPr="003C1D49" w:rsidRDefault="004B4AF8" w:rsidP="004B4AF8">
            <w:pPr>
              <w:spacing w:before="0" w:after="160"/>
              <w:rPr>
                <w:sz w:val="20"/>
                <w:szCs w:val="20"/>
              </w:rPr>
            </w:pPr>
            <w:r w:rsidRPr="003C1D49">
              <w:rPr>
                <w:sz w:val="20"/>
                <w:szCs w:val="20"/>
              </w:rPr>
              <w:t>0.400</w:t>
            </w:r>
          </w:p>
        </w:tc>
        <w:tc>
          <w:tcPr>
            <w:tcW w:w="1169" w:type="dxa"/>
          </w:tcPr>
          <w:p w14:paraId="79903D52" w14:textId="77777777" w:rsidR="004B4AF8" w:rsidRPr="003C1D49" w:rsidRDefault="004B4AF8" w:rsidP="004B4AF8">
            <w:pPr>
              <w:spacing w:before="0" w:after="160"/>
              <w:rPr>
                <w:sz w:val="20"/>
                <w:szCs w:val="20"/>
              </w:rPr>
            </w:pPr>
            <w:r w:rsidRPr="003C1D49">
              <w:rPr>
                <w:sz w:val="20"/>
                <w:szCs w:val="20"/>
              </w:rPr>
              <w:t>(69, 2)</w:t>
            </w:r>
          </w:p>
        </w:tc>
        <w:tc>
          <w:tcPr>
            <w:tcW w:w="1169" w:type="dxa"/>
          </w:tcPr>
          <w:p w14:paraId="2D8D7ED5" w14:textId="4B9D6191" w:rsidR="004B4AF8" w:rsidRPr="003C1D49" w:rsidRDefault="00266E4B" w:rsidP="004B4AF8">
            <w:pPr>
              <w:spacing w:before="0" w:after="160"/>
              <w:rPr>
                <w:sz w:val="20"/>
                <w:szCs w:val="20"/>
              </w:rPr>
            </w:pPr>
            <w:r>
              <w:rPr>
                <w:sz w:val="20"/>
                <w:szCs w:val="20"/>
              </w:rPr>
              <w:t>-</w:t>
            </w:r>
            <w:r w:rsidR="004B4AF8" w:rsidRPr="003C1D49">
              <w:rPr>
                <w:sz w:val="20"/>
                <w:szCs w:val="20"/>
              </w:rPr>
              <w:t>1.000</w:t>
            </w:r>
          </w:p>
        </w:tc>
        <w:tc>
          <w:tcPr>
            <w:tcW w:w="1169" w:type="dxa"/>
          </w:tcPr>
          <w:p w14:paraId="28477797" w14:textId="77777777" w:rsidR="004B4AF8" w:rsidRPr="003C1D49" w:rsidRDefault="004B4AF8" w:rsidP="004B4AF8">
            <w:pPr>
              <w:spacing w:before="0" w:after="160"/>
              <w:rPr>
                <w:sz w:val="20"/>
                <w:szCs w:val="20"/>
              </w:rPr>
            </w:pPr>
            <w:r w:rsidRPr="003C1D49">
              <w:rPr>
                <w:sz w:val="20"/>
                <w:szCs w:val="20"/>
              </w:rPr>
              <w:t>(33, 5)</w:t>
            </w:r>
          </w:p>
        </w:tc>
        <w:tc>
          <w:tcPr>
            <w:tcW w:w="1169" w:type="dxa"/>
          </w:tcPr>
          <w:p w14:paraId="58C396E6" w14:textId="77777777" w:rsidR="004B4AF8" w:rsidRPr="003C1D49" w:rsidRDefault="004B4AF8" w:rsidP="004B4AF8">
            <w:pPr>
              <w:spacing w:before="0" w:after="160"/>
              <w:rPr>
                <w:sz w:val="20"/>
                <w:szCs w:val="20"/>
              </w:rPr>
            </w:pPr>
            <w:r w:rsidRPr="003C1D49">
              <w:rPr>
                <w:sz w:val="20"/>
                <w:szCs w:val="20"/>
              </w:rPr>
              <w:t>39</w:t>
            </w:r>
          </w:p>
        </w:tc>
        <w:tc>
          <w:tcPr>
            <w:tcW w:w="1169" w:type="dxa"/>
          </w:tcPr>
          <w:p w14:paraId="6280D47D" w14:textId="77777777" w:rsidR="004B4AF8" w:rsidRPr="003C1D49" w:rsidRDefault="004B4AF8" w:rsidP="004B4AF8">
            <w:pPr>
              <w:spacing w:before="0" w:after="160"/>
              <w:rPr>
                <w:rFonts w:eastAsiaTheme="majorEastAsia"/>
                <w:b/>
                <w:sz w:val="20"/>
                <w:szCs w:val="20"/>
              </w:rPr>
            </w:pPr>
            <w:r w:rsidRPr="003C1D49">
              <w:rPr>
                <w:sz w:val="20"/>
                <w:szCs w:val="20"/>
              </w:rPr>
              <w:t>5.11</w:t>
            </w:r>
          </w:p>
        </w:tc>
      </w:tr>
    </w:tbl>
    <w:p w14:paraId="599D211D" w14:textId="7F375C9B" w:rsidR="00B71C23" w:rsidRPr="00CD1832" w:rsidRDefault="00302616" w:rsidP="00CD1832">
      <w:pPr>
        <w:spacing w:before="0" w:after="160"/>
      </w:pPr>
      <w:r>
        <w:br w:type="page"/>
      </w:r>
    </w:p>
    <w:tbl>
      <w:tblPr>
        <w:tblStyle w:val="TableGrid"/>
        <w:tblW w:w="0" w:type="auto"/>
        <w:tblLook w:val="04A0" w:firstRow="1" w:lastRow="0" w:firstColumn="1" w:lastColumn="0" w:noHBand="0" w:noVBand="1"/>
      </w:tblPr>
      <w:tblGrid>
        <w:gridCol w:w="2337"/>
        <w:gridCol w:w="2337"/>
        <w:gridCol w:w="2338"/>
        <w:gridCol w:w="2338"/>
      </w:tblGrid>
      <w:tr w:rsidR="00606C91" w:rsidRPr="000C7F31" w14:paraId="39819D55" w14:textId="77777777" w:rsidTr="00606C91">
        <w:tc>
          <w:tcPr>
            <w:tcW w:w="9350" w:type="dxa"/>
            <w:gridSpan w:val="4"/>
            <w:tcBorders>
              <w:top w:val="nil"/>
              <w:left w:val="nil"/>
              <w:bottom w:val="single" w:sz="4" w:space="0" w:color="auto"/>
              <w:right w:val="nil"/>
            </w:tcBorders>
          </w:tcPr>
          <w:p w14:paraId="35EF544B" w14:textId="7F7E473B" w:rsidR="00606C91" w:rsidRPr="000C7F31" w:rsidRDefault="00606C91" w:rsidP="00C737E8">
            <w:pPr>
              <w:spacing w:before="0" w:after="160"/>
              <w:jc w:val="both"/>
              <w:rPr>
                <w:sz w:val="20"/>
                <w:szCs w:val="20"/>
              </w:rPr>
            </w:pPr>
            <w:r w:rsidRPr="00606C91">
              <w:rPr>
                <w:b/>
                <w:sz w:val="20"/>
                <w:szCs w:val="20"/>
              </w:rPr>
              <w:lastRenderedPageBreak/>
              <w:t>Supplementary Table S5</w:t>
            </w:r>
            <w:r>
              <w:rPr>
                <w:sz w:val="20"/>
                <w:szCs w:val="20"/>
              </w:rPr>
              <w:t xml:space="preserve">. </w:t>
            </w:r>
            <w:r w:rsidRPr="00606C91">
              <w:rPr>
                <w:b/>
                <w:sz w:val="20"/>
                <w:szCs w:val="20"/>
              </w:rPr>
              <w:t xml:space="preserve">Compact summary of </w:t>
            </w:r>
            <w:r w:rsidR="00631A93" w:rsidRPr="004C1D1B">
              <w:rPr>
                <w:b/>
                <w:sz w:val="20"/>
                <w:szCs w:val="20"/>
              </w:rPr>
              <w:t>β = −</w:t>
            </w:r>
            <w:r w:rsidR="00631A93">
              <w:rPr>
                <w:b/>
                <w:sz w:val="20"/>
                <w:szCs w:val="20"/>
              </w:rPr>
              <w:t xml:space="preserve">2 </w:t>
            </w:r>
            <w:r w:rsidR="00266E4B">
              <w:rPr>
                <w:b/>
                <w:sz w:val="20"/>
                <w:szCs w:val="20"/>
              </w:rPr>
              <w:t>protein-</w:t>
            </w:r>
            <w:r w:rsidRPr="00606C91">
              <w:rPr>
                <w:b/>
                <w:sz w:val="20"/>
                <w:szCs w:val="20"/>
              </w:rPr>
              <w:t>peptide perturbation analysis of 1BBZ.</w:t>
            </w:r>
            <w:r>
              <w:rPr>
                <w:b/>
                <w:sz w:val="20"/>
                <w:szCs w:val="20"/>
              </w:rPr>
              <w:t xml:space="preserve"> </w:t>
            </w:r>
            <w:r w:rsidRPr="00606C91">
              <w:rPr>
                <w:sz w:val="20"/>
                <w:szCs w:val="20"/>
              </w:rPr>
              <w:t>The table summarizes the key global contact</w:t>
            </w:r>
            <w:r w:rsidR="00266E4B">
              <w:rPr>
                <w:sz w:val="20"/>
                <w:szCs w:val="20"/>
              </w:rPr>
              <w:t>-</w:t>
            </w:r>
            <w:r w:rsidRPr="00606C91">
              <w:rPr>
                <w:sz w:val="20"/>
                <w:szCs w:val="20"/>
              </w:rPr>
              <w:t>map statistics, and ensemble</w:t>
            </w:r>
            <w:r w:rsidR="00266E4B">
              <w:rPr>
                <w:sz w:val="20"/>
                <w:szCs w:val="20"/>
              </w:rPr>
              <w:t>-</w:t>
            </w:r>
            <w:r w:rsidRPr="00606C91">
              <w:rPr>
                <w:sz w:val="20"/>
                <w:szCs w:val="20"/>
              </w:rPr>
              <w:t>level quality</w:t>
            </w:r>
            <w:r w:rsidR="00266E4B">
              <w:rPr>
                <w:sz w:val="20"/>
                <w:szCs w:val="20"/>
              </w:rPr>
              <w:t>-</w:t>
            </w:r>
            <w:r w:rsidRPr="00606C91">
              <w:rPr>
                <w:sz w:val="20"/>
                <w:szCs w:val="20"/>
              </w:rPr>
              <w:t xml:space="preserve">control metrics for the </w:t>
            </w:r>
            <w:r w:rsidR="00266E4B">
              <w:rPr>
                <w:sz w:val="20"/>
                <w:szCs w:val="20"/>
              </w:rPr>
              <w:t>protein-</w:t>
            </w:r>
            <w:r w:rsidRPr="00606C91">
              <w:rPr>
                <w:sz w:val="20"/>
                <w:szCs w:val="20"/>
              </w:rPr>
              <w:t>peptide complex 1BBZ. The peptide was treated as a single interacting partner using the same total</w:t>
            </w:r>
            <w:r w:rsidR="00266E4B">
              <w:rPr>
                <w:sz w:val="20"/>
                <w:szCs w:val="20"/>
              </w:rPr>
              <w:t>-</w:t>
            </w:r>
            <w:r w:rsidRPr="00606C91">
              <w:rPr>
                <w:sz w:val="20"/>
                <w:szCs w:val="20"/>
              </w:rPr>
              <w:t xml:space="preserve">interface protocol applied to </w:t>
            </w:r>
            <w:r w:rsidR="00266E4B">
              <w:rPr>
                <w:sz w:val="20"/>
                <w:szCs w:val="20"/>
              </w:rPr>
              <w:t>protein-</w:t>
            </w:r>
            <w:r w:rsidRPr="00606C91">
              <w:rPr>
                <w:sz w:val="20"/>
                <w:szCs w:val="20"/>
              </w:rPr>
              <w:t>small</w:t>
            </w:r>
            <w:r w:rsidR="00266E4B">
              <w:rPr>
                <w:sz w:val="20"/>
                <w:szCs w:val="20"/>
              </w:rPr>
              <w:t>-</w:t>
            </w:r>
            <w:r w:rsidRPr="00606C91">
              <w:rPr>
                <w:sz w:val="20"/>
                <w:szCs w:val="20"/>
              </w:rPr>
              <w:t xml:space="preserve">molecule complexes. </w:t>
            </w:r>
            <w:r w:rsidR="00BE66BC" w:rsidRPr="00BE66BC">
              <w:rPr>
                <w:sz w:val="20"/>
                <w:szCs w:val="20"/>
              </w:rPr>
              <w:t>The total number of contact</w:t>
            </w:r>
            <w:r w:rsidR="00266E4B">
              <w:rPr>
                <w:sz w:val="20"/>
                <w:szCs w:val="20"/>
              </w:rPr>
              <w:t>-</w:t>
            </w:r>
            <w:r w:rsidR="00BE66BC" w:rsidRPr="00BE66BC">
              <w:rPr>
                <w:sz w:val="20"/>
                <w:szCs w:val="20"/>
              </w:rPr>
              <w:t xml:space="preserve">map entries was 580, calculated as 58 protein residues × 10 peptide residues. ΔP denotes the difference in contact probability between the </w:t>
            </w:r>
            <m:oMath>
              <m:r>
                <w:rPr>
                  <w:rFonts w:ascii="Cambria Math" w:hAnsi="Cambria Math"/>
                  <w:sz w:val="20"/>
                  <w:szCs w:val="20"/>
                </w:rPr>
                <m:t>β = -2</m:t>
              </m:r>
            </m:oMath>
            <w:r w:rsidR="00BE66BC" w:rsidRPr="00BE66BC">
              <w:rPr>
                <w:sz w:val="20"/>
                <w:szCs w:val="20"/>
              </w:rPr>
              <w:t xml:space="preserve"> perturbed ensemble and the baseline ensemble. For Δ contact</w:t>
            </w:r>
            <w:r w:rsidR="00266E4B">
              <w:rPr>
                <w:sz w:val="20"/>
                <w:szCs w:val="20"/>
              </w:rPr>
              <w:t>-</w:t>
            </w:r>
            <w:r w:rsidR="00BE66BC" w:rsidRPr="00BE66BC">
              <w:rPr>
                <w:sz w:val="20"/>
                <w:szCs w:val="20"/>
              </w:rPr>
              <w:t xml:space="preserve">map metrics, the baseline ensemble was used as the reference for calculating </w:t>
            </w:r>
            <m:oMath>
              <m:r>
                <m:rPr>
                  <m:sty m:val="p"/>
                </m:rPr>
                <w:rPr>
                  <w:rFonts w:ascii="Cambria Math" w:hAnsi="Cambria Math"/>
                  <w:sz w:val="20"/>
                  <w:szCs w:val="20"/>
                </w:rPr>
                <m:t>ΔP=P</m:t>
              </m:r>
              <m:d>
                <m:dPr>
                  <m:ctrlPr>
                    <w:rPr>
                      <w:rFonts w:ascii="Cambria Math" w:hAnsi="Cambria Math"/>
                      <w:sz w:val="20"/>
                      <w:szCs w:val="20"/>
                    </w:rPr>
                  </m:ctrlPr>
                </m:dPr>
                <m:e>
                  <m:r>
                    <m:rPr>
                      <m:sty m:val="p"/>
                    </m:rPr>
                    <w:rPr>
                      <w:rFonts w:ascii="Cambria Math" w:hAnsi="Cambria Math"/>
                      <w:sz w:val="20"/>
                      <w:szCs w:val="20"/>
                    </w:rPr>
                    <m:t>β=-2</m:t>
                  </m:r>
                </m:e>
              </m:d>
              <m:r>
                <m:rPr>
                  <m:sty m:val="p"/>
                </m:rPr>
                <w:rPr>
                  <w:rFonts w:ascii="Cambria Math" w:hAnsi="Cambria Math"/>
                  <w:sz w:val="20"/>
                  <w:szCs w:val="20"/>
                </w:rPr>
                <m:t>-P</m:t>
              </m:r>
              <m:d>
                <m:dPr>
                  <m:ctrlPr>
                    <w:rPr>
                      <w:rFonts w:ascii="Cambria Math" w:hAnsi="Cambria Math"/>
                      <w:sz w:val="20"/>
                      <w:szCs w:val="20"/>
                    </w:rPr>
                  </m:ctrlPr>
                </m:dPr>
                <m:e>
                  <m:r>
                    <m:rPr>
                      <m:sty m:val="p"/>
                    </m:rPr>
                    <w:rPr>
                      <w:rFonts w:ascii="Cambria Math" w:hAnsi="Cambria Math"/>
                      <w:sz w:val="20"/>
                      <w:szCs w:val="20"/>
                    </w:rPr>
                    <m:t>baseline</m:t>
                  </m:r>
                </m:e>
              </m:d>
            </m:oMath>
            <w:r w:rsidR="00BE66BC" w:rsidRPr="00BE66BC">
              <w:rPr>
                <w:sz w:val="20"/>
                <w:szCs w:val="20"/>
              </w:rPr>
              <w:t>; these values summarize baseline</w:t>
            </w:r>
            <w:r w:rsidR="00266E4B">
              <w:rPr>
                <w:sz w:val="20"/>
                <w:szCs w:val="20"/>
              </w:rPr>
              <w:t>-</w:t>
            </w:r>
            <w:r w:rsidR="00BE66BC" w:rsidRPr="00BE66BC">
              <w:rPr>
                <w:sz w:val="20"/>
                <w:szCs w:val="20"/>
              </w:rPr>
              <w:t>to</w:t>
            </w:r>
            <w:r w:rsidR="00266E4B">
              <w:rPr>
                <w:sz w:val="20"/>
                <w:szCs w:val="20"/>
              </w:rPr>
              <w:t>-</w:t>
            </w:r>
            <w:r w:rsidR="00BE66BC" w:rsidRPr="00BE66BC">
              <w:rPr>
                <w:sz w:val="20"/>
                <w:szCs w:val="20"/>
              </w:rPr>
              <w:t>perturbed changes rather than separate baseline</w:t>
            </w:r>
            <w:r w:rsidR="00266E4B">
              <w:rPr>
                <w:sz w:val="20"/>
                <w:szCs w:val="20"/>
              </w:rPr>
              <w:t>-</w:t>
            </w:r>
            <w:r w:rsidR="00BE66BC" w:rsidRPr="00BE66BC">
              <w:rPr>
                <w:sz w:val="20"/>
                <w:szCs w:val="20"/>
              </w:rPr>
              <w:t>only statistics.</w:t>
            </w:r>
          </w:p>
        </w:tc>
      </w:tr>
      <w:tr w:rsidR="000C7F31" w:rsidRPr="000C7F31" w14:paraId="70DB9A90" w14:textId="77777777" w:rsidTr="00606C91">
        <w:tc>
          <w:tcPr>
            <w:tcW w:w="2337" w:type="dxa"/>
            <w:tcBorders>
              <w:top w:val="single" w:sz="4" w:space="0" w:color="auto"/>
              <w:left w:val="nil"/>
              <w:bottom w:val="single" w:sz="4" w:space="0" w:color="auto"/>
              <w:right w:val="nil"/>
            </w:tcBorders>
          </w:tcPr>
          <w:p w14:paraId="1694B371" w14:textId="77777777" w:rsidR="000C7F31" w:rsidRPr="000C7F31" w:rsidRDefault="000C7F31" w:rsidP="00BE66BC">
            <w:pPr>
              <w:spacing w:before="0" w:after="160"/>
              <w:jc w:val="center"/>
              <w:rPr>
                <w:sz w:val="20"/>
                <w:szCs w:val="20"/>
              </w:rPr>
            </w:pPr>
            <w:r w:rsidRPr="000C7F31">
              <w:rPr>
                <w:sz w:val="20"/>
                <w:szCs w:val="20"/>
              </w:rPr>
              <w:t>Section</w:t>
            </w:r>
          </w:p>
        </w:tc>
        <w:tc>
          <w:tcPr>
            <w:tcW w:w="2337" w:type="dxa"/>
            <w:tcBorders>
              <w:top w:val="single" w:sz="4" w:space="0" w:color="auto"/>
              <w:left w:val="nil"/>
              <w:bottom w:val="single" w:sz="4" w:space="0" w:color="auto"/>
              <w:right w:val="nil"/>
            </w:tcBorders>
          </w:tcPr>
          <w:p w14:paraId="61B4C52D" w14:textId="77777777" w:rsidR="000C7F31" w:rsidRPr="000C7F31" w:rsidRDefault="000C7F31" w:rsidP="00BE66BC">
            <w:pPr>
              <w:spacing w:before="0" w:after="160"/>
              <w:jc w:val="center"/>
              <w:rPr>
                <w:sz w:val="20"/>
                <w:szCs w:val="20"/>
              </w:rPr>
            </w:pPr>
            <w:r w:rsidRPr="000C7F31">
              <w:rPr>
                <w:sz w:val="20"/>
                <w:szCs w:val="20"/>
              </w:rPr>
              <w:t>Metric</w:t>
            </w:r>
          </w:p>
        </w:tc>
        <w:tc>
          <w:tcPr>
            <w:tcW w:w="2338" w:type="dxa"/>
            <w:tcBorders>
              <w:top w:val="single" w:sz="4" w:space="0" w:color="auto"/>
              <w:left w:val="nil"/>
              <w:bottom w:val="single" w:sz="4" w:space="0" w:color="auto"/>
              <w:right w:val="nil"/>
            </w:tcBorders>
          </w:tcPr>
          <w:p w14:paraId="6EFD38FE" w14:textId="77777777" w:rsidR="000C7F31" w:rsidRPr="000C7F31" w:rsidRDefault="000C7F31" w:rsidP="00BE66BC">
            <w:pPr>
              <w:spacing w:before="0" w:after="160"/>
              <w:jc w:val="center"/>
              <w:rPr>
                <w:sz w:val="20"/>
                <w:szCs w:val="20"/>
              </w:rPr>
            </w:pPr>
            <w:r w:rsidRPr="000C7F31">
              <w:rPr>
                <w:sz w:val="20"/>
                <w:szCs w:val="20"/>
              </w:rPr>
              <w:t>Baseline</w:t>
            </w:r>
          </w:p>
        </w:tc>
        <w:tc>
          <w:tcPr>
            <w:tcW w:w="2338" w:type="dxa"/>
            <w:tcBorders>
              <w:top w:val="single" w:sz="4" w:space="0" w:color="auto"/>
              <w:left w:val="nil"/>
              <w:bottom w:val="single" w:sz="4" w:space="0" w:color="auto"/>
              <w:right w:val="nil"/>
            </w:tcBorders>
          </w:tcPr>
          <w:p w14:paraId="03806CD3" w14:textId="29045396" w:rsidR="000C7F31" w:rsidRPr="000C7F31" w:rsidRDefault="000C7F31" w:rsidP="00BE66BC">
            <w:pPr>
              <w:spacing w:before="0" w:after="160"/>
              <w:jc w:val="center"/>
              <w:rPr>
                <w:sz w:val="20"/>
                <w:szCs w:val="20"/>
              </w:rPr>
            </w:pPr>
            <w:r w:rsidRPr="000C7F31">
              <w:rPr>
                <w:sz w:val="20"/>
                <w:szCs w:val="20"/>
              </w:rPr>
              <w:t>β = −2</w:t>
            </w:r>
          </w:p>
        </w:tc>
      </w:tr>
      <w:tr w:rsidR="000C7F31" w:rsidRPr="000C7F31" w14:paraId="02BC2807" w14:textId="77777777" w:rsidTr="00606C91">
        <w:tc>
          <w:tcPr>
            <w:tcW w:w="2337" w:type="dxa"/>
            <w:tcBorders>
              <w:top w:val="single" w:sz="4" w:space="0" w:color="auto"/>
              <w:left w:val="nil"/>
              <w:bottom w:val="nil"/>
              <w:right w:val="nil"/>
            </w:tcBorders>
          </w:tcPr>
          <w:p w14:paraId="33C58431" w14:textId="77777777" w:rsidR="000C7F31" w:rsidRPr="000C7F31" w:rsidRDefault="000C7F31" w:rsidP="00BE66BC">
            <w:pPr>
              <w:spacing w:before="0" w:after="160"/>
              <w:jc w:val="center"/>
              <w:rPr>
                <w:sz w:val="20"/>
                <w:szCs w:val="20"/>
              </w:rPr>
            </w:pPr>
            <w:r w:rsidRPr="000C7F31">
              <w:rPr>
                <w:sz w:val="20"/>
                <w:szCs w:val="20"/>
              </w:rPr>
              <w:t>Global contact map</w:t>
            </w:r>
          </w:p>
        </w:tc>
        <w:tc>
          <w:tcPr>
            <w:tcW w:w="2337" w:type="dxa"/>
            <w:tcBorders>
              <w:top w:val="single" w:sz="4" w:space="0" w:color="auto"/>
              <w:left w:val="nil"/>
              <w:bottom w:val="nil"/>
              <w:right w:val="nil"/>
            </w:tcBorders>
          </w:tcPr>
          <w:p w14:paraId="3B6D2BA2" w14:textId="5D64E6DD" w:rsidR="000C7F31" w:rsidRPr="000C7F31" w:rsidRDefault="000C7F31" w:rsidP="00BE66BC">
            <w:pPr>
              <w:spacing w:before="0" w:after="160"/>
              <w:jc w:val="center"/>
              <w:rPr>
                <w:sz w:val="20"/>
                <w:szCs w:val="20"/>
              </w:rPr>
            </w:pPr>
            <w:r w:rsidRPr="000C7F31">
              <w:rPr>
                <w:sz w:val="20"/>
                <w:szCs w:val="20"/>
              </w:rPr>
              <w:t>Non</w:t>
            </w:r>
            <w:r w:rsidR="00266E4B">
              <w:rPr>
                <w:sz w:val="20"/>
                <w:szCs w:val="20"/>
              </w:rPr>
              <w:t>-</w:t>
            </w:r>
            <w:r w:rsidRPr="000C7F31">
              <w:rPr>
                <w:sz w:val="20"/>
                <w:szCs w:val="20"/>
              </w:rPr>
              <w:t>zero contact entries</w:t>
            </w:r>
          </w:p>
        </w:tc>
        <w:tc>
          <w:tcPr>
            <w:tcW w:w="2338" w:type="dxa"/>
            <w:tcBorders>
              <w:top w:val="single" w:sz="4" w:space="0" w:color="auto"/>
              <w:left w:val="nil"/>
              <w:bottom w:val="nil"/>
              <w:right w:val="nil"/>
            </w:tcBorders>
          </w:tcPr>
          <w:p w14:paraId="662FCBE7" w14:textId="77777777" w:rsidR="000C7F31" w:rsidRPr="000C7F31" w:rsidRDefault="000C7F31" w:rsidP="00BE66BC">
            <w:pPr>
              <w:spacing w:before="0" w:after="160"/>
              <w:jc w:val="center"/>
              <w:rPr>
                <w:sz w:val="20"/>
                <w:szCs w:val="20"/>
              </w:rPr>
            </w:pPr>
            <w:r w:rsidRPr="000C7F31">
              <w:rPr>
                <w:sz w:val="20"/>
                <w:szCs w:val="20"/>
              </w:rPr>
              <w:t>29 / 580 (5.00%)</w:t>
            </w:r>
          </w:p>
        </w:tc>
        <w:tc>
          <w:tcPr>
            <w:tcW w:w="2338" w:type="dxa"/>
            <w:tcBorders>
              <w:top w:val="single" w:sz="4" w:space="0" w:color="auto"/>
              <w:left w:val="nil"/>
              <w:bottom w:val="nil"/>
              <w:right w:val="nil"/>
            </w:tcBorders>
          </w:tcPr>
          <w:p w14:paraId="52AE45E4" w14:textId="77777777" w:rsidR="000C7F31" w:rsidRPr="000C7F31" w:rsidRDefault="000C7F31" w:rsidP="00BE66BC">
            <w:pPr>
              <w:spacing w:before="0" w:after="160"/>
              <w:jc w:val="center"/>
              <w:rPr>
                <w:sz w:val="20"/>
                <w:szCs w:val="20"/>
              </w:rPr>
            </w:pPr>
            <w:r w:rsidRPr="000C7F31">
              <w:rPr>
                <w:sz w:val="20"/>
                <w:szCs w:val="20"/>
              </w:rPr>
              <w:t>192 / 580 (33.10%)</w:t>
            </w:r>
          </w:p>
        </w:tc>
      </w:tr>
      <w:tr w:rsidR="000C7F31" w:rsidRPr="000C7F31" w14:paraId="2524BBA4" w14:textId="77777777" w:rsidTr="00606C91">
        <w:tc>
          <w:tcPr>
            <w:tcW w:w="2337" w:type="dxa"/>
            <w:tcBorders>
              <w:top w:val="nil"/>
              <w:left w:val="nil"/>
              <w:bottom w:val="nil"/>
              <w:right w:val="nil"/>
            </w:tcBorders>
          </w:tcPr>
          <w:p w14:paraId="0758531D" w14:textId="77777777" w:rsidR="000C7F31" w:rsidRPr="000C7F31" w:rsidRDefault="000C7F31" w:rsidP="00BE66BC">
            <w:pPr>
              <w:spacing w:before="0" w:after="160"/>
              <w:jc w:val="center"/>
              <w:rPr>
                <w:sz w:val="20"/>
                <w:szCs w:val="20"/>
              </w:rPr>
            </w:pPr>
            <w:r w:rsidRPr="000C7F31">
              <w:rPr>
                <w:sz w:val="20"/>
                <w:szCs w:val="20"/>
              </w:rPr>
              <w:t>Global contact map</w:t>
            </w:r>
          </w:p>
        </w:tc>
        <w:tc>
          <w:tcPr>
            <w:tcW w:w="2337" w:type="dxa"/>
            <w:tcBorders>
              <w:top w:val="nil"/>
              <w:left w:val="nil"/>
              <w:bottom w:val="nil"/>
              <w:right w:val="nil"/>
            </w:tcBorders>
          </w:tcPr>
          <w:p w14:paraId="62792659" w14:textId="3A7001BA" w:rsidR="000C7F31" w:rsidRPr="000C7F31" w:rsidRDefault="000C7F31" w:rsidP="00BE66BC">
            <w:pPr>
              <w:spacing w:before="0" w:after="160"/>
              <w:jc w:val="center"/>
              <w:rPr>
                <w:sz w:val="20"/>
                <w:szCs w:val="20"/>
              </w:rPr>
            </w:pPr>
            <w:r w:rsidRPr="000C7F31">
              <w:rPr>
                <w:sz w:val="20"/>
                <w:szCs w:val="20"/>
              </w:rPr>
              <w:t>High</w:t>
            </w:r>
            <w:r w:rsidR="00266E4B">
              <w:rPr>
                <w:sz w:val="20"/>
                <w:szCs w:val="20"/>
              </w:rPr>
              <w:t>-</w:t>
            </w:r>
            <w:r w:rsidRPr="000C7F31">
              <w:rPr>
                <w:sz w:val="20"/>
                <w:szCs w:val="20"/>
              </w:rPr>
              <w:t>probability contacts and maximum probability</w:t>
            </w:r>
          </w:p>
        </w:tc>
        <w:tc>
          <w:tcPr>
            <w:tcW w:w="2338" w:type="dxa"/>
            <w:tcBorders>
              <w:top w:val="nil"/>
              <w:left w:val="nil"/>
              <w:bottom w:val="nil"/>
              <w:right w:val="nil"/>
            </w:tcBorders>
          </w:tcPr>
          <w:p w14:paraId="5CC1189C" w14:textId="77777777" w:rsidR="000C7F31" w:rsidRPr="000C7F31" w:rsidRDefault="000C7F31" w:rsidP="00BE66BC">
            <w:pPr>
              <w:spacing w:before="0" w:after="160"/>
              <w:jc w:val="center"/>
              <w:rPr>
                <w:sz w:val="20"/>
                <w:szCs w:val="20"/>
              </w:rPr>
            </w:pPr>
            <w:r w:rsidRPr="000C7F31">
              <w:rPr>
                <w:sz w:val="20"/>
                <w:szCs w:val="20"/>
              </w:rPr>
              <w:t>26 entries with P ≥ 0.50; max P = 1.000</w:t>
            </w:r>
          </w:p>
        </w:tc>
        <w:tc>
          <w:tcPr>
            <w:tcW w:w="2338" w:type="dxa"/>
            <w:tcBorders>
              <w:top w:val="nil"/>
              <w:left w:val="nil"/>
              <w:bottom w:val="nil"/>
              <w:right w:val="nil"/>
            </w:tcBorders>
          </w:tcPr>
          <w:p w14:paraId="76DA05FD" w14:textId="77777777" w:rsidR="000C7F31" w:rsidRPr="000C7F31" w:rsidRDefault="000C7F31" w:rsidP="00BE66BC">
            <w:pPr>
              <w:spacing w:before="0" w:after="160"/>
              <w:jc w:val="center"/>
              <w:rPr>
                <w:sz w:val="20"/>
                <w:szCs w:val="20"/>
              </w:rPr>
            </w:pPr>
            <w:r w:rsidRPr="000C7F31">
              <w:rPr>
                <w:sz w:val="20"/>
                <w:szCs w:val="20"/>
              </w:rPr>
              <w:t>0 entries with P ≥ 0.50; max P = 0.400</w:t>
            </w:r>
          </w:p>
        </w:tc>
      </w:tr>
      <w:tr w:rsidR="000C7F31" w:rsidRPr="000C7F31" w14:paraId="4C89FDEF" w14:textId="77777777" w:rsidTr="00606C91">
        <w:tc>
          <w:tcPr>
            <w:tcW w:w="2337" w:type="dxa"/>
            <w:tcBorders>
              <w:top w:val="nil"/>
              <w:left w:val="nil"/>
              <w:bottom w:val="nil"/>
              <w:right w:val="nil"/>
            </w:tcBorders>
          </w:tcPr>
          <w:p w14:paraId="0D3F3874" w14:textId="77777777" w:rsidR="000C7F31" w:rsidRPr="000C7F31" w:rsidRDefault="000C7F31" w:rsidP="00BE66BC">
            <w:pPr>
              <w:spacing w:before="0" w:after="160"/>
              <w:jc w:val="center"/>
              <w:rPr>
                <w:sz w:val="20"/>
                <w:szCs w:val="20"/>
              </w:rPr>
            </w:pPr>
            <w:r w:rsidRPr="000C7F31">
              <w:rPr>
                <w:sz w:val="20"/>
                <w:szCs w:val="20"/>
              </w:rPr>
              <w:t>Global Δ contact map</w:t>
            </w:r>
          </w:p>
        </w:tc>
        <w:tc>
          <w:tcPr>
            <w:tcW w:w="2337" w:type="dxa"/>
            <w:tcBorders>
              <w:top w:val="nil"/>
              <w:left w:val="nil"/>
              <w:bottom w:val="nil"/>
              <w:right w:val="nil"/>
            </w:tcBorders>
          </w:tcPr>
          <w:p w14:paraId="4D65849E" w14:textId="77777777" w:rsidR="000C7F31" w:rsidRPr="000C7F31" w:rsidRDefault="000C7F31" w:rsidP="00BE66BC">
            <w:pPr>
              <w:spacing w:before="0" w:after="160"/>
              <w:jc w:val="center"/>
              <w:rPr>
                <w:sz w:val="20"/>
                <w:szCs w:val="20"/>
              </w:rPr>
            </w:pPr>
            <w:r w:rsidRPr="000C7F31">
              <w:rPr>
                <w:sz w:val="20"/>
                <w:szCs w:val="20"/>
              </w:rPr>
              <w:t>Detectably redistributed entries</w:t>
            </w:r>
          </w:p>
        </w:tc>
        <w:tc>
          <w:tcPr>
            <w:tcW w:w="2338" w:type="dxa"/>
            <w:tcBorders>
              <w:top w:val="nil"/>
              <w:left w:val="nil"/>
              <w:bottom w:val="nil"/>
              <w:right w:val="nil"/>
            </w:tcBorders>
          </w:tcPr>
          <w:p w14:paraId="4A9D905E" w14:textId="2BA18F3F" w:rsidR="000C7F31" w:rsidRPr="000C7F31" w:rsidRDefault="00B466B1" w:rsidP="00BE66BC">
            <w:pPr>
              <w:spacing w:before="0" w:after="160"/>
              <w:jc w:val="center"/>
              <w:rPr>
                <w:sz w:val="20"/>
                <w:szCs w:val="20"/>
              </w:rPr>
            </w:pPr>
            <w:r w:rsidRPr="00B466B1">
              <w:rPr>
                <w:sz w:val="20"/>
                <w:szCs w:val="20"/>
              </w:rPr>
              <w:t>Baseline reference for ΔP calculation</w:t>
            </w:r>
          </w:p>
        </w:tc>
        <w:tc>
          <w:tcPr>
            <w:tcW w:w="2338" w:type="dxa"/>
            <w:tcBorders>
              <w:top w:val="nil"/>
              <w:left w:val="nil"/>
              <w:bottom w:val="nil"/>
              <w:right w:val="nil"/>
            </w:tcBorders>
          </w:tcPr>
          <w:p w14:paraId="19B8405D" w14:textId="77777777" w:rsidR="000C7F31" w:rsidRPr="000C7F31" w:rsidRDefault="000C7F31" w:rsidP="00BE66BC">
            <w:pPr>
              <w:spacing w:before="0" w:after="160"/>
              <w:jc w:val="center"/>
              <w:rPr>
                <w:sz w:val="20"/>
                <w:szCs w:val="20"/>
              </w:rPr>
            </w:pPr>
            <w:r w:rsidRPr="000C7F31">
              <w:rPr>
                <w:sz w:val="20"/>
                <w:szCs w:val="20"/>
              </w:rPr>
              <w:t>97 / 580 (16.72%) with |ΔP| ≥ 0.10; 68 gains and 29 losses</w:t>
            </w:r>
          </w:p>
        </w:tc>
      </w:tr>
      <w:tr w:rsidR="000C7F31" w:rsidRPr="000C7F31" w14:paraId="24A798BA" w14:textId="77777777" w:rsidTr="00606C91">
        <w:tc>
          <w:tcPr>
            <w:tcW w:w="2337" w:type="dxa"/>
            <w:tcBorders>
              <w:top w:val="nil"/>
              <w:left w:val="nil"/>
              <w:bottom w:val="nil"/>
              <w:right w:val="nil"/>
            </w:tcBorders>
          </w:tcPr>
          <w:p w14:paraId="64DFA4F8" w14:textId="77777777" w:rsidR="000C7F31" w:rsidRPr="000C7F31" w:rsidRDefault="000C7F31" w:rsidP="00BE66BC">
            <w:pPr>
              <w:spacing w:before="0" w:after="160"/>
              <w:jc w:val="center"/>
              <w:rPr>
                <w:sz w:val="20"/>
                <w:szCs w:val="20"/>
                <w:lang w:val="pt-PT"/>
              </w:rPr>
            </w:pPr>
            <w:r w:rsidRPr="000C7F31">
              <w:rPr>
                <w:sz w:val="20"/>
                <w:szCs w:val="20"/>
                <w:lang w:val="pt-PT"/>
              </w:rPr>
              <w:t xml:space="preserve">Global </w:t>
            </w:r>
            <w:r w:rsidRPr="000C7F31">
              <w:rPr>
                <w:sz w:val="20"/>
                <w:szCs w:val="20"/>
              </w:rPr>
              <w:t>Δ</w:t>
            </w:r>
            <w:r w:rsidRPr="000C7F31">
              <w:rPr>
                <w:sz w:val="20"/>
                <w:szCs w:val="20"/>
                <w:lang w:val="pt-PT"/>
              </w:rPr>
              <w:t xml:space="preserve"> </w:t>
            </w:r>
            <w:proofErr w:type="spellStart"/>
            <w:r w:rsidRPr="000C7F31">
              <w:rPr>
                <w:sz w:val="20"/>
                <w:szCs w:val="20"/>
                <w:lang w:val="pt-PT"/>
              </w:rPr>
              <w:t>contact</w:t>
            </w:r>
            <w:proofErr w:type="spellEnd"/>
            <w:r w:rsidRPr="000C7F31">
              <w:rPr>
                <w:sz w:val="20"/>
                <w:szCs w:val="20"/>
                <w:lang w:val="pt-PT"/>
              </w:rPr>
              <w:t xml:space="preserve"> </w:t>
            </w:r>
            <w:proofErr w:type="spellStart"/>
            <w:r w:rsidRPr="000C7F31">
              <w:rPr>
                <w:sz w:val="20"/>
                <w:szCs w:val="20"/>
                <w:lang w:val="pt-PT"/>
              </w:rPr>
              <w:t>map</w:t>
            </w:r>
            <w:proofErr w:type="spellEnd"/>
          </w:p>
        </w:tc>
        <w:tc>
          <w:tcPr>
            <w:tcW w:w="2337" w:type="dxa"/>
            <w:tcBorders>
              <w:top w:val="nil"/>
              <w:left w:val="nil"/>
              <w:bottom w:val="nil"/>
              <w:right w:val="nil"/>
            </w:tcBorders>
          </w:tcPr>
          <w:p w14:paraId="72C8B48D" w14:textId="77777777" w:rsidR="000C7F31" w:rsidRPr="000C7F31" w:rsidRDefault="000C7F31" w:rsidP="00BE66BC">
            <w:pPr>
              <w:spacing w:before="0" w:after="160"/>
              <w:jc w:val="center"/>
              <w:rPr>
                <w:sz w:val="20"/>
                <w:szCs w:val="20"/>
                <w:lang w:val="pt-PT"/>
              </w:rPr>
            </w:pPr>
            <w:r w:rsidRPr="000C7F31">
              <w:rPr>
                <w:sz w:val="20"/>
                <w:szCs w:val="20"/>
              </w:rPr>
              <w:t>Δ</w:t>
            </w:r>
            <w:r w:rsidRPr="000C7F31">
              <w:rPr>
                <w:sz w:val="20"/>
                <w:szCs w:val="20"/>
                <w:lang w:val="pt-PT"/>
              </w:rPr>
              <w:t>P extrema</w:t>
            </w:r>
          </w:p>
        </w:tc>
        <w:tc>
          <w:tcPr>
            <w:tcW w:w="2338" w:type="dxa"/>
            <w:tcBorders>
              <w:top w:val="nil"/>
              <w:left w:val="nil"/>
              <w:bottom w:val="nil"/>
              <w:right w:val="nil"/>
            </w:tcBorders>
          </w:tcPr>
          <w:p w14:paraId="18C38C19" w14:textId="7B9CEA42" w:rsidR="000C7F31" w:rsidRPr="00B466B1" w:rsidRDefault="00B466B1" w:rsidP="00BE66BC">
            <w:pPr>
              <w:spacing w:before="0" w:after="160"/>
              <w:jc w:val="center"/>
              <w:rPr>
                <w:sz w:val="20"/>
                <w:szCs w:val="20"/>
              </w:rPr>
            </w:pPr>
            <w:r w:rsidRPr="00B466B1">
              <w:rPr>
                <w:sz w:val="20"/>
                <w:szCs w:val="20"/>
              </w:rPr>
              <w:t>Baseline reference for ΔP calculation</w:t>
            </w:r>
          </w:p>
        </w:tc>
        <w:tc>
          <w:tcPr>
            <w:tcW w:w="2338" w:type="dxa"/>
            <w:tcBorders>
              <w:top w:val="nil"/>
              <w:left w:val="nil"/>
              <w:bottom w:val="nil"/>
              <w:right w:val="nil"/>
            </w:tcBorders>
          </w:tcPr>
          <w:p w14:paraId="20E24CC3" w14:textId="77777777" w:rsidR="000C7F31" w:rsidRPr="000C7F31" w:rsidRDefault="000C7F31" w:rsidP="00BE66BC">
            <w:pPr>
              <w:spacing w:before="0" w:after="160"/>
              <w:jc w:val="center"/>
              <w:rPr>
                <w:sz w:val="20"/>
                <w:szCs w:val="20"/>
                <w:lang w:val="pt-PT"/>
              </w:rPr>
            </w:pPr>
            <w:r w:rsidRPr="000C7F31">
              <w:rPr>
                <w:sz w:val="20"/>
                <w:szCs w:val="20"/>
                <w:lang w:val="pt-PT"/>
              </w:rPr>
              <w:t xml:space="preserve">Max </w:t>
            </w:r>
            <w:r w:rsidRPr="000C7F31">
              <w:rPr>
                <w:sz w:val="20"/>
                <w:szCs w:val="20"/>
              </w:rPr>
              <w:t>Δ</w:t>
            </w:r>
            <w:r w:rsidRPr="000C7F31">
              <w:rPr>
                <w:sz w:val="20"/>
                <w:szCs w:val="20"/>
                <w:lang w:val="pt-PT"/>
              </w:rPr>
              <w:t xml:space="preserve">P = 0.400; min </w:t>
            </w:r>
            <w:r w:rsidRPr="000C7F31">
              <w:rPr>
                <w:sz w:val="20"/>
                <w:szCs w:val="20"/>
              </w:rPr>
              <w:t>Δ</w:t>
            </w:r>
            <w:r w:rsidRPr="000C7F31">
              <w:rPr>
                <w:sz w:val="20"/>
                <w:szCs w:val="20"/>
                <w:lang w:val="pt-PT"/>
              </w:rPr>
              <w:t>P = −0.967</w:t>
            </w:r>
          </w:p>
        </w:tc>
      </w:tr>
      <w:tr w:rsidR="000C7F31" w:rsidRPr="000C7F31" w14:paraId="27BC4A96" w14:textId="77777777" w:rsidTr="00606C91">
        <w:tc>
          <w:tcPr>
            <w:tcW w:w="2337" w:type="dxa"/>
            <w:tcBorders>
              <w:top w:val="nil"/>
              <w:left w:val="nil"/>
              <w:bottom w:val="single" w:sz="4" w:space="0" w:color="auto"/>
              <w:right w:val="nil"/>
            </w:tcBorders>
          </w:tcPr>
          <w:p w14:paraId="7277E453" w14:textId="77777777" w:rsidR="000C7F31" w:rsidRPr="000C7F31" w:rsidRDefault="000C7F31" w:rsidP="00BE66BC">
            <w:pPr>
              <w:spacing w:before="0" w:after="160"/>
              <w:jc w:val="center"/>
              <w:rPr>
                <w:sz w:val="20"/>
                <w:szCs w:val="20"/>
              </w:rPr>
            </w:pPr>
            <w:r w:rsidRPr="000C7F31">
              <w:rPr>
                <w:sz w:val="20"/>
                <w:szCs w:val="20"/>
              </w:rPr>
              <w:t>Quality control</w:t>
            </w:r>
          </w:p>
        </w:tc>
        <w:tc>
          <w:tcPr>
            <w:tcW w:w="2337" w:type="dxa"/>
            <w:tcBorders>
              <w:top w:val="nil"/>
              <w:left w:val="nil"/>
              <w:bottom w:val="single" w:sz="4" w:space="0" w:color="auto"/>
              <w:right w:val="nil"/>
            </w:tcBorders>
          </w:tcPr>
          <w:p w14:paraId="7C7F355E" w14:textId="45D2FA82" w:rsidR="000C7F31" w:rsidRPr="000C7F31" w:rsidRDefault="000C7F31" w:rsidP="00BE66BC">
            <w:pPr>
              <w:spacing w:before="0" w:after="160"/>
              <w:jc w:val="center"/>
              <w:rPr>
                <w:sz w:val="20"/>
                <w:szCs w:val="20"/>
              </w:rPr>
            </w:pPr>
            <w:r w:rsidRPr="000C7F31">
              <w:rPr>
                <w:sz w:val="20"/>
                <w:szCs w:val="20"/>
              </w:rPr>
              <w:t xml:space="preserve">Ensemble diversity and </w:t>
            </w:r>
            <w:r w:rsidR="003B2060" w:rsidRPr="003B2060">
              <w:rPr>
                <w:sz w:val="20"/>
                <w:szCs w:val="20"/>
              </w:rPr>
              <w:t>steric/interface-distance diagnostics</w:t>
            </w:r>
          </w:p>
        </w:tc>
        <w:tc>
          <w:tcPr>
            <w:tcW w:w="2338" w:type="dxa"/>
            <w:tcBorders>
              <w:top w:val="nil"/>
              <w:left w:val="nil"/>
              <w:bottom w:val="single" w:sz="4" w:space="0" w:color="auto"/>
              <w:right w:val="nil"/>
            </w:tcBorders>
          </w:tcPr>
          <w:p w14:paraId="372F42AC" w14:textId="77777777" w:rsidR="000C7F31" w:rsidRPr="000C7F31" w:rsidRDefault="000C7F31" w:rsidP="00BE66BC">
            <w:pPr>
              <w:spacing w:before="0" w:after="160"/>
              <w:jc w:val="center"/>
              <w:rPr>
                <w:sz w:val="20"/>
                <w:szCs w:val="20"/>
              </w:rPr>
            </w:pPr>
            <w:r w:rsidRPr="000C7F31">
              <w:rPr>
                <w:sz w:val="20"/>
                <w:szCs w:val="20"/>
              </w:rPr>
              <w:t>1 cluster; effective cluster number = 1.00; mean minimum distance = 2.460 Å; clashes = 0</w:t>
            </w:r>
          </w:p>
        </w:tc>
        <w:tc>
          <w:tcPr>
            <w:tcW w:w="2338" w:type="dxa"/>
            <w:tcBorders>
              <w:top w:val="nil"/>
              <w:left w:val="nil"/>
              <w:bottom w:val="single" w:sz="4" w:space="0" w:color="auto"/>
              <w:right w:val="nil"/>
            </w:tcBorders>
          </w:tcPr>
          <w:p w14:paraId="2B1D8D23" w14:textId="536B7AAF" w:rsidR="000C7F31" w:rsidRPr="000C7F31" w:rsidRDefault="000C7F31" w:rsidP="00BE66BC">
            <w:pPr>
              <w:spacing w:before="0" w:after="160"/>
              <w:jc w:val="center"/>
              <w:rPr>
                <w:sz w:val="20"/>
                <w:szCs w:val="20"/>
              </w:rPr>
            </w:pPr>
            <w:r w:rsidRPr="000C7F31">
              <w:rPr>
                <w:sz w:val="20"/>
                <w:szCs w:val="20"/>
              </w:rPr>
              <w:t xml:space="preserve">24 clusters; </w:t>
            </w:r>
            <w:r w:rsidR="00DC58D2" w:rsidRPr="00DC58D2">
              <w:rPr>
                <w:sz w:val="20"/>
                <w:szCs w:val="20"/>
              </w:rPr>
              <w:t>top 10 shown in Fig. S11a</w:t>
            </w:r>
            <w:r w:rsidR="00606C91">
              <w:rPr>
                <w:sz w:val="20"/>
                <w:szCs w:val="20"/>
              </w:rPr>
              <w:t xml:space="preserve">; </w:t>
            </w:r>
            <w:r w:rsidRPr="000C7F31">
              <w:rPr>
                <w:sz w:val="20"/>
                <w:szCs w:val="20"/>
              </w:rPr>
              <w:t>effective cluster number = 21.96; mean minimum distance = 2.552 Å; clashes = 0</w:t>
            </w:r>
          </w:p>
        </w:tc>
      </w:tr>
    </w:tbl>
    <w:p w14:paraId="22BAEF03" w14:textId="77777777" w:rsidR="00606C91" w:rsidRDefault="00606C91" w:rsidP="000C7F31">
      <w:pPr>
        <w:spacing w:before="0" w:after="160"/>
        <w:jc w:val="both"/>
        <w:rPr>
          <w:sz w:val="20"/>
          <w:szCs w:val="20"/>
        </w:rPr>
      </w:pPr>
    </w:p>
    <w:p w14:paraId="7BA63742" w14:textId="77777777" w:rsidR="00606C91" w:rsidRDefault="00606C91" w:rsidP="000C7F31">
      <w:pPr>
        <w:spacing w:before="0" w:after="160"/>
        <w:jc w:val="both"/>
        <w:rPr>
          <w:sz w:val="20"/>
          <w:szCs w:val="20"/>
        </w:rPr>
      </w:pPr>
    </w:p>
    <w:p w14:paraId="1A1DD8C4" w14:textId="77777777" w:rsidR="004E619C" w:rsidRDefault="004E619C" w:rsidP="00606C91">
      <w:pPr>
        <w:spacing w:before="0" w:after="160"/>
        <w:jc w:val="both"/>
        <w:rPr>
          <w:sz w:val="20"/>
          <w:szCs w:val="20"/>
        </w:rPr>
      </w:pPr>
    </w:p>
    <w:tbl>
      <w:tblPr>
        <w:tblStyle w:val="TableGrid"/>
        <w:tblpPr w:leftFromText="180" w:rightFromText="180" w:vertAnchor="text" w:horzAnchor="margin" w:tblpY="48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4E619C" w:rsidRPr="004E619C" w14:paraId="2030CA5C" w14:textId="77777777" w:rsidTr="004E619C">
        <w:tc>
          <w:tcPr>
            <w:tcW w:w="9350" w:type="dxa"/>
            <w:gridSpan w:val="5"/>
            <w:tcBorders>
              <w:bottom w:val="single" w:sz="4" w:space="0" w:color="auto"/>
            </w:tcBorders>
          </w:tcPr>
          <w:p w14:paraId="695C9799" w14:textId="529FD402" w:rsidR="004E619C" w:rsidRPr="004E619C" w:rsidRDefault="004E619C" w:rsidP="004E619C">
            <w:pPr>
              <w:spacing w:before="0" w:after="160"/>
              <w:jc w:val="both"/>
              <w:rPr>
                <w:b/>
                <w:sz w:val="20"/>
                <w:szCs w:val="20"/>
              </w:rPr>
            </w:pPr>
            <w:r w:rsidRPr="004E619C">
              <w:rPr>
                <w:b/>
                <w:sz w:val="20"/>
                <w:szCs w:val="20"/>
              </w:rPr>
              <w:t>Supplementary Table S6. Parameter settings for repulsion</w:t>
            </w:r>
            <w:r w:rsidR="00266E4B">
              <w:rPr>
                <w:b/>
                <w:sz w:val="20"/>
                <w:szCs w:val="20"/>
              </w:rPr>
              <w:t>-</w:t>
            </w:r>
            <w:r w:rsidRPr="004E619C">
              <w:rPr>
                <w:b/>
                <w:sz w:val="20"/>
                <w:szCs w:val="20"/>
              </w:rPr>
              <w:t xml:space="preserve">guided </w:t>
            </w:r>
            <w:r w:rsidR="00C51EB4">
              <w:rPr>
                <w:b/>
                <w:sz w:val="20"/>
                <w:szCs w:val="20"/>
              </w:rPr>
              <w:t>Boltz</w:t>
            </w:r>
            <w:r w:rsidR="00266E4B">
              <w:rPr>
                <w:b/>
                <w:sz w:val="20"/>
                <w:szCs w:val="20"/>
              </w:rPr>
              <w:t>-</w:t>
            </w:r>
            <w:r w:rsidR="00C51EB4">
              <w:rPr>
                <w:b/>
                <w:sz w:val="20"/>
                <w:szCs w:val="20"/>
              </w:rPr>
              <w:t>2</w:t>
            </w:r>
            <w:r w:rsidRPr="004E619C">
              <w:rPr>
                <w:b/>
                <w:sz w:val="20"/>
                <w:szCs w:val="20"/>
              </w:rPr>
              <w:t xml:space="preserve"> sampling.</w:t>
            </w:r>
          </w:p>
        </w:tc>
      </w:tr>
      <w:tr w:rsidR="004E619C" w:rsidRPr="004E619C" w14:paraId="08DAB71F" w14:textId="77777777" w:rsidTr="004E619C">
        <w:tc>
          <w:tcPr>
            <w:tcW w:w="1870" w:type="dxa"/>
            <w:tcBorders>
              <w:top w:val="single" w:sz="4" w:space="0" w:color="auto"/>
              <w:bottom w:val="single" w:sz="4" w:space="0" w:color="auto"/>
            </w:tcBorders>
          </w:tcPr>
          <w:p w14:paraId="0ACFF5FB" w14:textId="77777777" w:rsidR="004E619C" w:rsidRPr="004E619C" w:rsidRDefault="004E619C" w:rsidP="004E619C">
            <w:pPr>
              <w:spacing w:before="0" w:after="160"/>
              <w:jc w:val="both"/>
              <w:rPr>
                <w:sz w:val="20"/>
                <w:szCs w:val="20"/>
              </w:rPr>
            </w:pPr>
            <w:r w:rsidRPr="004E619C">
              <w:rPr>
                <w:sz w:val="20"/>
                <w:szCs w:val="20"/>
              </w:rPr>
              <w:t>Mode</w:t>
            </w:r>
          </w:p>
        </w:tc>
        <w:tc>
          <w:tcPr>
            <w:tcW w:w="1870" w:type="dxa"/>
            <w:tcBorders>
              <w:top w:val="single" w:sz="4" w:space="0" w:color="auto"/>
              <w:bottom w:val="single" w:sz="4" w:space="0" w:color="auto"/>
            </w:tcBorders>
          </w:tcPr>
          <w:p w14:paraId="671C4764" w14:textId="77777777" w:rsidR="004E619C" w:rsidRPr="004E619C" w:rsidRDefault="004E619C" w:rsidP="004E619C">
            <w:pPr>
              <w:spacing w:before="0" w:after="160"/>
              <w:jc w:val="both"/>
              <w:rPr>
                <w:sz w:val="20"/>
                <w:szCs w:val="20"/>
              </w:rPr>
            </w:pPr>
            <w:r w:rsidRPr="004E619C">
              <w:rPr>
                <w:sz w:val="20"/>
                <w:szCs w:val="20"/>
              </w:rPr>
              <w:t>Diversity descriptor</w:t>
            </w:r>
          </w:p>
        </w:tc>
        <w:tc>
          <w:tcPr>
            <w:tcW w:w="1870" w:type="dxa"/>
            <w:tcBorders>
              <w:top w:val="single" w:sz="4" w:space="0" w:color="auto"/>
              <w:bottom w:val="single" w:sz="4" w:space="0" w:color="auto"/>
            </w:tcBorders>
          </w:tcPr>
          <w:p w14:paraId="42EBC3C9" w14:textId="77777777" w:rsidR="004E619C" w:rsidRPr="004E619C" w:rsidRDefault="004E619C" w:rsidP="004E619C">
            <w:pPr>
              <w:spacing w:before="0" w:after="160"/>
              <w:jc w:val="both"/>
              <w:rPr>
                <w:sz w:val="20"/>
                <w:szCs w:val="20"/>
              </w:rPr>
            </w:pPr>
            <w:r w:rsidRPr="004E619C">
              <w:rPr>
                <w:sz w:val="20"/>
                <w:szCs w:val="20"/>
              </w:rPr>
              <w:t>Diversity margin</w:t>
            </w:r>
          </w:p>
        </w:tc>
        <w:tc>
          <w:tcPr>
            <w:tcW w:w="1870" w:type="dxa"/>
            <w:tcBorders>
              <w:top w:val="single" w:sz="4" w:space="0" w:color="auto"/>
              <w:bottom w:val="single" w:sz="4" w:space="0" w:color="auto"/>
            </w:tcBorders>
          </w:tcPr>
          <w:p w14:paraId="69C2C48B" w14:textId="77777777" w:rsidR="004E619C" w:rsidRPr="004E619C" w:rsidRDefault="004E619C" w:rsidP="004E619C">
            <w:pPr>
              <w:spacing w:before="0" w:after="160"/>
              <w:jc w:val="both"/>
              <w:rPr>
                <w:sz w:val="20"/>
                <w:szCs w:val="20"/>
              </w:rPr>
            </w:pPr>
            <w:r w:rsidRPr="004E619C">
              <w:rPr>
                <w:sz w:val="20"/>
                <w:szCs w:val="20"/>
              </w:rPr>
              <w:t>Guidance interval</w:t>
            </w:r>
          </w:p>
        </w:tc>
        <w:tc>
          <w:tcPr>
            <w:tcW w:w="1870" w:type="dxa"/>
            <w:tcBorders>
              <w:top w:val="single" w:sz="4" w:space="0" w:color="auto"/>
              <w:bottom w:val="single" w:sz="4" w:space="0" w:color="auto"/>
            </w:tcBorders>
          </w:tcPr>
          <w:p w14:paraId="6FFAF01F" w14:textId="77777777" w:rsidR="004E619C" w:rsidRPr="004E619C" w:rsidRDefault="004E619C" w:rsidP="004E619C">
            <w:pPr>
              <w:spacing w:before="0" w:after="160"/>
              <w:jc w:val="both"/>
              <w:rPr>
                <w:sz w:val="20"/>
                <w:szCs w:val="20"/>
              </w:rPr>
            </w:pPr>
            <w:r w:rsidRPr="004E619C">
              <w:rPr>
                <w:sz w:val="20"/>
                <w:szCs w:val="20"/>
              </w:rPr>
              <w:t>Guidance weight schedule</w:t>
            </w:r>
          </w:p>
        </w:tc>
      </w:tr>
      <w:tr w:rsidR="004E619C" w:rsidRPr="004E619C" w14:paraId="58B48204" w14:textId="77777777" w:rsidTr="004E619C">
        <w:tc>
          <w:tcPr>
            <w:tcW w:w="1870" w:type="dxa"/>
            <w:tcBorders>
              <w:top w:val="single" w:sz="4" w:space="0" w:color="auto"/>
            </w:tcBorders>
          </w:tcPr>
          <w:p w14:paraId="49AFDC6E" w14:textId="7182A0D2" w:rsidR="004E619C" w:rsidRPr="004E619C" w:rsidRDefault="004E619C" w:rsidP="004E619C">
            <w:pPr>
              <w:spacing w:before="0" w:after="160"/>
              <w:jc w:val="both"/>
              <w:rPr>
                <w:sz w:val="20"/>
                <w:szCs w:val="20"/>
              </w:rPr>
            </w:pPr>
            <w:r w:rsidRPr="004E619C">
              <w:rPr>
                <w:sz w:val="20"/>
                <w:szCs w:val="20"/>
              </w:rPr>
              <w:t>Conformer</w:t>
            </w:r>
            <w:r w:rsidR="00266E4B">
              <w:rPr>
                <w:sz w:val="20"/>
                <w:szCs w:val="20"/>
              </w:rPr>
              <w:t>-</w:t>
            </w:r>
            <w:r w:rsidRPr="004E619C">
              <w:rPr>
                <w:sz w:val="20"/>
                <w:szCs w:val="20"/>
              </w:rPr>
              <w:t>guided</w:t>
            </w:r>
          </w:p>
        </w:tc>
        <w:tc>
          <w:tcPr>
            <w:tcW w:w="1870" w:type="dxa"/>
            <w:tcBorders>
              <w:top w:val="single" w:sz="4" w:space="0" w:color="auto"/>
            </w:tcBorders>
          </w:tcPr>
          <w:p w14:paraId="7AA83C54" w14:textId="04C99FE3" w:rsidR="004E619C" w:rsidRPr="004E619C" w:rsidRDefault="004E619C" w:rsidP="004E619C">
            <w:pPr>
              <w:spacing w:before="0" w:after="160"/>
              <w:jc w:val="both"/>
              <w:rPr>
                <w:sz w:val="20"/>
                <w:szCs w:val="20"/>
              </w:rPr>
            </w:pPr>
            <w:r w:rsidRPr="004E619C">
              <w:rPr>
                <w:sz w:val="20"/>
                <w:szCs w:val="20"/>
              </w:rPr>
              <w:t>Ligand internal</w:t>
            </w:r>
            <w:r w:rsidR="00266E4B">
              <w:rPr>
                <w:sz w:val="20"/>
                <w:szCs w:val="20"/>
              </w:rPr>
              <w:t>-</w:t>
            </w:r>
            <w:r w:rsidRPr="004E619C">
              <w:rPr>
                <w:sz w:val="20"/>
                <w:szCs w:val="20"/>
              </w:rPr>
              <w:t>distance descriptor</w:t>
            </w:r>
          </w:p>
        </w:tc>
        <w:tc>
          <w:tcPr>
            <w:tcW w:w="1870" w:type="dxa"/>
            <w:tcBorders>
              <w:top w:val="single" w:sz="4" w:space="0" w:color="auto"/>
            </w:tcBorders>
          </w:tcPr>
          <w:p w14:paraId="231F5096" w14:textId="77777777" w:rsidR="004E619C" w:rsidRPr="004E619C" w:rsidRDefault="004E619C" w:rsidP="004E619C">
            <w:pPr>
              <w:spacing w:before="0" w:after="160"/>
              <w:jc w:val="both"/>
              <w:rPr>
                <w:sz w:val="20"/>
                <w:szCs w:val="20"/>
              </w:rPr>
            </w:pPr>
            <w:r w:rsidRPr="004E619C">
              <w:rPr>
                <w:sz w:val="20"/>
                <w:szCs w:val="20"/>
              </w:rPr>
              <w:t>0.50</w:t>
            </w:r>
          </w:p>
        </w:tc>
        <w:tc>
          <w:tcPr>
            <w:tcW w:w="1870" w:type="dxa"/>
            <w:tcBorders>
              <w:top w:val="single" w:sz="4" w:space="0" w:color="auto"/>
            </w:tcBorders>
          </w:tcPr>
          <w:p w14:paraId="03635DE4" w14:textId="77777777" w:rsidR="004E619C" w:rsidRPr="004E619C" w:rsidRDefault="004E619C" w:rsidP="004E619C">
            <w:pPr>
              <w:spacing w:before="0" w:after="160"/>
              <w:jc w:val="both"/>
              <w:rPr>
                <w:sz w:val="20"/>
                <w:szCs w:val="20"/>
              </w:rPr>
            </w:pPr>
            <w:r w:rsidRPr="004E619C">
              <w:rPr>
                <w:sz w:val="20"/>
                <w:szCs w:val="20"/>
              </w:rPr>
              <w:t>Every 5 diffusion steps</w:t>
            </w:r>
          </w:p>
        </w:tc>
        <w:tc>
          <w:tcPr>
            <w:tcW w:w="1870" w:type="dxa"/>
            <w:tcBorders>
              <w:top w:val="single" w:sz="4" w:space="0" w:color="auto"/>
            </w:tcBorders>
          </w:tcPr>
          <w:p w14:paraId="1615ADAD" w14:textId="77777777" w:rsidR="004E619C" w:rsidRPr="004E619C" w:rsidRDefault="004E619C" w:rsidP="004E619C">
            <w:pPr>
              <w:spacing w:before="0" w:after="160"/>
              <w:jc w:val="both"/>
              <w:rPr>
                <w:sz w:val="20"/>
                <w:szCs w:val="20"/>
              </w:rPr>
            </w:pPr>
            <w:r w:rsidRPr="004E619C">
              <w:rPr>
                <w:sz w:val="20"/>
                <w:szCs w:val="20"/>
              </w:rPr>
              <w:t>0.8 / 0.4 / 0.0</w:t>
            </w:r>
          </w:p>
        </w:tc>
      </w:tr>
      <w:tr w:rsidR="004E619C" w:rsidRPr="004E619C" w14:paraId="698F4323" w14:textId="77777777" w:rsidTr="004E619C">
        <w:tc>
          <w:tcPr>
            <w:tcW w:w="1870" w:type="dxa"/>
          </w:tcPr>
          <w:p w14:paraId="1FECA7D3" w14:textId="25274234" w:rsidR="004E619C" w:rsidRPr="004E619C" w:rsidRDefault="004E619C" w:rsidP="004E619C">
            <w:pPr>
              <w:spacing w:before="0" w:after="160"/>
              <w:jc w:val="both"/>
              <w:rPr>
                <w:sz w:val="20"/>
                <w:szCs w:val="20"/>
              </w:rPr>
            </w:pPr>
            <w:r w:rsidRPr="004E619C">
              <w:rPr>
                <w:sz w:val="20"/>
                <w:szCs w:val="20"/>
              </w:rPr>
              <w:t>Pose</w:t>
            </w:r>
            <w:r w:rsidR="00266E4B">
              <w:rPr>
                <w:sz w:val="20"/>
                <w:szCs w:val="20"/>
              </w:rPr>
              <w:t>-</w:t>
            </w:r>
            <w:r w:rsidRPr="004E619C">
              <w:rPr>
                <w:sz w:val="20"/>
                <w:szCs w:val="20"/>
              </w:rPr>
              <w:t>guided</w:t>
            </w:r>
          </w:p>
        </w:tc>
        <w:tc>
          <w:tcPr>
            <w:tcW w:w="1870" w:type="dxa"/>
          </w:tcPr>
          <w:p w14:paraId="54EF115C" w14:textId="63FE069A" w:rsidR="004E619C" w:rsidRPr="004E619C" w:rsidRDefault="004E619C" w:rsidP="004E619C">
            <w:pPr>
              <w:spacing w:before="0" w:after="160"/>
              <w:jc w:val="both"/>
              <w:rPr>
                <w:sz w:val="20"/>
                <w:szCs w:val="20"/>
              </w:rPr>
            </w:pPr>
            <w:r w:rsidRPr="004E619C">
              <w:rPr>
                <w:sz w:val="20"/>
                <w:szCs w:val="20"/>
              </w:rPr>
              <w:t>Protein</w:t>
            </w:r>
            <w:r w:rsidR="00266E4B">
              <w:rPr>
                <w:sz w:val="20"/>
                <w:szCs w:val="20"/>
              </w:rPr>
              <w:t>-</w:t>
            </w:r>
            <w:r w:rsidRPr="004E619C">
              <w:rPr>
                <w:sz w:val="20"/>
                <w:szCs w:val="20"/>
              </w:rPr>
              <w:t>aligned ligand RMSD</w:t>
            </w:r>
          </w:p>
        </w:tc>
        <w:tc>
          <w:tcPr>
            <w:tcW w:w="1870" w:type="dxa"/>
          </w:tcPr>
          <w:p w14:paraId="7279C9BD" w14:textId="77777777" w:rsidR="004E619C" w:rsidRPr="004E619C" w:rsidRDefault="004E619C" w:rsidP="004E619C">
            <w:pPr>
              <w:spacing w:before="0" w:after="160"/>
              <w:jc w:val="both"/>
              <w:rPr>
                <w:sz w:val="20"/>
                <w:szCs w:val="20"/>
              </w:rPr>
            </w:pPr>
            <w:r w:rsidRPr="004E619C">
              <w:rPr>
                <w:sz w:val="20"/>
                <w:szCs w:val="20"/>
              </w:rPr>
              <w:t>3.0 Å</w:t>
            </w:r>
          </w:p>
        </w:tc>
        <w:tc>
          <w:tcPr>
            <w:tcW w:w="1870" w:type="dxa"/>
          </w:tcPr>
          <w:p w14:paraId="453D5743" w14:textId="77777777" w:rsidR="004E619C" w:rsidRPr="004E619C" w:rsidRDefault="004E619C" w:rsidP="004E619C">
            <w:pPr>
              <w:spacing w:before="0" w:after="160"/>
              <w:jc w:val="both"/>
              <w:rPr>
                <w:sz w:val="20"/>
                <w:szCs w:val="20"/>
              </w:rPr>
            </w:pPr>
            <w:r w:rsidRPr="004E619C">
              <w:rPr>
                <w:sz w:val="20"/>
                <w:szCs w:val="20"/>
              </w:rPr>
              <w:t>Every 2 diffusion steps</w:t>
            </w:r>
          </w:p>
        </w:tc>
        <w:tc>
          <w:tcPr>
            <w:tcW w:w="1870" w:type="dxa"/>
          </w:tcPr>
          <w:p w14:paraId="5D498C11" w14:textId="77777777" w:rsidR="004E619C" w:rsidRPr="004E619C" w:rsidRDefault="004E619C" w:rsidP="004E619C">
            <w:pPr>
              <w:spacing w:before="0" w:after="160"/>
              <w:jc w:val="both"/>
              <w:rPr>
                <w:sz w:val="20"/>
                <w:szCs w:val="20"/>
              </w:rPr>
            </w:pPr>
            <w:r w:rsidRPr="004E619C">
              <w:rPr>
                <w:sz w:val="20"/>
                <w:szCs w:val="20"/>
              </w:rPr>
              <w:t>0.8 / 0.4 / 0.2</w:t>
            </w:r>
          </w:p>
        </w:tc>
      </w:tr>
      <w:tr w:rsidR="004E619C" w:rsidRPr="005A7A93" w14:paraId="12BEFD08" w14:textId="77777777" w:rsidTr="004E619C">
        <w:tc>
          <w:tcPr>
            <w:tcW w:w="1870" w:type="dxa"/>
            <w:tcBorders>
              <w:bottom w:val="single" w:sz="4" w:space="0" w:color="auto"/>
            </w:tcBorders>
          </w:tcPr>
          <w:p w14:paraId="380F8330" w14:textId="5385FCD8" w:rsidR="004E619C" w:rsidRPr="004E619C" w:rsidRDefault="004E619C" w:rsidP="004E619C">
            <w:pPr>
              <w:spacing w:before="0" w:after="160"/>
              <w:jc w:val="both"/>
              <w:rPr>
                <w:sz w:val="20"/>
                <w:szCs w:val="20"/>
              </w:rPr>
            </w:pPr>
            <w:r w:rsidRPr="004E619C">
              <w:rPr>
                <w:sz w:val="20"/>
                <w:szCs w:val="20"/>
              </w:rPr>
              <w:t>Environment</w:t>
            </w:r>
            <w:r w:rsidR="00266E4B">
              <w:rPr>
                <w:sz w:val="20"/>
                <w:szCs w:val="20"/>
              </w:rPr>
              <w:t>-</w:t>
            </w:r>
            <w:r w:rsidRPr="004E619C">
              <w:rPr>
                <w:sz w:val="20"/>
                <w:szCs w:val="20"/>
              </w:rPr>
              <w:t>guided</w:t>
            </w:r>
          </w:p>
        </w:tc>
        <w:tc>
          <w:tcPr>
            <w:tcW w:w="1870" w:type="dxa"/>
            <w:tcBorders>
              <w:bottom w:val="single" w:sz="4" w:space="0" w:color="auto"/>
            </w:tcBorders>
          </w:tcPr>
          <w:p w14:paraId="46288A60" w14:textId="07550A08" w:rsidR="004E619C" w:rsidRPr="004E619C" w:rsidRDefault="004E619C" w:rsidP="004E619C">
            <w:pPr>
              <w:spacing w:before="0" w:after="160"/>
              <w:jc w:val="both"/>
              <w:rPr>
                <w:sz w:val="20"/>
                <w:szCs w:val="20"/>
              </w:rPr>
            </w:pPr>
            <w:r w:rsidRPr="004E619C">
              <w:rPr>
                <w:sz w:val="20"/>
                <w:szCs w:val="20"/>
              </w:rPr>
              <w:t>Dynamic</w:t>
            </w:r>
            <w:r w:rsidR="00266E4B">
              <w:rPr>
                <w:sz w:val="20"/>
                <w:szCs w:val="20"/>
              </w:rPr>
              <w:t>-</w:t>
            </w:r>
            <w:r w:rsidRPr="004E619C">
              <w:rPr>
                <w:sz w:val="20"/>
                <w:szCs w:val="20"/>
              </w:rPr>
              <w:t>shell binding</w:t>
            </w:r>
            <w:r w:rsidR="00266E4B">
              <w:rPr>
                <w:sz w:val="20"/>
                <w:szCs w:val="20"/>
              </w:rPr>
              <w:t>-</w:t>
            </w:r>
            <w:r w:rsidRPr="004E619C">
              <w:rPr>
                <w:sz w:val="20"/>
                <w:szCs w:val="20"/>
              </w:rPr>
              <w:t>environment descriptor</w:t>
            </w:r>
          </w:p>
        </w:tc>
        <w:tc>
          <w:tcPr>
            <w:tcW w:w="1870" w:type="dxa"/>
            <w:tcBorders>
              <w:bottom w:val="single" w:sz="4" w:space="0" w:color="auto"/>
            </w:tcBorders>
          </w:tcPr>
          <w:p w14:paraId="1C5158B9" w14:textId="77777777" w:rsidR="004E619C" w:rsidRPr="004E619C" w:rsidRDefault="004E619C" w:rsidP="004E619C">
            <w:pPr>
              <w:spacing w:before="0" w:after="160"/>
              <w:jc w:val="both"/>
              <w:rPr>
                <w:sz w:val="20"/>
                <w:szCs w:val="20"/>
              </w:rPr>
            </w:pPr>
            <w:r w:rsidRPr="004E619C">
              <w:rPr>
                <w:sz w:val="20"/>
                <w:szCs w:val="20"/>
              </w:rPr>
              <w:t>0.80</w:t>
            </w:r>
          </w:p>
        </w:tc>
        <w:tc>
          <w:tcPr>
            <w:tcW w:w="1870" w:type="dxa"/>
            <w:tcBorders>
              <w:bottom w:val="single" w:sz="4" w:space="0" w:color="auto"/>
            </w:tcBorders>
          </w:tcPr>
          <w:p w14:paraId="77C56E7F" w14:textId="77777777" w:rsidR="004E619C" w:rsidRPr="004E619C" w:rsidRDefault="004E619C" w:rsidP="004E619C">
            <w:pPr>
              <w:spacing w:before="0" w:after="160"/>
              <w:jc w:val="both"/>
              <w:rPr>
                <w:sz w:val="20"/>
                <w:szCs w:val="20"/>
              </w:rPr>
            </w:pPr>
            <w:r w:rsidRPr="004E619C">
              <w:rPr>
                <w:sz w:val="20"/>
                <w:szCs w:val="20"/>
              </w:rPr>
              <w:t>Every 2 diffusion steps</w:t>
            </w:r>
          </w:p>
        </w:tc>
        <w:tc>
          <w:tcPr>
            <w:tcW w:w="1870" w:type="dxa"/>
            <w:tcBorders>
              <w:bottom w:val="single" w:sz="4" w:space="0" w:color="auto"/>
            </w:tcBorders>
          </w:tcPr>
          <w:p w14:paraId="6C2CEE4D" w14:textId="77777777" w:rsidR="004E619C" w:rsidRPr="005A7A93" w:rsidRDefault="004E619C" w:rsidP="004E619C">
            <w:pPr>
              <w:spacing w:before="0" w:after="160"/>
              <w:jc w:val="both"/>
              <w:rPr>
                <w:sz w:val="20"/>
                <w:szCs w:val="20"/>
              </w:rPr>
            </w:pPr>
            <w:r w:rsidRPr="004E619C">
              <w:rPr>
                <w:sz w:val="20"/>
                <w:szCs w:val="20"/>
              </w:rPr>
              <w:t>0.8 / 0.5 / 0.2</w:t>
            </w:r>
          </w:p>
        </w:tc>
      </w:tr>
      <w:tr w:rsidR="004E619C" w:rsidRPr="005A7A93" w14:paraId="23E99125" w14:textId="77777777" w:rsidTr="004E619C">
        <w:tc>
          <w:tcPr>
            <w:tcW w:w="9350" w:type="dxa"/>
            <w:gridSpan w:val="5"/>
            <w:tcBorders>
              <w:top w:val="single" w:sz="4" w:space="0" w:color="auto"/>
            </w:tcBorders>
          </w:tcPr>
          <w:p w14:paraId="1C3477ED" w14:textId="00EE5835" w:rsidR="004E619C" w:rsidRPr="004E619C" w:rsidRDefault="004E619C" w:rsidP="004E619C">
            <w:pPr>
              <w:spacing w:before="0" w:after="160"/>
              <w:jc w:val="both"/>
              <w:rPr>
                <w:sz w:val="20"/>
                <w:szCs w:val="20"/>
              </w:rPr>
            </w:pPr>
            <w:r w:rsidRPr="004E619C">
              <w:rPr>
                <w:sz w:val="20"/>
                <w:szCs w:val="20"/>
              </w:rPr>
              <w:t>Note: The diversity margin defines the flat</w:t>
            </w:r>
            <w:r w:rsidR="00266E4B">
              <w:rPr>
                <w:sz w:val="20"/>
                <w:szCs w:val="20"/>
              </w:rPr>
              <w:t>-</w:t>
            </w:r>
            <w:r w:rsidRPr="004E619C">
              <w:rPr>
                <w:sz w:val="20"/>
                <w:szCs w:val="20"/>
              </w:rPr>
              <w:t>bottom threshold below which repulsive energy is applied between two generated samples. Guidance interval denotes how frequently the repulsive potential was applied during diffusion sampling. Guidance weights were scheduled over normalized diffusion time, with stronger weights applied during earlier sampling stages and weaker weights during later refinement.</w:t>
            </w:r>
          </w:p>
        </w:tc>
      </w:tr>
    </w:tbl>
    <w:p w14:paraId="6A13461B" w14:textId="77777777" w:rsidR="004E619C" w:rsidRDefault="004E619C">
      <w:pPr>
        <w:spacing w:before="0" w:after="160"/>
        <w:rPr>
          <w:sz w:val="20"/>
          <w:szCs w:val="20"/>
        </w:rPr>
      </w:pPr>
      <w:r>
        <w:rPr>
          <w:sz w:val="20"/>
          <w:szCs w:val="20"/>
        </w:rPr>
        <w:br w:type="page"/>
      </w:r>
    </w:p>
    <w:p w14:paraId="53C418DB" w14:textId="46FC81E0" w:rsidR="00A62459" w:rsidRDefault="00A62459" w:rsidP="00A62459">
      <w:pPr>
        <w:pStyle w:val="Heading2"/>
        <w:rPr>
          <w:noProof/>
        </w:rPr>
      </w:pPr>
      <w:r>
        <w:lastRenderedPageBreak/>
        <w:t>Supplementary Figure</w:t>
      </w:r>
    </w:p>
    <w:p w14:paraId="3590288C" w14:textId="77777777" w:rsidR="00A62459" w:rsidRDefault="00A62459"/>
    <w:p w14:paraId="7CF5CDA7" w14:textId="7C925142" w:rsidR="00267E59" w:rsidRDefault="00A62459">
      <w:r>
        <w:rPr>
          <w:noProof/>
        </w:rPr>
        <w:drawing>
          <wp:inline distT="0" distB="0" distL="0" distR="0" wp14:anchorId="021412BD" wp14:editId="4279C07C">
            <wp:extent cx="5941060" cy="488505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1060" cy="4885055"/>
                    </a:xfrm>
                    <a:prstGeom prst="rect">
                      <a:avLst/>
                    </a:prstGeom>
                    <a:noFill/>
                    <a:ln>
                      <a:noFill/>
                    </a:ln>
                  </pic:spPr>
                </pic:pic>
              </a:graphicData>
            </a:graphic>
          </wp:inline>
        </w:drawing>
      </w:r>
    </w:p>
    <w:p w14:paraId="14445D8C" w14:textId="0402D94B" w:rsidR="00A62459" w:rsidRDefault="00A62459" w:rsidP="00C74FC4">
      <w:pPr>
        <w:jc w:val="both"/>
        <w:rPr>
          <w:sz w:val="20"/>
          <w:szCs w:val="20"/>
        </w:rPr>
      </w:pPr>
      <w:r w:rsidRPr="00C74FC4">
        <w:rPr>
          <w:b/>
          <w:sz w:val="20"/>
          <w:szCs w:val="20"/>
        </w:rPr>
        <w:t>Supplementary Fig. S1</w:t>
      </w:r>
      <w:r w:rsidR="00C74FC4">
        <w:rPr>
          <w:sz w:val="20"/>
          <w:szCs w:val="20"/>
        </w:rPr>
        <w:t xml:space="preserve">. </w:t>
      </w:r>
      <w:r w:rsidRPr="004C1D1B">
        <w:rPr>
          <w:b/>
          <w:sz w:val="20"/>
          <w:szCs w:val="20"/>
        </w:rPr>
        <w:t>Ensemble</w:t>
      </w:r>
      <w:r w:rsidR="00266E4B">
        <w:rPr>
          <w:b/>
          <w:sz w:val="20"/>
          <w:szCs w:val="20"/>
        </w:rPr>
        <w:t>-</w:t>
      </w:r>
      <w:r w:rsidRPr="004C1D1B">
        <w:rPr>
          <w:b/>
          <w:sz w:val="20"/>
          <w:szCs w:val="20"/>
        </w:rPr>
        <w:t>level interface</w:t>
      </w:r>
      <w:r w:rsidR="00266E4B">
        <w:rPr>
          <w:b/>
          <w:sz w:val="20"/>
          <w:szCs w:val="20"/>
        </w:rPr>
        <w:t>-</w:t>
      </w:r>
      <w:r w:rsidRPr="004C1D1B">
        <w:rPr>
          <w:b/>
          <w:sz w:val="20"/>
          <w:szCs w:val="20"/>
        </w:rPr>
        <w:t xml:space="preserve">contact redistribution in </w:t>
      </w:r>
      <w:r w:rsidR="00206898">
        <w:rPr>
          <w:b/>
          <w:sz w:val="20"/>
          <w:szCs w:val="20"/>
        </w:rPr>
        <w:t>7UX8</w:t>
      </w:r>
      <w:r w:rsidRPr="004C1D1B">
        <w:rPr>
          <w:b/>
          <w:sz w:val="20"/>
          <w:szCs w:val="20"/>
        </w:rPr>
        <w:t xml:space="preserve"> under </w:t>
      </w:r>
      <w:r w:rsidR="008521F7" w:rsidRPr="004C1D1B">
        <w:rPr>
          <w:b/>
          <w:sz w:val="20"/>
          <w:szCs w:val="20"/>
        </w:rPr>
        <w:t>β = −</w:t>
      </w:r>
      <w:r w:rsidR="008521F7">
        <w:rPr>
          <w:b/>
          <w:sz w:val="20"/>
          <w:szCs w:val="20"/>
        </w:rPr>
        <w:t>1</w:t>
      </w:r>
      <w:r w:rsidRPr="004C1D1B">
        <w:rPr>
          <w:b/>
          <w:sz w:val="20"/>
          <w:szCs w:val="20"/>
        </w:rPr>
        <w:t>.</w:t>
      </w:r>
      <w:r w:rsidR="00C74FC4">
        <w:rPr>
          <w:sz w:val="20"/>
          <w:szCs w:val="20"/>
        </w:rPr>
        <w:t xml:space="preserve">  </w:t>
      </w:r>
      <w:r w:rsidR="00C74FC4" w:rsidRPr="00C74FC4">
        <w:rPr>
          <w:rStyle w:val="Strong"/>
          <w:sz w:val="20"/>
          <w:szCs w:val="20"/>
        </w:rPr>
        <w:t>a</w:t>
      </w:r>
      <w:r w:rsidR="00C74FC4" w:rsidRPr="00C74FC4">
        <w:rPr>
          <w:sz w:val="20"/>
          <w:szCs w:val="20"/>
        </w:rPr>
        <w:t>, Baseline residue</w:t>
      </w:r>
      <w:r w:rsidR="00266E4B">
        <w:rPr>
          <w:sz w:val="20"/>
          <w:szCs w:val="20"/>
        </w:rPr>
        <w:t>-</w:t>
      </w:r>
      <w:r w:rsidR="00C74FC4" w:rsidRPr="00C74FC4">
        <w:rPr>
          <w:sz w:val="20"/>
          <w:szCs w:val="20"/>
        </w:rPr>
        <w:t xml:space="preserve">level </w:t>
      </w:r>
      <w:r w:rsidR="00266E4B">
        <w:rPr>
          <w:sz w:val="20"/>
          <w:szCs w:val="20"/>
        </w:rPr>
        <w:t>protein-</w:t>
      </w:r>
      <w:r w:rsidR="00C74FC4" w:rsidRPr="00C74FC4">
        <w:rPr>
          <w:sz w:val="20"/>
          <w:szCs w:val="20"/>
        </w:rPr>
        <w:t xml:space="preserve">ligand contact profile calculated from the </w:t>
      </w:r>
      <w:r w:rsidR="00C51EB4">
        <w:rPr>
          <w:sz w:val="20"/>
          <w:szCs w:val="20"/>
        </w:rPr>
        <w:t>Boltz</w:t>
      </w:r>
      <w:r w:rsidR="00266E4B">
        <w:rPr>
          <w:sz w:val="20"/>
          <w:szCs w:val="20"/>
        </w:rPr>
        <w:t>-</w:t>
      </w:r>
      <w:r w:rsidR="00C51EB4">
        <w:rPr>
          <w:sz w:val="20"/>
          <w:szCs w:val="20"/>
        </w:rPr>
        <w:t>2</w:t>
      </w:r>
      <w:r w:rsidR="00C74FC4" w:rsidRPr="00C74FC4">
        <w:rPr>
          <w:sz w:val="20"/>
          <w:szCs w:val="20"/>
        </w:rPr>
        <w:t xml:space="preserve"> baseline ensemble. </w:t>
      </w:r>
      <w:r w:rsidR="00C74FC4" w:rsidRPr="00C74FC4">
        <w:rPr>
          <w:rStyle w:val="Strong"/>
          <w:sz w:val="20"/>
          <w:szCs w:val="20"/>
        </w:rPr>
        <w:t>b</w:t>
      </w:r>
      <w:r w:rsidR="00C74FC4" w:rsidRPr="00C74FC4">
        <w:rPr>
          <w:sz w:val="20"/>
          <w:szCs w:val="20"/>
        </w:rPr>
        <w:t>, Residue</w:t>
      </w:r>
      <w:r w:rsidR="00266E4B">
        <w:rPr>
          <w:sz w:val="20"/>
          <w:szCs w:val="20"/>
        </w:rPr>
        <w:t>-</w:t>
      </w:r>
      <w:r w:rsidR="00C74FC4" w:rsidRPr="00C74FC4">
        <w:rPr>
          <w:sz w:val="20"/>
          <w:szCs w:val="20"/>
        </w:rPr>
        <w:t xml:space="preserve">level contact profile of the perturbed ensemble generated with </w:t>
      </w:r>
      <m:oMath>
        <m:r>
          <w:rPr>
            <w:rFonts w:ascii="Cambria Math" w:hAnsi="Cambria Math"/>
            <w:sz w:val="20"/>
            <w:szCs w:val="20"/>
          </w:rPr>
          <m:t>β=-1</m:t>
        </m:r>
      </m:oMath>
      <w:r w:rsidR="00C74FC4" w:rsidRPr="00C74FC4">
        <w:rPr>
          <w:sz w:val="20"/>
          <w:szCs w:val="20"/>
        </w:rPr>
        <w:t xml:space="preserve">. </w:t>
      </w:r>
      <w:r w:rsidR="00C74FC4" w:rsidRPr="00C74FC4">
        <w:rPr>
          <w:rStyle w:val="Strong"/>
          <w:sz w:val="20"/>
          <w:szCs w:val="20"/>
        </w:rPr>
        <w:t>c</w:t>
      </w:r>
      <w:r w:rsidR="00C74FC4" w:rsidRPr="00C74FC4">
        <w:rPr>
          <w:sz w:val="20"/>
          <w:szCs w:val="20"/>
        </w:rPr>
        <w:t>, Δ</w:t>
      </w:r>
      <w:r w:rsidR="00266E4B">
        <w:rPr>
          <w:sz w:val="20"/>
          <w:szCs w:val="20"/>
        </w:rPr>
        <w:t>-</w:t>
      </w:r>
      <w:r w:rsidR="00C74FC4" w:rsidRPr="00C74FC4">
        <w:rPr>
          <w:sz w:val="20"/>
          <w:szCs w:val="20"/>
        </w:rPr>
        <w:t xml:space="preserve">contact profile showing the difference between the perturbed and baseline ensembles. Positive values indicate increased contact probability after perturbation, whereas negative values indicate reduced contact probability. </w:t>
      </w:r>
      <w:r w:rsidR="00C74FC4" w:rsidRPr="00C74FC4">
        <w:rPr>
          <w:rStyle w:val="Strong"/>
          <w:sz w:val="20"/>
          <w:szCs w:val="20"/>
        </w:rPr>
        <w:t>d</w:t>
      </w:r>
      <w:r w:rsidR="00C74FC4" w:rsidRPr="00C74FC4">
        <w:rPr>
          <w:sz w:val="20"/>
          <w:szCs w:val="20"/>
        </w:rPr>
        <w:t>, Threshold</w:t>
      </w:r>
      <w:r w:rsidR="00266E4B">
        <w:rPr>
          <w:sz w:val="20"/>
          <w:szCs w:val="20"/>
        </w:rPr>
        <w:t>-</w:t>
      </w:r>
      <w:r w:rsidR="00C74FC4" w:rsidRPr="00C74FC4">
        <w:rPr>
          <w:sz w:val="20"/>
          <w:szCs w:val="20"/>
        </w:rPr>
        <w:t>dependent contact</w:t>
      </w:r>
      <w:r w:rsidR="00266E4B">
        <w:rPr>
          <w:sz w:val="20"/>
          <w:szCs w:val="20"/>
        </w:rPr>
        <w:t>-</w:t>
      </w:r>
      <w:r w:rsidR="00C74FC4" w:rsidRPr="00C74FC4">
        <w:rPr>
          <w:sz w:val="20"/>
          <w:szCs w:val="20"/>
        </w:rPr>
        <w:t>shift metrics, including Jaccard similarity, F1 score, top</w:t>
      </w:r>
      <w:r w:rsidR="00266E4B">
        <w:rPr>
          <w:sz w:val="20"/>
          <w:szCs w:val="20"/>
        </w:rPr>
        <w:t>-</w:t>
      </w:r>
      <w:r w:rsidR="00C74FC4" w:rsidRPr="00C74FC4">
        <w:rPr>
          <w:sz w:val="20"/>
          <w:szCs w:val="20"/>
        </w:rPr>
        <w:t>k overlap, new</w:t>
      </w:r>
      <w:r w:rsidR="00266E4B">
        <w:rPr>
          <w:sz w:val="20"/>
          <w:szCs w:val="20"/>
        </w:rPr>
        <w:t>-</w:t>
      </w:r>
      <w:r w:rsidR="00C74FC4" w:rsidRPr="00C74FC4">
        <w:rPr>
          <w:sz w:val="20"/>
          <w:szCs w:val="20"/>
        </w:rPr>
        <w:t>contact rate, and lost</w:t>
      </w:r>
      <w:r w:rsidR="00266E4B">
        <w:rPr>
          <w:sz w:val="20"/>
          <w:szCs w:val="20"/>
        </w:rPr>
        <w:t>-</w:t>
      </w:r>
      <w:r w:rsidR="00C74FC4" w:rsidRPr="00C74FC4">
        <w:rPr>
          <w:sz w:val="20"/>
          <w:szCs w:val="20"/>
        </w:rPr>
        <w:t>contact rate across different contact</w:t>
      </w:r>
      <w:r w:rsidR="00266E4B">
        <w:rPr>
          <w:sz w:val="20"/>
          <w:szCs w:val="20"/>
        </w:rPr>
        <w:t>-</w:t>
      </w:r>
      <w:r w:rsidR="00C74FC4" w:rsidRPr="00C74FC4">
        <w:rPr>
          <w:sz w:val="20"/>
          <w:szCs w:val="20"/>
        </w:rPr>
        <w:t xml:space="preserve">probability thresholds. </w:t>
      </w:r>
      <w:r w:rsidR="00C74FC4" w:rsidRPr="00C74FC4">
        <w:rPr>
          <w:rStyle w:val="Strong"/>
          <w:sz w:val="20"/>
          <w:szCs w:val="20"/>
        </w:rPr>
        <w:t>e</w:t>
      </w:r>
      <w:r w:rsidR="00C74FC4" w:rsidRPr="00C74FC4">
        <w:rPr>
          <w:sz w:val="20"/>
          <w:szCs w:val="20"/>
        </w:rPr>
        <w:t>, Summary of contact</w:t>
      </w:r>
      <w:r w:rsidR="00266E4B">
        <w:rPr>
          <w:sz w:val="20"/>
          <w:szCs w:val="20"/>
        </w:rPr>
        <w:t>-</w:t>
      </w:r>
      <w:r w:rsidR="00C74FC4" w:rsidRPr="00C74FC4">
        <w:rPr>
          <w:sz w:val="20"/>
          <w:szCs w:val="20"/>
        </w:rPr>
        <w:t>mode diversity and interface quality. The upper subpanel compares the effective number of contact clusters and occupancy entropy between baseline and perturbed ensembles. The lower subpanel compares mean clash counts, severe clash counts, minimum interface distance, and the fraction of structures with any steric clash. Each ensemble contains 100 generated conformations.</w:t>
      </w:r>
    </w:p>
    <w:p w14:paraId="51B65EC2" w14:textId="5C5E2126" w:rsidR="00C74FC4" w:rsidRDefault="00C74FC4" w:rsidP="00C74FC4">
      <w:pPr>
        <w:jc w:val="both"/>
        <w:rPr>
          <w:sz w:val="20"/>
          <w:szCs w:val="20"/>
        </w:rPr>
      </w:pPr>
    </w:p>
    <w:p w14:paraId="222AA57E" w14:textId="591BA1D2" w:rsidR="00C74FC4" w:rsidRDefault="00C74FC4" w:rsidP="00C74FC4">
      <w:pPr>
        <w:jc w:val="both"/>
        <w:rPr>
          <w:sz w:val="20"/>
          <w:szCs w:val="20"/>
        </w:rPr>
      </w:pPr>
    </w:p>
    <w:p w14:paraId="141BE755" w14:textId="05D0834B" w:rsidR="00C74FC4" w:rsidRDefault="00C74FC4" w:rsidP="00C74FC4">
      <w:pPr>
        <w:jc w:val="both"/>
        <w:rPr>
          <w:sz w:val="20"/>
          <w:szCs w:val="20"/>
        </w:rPr>
      </w:pPr>
      <w:r>
        <w:rPr>
          <w:noProof/>
          <w:sz w:val="20"/>
          <w:szCs w:val="20"/>
        </w:rPr>
        <w:lastRenderedPageBreak/>
        <w:drawing>
          <wp:inline distT="0" distB="0" distL="0" distR="0" wp14:anchorId="24EE6BE7" wp14:editId="051D9F84">
            <wp:extent cx="5941060" cy="4874895"/>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1060" cy="4874895"/>
                    </a:xfrm>
                    <a:prstGeom prst="rect">
                      <a:avLst/>
                    </a:prstGeom>
                    <a:noFill/>
                    <a:ln>
                      <a:noFill/>
                    </a:ln>
                  </pic:spPr>
                </pic:pic>
              </a:graphicData>
            </a:graphic>
          </wp:inline>
        </w:drawing>
      </w:r>
    </w:p>
    <w:p w14:paraId="0CFF4DED" w14:textId="34A931F6" w:rsidR="00C74FC4" w:rsidRDefault="00C74FC4" w:rsidP="00C74FC4">
      <w:pPr>
        <w:jc w:val="both"/>
        <w:rPr>
          <w:sz w:val="20"/>
          <w:szCs w:val="20"/>
        </w:rPr>
      </w:pPr>
      <w:r w:rsidRPr="00C74FC4">
        <w:rPr>
          <w:b/>
          <w:sz w:val="20"/>
          <w:szCs w:val="20"/>
        </w:rPr>
        <w:t>Supplementary Fig. S</w:t>
      </w:r>
      <w:r>
        <w:rPr>
          <w:b/>
          <w:sz w:val="20"/>
          <w:szCs w:val="20"/>
        </w:rPr>
        <w:t>2</w:t>
      </w:r>
      <w:r>
        <w:rPr>
          <w:sz w:val="20"/>
          <w:szCs w:val="20"/>
        </w:rPr>
        <w:t xml:space="preserve">. </w:t>
      </w:r>
      <w:r w:rsidRPr="004C1D1B">
        <w:rPr>
          <w:b/>
          <w:sz w:val="20"/>
          <w:szCs w:val="20"/>
        </w:rPr>
        <w:t>Ensemble</w:t>
      </w:r>
      <w:r w:rsidR="00266E4B">
        <w:rPr>
          <w:b/>
          <w:sz w:val="20"/>
          <w:szCs w:val="20"/>
        </w:rPr>
        <w:t>-</w:t>
      </w:r>
      <w:r w:rsidRPr="004C1D1B">
        <w:rPr>
          <w:b/>
          <w:sz w:val="20"/>
          <w:szCs w:val="20"/>
        </w:rPr>
        <w:t>level interface</w:t>
      </w:r>
      <w:r w:rsidR="00266E4B">
        <w:rPr>
          <w:b/>
          <w:sz w:val="20"/>
          <w:szCs w:val="20"/>
        </w:rPr>
        <w:t>-</w:t>
      </w:r>
      <w:r w:rsidRPr="004C1D1B">
        <w:rPr>
          <w:b/>
          <w:sz w:val="20"/>
          <w:szCs w:val="20"/>
        </w:rPr>
        <w:t xml:space="preserve">contact redistribution in </w:t>
      </w:r>
      <w:r w:rsidR="00206898">
        <w:rPr>
          <w:b/>
          <w:sz w:val="20"/>
          <w:szCs w:val="20"/>
        </w:rPr>
        <w:t>7UX8</w:t>
      </w:r>
      <w:r w:rsidRPr="004C1D1B">
        <w:rPr>
          <w:b/>
          <w:sz w:val="20"/>
          <w:szCs w:val="20"/>
        </w:rPr>
        <w:t xml:space="preserve"> under β = −</w:t>
      </w:r>
      <w:r w:rsidR="009B58A1" w:rsidRPr="004C1D1B">
        <w:rPr>
          <w:b/>
          <w:sz w:val="20"/>
          <w:szCs w:val="20"/>
        </w:rPr>
        <w:t>2</w:t>
      </w:r>
      <w:r w:rsidRPr="004C1D1B">
        <w:rPr>
          <w:b/>
          <w:sz w:val="20"/>
          <w:szCs w:val="20"/>
        </w:rPr>
        <w:t xml:space="preserve">. </w:t>
      </w:r>
      <w:r>
        <w:rPr>
          <w:sz w:val="20"/>
          <w:szCs w:val="20"/>
        </w:rPr>
        <w:t xml:space="preserve"> </w:t>
      </w:r>
      <w:r w:rsidRPr="00C74FC4">
        <w:rPr>
          <w:rStyle w:val="Strong"/>
          <w:sz w:val="20"/>
          <w:szCs w:val="20"/>
        </w:rPr>
        <w:t>a</w:t>
      </w:r>
      <w:r w:rsidRPr="00C74FC4">
        <w:rPr>
          <w:sz w:val="20"/>
          <w:szCs w:val="20"/>
        </w:rPr>
        <w:t>, Baseline residue</w:t>
      </w:r>
      <w:r w:rsidR="00266E4B">
        <w:rPr>
          <w:sz w:val="20"/>
          <w:szCs w:val="20"/>
        </w:rPr>
        <w:t>-</w:t>
      </w:r>
      <w:r w:rsidRPr="00C74FC4">
        <w:rPr>
          <w:sz w:val="20"/>
          <w:szCs w:val="20"/>
        </w:rPr>
        <w:t xml:space="preserve">level </w:t>
      </w:r>
      <w:r w:rsidR="00266E4B">
        <w:rPr>
          <w:sz w:val="20"/>
          <w:szCs w:val="20"/>
        </w:rPr>
        <w:t>protein-</w:t>
      </w:r>
      <w:r w:rsidRPr="00C74FC4">
        <w:rPr>
          <w:sz w:val="20"/>
          <w:szCs w:val="20"/>
        </w:rPr>
        <w:t xml:space="preserve">ligand contact profile calculated from the </w:t>
      </w:r>
      <w:r w:rsidR="00C51EB4">
        <w:rPr>
          <w:sz w:val="20"/>
          <w:szCs w:val="20"/>
        </w:rPr>
        <w:t>Boltz</w:t>
      </w:r>
      <w:r w:rsidR="00266E4B">
        <w:rPr>
          <w:sz w:val="20"/>
          <w:szCs w:val="20"/>
        </w:rPr>
        <w:t>-</w:t>
      </w:r>
      <w:r w:rsidR="00C51EB4">
        <w:rPr>
          <w:sz w:val="20"/>
          <w:szCs w:val="20"/>
        </w:rPr>
        <w:t>2</w:t>
      </w:r>
      <w:r w:rsidRPr="00C74FC4">
        <w:rPr>
          <w:sz w:val="20"/>
          <w:szCs w:val="20"/>
        </w:rPr>
        <w:t xml:space="preserve"> baseline ensemble. </w:t>
      </w:r>
      <w:r w:rsidRPr="00C74FC4">
        <w:rPr>
          <w:rStyle w:val="Strong"/>
          <w:sz w:val="20"/>
          <w:szCs w:val="20"/>
        </w:rPr>
        <w:t>b</w:t>
      </w:r>
      <w:r w:rsidRPr="00C74FC4">
        <w:rPr>
          <w:sz w:val="20"/>
          <w:szCs w:val="20"/>
        </w:rPr>
        <w:t>, Residue</w:t>
      </w:r>
      <w:r w:rsidR="00266E4B">
        <w:rPr>
          <w:sz w:val="20"/>
          <w:szCs w:val="20"/>
        </w:rPr>
        <w:t>-</w:t>
      </w:r>
      <w:r w:rsidRPr="00C74FC4">
        <w:rPr>
          <w:sz w:val="20"/>
          <w:szCs w:val="20"/>
        </w:rPr>
        <w:t xml:space="preserve">level contact profile of the perturbed ensemble generated with </w:t>
      </w:r>
      <m:oMath>
        <m:r>
          <w:rPr>
            <w:rFonts w:ascii="Cambria Math" w:hAnsi="Cambria Math"/>
            <w:sz w:val="20"/>
            <w:szCs w:val="20"/>
          </w:rPr>
          <m:t>β=-2</m:t>
        </m:r>
      </m:oMath>
      <w:r w:rsidRPr="00C74FC4">
        <w:rPr>
          <w:sz w:val="20"/>
          <w:szCs w:val="20"/>
        </w:rPr>
        <w:t xml:space="preserve">. </w:t>
      </w:r>
      <w:r w:rsidRPr="00C74FC4">
        <w:rPr>
          <w:rStyle w:val="Strong"/>
          <w:sz w:val="20"/>
          <w:szCs w:val="20"/>
        </w:rPr>
        <w:t>c</w:t>
      </w:r>
      <w:r w:rsidRPr="00C74FC4">
        <w:rPr>
          <w:sz w:val="20"/>
          <w:szCs w:val="20"/>
        </w:rPr>
        <w:t>, Δ</w:t>
      </w:r>
      <w:r w:rsidR="00266E4B">
        <w:rPr>
          <w:sz w:val="20"/>
          <w:szCs w:val="20"/>
        </w:rPr>
        <w:t>-</w:t>
      </w:r>
      <w:r w:rsidRPr="00C74FC4">
        <w:rPr>
          <w:sz w:val="20"/>
          <w:szCs w:val="20"/>
        </w:rPr>
        <w:t xml:space="preserve">contact profile showing the difference between the perturbed and baseline ensembles. Positive values indicate increased contact probability after perturbation, whereas negative values indicate reduced contact probability. </w:t>
      </w:r>
      <w:r w:rsidRPr="00C74FC4">
        <w:rPr>
          <w:rStyle w:val="Strong"/>
          <w:sz w:val="20"/>
          <w:szCs w:val="20"/>
        </w:rPr>
        <w:t>d</w:t>
      </w:r>
      <w:r w:rsidRPr="00C74FC4">
        <w:rPr>
          <w:sz w:val="20"/>
          <w:szCs w:val="20"/>
        </w:rPr>
        <w:t>, Threshold</w:t>
      </w:r>
      <w:r w:rsidR="00266E4B">
        <w:rPr>
          <w:sz w:val="20"/>
          <w:szCs w:val="20"/>
        </w:rPr>
        <w:t>-</w:t>
      </w:r>
      <w:r w:rsidRPr="00C74FC4">
        <w:rPr>
          <w:sz w:val="20"/>
          <w:szCs w:val="20"/>
        </w:rPr>
        <w:t>dependent contact</w:t>
      </w:r>
      <w:r w:rsidR="00266E4B">
        <w:rPr>
          <w:sz w:val="20"/>
          <w:szCs w:val="20"/>
        </w:rPr>
        <w:t>-</w:t>
      </w:r>
      <w:r w:rsidRPr="00C74FC4">
        <w:rPr>
          <w:sz w:val="20"/>
          <w:szCs w:val="20"/>
        </w:rPr>
        <w:t>shift metrics, including Jaccard similarity, F1 score, top</w:t>
      </w:r>
      <w:r w:rsidR="00266E4B">
        <w:rPr>
          <w:sz w:val="20"/>
          <w:szCs w:val="20"/>
        </w:rPr>
        <w:t>-</w:t>
      </w:r>
      <w:r w:rsidRPr="00C74FC4">
        <w:rPr>
          <w:sz w:val="20"/>
          <w:szCs w:val="20"/>
        </w:rPr>
        <w:t>k overlap, new</w:t>
      </w:r>
      <w:r w:rsidR="00266E4B">
        <w:rPr>
          <w:sz w:val="20"/>
          <w:szCs w:val="20"/>
        </w:rPr>
        <w:t>-</w:t>
      </w:r>
      <w:r w:rsidRPr="00C74FC4">
        <w:rPr>
          <w:sz w:val="20"/>
          <w:szCs w:val="20"/>
        </w:rPr>
        <w:t>contact rate, and lost</w:t>
      </w:r>
      <w:r w:rsidR="00266E4B">
        <w:rPr>
          <w:sz w:val="20"/>
          <w:szCs w:val="20"/>
        </w:rPr>
        <w:t>-</w:t>
      </w:r>
      <w:r w:rsidRPr="00C74FC4">
        <w:rPr>
          <w:sz w:val="20"/>
          <w:szCs w:val="20"/>
        </w:rPr>
        <w:t>contact rate across different contact</w:t>
      </w:r>
      <w:r w:rsidR="00266E4B">
        <w:rPr>
          <w:sz w:val="20"/>
          <w:szCs w:val="20"/>
        </w:rPr>
        <w:t>-</w:t>
      </w:r>
      <w:r w:rsidRPr="00C74FC4">
        <w:rPr>
          <w:sz w:val="20"/>
          <w:szCs w:val="20"/>
        </w:rPr>
        <w:t xml:space="preserve">probability thresholds. </w:t>
      </w:r>
      <w:r w:rsidRPr="00C74FC4">
        <w:rPr>
          <w:rStyle w:val="Strong"/>
          <w:sz w:val="20"/>
          <w:szCs w:val="20"/>
        </w:rPr>
        <w:t>e</w:t>
      </w:r>
      <w:r w:rsidRPr="00C74FC4">
        <w:rPr>
          <w:sz w:val="20"/>
          <w:szCs w:val="20"/>
        </w:rPr>
        <w:t>, Summary of contact</w:t>
      </w:r>
      <w:r w:rsidR="00266E4B">
        <w:rPr>
          <w:sz w:val="20"/>
          <w:szCs w:val="20"/>
        </w:rPr>
        <w:t>-</w:t>
      </w:r>
      <w:r w:rsidRPr="00C74FC4">
        <w:rPr>
          <w:sz w:val="20"/>
          <w:szCs w:val="20"/>
        </w:rPr>
        <w:t>mode diversity and interface quality. The upper subpanel compares the effective number of contact clusters and occupancy entropy between baseline and perturbed ensembles. The lower subpanel compares mean clash counts, severe clash counts, minimum interface distance, and the fraction of structures with any steric clash. Each ensemble contains 100 generated conformations.</w:t>
      </w:r>
    </w:p>
    <w:p w14:paraId="2B497750" w14:textId="3248FFD2" w:rsidR="00B70B61" w:rsidRDefault="00B70B61" w:rsidP="00C74FC4">
      <w:pPr>
        <w:jc w:val="both"/>
        <w:rPr>
          <w:sz w:val="20"/>
          <w:szCs w:val="20"/>
        </w:rPr>
      </w:pPr>
    </w:p>
    <w:p w14:paraId="358AE64B" w14:textId="77777777" w:rsidR="00B70B61" w:rsidRDefault="00B70B61">
      <w:pPr>
        <w:spacing w:before="0" w:after="160"/>
        <w:rPr>
          <w:sz w:val="20"/>
          <w:szCs w:val="20"/>
        </w:rPr>
      </w:pPr>
      <w:r>
        <w:rPr>
          <w:sz w:val="20"/>
          <w:szCs w:val="20"/>
        </w:rPr>
        <w:br w:type="page"/>
      </w:r>
    </w:p>
    <w:p w14:paraId="32604522" w14:textId="42B7F932" w:rsidR="00C74FC4" w:rsidRDefault="00B70B61" w:rsidP="00C74FC4">
      <w:pPr>
        <w:jc w:val="both"/>
        <w:rPr>
          <w:sz w:val="20"/>
          <w:szCs w:val="20"/>
        </w:rPr>
      </w:pPr>
      <w:r>
        <w:rPr>
          <w:noProof/>
          <w:sz w:val="20"/>
          <w:szCs w:val="20"/>
        </w:rPr>
        <w:lastRenderedPageBreak/>
        <w:drawing>
          <wp:inline distT="0" distB="0" distL="0" distR="0" wp14:anchorId="6BA02293" wp14:editId="5C84BBA2">
            <wp:extent cx="5941060" cy="4890135"/>
            <wp:effectExtent l="0" t="0" r="254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1060" cy="4890135"/>
                    </a:xfrm>
                    <a:prstGeom prst="rect">
                      <a:avLst/>
                    </a:prstGeom>
                    <a:noFill/>
                    <a:ln>
                      <a:noFill/>
                    </a:ln>
                  </pic:spPr>
                </pic:pic>
              </a:graphicData>
            </a:graphic>
          </wp:inline>
        </w:drawing>
      </w:r>
    </w:p>
    <w:p w14:paraId="72D110A5" w14:textId="471EE4F6" w:rsidR="00B70B61" w:rsidRDefault="00B70B61" w:rsidP="00B70B61">
      <w:pPr>
        <w:jc w:val="both"/>
        <w:rPr>
          <w:sz w:val="20"/>
          <w:szCs w:val="20"/>
        </w:rPr>
      </w:pPr>
      <w:r w:rsidRPr="00C74FC4">
        <w:rPr>
          <w:b/>
          <w:sz w:val="20"/>
          <w:szCs w:val="20"/>
        </w:rPr>
        <w:t>Supplementary Fig. S</w:t>
      </w:r>
      <w:r>
        <w:rPr>
          <w:b/>
          <w:sz w:val="20"/>
          <w:szCs w:val="20"/>
        </w:rPr>
        <w:t>3</w:t>
      </w:r>
      <w:r>
        <w:rPr>
          <w:sz w:val="20"/>
          <w:szCs w:val="20"/>
        </w:rPr>
        <w:t xml:space="preserve">. </w:t>
      </w:r>
      <w:r w:rsidRPr="004C1D1B">
        <w:rPr>
          <w:b/>
          <w:sz w:val="20"/>
          <w:szCs w:val="20"/>
        </w:rPr>
        <w:t>Ensemble</w:t>
      </w:r>
      <w:r w:rsidR="00266E4B">
        <w:rPr>
          <w:b/>
          <w:sz w:val="20"/>
          <w:szCs w:val="20"/>
        </w:rPr>
        <w:t>-</w:t>
      </w:r>
      <w:r w:rsidRPr="004C1D1B">
        <w:rPr>
          <w:b/>
          <w:sz w:val="20"/>
          <w:szCs w:val="20"/>
        </w:rPr>
        <w:t>level interface</w:t>
      </w:r>
      <w:r w:rsidR="00266E4B">
        <w:rPr>
          <w:b/>
          <w:sz w:val="20"/>
          <w:szCs w:val="20"/>
        </w:rPr>
        <w:t>-</w:t>
      </w:r>
      <w:r w:rsidRPr="004C1D1B">
        <w:rPr>
          <w:b/>
          <w:sz w:val="20"/>
          <w:szCs w:val="20"/>
        </w:rPr>
        <w:t>contact redistribution in 4W53 under β = −1.</w:t>
      </w:r>
      <w:r>
        <w:rPr>
          <w:sz w:val="20"/>
          <w:szCs w:val="20"/>
        </w:rPr>
        <w:t xml:space="preserve">  </w:t>
      </w:r>
      <w:r w:rsidRPr="00C74FC4">
        <w:rPr>
          <w:rStyle w:val="Strong"/>
          <w:sz w:val="20"/>
          <w:szCs w:val="20"/>
        </w:rPr>
        <w:t>a</w:t>
      </w:r>
      <w:r w:rsidRPr="00C74FC4">
        <w:rPr>
          <w:sz w:val="20"/>
          <w:szCs w:val="20"/>
        </w:rPr>
        <w:t>, Baseline residue</w:t>
      </w:r>
      <w:r w:rsidR="00266E4B">
        <w:rPr>
          <w:sz w:val="20"/>
          <w:szCs w:val="20"/>
        </w:rPr>
        <w:t>-</w:t>
      </w:r>
      <w:r w:rsidRPr="00C74FC4">
        <w:rPr>
          <w:sz w:val="20"/>
          <w:szCs w:val="20"/>
        </w:rPr>
        <w:t xml:space="preserve">level </w:t>
      </w:r>
      <w:r w:rsidR="00266E4B">
        <w:rPr>
          <w:sz w:val="20"/>
          <w:szCs w:val="20"/>
        </w:rPr>
        <w:t>protein-</w:t>
      </w:r>
      <w:r w:rsidRPr="00C74FC4">
        <w:rPr>
          <w:sz w:val="20"/>
          <w:szCs w:val="20"/>
        </w:rPr>
        <w:t xml:space="preserve">ligand contact profile calculated from the </w:t>
      </w:r>
      <w:r w:rsidR="00C51EB4">
        <w:rPr>
          <w:sz w:val="20"/>
          <w:szCs w:val="20"/>
        </w:rPr>
        <w:t>Boltz</w:t>
      </w:r>
      <w:r w:rsidR="00266E4B">
        <w:rPr>
          <w:sz w:val="20"/>
          <w:szCs w:val="20"/>
        </w:rPr>
        <w:t>-</w:t>
      </w:r>
      <w:r w:rsidR="00C51EB4">
        <w:rPr>
          <w:sz w:val="20"/>
          <w:szCs w:val="20"/>
        </w:rPr>
        <w:t>2</w:t>
      </w:r>
      <w:r w:rsidRPr="00C74FC4">
        <w:rPr>
          <w:sz w:val="20"/>
          <w:szCs w:val="20"/>
        </w:rPr>
        <w:t xml:space="preserve"> baseline ensemble. </w:t>
      </w:r>
      <w:r w:rsidRPr="00C74FC4">
        <w:rPr>
          <w:rStyle w:val="Strong"/>
          <w:sz w:val="20"/>
          <w:szCs w:val="20"/>
        </w:rPr>
        <w:t>b</w:t>
      </w:r>
      <w:r w:rsidRPr="00C74FC4">
        <w:rPr>
          <w:sz w:val="20"/>
          <w:szCs w:val="20"/>
        </w:rPr>
        <w:t>, Residue</w:t>
      </w:r>
      <w:r w:rsidR="00266E4B">
        <w:rPr>
          <w:sz w:val="20"/>
          <w:szCs w:val="20"/>
        </w:rPr>
        <w:t>-</w:t>
      </w:r>
      <w:r w:rsidRPr="00C74FC4">
        <w:rPr>
          <w:sz w:val="20"/>
          <w:szCs w:val="20"/>
        </w:rPr>
        <w:t xml:space="preserve">level contact profile of the perturbed ensemble generated with </w:t>
      </w:r>
      <m:oMath>
        <m:r>
          <w:rPr>
            <w:rFonts w:ascii="Cambria Math" w:hAnsi="Cambria Math"/>
            <w:sz w:val="20"/>
            <w:szCs w:val="20"/>
          </w:rPr>
          <m:t>β =-1</m:t>
        </m:r>
      </m:oMath>
      <w:r w:rsidRPr="00C74FC4">
        <w:rPr>
          <w:sz w:val="20"/>
          <w:szCs w:val="20"/>
        </w:rPr>
        <w:t xml:space="preserve">. </w:t>
      </w:r>
      <w:r w:rsidRPr="00C74FC4">
        <w:rPr>
          <w:rStyle w:val="Strong"/>
          <w:sz w:val="20"/>
          <w:szCs w:val="20"/>
        </w:rPr>
        <w:t>c</w:t>
      </w:r>
      <w:r w:rsidRPr="00C74FC4">
        <w:rPr>
          <w:sz w:val="20"/>
          <w:szCs w:val="20"/>
        </w:rPr>
        <w:t>, Δ</w:t>
      </w:r>
      <w:r w:rsidR="00266E4B">
        <w:rPr>
          <w:sz w:val="20"/>
          <w:szCs w:val="20"/>
        </w:rPr>
        <w:t>-</w:t>
      </w:r>
      <w:r w:rsidRPr="00C74FC4">
        <w:rPr>
          <w:sz w:val="20"/>
          <w:szCs w:val="20"/>
        </w:rPr>
        <w:t xml:space="preserve">contact profile showing the difference between the perturbed and baseline ensembles. Positive values indicate increased contact probability after perturbation, whereas negative values indicate reduced contact probability. </w:t>
      </w:r>
      <w:r w:rsidRPr="00C74FC4">
        <w:rPr>
          <w:rStyle w:val="Strong"/>
          <w:sz w:val="20"/>
          <w:szCs w:val="20"/>
        </w:rPr>
        <w:t>d</w:t>
      </w:r>
      <w:r w:rsidRPr="00C74FC4">
        <w:rPr>
          <w:sz w:val="20"/>
          <w:szCs w:val="20"/>
        </w:rPr>
        <w:t>, Threshold</w:t>
      </w:r>
      <w:r w:rsidR="00266E4B">
        <w:rPr>
          <w:sz w:val="20"/>
          <w:szCs w:val="20"/>
        </w:rPr>
        <w:t>-</w:t>
      </w:r>
      <w:r w:rsidRPr="00C74FC4">
        <w:rPr>
          <w:sz w:val="20"/>
          <w:szCs w:val="20"/>
        </w:rPr>
        <w:t>dependent contact</w:t>
      </w:r>
      <w:r w:rsidR="00266E4B">
        <w:rPr>
          <w:sz w:val="20"/>
          <w:szCs w:val="20"/>
        </w:rPr>
        <w:t>-</w:t>
      </w:r>
      <w:r w:rsidRPr="00C74FC4">
        <w:rPr>
          <w:sz w:val="20"/>
          <w:szCs w:val="20"/>
        </w:rPr>
        <w:t>shift metrics, including Jaccard similarity, F1 score, top</w:t>
      </w:r>
      <w:r w:rsidR="00266E4B">
        <w:rPr>
          <w:sz w:val="20"/>
          <w:szCs w:val="20"/>
        </w:rPr>
        <w:t>-</w:t>
      </w:r>
      <w:r w:rsidRPr="00C74FC4">
        <w:rPr>
          <w:sz w:val="20"/>
          <w:szCs w:val="20"/>
        </w:rPr>
        <w:t>k overlap, new</w:t>
      </w:r>
      <w:r w:rsidR="00266E4B">
        <w:rPr>
          <w:sz w:val="20"/>
          <w:szCs w:val="20"/>
        </w:rPr>
        <w:t>-</w:t>
      </w:r>
      <w:r w:rsidRPr="00C74FC4">
        <w:rPr>
          <w:sz w:val="20"/>
          <w:szCs w:val="20"/>
        </w:rPr>
        <w:t>contact rate, and lost</w:t>
      </w:r>
      <w:r w:rsidR="00266E4B">
        <w:rPr>
          <w:sz w:val="20"/>
          <w:szCs w:val="20"/>
        </w:rPr>
        <w:t>-</w:t>
      </w:r>
      <w:r w:rsidRPr="00C74FC4">
        <w:rPr>
          <w:sz w:val="20"/>
          <w:szCs w:val="20"/>
        </w:rPr>
        <w:t>contact rate across different contact</w:t>
      </w:r>
      <w:r w:rsidR="00266E4B">
        <w:rPr>
          <w:sz w:val="20"/>
          <w:szCs w:val="20"/>
        </w:rPr>
        <w:t>-</w:t>
      </w:r>
      <w:r w:rsidRPr="00C74FC4">
        <w:rPr>
          <w:sz w:val="20"/>
          <w:szCs w:val="20"/>
        </w:rPr>
        <w:t xml:space="preserve">probability thresholds. </w:t>
      </w:r>
      <w:r w:rsidRPr="00C74FC4">
        <w:rPr>
          <w:rStyle w:val="Strong"/>
          <w:sz w:val="20"/>
          <w:szCs w:val="20"/>
        </w:rPr>
        <w:t>e</w:t>
      </w:r>
      <w:r w:rsidRPr="00C74FC4">
        <w:rPr>
          <w:sz w:val="20"/>
          <w:szCs w:val="20"/>
        </w:rPr>
        <w:t>, Summary of contact</w:t>
      </w:r>
      <w:r w:rsidR="00266E4B">
        <w:rPr>
          <w:sz w:val="20"/>
          <w:szCs w:val="20"/>
        </w:rPr>
        <w:t>-</w:t>
      </w:r>
      <w:r w:rsidRPr="00C74FC4">
        <w:rPr>
          <w:sz w:val="20"/>
          <w:szCs w:val="20"/>
        </w:rPr>
        <w:t>mode diversity and interface quality. The upper subpanel compares the effective number of contact clusters and occupancy entropy between baseline and perturbed ensembles. The lower subpanel compares mean clash counts, severe clash counts, minimum interface distance, and the fraction of structures with any steric clash. Each ensemble contains 100 generated conformations.</w:t>
      </w:r>
    </w:p>
    <w:p w14:paraId="3404FB15" w14:textId="3E21240E" w:rsidR="00B70B61" w:rsidRDefault="00B70B61" w:rsidP="00B70B61">
      <w:pPr>
        <w:jc w:val="both"/>
        <w:rPr>
          <w:sz w:val="20"/>
          <w:szCs w:val="20"/>
        </w:rPr>
      </w:pPr>
    </w:p>
    <w:p w14:paraId="1870F53F" w14:textId="407D224A" w:rsidR="00B70B61" w:rsidRDefault="00B70B61" w:rsidP="00B70B61">
      <w:pPr>
        <w:jc w:val="both"/>
        <w:rPr>
          <w:sz w:val="20"/>
          <w:szCs w:val="20"/>
        </w:rPr>
      </w:pPr>
    </w:p>
    <w:p w14:paraId="1B9957C3" w14:textId="64C89660" w:rsidR="00B70B61" w:rsidRDefault="00B70B61" w:rsidP="00B70B61">
      <w:pPr>
        <w:jc w:val="both"/>
        <w:rPr>
          <w:sz w:val="20"/>
          <w:szCs w:val="20"/>
        </w:rPr>
      </w:pPr>
    </w:p>
    <w:p w14:paraId="7E3DC61A" w14:textId="756B37BC" w:rsidR="00B70B61" w:rsidRDefault="00B70B61" w:rsidP="00B70B61">
      <w:pPr>
        <w:jc w:val="both"/>
        <w:rPr>
          <w:sz w:val="20"/>
          <w:szCs w:val="20"/>
        </w:rPr>
      </w:pPr>
    </w:p>
    <w:p w14:paraId="2D4612F8" w14:textId="77777777" w:rsidR="00B70B61" w:rsidRDefault="00B70B61">
      <w:pPr>
        <w:spacing w:before="0" w:after="160"/>
        <w:rPr>
          <w:sz w:val="20"/>
          <w:szCs w:val="20"/>
        </w:rPr>
      </w:pPr>
      <w:r>
        <w:rPr>
          <w:sz w:val="20"/>
          <w:szCs w:val="20"/>
        </w:rPr>
        <w:br w:type="page"/>
      </w:r>
    </w:p>
    <w:p w14:paraId="627D2116" w14:textId="0D4D904F" w:rsidR="00B70B61" w:rsidRDefault="00B70B61" w:rsidP="00B70B61">
      <w:pPr>
        <w:jc w:val="both"/>
        <w:rPr>
          <w:sz w:val="20"/>
          <w:szCs w:val="20"/>
        </w:rPr>
      </w:pPr>
      <w:r>
        <w:rPr>
          <w:noProof/>
          <w:sz w:val="20"/>
          <w:szCs w:val="20"/>
        </w:rPr>
        <w:lastRenderedPageBreak/>
        <w:drawing>
          <wp:inline distT="0" distB="0" distL="0" distR="0" wp14:anchorId="6BA4DB4B" wp14:editId="403EC42F">
            <wp:extent cx="5941060" cy="4890135"/>
            <wp:effectExtent l="0" t="0" r="254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1060" cy="4890135"/>
                    </a:xfrm>
                    <a:prstGeom prst="rect">
                      <a:avLst/>
                    </a:prstGeom>
                    <a:noFill/>
                    <a:ln>
                      <a:noFill/>
                    </a:ln>
                  </pic:spPr>
                </pic:pic>
              </a:graphicData>
            </a:graphic>
          </wp:inline>
        </w:drawing>
      </w:r>
    </w:p>
    <w:p w14:paraId="30582FA5" w14:textId="07428F68" w:rsidR="00B70B61" w:rsidRDefault="00B70B61" w:rsidP="00B70B61">
      <w:pPr>
        <w:jc w:val="both"/>
        <w:rPr>
          <w:sz w:val="20"/>
          <w:szCs w:val="20"/>
        </w:rPr>
      </w:pPr>
      <w:r w:rsidRPr="00C74FC4">
        <w:rPr>
          <w:b/>
          <w:sz w:val="20"/>
          <w:szCs w:val="20"/>
        </w:rPr>
        <w:t>Supplementary Fig. S</w:t>
      </w:r>
      <w:r>
        <w:rPr>
          <w:b/>
          <w:sz w:val="20"/>
          <w:szCs w:val="20"/>
        </w:rPr>
        <w:t>4</w:t>
      </w:r>
      <w:r>
        <w:rPr>
          <w:sz w:val="20"/>
          <w:szCs w:val="20"/>
        </w:rPr>
        <w:t xml:space="preserve">. </w:t>
      </w:r>
      <w:r w:rsidRPr="004C1D1B">
        <w:rPr>
          <w:b/>
          <w:sz w:val="20"/>
          <w:szCs w:val="20"/>
        </w:rPr>
        <w:t>Ensemble</w:t>
      </w:r>
      <w:r w:rsidR="00266E4B">
        <w:rPr>
          <w:b/>
          <w:sz w:val="20"/>
          <w:szCs w:val="20"/>
        </w:rPr>
        <w:t>-</w:t>
      </w:r>
      <w:r w:rsidRPr="004C1D1B">
        <w:rPr>
          <w:b/>
          <w:sz w:val="20"/>
          <w:szCs w:val="20"/>
        </w:rPr>
        <w:t>level interface</w:t>
      </w:r>
      <w:r w:rsidR="00266E4B">
        <w:rPr>
          <w:b/>
          <w:sz w:val="20"/>
          <w:szCs w:val="20"/>
        </w:rPr>
        <w:t>-</w:t>
      </w:r>
      <w:r w:rsidRPr="004C1D1B">
        <w:rPr>
          <w:b/>
          <w:sz w:val="20"/>
          <w:szCs w:val="20"/>
        </w:rPr>
        <w:t>contact redistribution in 4W53 under β = −2.</w:t>
      </w:r>
      <w:r>
        <w:rPr>
          <w:sz w:val="20"/>
          <w:szCs w:val="20"/>
        </w:rPr>
        <w:t xml:space="preserve">  </w:t>
      </w:r>
      <w:r w:rsidRPr="00C74FC4">
        <w:rPr>
          <w:rStyle w:val="Strong"/>
          <w:sz w:val="20"/>
          <w:szCs w:val="20"/>
        </w:rPr>
        <w:t>a</w:t>
      </w:r>
      <w:r w:rsidRPr="00C74FC4">
        <w:rPr>
          <w:sz w:val="20"/>
          <w:szCs w:val="20"/>
        </w:rPr>
        <w:t>, Baseline residue</w:t>
      </w:r>
      <w:r w:rsidR="00266E4B">
        <w:rPr>
          <w:sz w:val="20"/>
          <w:szCs w:val="20"/>
        </w:rPr>
        <w:t>-</w:t>
      </w:r>
      <w:r w:rsidRPr="00C74FC4">
        <w:rPr>
          <w:sz w:val="20"/>
          <w:szCs w:val="20"/>
        </w:rPr>
        <w:t xml:space="preserve">level </w:t>
      </w:r>
      <w:r w:rsidR="00266E4B">
        <w:rPr>
          <w:sz w:val="20"/>
          <w:szCs w:val="20"/>
        </w:rPr>
        <w:t>protein-</w:t>
      </w:r>
      <w:r w:rsidRPr="00C74FC4">
        <w:rPr>
          <w:sz w:val="20"/>
          <w:szCs w:val="20"/>
        </w:rPr>
        <w:t xml:space="preserve">ligand contact profile calculated from the </w:t>
      </w:r>
      <w:r w:rsidR="00C51EB4">
        <w:rPr>
          <w:sz w:val="20"/>
          <w:szCs w:val="20"/>
        </w:rPr>
        <w:t>Boltz</w:t>
      </w:r>
      <w:r w:rsidR="00266E4B">
        <w:rPr>
          <w:sz w:val="20"/>
          <w:szCs w:val="20"/>
        </w:rPr>
        <w:t>-</w:t>
      </w:r>
      <w:r w:rsidR="00C51EB4">
        <w:rPr>
          <w:sz w:val="20"/>
          <w:szCs w:val="20"/>
        </w:rPr>
        <w:t>2</w:t>
      </w:r>
      <w:r w:rsidRPr="00C74FC4">
        <w:rPr>
          <w:sz w:val="20"/>
          <w:szCs w:val="20"/>
        </w:rPr>
        <w:t xml:space="preserve"> baseline ensemble. </w:t>
      </w:r>
      <w:r w:rsidRPr="00C74FC4">
        <w:rPr>
          <w:rStyle w:val="Strong"/>
          <w:sz w:val="20"/>
          <w:szCs w:val="20"/>
        </w:rPr>
        <w:t>b</w:t>
      </w:r>
      <w:r w:rsidRPr="00C74FC4">
        <w:rPr>
          <w:sz w:val="20"/>
          <w:szCs w:val="20"/>
        </w:rPr>
        <w:t>, Residue</w:t>
      </w:r>
      <w:r w:rsidR="00266E4B">
        <w:rPr>
          <w:sz w:val="20"/>
          <w:szCs w:val="20"/>
        </w:rPr>
        <w:t>-</w:t>
      </w:r>
      <w:r w:rsidRPr="00C74FC4">
        <w:rPr>
          <w:sz w:val="20"/>
          <w:szCs w:val="20"/>
        </w:rPr>
        <w:t xml:space="preserve">level contact profile of the perturbed ensemble generated with </w:t>
      </w:r>
      <m:oMath>
        <m:r>
          <w:rPr>
            <w:rFonts w:ascii="Cambria Math" w:hAnsi="Cambria Math"/>
            <w:sz w:val="20"/>
            <w:szCs w:val="20"/>
          </w:rPr>
          <m:t>β=-2</m:t>
        </m:r>
      </m:oMath>
      <w:r w:rsidRPr="00C74FC4">
        <w:rPr>
          <w:sz w:val="20"/>
          <w:szCs w:val="20"/>
        </w:rPr>
        <w:t xml:space="preserve">. </w:t>
      </w:r>
      <w:r w:rsidRPr="00C74FC4">
        <w:rPr>
          <w:rStyle w:val="Strong"/>
          <w:sz w:val="20"/>
          <w:szCs w:val="20"/>
        </w:rPr>
        <w:t>c</w:t>
      </w:r>
      <w:r w:rsidRPr="00C74FC4">
        <w:rPr>
          <w:sz w:val="20"/>
          <w:szCs w:val="20"/>
        </w:rPr>
        <w:t>, Δ</w:t>
      </w:r>
      <w:r w:rsidR="00266E4B">
        <w:rPr>
          <w:sz w:val="20"/>
          <w:szCs w:val="20"/>
        </w:rPr>
        <w:t>-</w:t>
      </w:r>
      <w:r w:rsidRPr="00C74FC4">
        <w:rPr>
          <w:sz w:val="20"/>
          <w:szCs w:val="20"/>
        </w:rPr>
        <w:t xml:space="preserve">contact profile showing the difference between the perturbed and baseline ensembles. Positive values indicate increased contact probability after perturbation, whereas negative values indicate reduced contact probability. </w:t>
      </w:r>
      <w:r w:rsidRPr="00C74FC4">
        <w:rPr>
          <w:rStyle w:val="Strong"/>
          <w:sz w:val="20"/>
          <w:szCs w:val="20"/>
        </w:rPr>
        <w:t>d</w:t>
      </w:r>
      <w:r w:rsidRPr="00C74FC4">
        <w:rPr>
          <w:sz w:val="20"/>
          <w:szCs w:val="20"/>
        </w:rPr>
        <w:t>, Threshold</w:t>
      </w:r>
      <w:r w:rsidR="00266E4B">
        <w:rPr>
          <w:sz w:val="20"/>
          <w:szCs w:val="20"/>
        </w:rPr>
        <w:t>-</w:t>
      </w:r>
      <w:r w:rsidRPr="00C74FC4">
        <w:rPr>
          <w:sz w:val="20"/>
          <w:szCs w:val="20"/>
        </w:rPr>
        <w:t>dependent contact</w:t>
      </w:r>
      <w:r w:rsidR="00266E4B">
        <w:rPr>
          <w:sz w:val="20"/>
          <w:szCs w:val="20"/>
        </w:rPr>
        <w:t>-</w:t>
      </w:r>
      <w:r w:rsidRPr="00C74FC4">
        <w:rPr>
          <w:sz w:val="20"/>
          <w:szCs w:val="20"/>
        </w:rPr>
        <w:t>shift metrics, including Jaccard similarity, F1 score, top</w:t>
      </w:r>
      <w:r w:rsidR="00266E4B">
        <w:rPr>
          <w:sz w:val="20"/>
          <w:szCs w:val="20"/>
        </w:rPr>
        <w:t>-</w:t>
      </w:r>
      <w:r w:rsidRPr="00C74FC4">
        <w:rPr>
          <w:sz w:val="20"/>
          <w:szCs w:val="20"/>
        </w:rPr>
        <w:t>k overlap, new</w:t>
      </w:r>
      <w:r w:rsidR="00266E4B">
        <w:rPr>
          <w:sz w:val="20"/>
          <w:szCs w:val="20"/>
        </w:rPr>
        <w:t>-</w:t>
      </w:r>
      <w:r w:rsidRPr="00C74FC4">
        <w:rPr>
          <w:sz w:val="20"/>
          <w:szCs w:val="20"/>
        </w:rPr>
        <w:t>contact rate, and lost</w:t>
      </w:r>
      <w:r w:rsidR="00266E4B">
        <w:rPr>
          <w:sz w:val="20"/>
          <w:szCs w:val="20"/>
        </w:rPr>
        <w:t>-</w:t>
      </w:r>
      <w:r w:rsidRPr="00C74FC4">
        <w:rPr>
          <w:sz w:val="20"/>
          <w:szCs w:val="20"/>
        </w:rPr>
        <w:t>contact rate across different contact</w:t>
      </w:r>
      <w:r w:rsidR="00266E4B">
        <w:rPr>
          <w:sz w:val="20"/>
          <w:szCs w:val="20"/>
        </w:rPr>
        <w:t>-</w:t>
      </w:r>
      <w:r w:rsidRPr="00C74FC4">
        <w:rPr>
          <w:sz w:val="20"/>
          <w:szCs w:val="20"/>
        </w:rPr>
        <w:t xml:space="preserve">probability thresholds. </w:t>
      </w:r>
      <w:r w:rsidRPr="00C74FC4">
        <w:rPr>
          <w:rStyle w:val="Strong"/>
          <w:sz w:val="20"/>
          <w:szCs w:val="20"/>
        </w:rPr>
        <w:t>e</w:t>
      </w:r>
      <w:r w:rsidRPr="00C74FC4">
        <w:rPr>
          <w:sz w:val="20"/>
          <w:szCs w:val="20"/>
        </w:rPr>
        <w:t>, Summary of contact</w:t>
      </w:r>
      <w:r w:rsidR="00266E4B">
        <w:rPr>
          <w:sz w:val="20"/>
          <w:szCs w:val="20"/>
        </w:rPr>
        <w:t>-</w:t>
      </w:r>
      <w:r w:rsidRPr="00C74FC4">
        <w:rPr>
          <w:sz w:val="20"/>
          <w:szCs w:val="20"/>
        </w:rPr>
        <w:t>mode diversity and interface quality. The upper subpanel compares the effective number of contact clusters and occupancy entropy between baseline and perturbed ensembles. The lower subpanel compares mean clash counts, severe clash counts, minimum interface distance, and the fraction of structures with any steric clash. Each ensemble contains 100 generated conformations.</w:t>
      </w:r>
    </w:p>
    <w:p w14:paraId="73A679B8" w14:textId="54986C2C" w:rsidR="00B44B09" w:rsidRDefault="00B44B09" w:rsidP="00B70B61">
      <w:pPr>
        <w:jc w:val="both"/>
        <w:rPr>
          <w:sz w:val="20"/>
          <w:szCs w:val="20"/>
        </w:rPr>
      </w:pPr>
    </w:p>
    <w:p w14:paraId="767AB636" w14:textId="5CAD3AD7" w:rsidR="00B44B09" w:rsidRDefault="00B44B09" w:rsidP="00B70B61">
      <w:pPr>
        <w:jc w:val="both"/>
        <w:rPr>
          <w:sz w:val="20"/>
          <w:szCs w:val="20"/>
        </w:rPr>
      </w:pPr>
    </w:p>
    <w:p w14:paraId="7CB72271" w14:textId="105B7B04" w:rsidR="00B44B09" w:rsidRDefault="00B44B09" w:rsidP="00B70B61">
      <w:pPr>
        <w:jc w:val="both"/>
        <w:rPr>
          <w:sz w:val="20"/>
          <w:szCs w:val="20"/>
        </w:rPr>
      </w:pPr>
    </w:p>
    <w:p w14:paraId="208B05AC" w14:textId="77777777" w:rsidR="00B44B09" w:rsidRDefault="00B44B09">
      <w:pPr>
        <w:spacing w:before="0" w:after="160"/>
        <w:rPr>
          <w:sz w:val="20"/>
          <w:szCs w:val="20"/>
        </w:rPr>
      </w:pPr>
      <w:r>
        <w:rPr>
          <w:sz w:val="20"/>
          <w:szCs w:val="20"/>
        </w:rPr>
        <w:br w:type="page"/>
      </w:r>
    </w:p>
    <w:p w14:paraId="65372A37" w14:textId="12A618EA" w:rsidR="00B44B09" w:rsidRDefault="00FC771C" w:rsidP="00B70B61">
      <w:pPr>
        <w:jc w:val="both"/>
        <w:rPr>
          <w:sz w:val="20"/>
          <w:szCs w:val="20"/>
        </w:rPr>
      </w:pPr>
      <w:r>
        <w:rPr>
          <w:noProof/>
          <w:sz w:val="20"/>
          <w:szCs w:val="20"/>
        </w:rPr>
        <w:lastRenderedPageBreak/>
        <w:drawing>
          <wp:inline distT="0" distB="0" distL="0" distR="0" wp14:anchorId="0C00A191" wp14:editId="7D773BD9">
            <wp:extent cx="5939155" cy="5065219"/>
            <wp:effectExtent l="0" t="0" r="444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535"/>
                    <a:stretch/>
                  </pic:blipFill>
                  <pic:spPr bwMode="auto">
                    <a:xfrm>
                      <a:off x="0" y="0"/>
                      <a:ext cx="5939155" cy="5065219"/>
                    </a:xfrm>
                    <a:prstGeom prst="rect">
                      <a:avLst/>
                    </a:prstGeom>
                    <a:noFill/>
                    <a:ln>
                      <a:noFill/>
                    </a:ln>
                    <a:extLst>
                      <a:ext uri="{53640926-AAD7-44D8-BBD7-CCE9431645EC}">
                        <a14:shadowObscured xmlns:a14="http://schemas.microsoft.com/office/drawing/2010/main"/>
                      </a:ext>
                    </a:extLst>
                  </pic:spPr>
                </pic:pic>
              </a:graphicData>
            </a:graphic>
          </wp:inline>
        </w:drawing>
      </w:r>
    </w:p>
    <w:p w14:paraId="73A5E124" w14:textId="240AC059" w:rsidR="00B70B61" w:rsidRDefault="00367EEA" w:rsidP="00367EEA">
      <w:pPr>
        <w:jc w:val="both"/>
        <w:rPr>
          <w:sz w:val="20"/>
          <w:szCs w:val="20"/>
        </w:rPr>
      </w:pPr>
      <w:r w:rsidRPr="00367EEA">
        <w:rPr>
          <w:b/>
          <w:sz w:val="20"/>
          <w:szCs w:val="20"/>
        </w:rPr>
        <w:t>Supplementary Fig. S5</w:t>
      </w:r>
      <w:r w:rsidRPr="00367EEA">
        <w:rPr>
          <w:rFonts w:hint="eastAsia"/>
          <w:b/>
          <w:sz w:val="20"/>
          <w:szCs w:val="20"/>
        </w:rPr>
        <w:t>.</w:t>
      </w:r>
      <w:r w:rsidRPr="00367EEA">
        <w:rPr>
          <w:sz w:val="20"/>
          <w:szCs w:val="20"/>
        </w:rPr>
        <w:t xml:space="preserve"> </w:t>
      </w:r>
      <w:r w:rsidRPr="00367EEA">
        <w:rPr>
          <w:b/>
          <w:sz w:val="20"/>
          <w:szCs w:val="20"/>
        </w:rPr>
        <w:t>Intra</w:t>
      </w:r>
      <w:r w:rsidR="00266E4B">
        <w:rPr>
          <w:b/>
          <w:sz w:val="20"/>
          <w:szCs w:val="20"/>
        </w:rPr>
        <w:t>-</w:t>
      </w:r>
      <w:r w:rsidRPr="00367EEA">
        <w:rPr>
          <w:b/>
          <w:sz w:val="20"/>
          <w:szCs w:val="20"/>
        </w:rPr>
        <w:t>block ensemble consistency and representative quality assessment.</w:t>
      </w:r>
      <w:r>
        <w:rPr>
          <w:b/>
          <w:sz w:val="20"/>
          <w:szCs w:val="20"/>
        </w:rPr>
        <w:t xml:space="preserve"> </w:t>
      </w:r>
      <w:r w:rsidR="00286B2A" w:rsidRPr="00286B2A">
        <w:rPr>
          <w:sz w:val="20"/>
          <w:szCs w:val="20"/>
        </w:rPr>
        <w:t>Each</w:t>
      </w:r>
      <w:r w:rsidR="00286B2A">
        <w:rPr>
          <w:b/>
          <w:sz w:val="20"/>
          <w:szCs w:val="20"/>
        </w:rPr>
        <w:t xml:space="preserve"> </w:t>
      </w:r>
      <w:r w:rsidRPr="00367EEA">
        <w:rPr>
          <w:sz w:val="20"/>
          <w:szCs w:val="20"/>
        </w:rPr>
        <w:t>MCMC block contained 100 predicted conformations. We evaluated intra</w:t>
      </w:r>
      <w:r w:rsidR="00266E4B">
        <w:rPr>
          <w:sz w:val="20"/>
          <w:szCs w:val="20"/>
        </w:rPr>
        <w:t>-</w:t>
      </w:r>
      <w:r w:rsidRPr="00367EEA">
        <w:rPr>
          <w:sz w:val="20"/>
          <w:szCs w:val="20"/>
        </w:rPr>
        <w:t>block ensemble consistency and representative</w:t>
      </w:r>
      <w:r w:rsidR="00266E4B">
        <w:rPr>
          <w:sz w:val="20"/>
          <w:szCs w:val="20"/>
        </w:rPr>
        <w:t>-</w:t>
      </w:r>
      <w:r w:rsidRPr="00367EEA">
        <w:rPr>
          <w:sz w:val="20"/>
          <w:szCs w:val="20"/>
        </w:rPr>
        <w:t>level interface quality to support the representative</w:t>
      </w:r>
      <w:r w:rsidR="00266E4B">
        <w:rPr>
          <w:sz w:val="20"/>
          <w:szCs w:val="20"/>
        </w:rPr>
        <w:t>-</w:t>
      </w:r>
      <w:r w:rsidRPr="00367EEA">
        <w:rPr>
          <w:sz w:val="20"/>
          <w:szCs w:val="20"/>
        </w:rPr>
        <w:t>based inter</w:t>
      </w:r>
      <w:r w:rsidR="00266E4B">
        <w:rPr>
          <w:sz w:val="20"/>
          <w:szCs w:val="20"/>
        </w:rPr>
        <w:t>-</w:t>
      </w:r>
      <w:r w:rsidRPr="00367EEA">
        <w:rPr>
          <w:sz w:val="20"/>
          <w:szCs w:val="20"/>
        </w:rPr>
        <w:t xml:space="preserve">block trajectory analysis in Fig. 3. </w:t>
      </w:r>
      <w:r>
        <w:rPr>
          <w:sz w:val="20"/>
          <w:szCs w:val="20"/>
        </w:rPr>
        <w:t xml:space="preserve"> </w:t>
      </w:r>
      <w:r w:rsidRPr="00367EEA">
        <w:rPr>
          <w:b/>
          <w:sz w:val="20"/>
          <w:szCs w:val="20"/>
        </w:rPr>
        <w:t>a</w:t>
      </w:r>
      <w:r w:rsidR="00F1421E">
        <w:rPr>
          <w:b/>
          <w:sz w:val="20"/>
          <w:szCs w:val="20"/>
        </w:rPr>
        <w:t>-</w:t>
      </w:r>
      <w:r w:rsidRPr="00367EEA">
        <w:rPr>
          <w:b/>
          <w:sz w:val="20"/>
          <w:szCs w:val="20"/>
        </w:rPr>
        <w:t>c</w:t>
      </w:r>
      <w:r w:rsidRPr="00367EEA">
        <w:rPr>
          <w:sz w:val="20"/>
          <w:szCs w:val="20"/>
        </w:rPr>
        <w:t>, Block</w:t>
      </w:r>
      <w:r w:rsidR="00266E4B">
        <w:rPr>
          <w:sz w:val="20"/>
          <w:szCs w:val="20"/>
        </w:rPr>
        <w:t>-</w:t>
      </w:r>
      <w:r w:rsidRPr="00367EEA">
        <w:rPr>
          <w:sz w:val="20"/>
          <w:szCs w:val="20"/>
        </w:rPr>
        <w:t xml:space="preserve">level auxiliary metrics for 7UX8, including mean pairwise </w:t>
      </w:r>
      <w:r w:rsidR="00785358">
        <w:rPr>
          <w:sz w:val="20"/>
          <w:szCs w:val="20"/>
        </w:rPr>
        <w:t xml:space="preserve">ligand </w:t>
      </w:r>
      <w:r w:rsidRPr="00367EEA">
        <w:rPr>
          <w:sz w:val="20"/>
          <w:szCs w:val="20"/>
        </w:rPr>
        <w:t>RMSD, mean pairwise contact overlap and clash</w:t>
      </w:r>
      <w:r w:rsidR="00266E4B">
        <w:rPr>
          <w:sz w:val="20"/>
          <w:szCs w:val="20"/>
        </w:rPr>
        <w:t>-</w:t>
      </w:r>
      <w:r w:rsidRPr="00367EEA">
        <w:rPr>
          <w:sz w:val="20"/>
          <w:szCs w:val="20"/>
        </w:rPr>
        <w:t xml:space="preserve">outlier ratio within each block. </w:t>
      </w:r>
      <w:r w:rsidRPr="00367EEA">
        <w:rPr>
          <w:b/>
          <w:sz w:val="20"/>
          <w:szCs w:val="20"/>
        </w:rPr>
        <w:t>d</w:t>
      </w:r>
      <w:r w:rsidR="00F1421E">
        <w:rPr>
          <w:b/>
          <w:sz w:val="20"/>
          <w:szCs w:val="20"/>
        </w:rPr>
        <w:t>-</w:t>
      </w:r>
      <w:r w:rsidRPr="00367EEA">
        <w:rPr>
          <w:b/>
          <w:sz w:val="20"/>
          <w:szCs w:val="20"/>
        </w:rPr>
        <w:t>f</w:t>
      </w:r>
      <w:r w:rsidRPr="00367EEA">
        <w:rPr>
          <w:sz w:val="20"/>
          <w:szCs w:val="20"/>
        </w:rPr>
        <w:t>, Corresponding block</w:t>
      </w:r>
      <w:r w:rsidR="00266E4B">
        <w:rPr>
          <w:sz w:val="20"/>
          <w:szCs w:val="20"/>
        </w:rPr>
        <w:t>-</w:t>
      </w:r>
      <w:r w:rsidRPr="00367EEA">
        <w:rPr>
          <w:sz w:val="20"/>
          <w:szCs w:val="20"/>
        </w:rPr>
        <w:t xml:space="preserve">level auxiliary metrics for 4W53. </w:t>
      </w:r>
      <w:r w:rsidRPr="00367EEA">
        <w:rPr>
          <w:b/>
          <w:sz w:val="20"/>
          <w:szCs w:val="20"/>
        </w:rPr>
        <w:t>g</w:t>
      </w:r>
      <w:r w:rsidR="00F1421E">
        <w:rPr>
          <w:b/>
          <w:sz w:val="20"/>
          <w:szCs w:val="20"/>
        </w:rPr>
        <w:t>-</w:t>
      </w:r>
      <w:proofErr w:type="spellStart"/>
      <w:r w:rsidRPr="00367EEA">
        <w:rPr>
          <w:b/>
          <w:sz w:val="20"/>
          <w:szCs w:val="20"/>
        </w:rPr>
        <w:t>i</w:t>
      </w:r>
      <w:proofErr w:type="spellEnd"/>
      <w:r w:rsidRPr="00367EEA">
        <w:rPr>
          <w:sz w:val="20"/>
          <w:szCs w:val="20"/>
        </w:rPr>
        <w:t>, Representative</w:t>
      </w:r>
      <w:r w:rsidR="00266E4B">
        <w:rPr>
          <w:sz w:val="20"/>
          <w:szCs w:val="20"/>
        </w:rPr>
        <w:t>-</w:t>
      </w:r>
      <w:r w:rsidRPr="00367EEA">
        <w:rPr>
          <w:sz w:val="20"/>
          <w:szCs w:val="20"/>
        </w:rPr>
        <w:t xml:space="preserve">level diagnostics for 7UX8, including contact number, total interface patch size and clash count of the selected representative structure in each block. </w:t>
      </w:r>
      <w:r w:rsidRPr="00367EEA">
        <w:rPr>
          <w:b/>
          <w:sz w:val="20"/>
          <w:szCs w:val="20"/>
        </w:rPr>
        <w:t>j</w:t>
      </w:r>
      <w:r w:rsidR="00F1421E">
        <w:rPr>
          <w:b/>
          <w:sz w:val="20"/>
          <w:szCs w:val="20"/>
        </w:rPr>
        <w:t>-</w:t>
      </w:r>
      <w:r w:rsidRPr="00367EEA">
        <w:rPr>
          <w:b/>
          <w:sz w:val="20"/>
          <w:szCs w:val="20"/>
        </w:rPr>
        <w:t>l</w:t>
      </w:r>
      <w:r w:rsidRPr="00367EEA">
        <w:rPr>
          <w:sz w:val="20"/>
          <w:szCs w:val="20"/>
        </w:rPr>
        <w:t>, Corresponding representative</w:t>
      </w:r>
      <w:r w:rsidR="00266E4B">
        <w:rPr>
          <w:sz w:val="20"/>
          <w:szCs w:val="20"/>
        </w:rPr>
        <w:t>-</w:t>
      </w:r>
      <w:r w:rsidRPr="00367EEA">
        <w:rPr>
          <w:sz w:val="20"/>
          <w:szCs w:val="20"/>
        </w:rPr>
        <w:t>level diagnostics for 4W53. These analyses provide quality</w:t>
      </w:r>
      <w:r w:rsidR="00266E4B">
        <w:rPr>
          <w:sz w:val="20"/>
          <w:szCs w:val="20"/>
        </w:rPr>
        <w:t>-</w:t>
      </w:r>
      <w:r w:rsidRPr="00367EEA">
        <w:rPr>
          <w:sz w:val="20"/>
          <w:szCs w:val="20"/>
        </w:rPr>
        <w:t>control support for interpreting the inter</w:t>
      </w:r>
      <w:r w:rsidR="00266E4B">
        <w:rPr>
          <w:sz w:val="20"/>
          <w:szCs w:val="20"/>
        </w:rPr>
        <w:t>-</w:t>
      </w:r>
      <w:r w:rsidRPr="00367EEA">
        <w:rPr>
          <w:sz w:val="20"/>
          <w:szCs w:val="20"/>
        </w:rPr>
        <w:t>block trajectory metrics shown in Fig. 3.</w:t>
      </w:r>
      <w:r w:rsidR="00180EDA">
        <w:rPr>
          <w:sz w:val="20"/>
          <w:szCs w:val="20"/>
        </w:rPr>
        <w:t xml:space="preserve">    </w:t>
      </w:r>
    </w:p>
    <w:p w14:paraId="3F2C1075" w14:textId="18802FDF" w:rsidR="00F1588A" w:rsidRDefault="00F1588A" w:rsidP="00367EEA">
      <w:pPr>
        <w:jc w:val="both"/>
        <w:rPr>
          <w:sz w:val="20"/>
          <w:szCs w:val="20"/>
        </w:rPr>
      </w:pPr>
    </w:p>
    <w:p w14:paraId="08B94FE9" w14:textId="483B6593" w:rsidR="00F1588A" w:rsidRDefault="00F1588A" w:rsidP="00367EEA">
      <w:pPr>
        <w:jc w:val="both"/>
        <w:rPr>
          <w:sz w:val="20"/>
          <w:szCs w:val="20"/>
        </w:rPr>
      </w:pPr>
    </w:p>
    <w:p w14:paraId="29B4A0A1" w14:textId="234AADBF" w:rsidR="00F1588A" w:rsidRDefault="00F1588A" w:rsidP="00367EEA">
      <w:pPr>
        <w:jc w:val="both"/>
        <w:rPr>
          <w:sz w:val="20"/>
          <w:szCs w:val="20"/>
        </w:rPr>
      </w:pPr>
    </w:p>
    <w:p w14:paraId="02F82C2B" w14:textId="77777777" w:rsidR="00F1588A" w:rsidRDefault="00F1588A">
      <w:pPr>
        <w:spacing w:before="0" w:after="160"/>
        <w:rPr>
          <w:sz w:val="20"/>
          <w:szCs w:val="20"/>
        </w:rPr>
      </w:pPr>
      <w:r>
        <w:rPr>
          <w:sz w:val="20"/>
          <w:szCs w:val="20"/>
        </w:rPr>
        <w:br w:type="page"/>
      </w:r>
    </w:p>
    <w:p w14:paraId="4416C021" w14:textId="5E7263F6" w:rsidR="00890F41" w:rsidRPr="00C04089" w:rsidRDefault="0082155E" w:rsidP="00F1588A">
      <w:pPr>
        <w:jc w:val="both"/>
        <w:rPr>
          <w:b/>
          <w:sz w:val="20"/>
          <w:szCs w:val="20"/>
        </w:rPr>
      </w:pPr>
      <w:r>
        <w:rPr>
          <w:b/>
          <w:noProof/>
          <w:sz w:val="20"/>
          <w:szCs w:val="20"/>
        </w:rPr>
        <w:lastRenderedPageBreak/>
        <w:drawing>
          <wp:inline distT="0" distB="0" distL="0" distR="0" wp14:anchorId="5CC483A3" wp14:editId="3D1F4B54">
            <wp:extent cx="5973475" cy="4352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7799"/>
                    <a:stretch/>
                  </pic:blipFill>
                  <pic:spPr bwMode="auto">
                    <a:xfrm>
                      <a:off x="0" y="0"/>
                      <a:ext cx="5973475" cy="4352400"/>
                    </a:xfrm>
                    <a:prstGeom prst="rect">
                      <a:avLst/>
                    </a:prstGeom>
                    <a:noFill/>
                    <a:ln>
                      <a:noFill/>
                    </a:ln>
                    <a:extLst>
                      <a:ext uri="{53640926-AAD7-44D8-BBD7-CCE9431645EC}">
                        <a14:shadowObscured xmlns:a14="http://schemas.microsoft.com/office/drawing/2010/main"/>
                      </a:ext>
                    </a:extLst>
                  </pic:spPr>
                </pic:pic>
              </a:graphicData>
            </a:graphic>
          </wp:inline>
        </w:drawing>
      </w:r>
    </w:p>
    <w:p w14:paraId="2BA00D12" w14:textId="68BD95B6" w:rsidR="00797841" w:rsidRDefault="00890F41" w:rsidP="00890F41">
      <w:pPr>
        <w:jc w:val="both"/>
        <w:rPr>
          <w:sz w:val="20"/>
          <w:szCs w:val="20"/>
        </w:rPr>
      </w:pPr>
      <w:r w:rsidRPr="00DE63E6">
        <w:rPr>
          <w:b/>
          <w:sz w:val="20"/>
          <w:szCs w:val="20"/>
        </w:rPr>
        <w:t>Supplementary Fig. S6</w:t>
      </w:r>
      <w:r w:rsidR="00DE63E6">
        <w:rPr>
          <w:sz w:val="20"/>
          <w:szCs w:val="20"/>
        </w:rPr>
        <w:t>.</w:t>
      </w:r>
      <w:r w:rsidRPr="00890F41">
        <w:rPr>
          <w:sz w:val="20"/>
          <w:szCs w:val="20"/>
        </w:rPr>
        <w:t xml:space="preserve"> </w:t>
      </w:r>
      <w:bookmarkStart w:id="2" w:name="_Hlk230952304"/>
      <w:r w:rsidRPr="00DE63E6">
        <w:rPr>
          <w:b/>
          <w:sz w:val="20"/>
          <w:szCs w:val="20"/>
        </w:rPr>
        <w:t xml:space="preserve">Structural visualization of selected representative </w:t>
      </w:r>
      <w:r w:rsidR="00266E4B">
        <w:rPr>
          <w:b/>
          <w:sz w:val="20"/>
          <w:szCs w:val="20"/>
        </w:rPr>
        <w:t>protein-</w:t>
      </w:r>
      <w:r w:rsidRPr="00DE63E6">
        <w:rPr>
          <w:b/>
          <w:sz w:val="20"/>
          <w:szCs w:val="20"/>
        </w:rPr>
        <w:t>ligand interface states</w:t>
      </w:r>
      <w:bookmarkEnd w:id="2"/>
      <w:r w:rsidRPr="00DE63E6">
        <w:rPr>
          <w:b/>
          <w:sz w:val="20"/>
          <w:szCs w:val="20"/>
        </w:rPr>
        <w:t>.</w:t>
      </w:r>
      <w:r w:rsidR="00DE63E6">
        <w:rPr>
          <w:b/>
          <w:sz w:val="20"/>
          <w:szCs w:val="20"/>
        </w:rPr>
        <w:t xml:space="preserve"> </w:t>
      </w:r>
      <w:r w:rsidR="00C04089" w:rsidRPr="00C04089">
        <w:rPr>
          <w:sz w:val="20"/>
          <w:szCs w:val="20"/>
        </w:rPr>
        <w:t>Selected representative structures and ligand</w:t>
      </w:r>
      <w:r w:rsidR="00266E4B">
        <w:rPr>
          <w:sz w:val="20"/>
          <w:szCs w:val="20"/>
        </w:rPr>
        <w:t>-</w:t>
      </w:r>
      <w:r w:rsidR="00C04089" w:rsidRPr="00C04089">
        <w:rPr>
          <w:sz w:val="20"/>
          <w:szCs w:val="20"/>
        </w:rPr>
        <w:t>interaction diagrams are shown to provide structural context for the trajectory</w:t>
      </w:r>
      <w:r w:rsidR="00266E4B">
        <w:rPr>
          <w:sz w:val="20"/>
          <w:szCs w:val="20"/>
        </w:rPr>
        <w:t>-</w:t>
      </w:r>
      <w:r w:rsidR="00C04089" w:rsidRPr="00C04089">
        <w:rPr>
          <w:sz w:val="20"/>
          <w:szCs w:val="20"/>
        </w:rPr>
        <w:t xml:space="preserve">level metrics in Fig. 3. </w:t>
      </w:r>
      <w:r w:rsidR="00C04089" w:rsidRPr="00C04089">
        <w:rPr>
          <w:rStyle w:val="Strong"/>
          <w:sz w:val="20"/>
          <w:szCs w:val="20"/>
        </w:rPr>
        <w:t>a</w:t>
      </w:r>
      <w:r w:rsidR="00C04089" w:rsidRPr="00C04089">
        <w:rPr>
          <w:sz w:val="20"/>
          <w:szCs w:val="20"/>
        </w:rPr>
        <w:t xml:space="preserve">, Anchor representative structure of 7UX8 at block 0, shown in </w:t>
      </w:r>
      <w:r w:rsidR="0082155E">
        <w:rPr>
          <w:sz w:val="20"/>
          <w:szCs w:val="20"/>
        </w:rPr>
        <w:t>yellow</w:t>
      </w:r>
      <w:r w:rsidR="00C04089" w:rsidRPr="00C04089">
        <w:rPr>
          <w:sz w:val="20"/>
          <w:szCs w:val="20"/>
        </w:rPr>
        <w:t xml:space="preserve">. </w:t>
      </w:r>
      <w:r w:rsidR="00C04089" w:rsidRPr="00C04089">
        <w:rPr>
          <w:rStyle w:val="Strong"/>
          <w:sz w:val="20"/>
          <w:szCs w:val="20"/>
        </w:rPr>
        <w:t>b</w:t>
      </w:r>
      <w:r w:rsidR="00C04089" w:rsidRPr="00C04089">
        <w:rPr>
          <w:sz w:val="20"/>
          <w:szCs w:val="20"/>
        </w:rPr>
        <w:t>,</w:t>
      </w:r>
      <w:r w:rsidR="0082155E" w:rsidRPr="0082155E">
        <w:t xml:space="preserve"> </w:t>
      </w:r>
      <w:r w:rsidR="0082155E" w:rsidRPr="0082155E">
        <w:rPr>
          <w:sz w:val="20"/>
          <w:szCs w:val="20"/>
        </w:rPr>
        <w:t>Protein</w:t>
      </w:r>
      <w:r w:rsidR="00266E4B">
        <w:rPr>
          <w:sz w:val="20"/>
          <w:szCs w:val="20"/>
        </w:rPr>
        <w:t>-</w:t>
      </w:r>
      <w:r w:rsidR="0082155E" w:rsidRPr="0082155E">
        <w:rPr>
          <w:sz w:val="20"/>
          <w:szCs w:val="20"/>
        </w:rPr>
        <w:t>aligned overlay of 7UX8 block 0 and block 5 representatives. Although the matched heavy</w:t>
      </w:r>
      <w:r w:rsidR="00266E4B">
        <w:rPr>
          <w:sz w:val="20"/>
          <w:szCs w:val="20"/>
        </w:rPr>
        <w:t>-</w:t>
      </w:r>
      <w:r w:rsidR="0082155E" w:rsidRPr="0082155E">
        <w:rPr>
          <w:sz w:val="20"/>
          <w:szCs w:val="20"/>
        </w:rPr>
        <w:t xml:space="preserve">atom RMSD of the ligand chain was small between these two representatives (0.205 Å), the </w:t>
      </w:r>
      <w:r w:rsidR="00266E4B">
        <w:rPr>
          <w:sz w:val="20"/>
          <w:szCs w:val="20"/>
        </w:rPr>
        <w:t>protein-</w:t>
      </w:r>
      <w:r w:rsidR="0082155E" w:rsidRPr="0082155E">
        <w:rPr>
          <w:sz w:val="20"/>
          <w:szCs w:val="20"/>
        </w:rPr>
        <w:t>ligand contact topology changed substantially, with a contact overlap of 0.462 and a patch overlap of 0.500 using a 4.5 Å contact cutoff</w:t>
      </w:r>
      <w:r w:rsidR="00C04089" w:rsidRPr="00C04089">
        <w:rPr>
          <w:sz w:val="20"/>
          <w:szCs w:val="20"/>
        </w:rPr>
        <w:t xml:space="preserve">. </w:t>
      </w:r>
      <w:r w:rsidR="00C04089" w:rsidRPr="00C04089">
        <w:rPr>
          <w:rStyle w:val="Strong"/>
          <w:sz w:val="20"/>
          <w:szCs w:val="20"/>
        </w:rPr>
        <w:t>c</w:t>
      </w:r>
      <w:r w:rsidR="00C04089" w:rsidRPr="00C04089">
        <w:rPr>
          <w:sz w:val="20"/>
          <w:szCs w:val="20"/>
        </w:rPr>
        <w:t>, Two</w:t>
      </w:r>
      <w:r w:rsidR="00266E4B">
        <w:rPr>
          <w:sz w:val="20"/>
          <w:szCs w:val="20"/>
        </w:rPr>
        <w:t>-</w:t>
      </w:r>
      <w:r w:rsidR="00C04089" w:rsidRPr="00C04089">
        <w:rPr>
          <w:sz w:val="20"/>
          <w:szCs w:val="20"/>
        </w:rPr>
        <w:t>dimensional ligand</w:t>
      </w:r>
      <w:r w:rsidR="00266E4B">
        <w:rPr>
          <w:sz w:val="20"/>
          <w:szCs w:val="20"/>
        </w:rPr>
        <w:t>-</w:t>
      </w:r>
      <w:r w:rsidR="00C04089" w:rsidRPr="00C04089">
        <w:rPr>
          <w:sz w:val="20"/>
          <w:szCs w:val="20"/>
        </w:rPr>
        <w:t xml:space="preserve">interaction diagram of the 7UX8 block 0 anchor representative. </w:t>
      </w:r>
      <w:r w:rsidR="00C04089" w:rsidRPr="00C04089">
        <w:rPr>
          <w:rStyle w:val="Strong"/>
          <w:sz w:val="20"/>
          <w:szCs w:val="20"/>
        </w:rPr>
        <w:t>d</w:t>
      </w:r>
      <w:r w:rsidR="00C04089" w:rsidRPr="00C04089">
        <w:rPr>
          <w:sz w:val="20"/>
          <w:szCs w:val="20"/>
        </w:rPr>
        <w:t>, Two</w:t>
      </w:r>
      <w:r w:rsidR="00266E4B">
        <w:rPr>
          <w:sz w:val="20"/>
          <w:szCs w:val="20"/>
        </w:rPr>
        <w:t>-</w:t>
      </w:r>
      <w:r w:rsidR="00C04089" w:rsidRPr="00C04089">
        <w:rPr>
          <w:sz w:val="20"/>
          <w:szCs w:val="20"/>
        </w:rPr>
        <w:t>dimensional ligand</w:t>
      </w:r>
      <w:r w:rsidR="00266E4B">
        <w:rPr>
          <w:sz w:val="20"/>
          <w:szCs w:val="20"/>
        </w:rPr>
        <w:t>-</w:t>
      </w:r>
      <w:r w:rsidR="00C04089" w:rsidRPr="00C04089">
        <w:rPr>
          <w:sz w:val="20"/>
          <w:szCs w:val="20"/>
        </w:rPr>
        <w:t xml:space="preserve">interaction diagram of the 7UX8 block </w:t>
      </w:r>
      <w:r w:rsidR="008114FB">
        <w:rPr>
          <w:sz w:val="20"/>
          <w:szCs w:val="20"/>
        </w:rPr>
        <w:t>5</w:t>
      </w:r>
      <w:r w:rsidR="00C04089" w:rsidRPr="00C04089">
        <w:rPr>
          <w:sz w:val="20"/>
          <w:szCs w:val="20"/>
        </w:rPr>
        <w:t xml:space="preserve"> </w:t>
      </w:r>
      <w:proofErr w:type="gramStart"/>
      <w:r w:rsidR="00706727" w:rsidRPr="00C04089">
        <w:rPr>
          <w:sz w:val="20"/>
          <w:szCs w:val="20"/>
        </w:rPr>
        <w:t>representative</w:t>
      </w:r>
      <w:proofErr w:type="gramEnd"/>
      <w:r w:rsidR="00C04089" w:rsidRPr="00C04089">
        <w:rPr>
          <w:sz w:val="20"/>
          <w:szCs w:val="20"/>
        </w:rPr>
        <w:t xml:space="preserve">, </w:t>
      </w:r>
      <w:r w:rsidR="003C2CFC" w:rsidRPr="003C2CFC">
        <w:rPr>
          <w:sz w:val="20"/>
          <w:szCs w:val="20"/>
        </w:rPr>
        <w:t>showing redistribution of ligand</w:t>
      </w:r>
      <w:r w:rsidR="00266E4B">
        <w:rPr>
          <w:sz w:val="20"/>
          <w:szCs w:val="20"/>
        </w:rPr>
        <w:t>-</w:t>
      </w:r>
      <w:r w:rsidR="003C2CFC" w:rsidRPr="003C2CFC">
        <w:rPr>
          <w:sz w:val="20"/>
          <w:szCs w:val="20"/>
        </w:rPr>
        <w:t>contacting residues relative to the anchor</w:t>
      </w:r>
      <w:r w:rsidR="00C04089" w:rsidRPr="00C04089">
        <w:rPr>
          <w:sz w:val="20"/>
          <w:szCs w:val="20"/>
        </w:rPr>
        <w:t xml:space="preserve">. </w:t>
      </w:r>
      <w:r w:rsidR="00C04089" w:rsidRPr="00C04089">
        <w:rPr>
          <w:rStyle w:val="Strong"/>
          <w:sz w:val="20"/>
          <w:szCs w:val="20"/>
        </w:rPr>
        <w:t>e</w:t>
      </w:r>
      <w:r w:rsidR="00C04089" w:rsidRPr="00C04089">
        <w:rPr>
          <w:sz w:val="20"/>
          <w:szCs w:val="20"/>
        </w:rPr>
        <w:t xml:space="preserve">, Anchor representative structure of 4W53 at block 0, shown in magenta. </w:t>
      </w:r>
      <w:r w:rsidR="00C04089" w:rsidRPr="00C04089">
        <w:rPr>
          <w:rStyle w:val="Strong"/>
          <w:sz w:val="20"/>
          <w:szCs w:val="20"/>
        </w:rPr>
        <w:t>f</w:t>
      </w:r>
      <w:r w:rsidR="00C04089" w:rsidRPr="00C04089">
        <w:rPr>
          <w:sz w:val="20"/>
          <w:szCs w:val="20"/>
        </w:rPr>
        <w:t>, Protein</w:t>
      </w:r>
      <w:r w:rsidR="00266E4B">
        <w:rPr>
          <w:sz w:val="20"/>
          <w:szCs w:val="20"/>
        </w:rPr>
        <w:t>-</w:t>
      </w:r>
      <w:r w:rsidR="00C04089" w:rsidRPr="00C04089">
        <w:rPr>
          <w:sz w:val="20"/>
          <w:szCs w:val="20"/>
        </w:rPr>
        <w:t>aligned overlay of 4W53 block 0 and block 2 representatives</w:t>
      </w:r>
      <w:r w:rsidR="00C04089">
        <w:rPr>
          <w:sz w:val="20"/>
          <w:szCs w:val="20"/>
        </w:rPr>
        <w:t xml:space="preserve"> (</w:t>
      </w:r>
      <w:r w:rsidR="00C04089" w:rsidRPr="00C04089">
        <w:rPr>
          <w:sz w:val="20"/>
          <w:szCs w:val="20"/>
        </w:rPr>
        <w:t>orange</w:t>
      </w:r>
      <w:r w:rsidR="00C04089">
        <w:rPr>
          <w:sz w:val="20"/>
          <w:szCs w:val="20"/>
        </w:rPr>
        <w:t>)</w:t>
      </w:r>
      <w:r w:rsidR="00C04089" w:rsidRPr="00C04089">
        <w:rPr>
          <w:sz w:val="20"/>
          <w:szCs w:val="20"/>
        </w:rPr>
        <w:t>, showing a contact</w:t>
      </w:r>
      <w:r w:rsidR="00266E4B">
        <w:rPr>
          <w:sz w:val="20"/>
          <w:szCs w:val="20"/>
        </w:rPr>
        <w:t>-</w:t>
      </w:r>
      <w:r w:rsidR="00C04089" w:rsidRPr="00C04089">
        <w:rPr>
          <w:sz w:val="20"/>
          <w:szCs w:val="20"/>
        </w:rPr>
        <w:t>switching state with minimal anchor</w:t>
      </w:r>
      <w:r w:rsidR="00266E4B">
        <w:rPr>
          <w:sz w:val="20"/>
          <w:szCs w:val="20"/>
        </w:rPr>
        <w:t>-</w:t>
      </w:r>
      <w:r w:rsidR="00C04089" w:rsidRPr="00C04089">
        <w:rPr>
          <w:sz w:val="20"/>
          <w:szCs w:val="20"/>
        </w:rPr>
        <w:t xml:space="preserve">related contact/patch retention. </w:t>
      </w:r>
      <w:r w:rsidR="00C04089" w:rsidRPr="00C04089">
        <w:rPr>
          <w:rStyle w:val="Strong"/>
          <w:sz w:val="20"/>
          <w:szCs w:val="20"/>
        </w:rPr>
        <w:t>g</w:t>
      </w:r>
      <w:r w:rsidR="00C04089" w:rsidRPr="00C04089">
        <w:rPr>
          <w:sz w:val="20"/>
          <w:szCs w:val="20"/>
        </w:rPr>
        <w:t>, Protein</w:t>
      </w:r>
      <w:r w:rsidR="00266E4B">
        <w:rPr>
          <w:sz w:val="20"/>
          <w:szCs w:val="20"/>
        </w:rPr>
        <w:t>-</w:t>
      </w:r>
      <w:r w:rsidR="00C04089" w:rsidRPr="00C04089">
        <w:rPr>
          <w:sz w:val="20"/>
          <w:szCs w:val="20"/>
        </w:rPr>
        <w:t>aligned overlay of 4W53 block 0 and block 3 representatives</w:t>
      </w:r>
      <w:r w:rsidR="00C04089">
        <w:rPr>
          <w:sz w:val="20"/>
          <w:szCs w:val="20"/>
        </w:rPr>
        <w:t xml:space="preserve"> (green)</w:t>
      </w:r>
      <w:r w:rsidR="00C04089" w:rsidRPr="00C04089">
        <w:rPr>
          <w:sz w:val="20"/>
          <w:szCs w:val="20"/>
        </w:rPr>
        <w:t>, showing an additional contact</w:t>
      </w:r>
      <w:r w:rsidR="00266E4B">
        <w:rPr>
          <w:sz w:val="20"/>
          <w:szCs w:val="20"/>
        </w:rPr>
        <w:t>-</w:t>
      </w:r>
      <w:r w:rsidR="00C04089" w:rsidRPr="00C04089">
        <w:rPr>
          <w:sz w:val="20"/>
          <w:szCs w:val="20"/>
        </w:rPr>
        <w:t xml:space="preserve">switching state along the sampled trajectory. </w:t>
      </w:r>
      <w:r w:rsidR="00C04089" w:rsidRPr="00C04089">
        <w:rPr>
          <w:rStyle w:val="Strong"/>
          <w:sz w:val="20"/>
          <w:szCs w:val="20"/>
        </w:rPr>
        <w:t>h</w:t>
      </w:r>
      <w:r w:rsidR="00C04089" w:rsidRPr="00C04089">
        <w:rPr>
          <w:sz w:val="20"/>
          <w:szCs w:val="20"/>
        </w:rPr>
        <w:t>, Protein</w:t>
      </w:r>
      <w:r w:rsidR="00266E4B">
        <w:rPr>
          <w:sz w:val="20"/>
          <w:szCs w:val="20"/>
        </w:rPr>
        <w:t>-</w:t>
      </w:r>
      <w:r w:rsidR="00C04089" w:rsidRPr="00C04089">
        <w:rPr>
          <w:sz w:val="20"/>
          <w:szCs w:val="20"/>
        </w:rPr>
        <w:t>aligned overlay of 4W53 block 0 and block 8 representatives</w:t>
      </w:r>
      <w:r w:rsidR="003428B9">
        <w:rPr>
          <w:sz w:val="20"/>
          <w:szCs w:val="20"/>
        </w:rPr>
        <w:t xml:space="preserve"> (gray)</w:t>
      </w:r>
      <w:r w:rsidR="00C04089" w:rsidRPr="00C04089">
        <w:rPr>
          <w:sz w:val="20"/>
          <w:szCs w:val="20"/>
        </w:rPr>
        <w:t>, showing partial recovery of an anchor</w:t>
      </w:r>
      <w:r w:rsidR="00266E4B">
        <w:rPr>
          <w:sz w:val="20"/>
          <w:szCs w:val="20"/>
        </w:rPr>
        <w:t>-</w:t>
      </w:r>
      <w:r w:rsidR="00C04089" w:rsidRPr="00C04089">
        <w:rPr>
          <w:sz w:val="20"/>
          <w:szCs w:val="20"/>
        </w:rPr>
        <w:t xml:space="preserve">like interface arrangement. </w:t>
      </w:r>
      <w:r w:rsidR="003C2CFC" w:rsidRPr="003C2CFC">
        <w:rPr>
          <w:sz w:val="20"/>
          <w:szCs w:val="20"/>
        </w:rPr>
        <w:t>These visualizations provide structural context for the distinction between contact redistribution in 7UX8 and contact</w:t>
      </w:r>
      <w:r w:rsidR="00266E4B">
        <w:rPr>
          <w:sz w:val="20"/>
          <w:szCs w:val="20"/>
        </w:rPr>
        <w:t>-</w:t>
      </w:r>
      <w:r w:rsidR="003C2CFC" w:rsidRPr="003C2CFC">
        <w:rPr>
          <w:sz w:val="20"/>
          <w:szCs w:val="20"/>
        </w:rPr>
        <w:t>switching behavior in 4W53.</w:t>
      </w:r>
    </w:p>
    <w:p w14:paraId="5BCF4BC8" w14:textId="7FBB6AE5" w:rsidR="00797841" w:rsidRDefault="00797841" w:rsidP="0021467D">
      <w:pPr>
        <w:spacing w:before="0" w:after="160"/>
        <w:rPr>
          <w:sz w:val="20"/>
          <w:szCs w:val="20"/>
        </w:rPr>
      </w:pPr>
      <w:r>
        <w:rPr>
          <w:sz w:val="20"/>
          <w:szCs w:val="20"/>
        </w:rPr>
        <w:br w:type="page"/>
      </w:r>
    </w:p>
    <w:p w14:paraId="62B87A49" w14:textId="1709789A" w:rsidR="00797841" w:rsidRDefault="001B5D44" w:rsidP="0021467D">
      <w:pPr>
        <w:jc w:val="center"/>
        <w:rPr>
          <w:sz w:val="20"/>
          <w:szCs w:val="20"/>
        </w:rPr>
      </w:pPr>
      <w:r>
        <w:rPr>
          <w:noProof/>
          <w:sz w:val="20"/>
          <w:szCs w:val="20"/>
        </w:rPr>
        <w:lastRenderedPageBreak/>
        <w:drawing>
          <wp:inline distT="0" distB="0" distL="0" distR="0" wp14:anchorId="490DE561" wp14:editId="1A37EF74">
            <wp:extent cx="4582359" cy="5389200"/>
            <wp:effectExtent l="0" t="0" r="889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82359" cy="5389200"/>
                    </a:xfrm>
                    <a:prstGeom prst="rect">
                      <a:avLst/>
                    </a:prstGeom>
                    <a:noFill/>
                    <a:ln>
                      <a:noFill/>
                    </a:ln>
                  </pic:spPr>
                </pic:pic>
              </a:graphicData>
            </a:graphic>
          </wp:inline>
        </w:drawing>
      </w:r>
    </w:p>
    <w:p w14:paraId="36D29984" w14:textId="24829F72" w:rsidR="00797841" w:rsidRDefault="00797841" w:rsidP="00797841">
      <w:pPr>
        <w:jc w:val="both"/>
        <w:rPr>
          <w:sz w:val="20"/>
          <w:szCs w:val="20"/>
        </w:rPr>
      </w:pPr>
      <w:r w:rsidRPr="00797841">
        <w:rPr>
          <w:b/>
          <w:sz w:val="20"/>
          <w:szCs w:val="20"/>
        </w:rPr>
        <w:t>Supplementary Fig. S7</w:t>
      </w:r>
      <w:r w:rsidRPr="00797841">
        <w:rPr>
          <w:rFonts w:hint="eastAsia"/>
          <w:b/>
          <w:sz w:val="20"/>
          <w:szCs w:val="20"/>
        </w:rPr>
        <w:t>.</w:t>
      </w:r>
      <w:r w:rsidRPr="00797841">
        <w:rPr>
          <w:b/>
          <w:sz w:val="20"/>
          <w:szCs w:val="20"/>
        </w:rPr>
        <w:t xml:space="preserve"> Minimum ligand</w:t>
      </w:r>
      <w:r w:rsidR="00F1421E">
        <w:rPr>
          <w:b/>
          <w:sz w:val="20"/>
          <w:szCs w:val="20"/>
        </w:rPr>
        <w:t>-</w:t>
      </w:r>
      <w:r w:rsidRPr="00797841">
        <w:rPr>
          <w:b/>
          <w:sz w:val="20"/>
          <w:szCs w:val="20"/>
        </w:rPr>
        <w:t>protein heavy</w:t>
      </w:r>
      <w:r w:rsidR="00266E4B">
        <w:rPr>
          <w:b/>
          <w:sz w:val="20"/>
          <w:szCs w:val="20"/>
        </w:rPr>
        <w:t>-</w:t>
      </w:r>
      <w:r w:rsidRPr="00797841">
        <w:rPr>
          <w:b/>
          <w:sz w:val="20"/>
          <w:szCs w:val="20"/>
        </w:rPr>
        <w:t>atom distance distributions for generated complexes.</w:t>
      </w:r>
      <w:r w:rsidRPr="00797841">
        <w:rPr>
          <w:sz w:val="20"/>
          <w:szCs w:val="20"/>
        </w:rPr>
        <w:t xml:space="preserve"> Minimum distances were calculated between ligand heavy atoms and protein heavy atoms for each generated complex. The dashed line indicates the 2.0 Å cutoff used to define ligand</w:t>
      </w:r>
      <w:r w:rsidR="00F1421E">
        <w:rPr>
          <w:sz w:val="20"/>
          <w:szCs w:val="20"/>
        </w:rPr>
        <w:t>-</w:t>
      </w:r>
      <w:r w:rsidRPr="00797841">
        <w:rPr>
          <w:sz w:val="20"/>
          <w:szCs w:val="20"/>
        </w:rPr>
        <w:t>protein heavy</w:t>
      </w:r>
      <w:r w:rsidR="00266E4B">
        <w:rPr>
          <w:sz w:val="20"/>
          <w:szCs w:val="20"/>
        </w:rPr>
        <w:t>-</w:t>
      </w:r>
      <w:r w:rsidRPr="00797841">
        <w:rPr>
          <w:sz w:val="20"/>
          <w:szCs w:val="20"/>
        </w:rPr>
        <w:t>atom clashes. Distributions are shown for baseline, conformer</w:t>
      </w:r>
      <w:r w:rsidR="00266E4B">
        <w:rPr>
          <w:sz w:val="20"/>
          <w:szCs w:val="20"/>
        </w:rPr>
        <w:t>-</w:t>
      </w:r>
      <w:r w:rsidRPr="00797841">
        <w:rPr>
          <w:sz w:val="20"/>
          <w:szCs w:val="20"/>
        </w:rPr>
        <w:t>guided, pose</w:t>
      </w:r>
      <w:r w:rsidR="00266E4B">
        <w:rPr>
          <w:sz w:val="20"/>
          <w:szCs w:val="20"/>
        </w:rPr>
        <w:t>-</w:t>
      </w:r>
      <w:r w:rsidRPr="00797841">
        <w:rPr>
          <w:sz w:val="20"/>
          <w:szCs w:val="20"/>
        </w:rPr>
        <w:t>guided and environment</w:t>
      </w:r>
      <w:r w:rsidR="00266E4B">
        <w:rPr>
          <w:sz w:val="20"/>
          <w:szCs w:val="20"/>
        </w:rPr>
        <w:t>-</w:t>
      </w:r>
      <w:r w:rsidRPr="00797841">
        <w:rPr>
          <w:sz w:val="20"/>
          <w:szCs w:val="20"/>
        </w:rPr>
        <w:t>guided generations in 7UX8</w:t>
      </w:r>
      <w:r w:rsidR="0021467D">
        <w:rPr>
          <w:sz w:val="20"/>
          <w:szCs w:val="20"/>
        </w:rPr>
        <w:t>(</w:t>
      </w:r>
      <w:r w:rsidR="0021467D" w:rsidRPr="0021467D">
        <w:rPr>
          <w:b/>
          <w:sz w:val="20"/>
          <w:szCs w:val="20"/>
        </w:rPr>
        <w:t>a</w:t>
      </w:r>
      <w:r w:rsidR="0021467D">
        <w:rPr>
          <w:sz w:val="20"/>
          <w:szCs w:val="20"/>
        </w:rPr>
        <w:t>)</w:t>
      </w:r>
      <w:r w:rsidRPr="00797841">
        <w:rPr>
          <w:sz w:val="20"/>
          <w:szCs w:val="20"/>
        </w:rPr>
        <w:t xml:space="preserve"> and 4W53</w:t>
      </w:r>
      <w:r w:rsidR="0021467D">
        <w:rPr>
          <w:sz w:val="20"/>
          <w:szCs w:val="20"/>
        </w:rPr>
        <w:t>(</w:t>
      </w:r>
      <w:r w:rsidR="0021467D" w:rsidRPr="0021467D">
        <w:rPr>
          <w:b/>
          <w:sz w:val="20"/>
          <w:szCs w:val="20"/>
        </w:rPr>
        <w:t>b</w:t>
      </w:r>
      <w:r w:rsidR="0021467D">
        <w:rPr>
          <w:sz w:val="20"/>
          <w:szCs w:val="20"/>
        </w:rPr>
        <w:t>)</w:t>
      </w:r>
      <w:r w:rsidRPr="00797841">
        <w:rPr>
          <w:sz w:val="20"/>
          <w:szCs w:val="20"/>
        </w:rPr>
        <w:t>.</w:t>
      </w:r>
    </w:p>
    <w:p w14:paraId="300D5891" w14:textId="0B0B719E" w:rsidR="0021467D" w:rsidRDefault="0021467D" w:rsidP="00797841">
      <w:pPr>
        <w:jc w:val="both"/>
        <w:rPr>
          <w:sz w:val="20"/>
          <w:szCs w:val="20"/>
        </w:rPr>
      </w:pPr>
    </w:p>
    <w:p w14:paraId="5112840D" w14:textId="4E60D5C4" w:rsidR="0021467D" w:rsidRDefault="0021467D" w:rsidP="00797841">
      <w:pPr>
        <w:jc w:val="both"/>
        <w:rPr>
          <w:sz w:val="20"/>
          <w:szCs w:val="20"/>
        </w:rPr>
      </w:pPr>
    </w:p>
    <w:p w14:paraId="73F5A162" w14:textId="389989B0" w:rsidR="0021467D" w:rsidRDefault="0021467D" w:rsidP="00797841">
      <w:pPr>
        <w:jc w:val="both"/>
        <w:rPr>
          <w:sz w:val="20"/>
          <w:szCs w:val="20"/>
        </w:rPr>
      </w:pPr>
    </w:p>
    <w:p w14:paraId="7543F0D6" w14:textId="77777777" w:rsidR="0021467D" w:rsidRDefault="0021467D">
      <w:pPr>
        <w:spacing w:before="0" w:after="160"/>
        <w:rPr>
          <w:sz w:val="20"/>
          <w:szCs w:val="20"/>
        </w:rPr>
      </w:pPr>
      <w:r>
        <w:rPr>
          <w:sz w:val="20"/>
          <w:szCs w:val="20"/>
        </w:rPr>
        <w:br w:type="page"/>
      </w:r>
    </w:p>
    <w:p w14:paraId="60CB3D3A" w14:textId="5A5F11C5" w:rsidR="0021467D" w:rsidRDefault="0021467D" w:rsidP="0021467D">
      <w:pPr>
        <w:jc w:val="both"/>
        <w:rPr>
          <w:b/>
          <w:sz w:val="20"/>
          <w:szCs w:val="20"/>
        </w:rPr>
      </w:pPr>
      <w:r>
        <w:rPr>
          <w:noProof/>
          <w:sz w:val="20"/>
          <w:szCs w:val="20"/>
        </w:rPr>
        <w:lastRenderedPageBreak/>
        <w:drawing>
          <wp:inline distT="0" distB="0" distL="0" distR="0" wp14:anchorId="0C39A489" wp14:editId="48B31AEC">
            <wp:extent cx="5823585" cy="3412986"/>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905"/>
                    <a:stretch/>
                  </pic:blipFill>
                  <pic:spPr bwMode="auto">
                    <a:xfrm>
                      <a:off x="0" y="0"/>
                      <a:ext cx="5823585" cy="3412986"/>
                    </a:xfrm>
                    <a:prstGeom prst="rect">
                      <a:avLst/>
                    </a:prstGeom>
                    <a:noFill/>
                    <a:ln>
                      <a:noFill/>
                    </a:ln>
                    <a:extLst>
                      <a:ext uri="{53640926-AAD7-44D8-BBD7-CCE9431645EC}">
                        <a14:shadowObscured xmlns:a14="http://schemas.microsoft.com/office/drawing/2010/main"/>
                      </a:ext>
                    </a:extLst>
                  </pic:spPr>
                </pic:pic>
              </a:graphicData>
            </a:graphic>
          </wp:inline>
        </w:drawing>
      </w:r>
    </w:p>
    <w:p w14:paraId="108E27CC" w14:textId="4D84003C" w:rsidR="0021467D" w:rsidRDefault="0021467D" w:rsidP="0021467D">
      <w:pPr>
        <w:spacing w:line="240" w:lineRule="auto"/>
        <w:jc w:val="both"/>
        <w:rPr>
          <w:sz w:val="20"/>
          <w:szCs w:val="20"/>
        </w:rPr>
      </w:pPr>
      <w:r w:rsidRPr="0021467D">
        <w:rPr>
          <w:b/>
          <w:sz w:val="20"/>
          <w:szCs w:val="20"/>
        </w:rPr>
        <w:t>Supplementary Fig. S8</w:t>
      </w:r>
      <w:r>
        <w:rPr>
          <w:b/>
          <w:sz w:val="20"/>
          <w:szCs w:val="20"/>
        </w:rPr>
        <w:t>.</w:t>
      </w:r>
      <w:r w:rsidRPr="0021467D">
        <w:rPr>
          <w:sz w:val="20"/>
          <w:szCs w:val="20"/>
        </w:rPr>
        <w:t xml:space="preserve">  </w:t>
      </w:r>
      <w:r w:rsidRPr="0021467D">
        <w:rPr>
          <w:b/>
          <w:sz w:val="20"/>
          <w:szCs w:val="20"/>
        </w:rPr>
        <w:t>Adjacent</w:t>
      </w:r>
      <w:r w:rsidR="00266E4B">
        <w:rPr>
          <w:b/>
          <w:sz w:val="20"/>
          <w:szCs w:val="20"/>
        </w:rPr>
        <w:t>-</w:t>
      </w:r>
      <w:r w:rsidRPr="0021467D">
        <w:rPr>
          <w:b/>
          <w:sz w:val="20"/>
          <w:szCs w:val="20"/>
        </w:rPr>
        <w:t xml:space="preserve">block MCMC trajectory metrics for </w:t>
      </w:r>
      <w:r w:rsidR="00266E4B">
        <w:rPr>
          <w:b/>
          <w:sz w:val="20"/>
          <w:szCs w:val="20"/>
        </w:rPr>
        <w:t>protein-</w:t>
      </w:r>
      <w:r w:rsidR="00841D23">
        <w:rPr>
          <w:b/>
          <w:sz w:val="20"/>
          <w:szCs w:val="20"/>
        </w:rPr>
        <w:t xml:space="preserve">nucleic-acid </w:t>
      </w:r>
      <w:r w:rsidRPr="0021467D">
        <w:rPr>
          <w:b/>
          <w:sz w:val="20"/>
          <w:szCs w:val="20"/>
        </w:rPr>
        <w:t>complexes.</w:t>
      </w:r>
      <w:r>
        <w:rPr>
          <w:sz w:val="20"/>
          <w:szCs w:val="20"/>
        </w:rPr>
        <w:t xml:space="preserve"> </w:t>
      </w:r>
      <w:r w:rsidRPr="0021467D">
        <w:rPr>
          <w:b/>
          <w:sz w:val="20"/>
          <w:szCs w:val="20"/>
        </w:rPr>
        <w:t>a</w:t>
      </w:r>
      <w:r w:rsidR="00F1421E">
        <w:rPr>
          <w:b/>
          <w:sz w:val="20"/>
          <w:szCs w:val="20"/>
        </w:rPr>
        <w:t>-</w:t>
      </w:r>
      <w:r w:rsidRPr="0021467D">
        <w:rPr>
          <w:b/>
          <w:sz w:val="20"/>
          <w:szCs w:val="20"/>
        </w:rPr>
        <w:t>c</w:t>
      </w:r>
      <w:r w:rsidRPr="0021467D">
        <w:rPr>
          <w:sz w:val="20"/>
          <w:szCs w:val="20"/>
        </w:rPr>
        <w:t>, Adjacent</w:t>
      </w:r>
      <w:r w:rsidR="00266E4B">
        <w:rPr>
          <w:sz w:val="20"/>
          <w:szCs w:val="20"/>
        </w:rPr>
        <w:t>-</w:t>
      </w:r>
      <w:r w:rsidRPr="0021467D">
        <w:rPr>
          <w:sz w:val="20"/>
          <w:szCs w:val="20"/>
        </w:rPr>
        <w:t xml:space="preserve">block </w:t>
      </w:r>
      <m:oMath>
        <m:r>
          <w:rPr>
            <w:rFonts w:ascii="Cambria Math" w:hAnsi="Cambria Math"/>
            <w:sz w:val="20"/>
            <w:szCs w:val="20"/>
          </w:rPr>
          <m:t>β = -2</m:t>
        </m:r>
      </m:oMath>
      <w:r w:rsidRPr="0021467D">
        <w:rPr>
          <w:sz w:val="20"/>
          <w:szCs w:val="20"/>
        </w:rPr>
        <w:t xml:space="preserve"> MCMC trajectory metrics for the </w:t>
      </w:r>
      <w:r w:rsidR="00266E4B">
        <w:rPr>
          <w:sz w:val="20"/>
          <w:szCs w:val="20"/>
        </w:rPr>
        <w:t>protein-</w:t>
      </w:r>
      <w:r w:rsidRPr="0021467D">
        <w:rPr>
          <w:sz w:val="20"/>
          <w:szCs w:val="20"/>
        </w:rPr>
        <w:t xml:space="preserve">DNA complex 1TGH. </w:t>
      </w:r>
      <w:r w:rsidRPr="0021467D">
        <w:rPr>
          <w:b/>
          <w:sz w:val="20"/>
          <w:szCs w:val="20"/>
        </w:rPr>
        <w:t>a,</w:t>
      </w:r>
      <w:r w:rsidRPr="0021467D">
        <w:rPr>
          <w:sz w:val="20"/>
          <w:szCs w:val="20"/>
        </w:rPr>
        <w:t xml:space="preserve"> Representative RMSD between neighboring MCMC blocks. </w:t>
      </w:r>
      <w:r w:rsidRPr="0021467D">
        <w:rPr>
          <w:b/>
          <w:sz w:val="20"/>
          <w:szCs w:val="20"/>
        </w:rPr>
        <w:t>b,</w:t>
      </w:r>
      <w:r w:rsidRPr="0021467D">
        <w:rPr>
          <w:sz w:val="20"/>
          <w:szCs w:val="20"/>
        </w:rPr>
        <w:t xml:space="preserve"> Nucleobase contact overlap between neighboring blocks. </w:t>
      </w:r>
      <w:r w:rsidRPr="0021467D">
        <w:rPr>
          <w:b/>
          <w:sz w:val="20"/>
          <w:szCs w:val="20"/>
        </w:rPr>
        <w:t>c,</w:t>
      </w:r>
      <w:r w:rsidRPr="0021467D">
        <w:rPr>
          <w:sz w:val="20"/>
          <w:szCs w:val="20"/>
        </w:rPr>
        <w:t xml:space="preserve"> Backbone contact overlap between neighboring blocks. </w:t>
      </w:r>
      <w:r w:rsidRPr="0021467D">
        <w:rPr>
          <w:b/>
          <w:sz w:val="20"/>
          <w:szCs w:val="20"/>
        </w:rPr>
        <w:t>d</w:t>
      </w:r>
      <w:r w:rsidR="00F1421E">
        <w:rPr>
          <w:b/>
          <w:sz w:val="20"/>
          <w:szCs w:val="20"/>
        </w:rPr>
        <w:t>-</w:t>
      </w:r>
      <w:r w:rsidRPr="0021467D">
        <w:rPr>
          <w:b/>
          <w:sz w:val="20"/>
          <w:szCs w:val="20"/>
        </w:rPr>
        <w:t>f,</w:t>
      </w:r>
      <w:r w:rsidRPr="0021467D">
        <w:rPr>
          <w:sz w:val="20"/>
          <w:szCs w:val="20"/>
        </w:rPr>
        <w:t xml:space="preserve"> Corresponding adjacent</w:t>
      </w:r>
      <w:r w:rsidR="00266E4B">
        <w:rPr>
          <w:sz w:val="20"/>
          <w:szCs w:val="20"/>
        </w:rPr>
        <w:t>-</w:t>
      </w:r>
      <w:r w:rsidRPr="0021467D">
        <w:rPr>
          <w:sz w:val="20"/>
          <w:szCs w:val="20"/>
        </w:rPr>
        <w:t xml:space="preserve">block MCMC trajectory metrics for the </w:t>
      </w:r>
      <w:r w:rsidR="00266E4B">
        <w:rPr>
          <w:sz w:val="20"/>
          <w:szCs w:val="20"/>
        </w:rPr>
        <w:t>protein-</w:t>
      </w:r>
      <w:r w:rsidRPr="0021467D">
        <w:rPr>
          <w:sz w:val="20"/>
          <w:szCs w:val="20"/>
        </w:rPr>
        <w:t xml:space="preserve">RNA complex 2ERR. </w:t>
      </w:r>
      <w:r w:rsidRPr="0021467D">
        <w:rPr>
          <w:b/>
          <w:sz w:val="20"/>
          <w:szCs w:val="20"/>
        </w:rPr>
        <w:t>d,</w:t>
      </w:r>
      <w:r w:rsidRPr="0021467D">
        <w:rPr>
          <w:sz w:val="20"/>
          <w:szCs w:val="20"/>
        </w:rPr>
        <w:t xml:space="preserve"> Representative RMSD between neighboring MCMC blocks. </w:t>
      </w:r>
      <w:r w:rsidRPr="0021467D">
        <w:rPr>
          <w:b/>
          <w:sz w:val="20"/>
          <w:szCs w:val="20"/>
        </w:rPr>
        <w:t>e,</w:t>
      </w:r>
      <w:r w:rsidRPr="0021467D">
        <w:rPr>
          <w:sz w:val="20"/>
          <w:szCs w:val="20"/>
        </w:rPr>
        <w:t xml:space="preserve"> Nucleobase contact overlap between neighboring blocks. </w:t>
      </w:r>
      <w:r w:rsidRPr="0021467D">
        <w:rPr>
          <w:b/>
          <w:sz w:val="20"/>
          <w:szCs w:val="20"/>
        </w:rPr>
        <w:t>f,</w:t>
      </w:r>
      <w:r w:rsidRPr="0021467D">
        <w:rPr>
          <w:sz w:val="20"/>
          <w:szCs w:val="20"/>
        </w:rPr>
        <w:t xml:space="preserve"> Backbone contact overlap between neighboring blo</w:t>
      </w:r>
      <w:r w:rsidRPr="0021467D">
        <w:rPr>
          <w:rFonts w:hint="eastAsia"/>
          <w:sz w:val="20"/>
          <w:szCs w:val="20"/>
        </w:rPr>
        <w:t>cks. Adjacent</w:t>
      </w:r>
      <w:r w:rsidR="00266E4B">
        <w:rPr>
          <w:rFonts w:hint="eastAsia"/>
          <w:sz w:val="20"/>
          <w:szCs w:val="20"/>
        </w:rPr>
        <w:t>-</w:t>
      </w:r>
      <w:r w:rsidRPr="0021467D">
        <w:rPr>
          <w:rFonts w:hint="eastAsia"/>
          <w:sz w:val="20"/>
          <w:szCs w:val="20"/>
        </w:rPr>
        <w:t xml:space="preserve">block metrics quantify local transitions between consecutive MCMC blocks. For each point, the value at transition </w:t>
      </w:r>
      <w:proofErr w:type="spellStart"/>
      <w:r w:rsidRPr="0021467D">
        <w:rPr>
          <w:rFonts w:hint="eastAsia"/>
          <w:sz w:val="20"/>
          <w:szCs w:val="20"/>
        </w:rPr>
        <w:t>i</w:t>
      </w:r>
      <w:proofErr w:type="spellEnd"/>
      <w:r w:rsidRPr="0021467D">
        <w:rPr>
          <w:rFonts w:hint="eastAsia"/>
          <w:sz w:val="20"/>
          <w:szCs w:val="20"/>
        </w:rPr>
        <w:t>→</w:t>
      </w:r>
      <w:r w:rsidRPr="0021467D">
        <w:rPr>
          <w:rFonts w:hint="eastAsia"/>
          <w:sz w:val="20"/>
          <w:szCs w:val="20"/>
        </w:rPr>
        <w:t>i+1 describes the structural or contact</w:t>
      </w:r>
      <w:r w:rsidR="00266E4B">
        <w:rPr>
          <w:rFonts w:hint="eastAsia"/>
          <w:sz w:val="20"/>
          <w:szCs w:val="20"/>
        </w:rPr>
        <w:t>-</w:t>
      </w:r>
      <w:r w:rsidRPr="0021467D">
        <w:rPr>
          <w:rFonts w:hint="eastAsia"/>
          <w:sz w:val="20"/>
          <w:szCs w:val="20"/>
        </w:rPr>
        <w:t>level change between the representative states of two neighboring blocks. These analys</w:t>
      </w:r>
      <w:r w:rsidRPr="0021467D">
        <w:rPr>
          <w:sz w:val="20"/>
          <w:szCs w:val="20"/>
        </w:rPr>
        <w:t>es complement the anchor</w:t>
      </w:r>
      <w:r w:rsidR="00266E4B">
        <w:rPr>
          <w:sz w:val="20"/>
          <w:szCs w:val="20"/>
        </w:rPr>
        <w:t>-</w:t>
      </w:r>
      <w:r w:rsidRPr="0021467D">
        <w:rPr>
          <w:sz w:val="20"/>
          <w:szCs w:val="20"/>
        </w:rPr>
        <w:t>referenced trajectories in Fig. 5 by resolving local stepwise transitions along the sampled MCMC path.</w:t>
      </w:r>
    </w:p>
    <w:p w14:paraId="26DFCD3B" w14:textId="14094911" w:rsidR="00876414" w:rsidRDefault="00876414" w:rsidP="00C74FC4">
      <w:pPr>
        <w:jc w:val="both"/>
        <w:rPr>
          <w:sz w:val="20"/>
          <w:szCs w:val="20"/>
        </w:rPr>
      </w:pPr>
    </w:p>
    <w:p w14:paraId="4344DFC7" w14:textId="77777777" w:rsidR="00876414" w:rsidRDefault="00876414">
      <w:pPr>
        <w:spacing w:before="0" w:after="160"/>
        <w:rPr>
          <w:sz w:val="20"/>
          <w:szCs w:val="20"/>
        </w:rPr>
      </w:pPr>
      <w:r>
        <w:rPr>
          <w:sz w:val="20"/>
          <w:szCs w:val="20"/>
        </w:rPr>
        <w:br w:type="page"/>
      </w:r>
    </w:p>
    <w:p w14:paraId="6395F157" w14:textId="0E17D16E" w:rsidR="00876414" w:rsidRDefault="00876414" w:rsidP="00876414">
      <w:pPr>
        <w:jc w:val="both"/>
        <w:rPr>
          <w:b/>
          <w:sz w:val="20"/>
          <w:szCs w:val="20"/>
        </w:rPr>
      </w:pPr>
      <w:r>
        <w:rPr>
          <w:b/>
          <w:noProof/>
          <w:sz w:val="20"/>
          <w:szCs w:val="20"/>
        </w:rPr>
        <w:lastRenderedPageBreak/>
        <w:drawing>
          <wp:inline distT="0" distB="0" distL="0" distR="0" wp14:anchorId="5903F835" wp14:editId="34310B0A">
            <wp:extent cx="5941060" cy="3198104"/>
            <wp:effectExtent l="0" t="0" r="254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4106"/>
                    <a:stretch/>
                  </pic:blipFill>
                  <pic:spPr bwMode="auto">
                    <a:xfrm>
                      <a:off x="0" y="0"/>
                      <a:ext cx="5941060" cy="3198104"/>
                    </a:xfrm>
                    <a:prstGeom prst="rect">
                      <a:avLst/>
                    </a:prstGeom>
                    <a:noFill/>
                    <a:ln>
                      <a:noFill/>
                    </a:ln>
                    <a:extLst>
                      <a:ext uri="{53640926-AAD7-44D8-BBD7-CCE9431645EC}">
                        <a14:shadowObscured xmlns:a14="http://schemas.microsoft.com/office/drawing/2010/main"/>
                      </a:ext>
                    </a:extLst>
                  </pic:spPr>
                </pic:pic>
              </a:graphicData>
            </a:graphic>
          </wp:inline>
        </w:drawing>
      </w:r>
    </w:p>
    <w:p w14:paraId="23DDEE3C" w14:textId="23EF7CC0" w:rsidR="00B70B61" w:rsidRDefault="00876414" w:rsidP="00876414">
      <w:pPr>
        <w:jc w:val="both"/>
        <w:rPr>
          <w:sz w:val="20"/>
          <w:szCs w:val="20"/>
        </w:rPr>
      </w:pPr>
      <w:r w:rsidRPr="00876414">
        <w:rPr>
          <w:b/>
          <w:sz w:val="20"/>
          <w:szCs w:val="20"/>
        </w:rPr>
        <w:t>Supplementary Fig. S9</w:t>
      </w:r>
      <w:r>
        <w:rPr>
          <w:sz w:val="20"/>
          <w:szCs w:val="20"/>
        </w:rPr>
        <w:t>.</w:t>
      </w:r>
      <w:r w:rsidRPr="00876414">
        <w:rPr>
          <w:sz w:val="20"/>
          <w:szCs w:val="20"/>
        </w:rPr>
        <w:t xml:space="preserve"> </w:t>
      </w:r>
      <w:r w:rsidRPr="00876414">
        <w:rPr>
          <w:b/>
          <w:sz w:val="20"/>
          <w:szCs w:val="20"/>
        </w:rPr>
        <w:t>Ensemble</w:t>
      </w:r>
      <w:r w:rsidR="00266E4B">
        <w:rPr>
          <w:b/>
          <w:sz w:val="20"/>
          <w:szCs w:val="20"/>
        </w:rPr>
        <w:t>-</w:t>
      </w:r>
      <w:r w:rsidRPr="00876414">
        <w:rPr>
          <w:b/>
          <w:sz w:val="20"/>
          <w:szCs w:val="20"/>
        </w:rPr>
        <w:t xml:space="preserve">level quality control for β = −2 </w:t>
      </w:r>
      <w:r w:rsidR="00266E4B">
        <w:rPr>
          <w:b/>
          <w:sz w:val="20"/>
          <w:szCs w:val="20"/>
        </w:rPr>
        <w:t>protein-</w:t>
      </w:r>
      <w:r w:rsidR="00841D23">
        <w:rPr>
          <w:b/>
          <w:sz w:val="20"/>
          <w:szCs w:val="20"/>
        </w:rPr>
        <w:t xml:space="preserve">nucleic-acid </w:t>
      </w:r>
      <w:r w:rsidRPr="00876414">
        <w:rPr>
          <w:b/>
          <w:sz w:val="20"/>
          <w:szCs w:val="20"/>
        </w:rPr>
        <w:t>perturbation analyses.</w:t>
      </w:r>
      <w:r>
        <w:rPr>
          <w:sz w:val="20"/>
          <w:szCs w:val="20"/>
        </w:rPr>
        <w:t xml:space="preserve"> </w:t>
      </w:r>
      <w:proofErr w:type="spellStart"/>
      <w:proofErr w:type="gramStart"/>
      <w:r w:rsidRPr="00876414">
        <w:rPr>
          <w:b/>
          <w:sz w:val="20"/>
          <w:szCs w:val="20"/>
        </w:rPr>
        <w:t>a,b</w:t>
      </w:r>
      <w:proofErr w:type="spellEnd"/>
      <w:proofErr w:type="gramEnd"/>
      <w:r w:rsidRPr="00876414">
        <w:rPr>
          <w:b/>
          <w:sz w:val="20"/>
          <w:szCs w:val="20"/>
        </w:rPr>
        <w:t>,</w:t>
      </w:r>
      <w:r w:rsidRPr="00876414">
        <w:rPr>
          <w:sz w:val="20"/>
          <w:szCs w:val="20"/>
        </w:rPr>
        <w:t xml:space="preserve"> Quality</w:t>
      </w:r>
      <w:r w:rsidR="00266E4B">
        <w:rPr>
          <w:sz w:val="20"/>
          <w:szCs w:val="20"/>
        </w:rPr>
        <w:t>-</w:t>
      </w:r>
      <w:r w:rsidRPr="00876414">
        <w:rPr>
          <w:sz w:val="20"/>
          <w:szCs w:val="20"/>
        </w:rPr>
        <w:t xml:space="preserve">control metrics for the </w:t>
      </w:r>
      <w:r w:rsidR="00266E4B">
        <w:rPr>
          <w:sz w:val="20"/>
          <w:szCs w:val="20"/>
        </w:rPr>
        <w:t>protein-</w:t>
      </w:r>
      <w:r w:rsidRPr="00876414">
        <w:rPr>
          <w:sz w:val="20"/>
          <w:szCs w:val="20"/>
        </w:rPr>
        <w:t xml:space="preserve">DNA complex 1TGH. </w:t>
      </w:r>
      <w:r w:rsidRPr="00876414">
        <w:rPr>
          <w:b/>
          <w:sz w:val="20"/>
          <w:szCs w:val="20"/>
        </w:rPr>
        <w:t>a,</w:t>
      </w:r>
      <w:r w:rsidRPr="00876414">
        <w:rPr>
          <w:sz w:val="20"/>
          <w:szCs w:val="20"/>
        </w:rPr>
        <w:t xml:space="preserve"> Mode occupancy distribution of the baseline and </w:t>
      </w:r>
      <m:oMath>
        <m:r>
          <w:rPr>
            <w:rFonts w:ascii="Cambria Math" w:hAnsi="Cambria Math"/>
            <w:sz w:val="20"/>
            <w:szCs w:val="20"/>
          </w:rPr>
          <m:t>β=-2</m:t>
        </m:r>
      </m:oMath>
      <w:r w:rsidR="007E6DFC" w:rsidRPr="00876414">
        <w:rPr>
          <w:sz w:val="20"/>
          <w:szCs w:val="20"/>
        </w:rPr>
        <w:t xml:space="preserve"> </w:t>
      </w:r>
      <w:r w:rsidRPr="00876414">
        <w:rPr>
          <w:sz w:val="20"/>
          <w:szCs w:val="20"/>
        </w:rPr>
        <w:t>perturbed ensembles</w:t>
      </w:r>
      <w:r w:rsidR="00AE1A28">
        <w:rPr>
          <w:sz w:val="20"/>
          <w:szCs w:val="20"/>
        </w:rPr>
        <w:t xml:space="preserve">, </w:t>
      </w:r>
      <w:r w:rsidR="00AE1A28" w:rsidRPr="0068712E">
        <w:rPr>
          <w:sz w:val="20"/>
          <w:szCs w:val="20"/>
        </w:rPr>
        <w:t>showing up to the top 10 clusters ranked by occupancy for each ensemble.</w:t>
      </w:r>
      <w:r w:rsidR="00AE1A28">
        <w:t xml:space="preserve"> </w:t>
      </w:r>
      <w:r w:rsidRPr="00876414">
        <w:rPr>
          <w:b/>
          <w:sz w:val="20"/>
          <w:szCs w:val="20"/>
        </w:rPr>
        <w:t>b,</w:t>
      </w:r>
      <w:r w:rsidRPr="00876414">
        <w:rPr>
          <w:sz w:val="20"/>
          <w:szCs w:val="20"/>
        </w:rPr>
        <w:t xml:space="preserve"> Distribution of minimum </w:t>
      </w:r>
      <w:r w:rsidR="00266E4B">
        <w:rPr>
          <w:sz w:val="20"/>
          <w:szCs w:val="20"/>
        </w:rPr>
        <w:t>protein-</w:t>
      </w:r>
      <w:r w:rsidR="00841D23">
        <w:rPr>
          <w:sz w:val="20"/>
          <w:szCs w:val="20"/>
        </w:rPr>
        <w:t xml:space="preserve">nucleic-acid </w:t>
      </w:r>
      <w:r w:rsidRPr="00876414">
        <w:rPr>
          <w:sz w:val="20"/>
          <w:szCs w:val="20"/>
        </w:rPr>
        <w:t xml:space="preserve">interface distances in the baseline and </w:t>
      </w:r>
      <m:oMath>
        <m:r>
          <w:rPr>
            <w:rFonts w:ascii="Cambria Math" w:hAnsi="Cambria Math"/>
            <w:sz w:val="20"/>
            <w:szCs w:val="20"/>
          </w:rPr>
          <m:t>β=-2</m:t>
        </m:r>
      </m:oMath>
      <w:r w:rsidRPr="00876414">
        <w:rPr>
          <w:sz w:val="20"/>
          <w:szCs w:val="20"/>
        </w:rPr>
        <w:t xml:space="preserve"> perturbed ensembles. </w:t>
      </w:r>
      <w:proofErr w:type="spellStart"/>
      <w:proofErr w:type="gramStart"/>
      <w:r w:rsidRPr="00876414">
        <w:rPr>
          <w:b/>
          <w:sz w:val="20"/>
          <w:szCs w:val="20"/>
        </w:rPr>
        <w:t>c,d</w:t>
      </w:r>
      <w:proofErr w:type="spellEnd"/>
      <w:proofErr w:type="gramEnd"/>
      <w:r w:rsidRPr="00876414">
        <w:rPr>
          <w:b/>
          <w:sz w:val="20"/>
          <w:szCs w:val="20"/>
        </w:rPr>
        <w:t>,</w:t>
      </w:r>
      <w:r w:rsidRPr="00876414">
        <w:rPr>
          <w:sz w:val="20"/>
          <w:szCs w:val="20"/>
        </w:rPr>
        <w:t xml:space="preserve"> Corresponding quality</w:t>
      </w:r>
      <w:r w:rsidR="00266E4B">
        <w:rPr>
          <w:sz w:val="20"/>
          <w:szCs w:val="20"/>
        </w:rPr>
        <w:t>-</w:t>
      </w:r>
      <w:r w:rsidRPr="00876414">
        <w:rPr>
          <w:sz w:val="20"/>
          <w:szCs w:val="20"/>
        </w:rPr>
        <w:t xml:space="preserve">control metrics for the </w:t>
      </w:r>
      <w:r w:rsidR="00266E4B">
        <w:rPr>
          <w:sz w:val="20"/>
          <w:szCs w:val="20"/>
        </w:rPr>
        <w:t>protein-</w:t>
      </w:r>
      <w:r w:rsidRPr="00876414">
        <w:rPr>
          <w:sz w:val="20"/>
          <w:szCs w:val="20"/>
        </w:rPr>
        <w:t xml:space="preserve">RNA complex 2ERR. </w:t>
      </w:r>
      <w:r w:rsidRPr="00876414">
        <w:rPr>
          <w:b/>
          <w:sz w:val="20"/>
          <w:szCs w:val="20"/>
        </w:rPr>
        <w:t>c,</w:t>
      </w:r>
      <w:r w:rsidRPr="00876414">
        <w:rPr>
          <w:sz w:val="20"/>
          <w:szCs w:val="20"/>
        </w:rPr>
        <w:t xml:space="preserve"> Mode occupancy distribution of the baseline and </w:t>
      </w:r>
      <m:oMath>
        <m:r>
          <w:rPr>
            <w:rFonts w:ascii="Cambria Math" w:hAnsi="Cambria Math"/>
            <w:sz w:val="20"/>
            <w:szCs w:val="20"/>
          </w:rPr>
          <m:t>β=-2</m:t>
        </m:r>
      </m:oMath>
      <w:r w:rsidR="009A6E5F" w:rsidRPr="00876414">
        <w:rPr>
          <w:sz w:val="20"/>
          <w:szCs w:val="20"/>
        </w:rPr>
        <w:t xml:space="preserve"> </w:t>
      </w:r>
      <w:r w:rsidRPr="00876414">
        <w:rPr>
          <w:sz w:val="20"/>
          <w:szCs w:val="20"/>
        </w:rPr>
        <w:t xml:space="preserve">perturbed ensembles. </w:t>
      </w:r>
      <w:r w:rsidRPr="00876414">
        <w:rPr>
          <w:b/>
          <w:sz w:val="20"/>
          <w:szCs w:val="20"/>
        </w:rPr>
        <w:t>d,</w:t>
      </w:r>
      <w:r w:rsidRPr="00876414">
        <w:rPr>
          <w:sz w:val="20"/>
          <w:szCs w:val="20"/>
        </w:rPr>
        <w:t xml:space="preserve"> Distribution of minimum </w:t>
      </w:r>
      <w:r w:rsidR="00266E4B">
        <w:rPr>
          <w:sz w:val="20"/>
          <w:szCs w:val="20"/>
        </w:rPr>
        <w:t>protein-</w:t>
      </w:r>
      <w:r w:rsidR="00841D23">
        <w:rPr>
          <w:sz w:val="20"/>
          <w:szCs w:val="20"/>
        </w:rPr>
        <w:t xml:space="preserve">nucleic-acid </w:t>
      </w:r>
      <w:r w:rsidRPr="00876414">
        <w:rPr>
          <w:sz w:val="20"/>
          <w:szCs w:val="20"/>
        </w:rPr>
        <w:t xml:space="preserve">interface distances in the baseline and </w:t>
      </w:r>
      <m:oMath>
        <m:r>
          <w:rPr>
            <w:rFonts w:ascii="Cambria Math" w:hAnsi="Cambria Math"/>
            <w:sz w:val="20"/>
            <w:szCs w:val="20"/>
          </w:rPr>
          <m:t>β=-2</m:t>
        </m:r>
      </m:oMath>
      <w:r w:rsidR="009A6E5F" w:rsidRPr="00876414">
        <w:rPr>
          <w:sz w:val="20"/>
          <w:szCs w:val="20"/>
        </w:rPr>
        <w:t xml:space="preserve"> </w:t>
      </w:r>
      <w:r w:rsidRPr="00876414">
        <w:rPr>
          <w:sz w:val="20"/>
          <w:szCs w:val="20"/>
        </w:rPr>
        <w:t>perturbed ensembles. Mode occupancy summarizes ensemble diversity across conformational clusters, whereas minimum interface distance provides a clash</w:t>
      </w:r>
      <w:r w:rsidR="00266E4B">
        <w:rPr>
          <w:sz w:val="20"/>
          <w:szCs w:val="20"/>
        </w:rPr>
        <w:t>-</w:t>
      </w:r>
      <w:r w:rsidRPr="00876414">
        <w:rPr>
          <w:sz w:val="20"/>
          <w:szCs w:val="20"/>
        </w:rPr>
        <w:t>related interface</w:t>
      </w:r>
      <w:r w:rsidR="00266E4B">
        <w:rPr>
          <w:sz w:val="20"/>
          <w:szCs w:val="20"/>
        </w:rPr>
        <w:t>-</w:t>
      </w:r>
      <w:r w:rsidRPr="00876414">
        <w:rPr>
          <w:sz w:val="20"/>
          <w:szCs w:val="20"/>
        </w:rPr>
        <w:t>quality diagnostic. These analyses support the interpretation of the Δ contact probability maps in Fig. 5 and indicate that the observed contact redistribution was not solely attributable to low</w:t>
      </w:r>
      <w:r w:rsidR="00266E4B">
        <w:rPr>
          <w:sz w:val="20"/>
          <w:szCs w:val="20"/>
        </w:rPr>
        <w:t>-</w:t>
      </w:r>
      <w:r w:rsidRPr="00876414">
        <w:rPr>
          <w:sz w:val="20"/>
          <w:szCs w:val="20"/>
        </w:rPr>
        <w:t>quality or clash</w:t>
      </w:r>
      <w:r w:rsidR="00266E4B">
        <w:rPr>
          <w:sz w:val="20"/>
          <w:szCs w:val="20"/>
        </w:rPr>
        <w:t>-</w:t>
      </w:r>
      <w:r w:rsidRPr="00876414">
        <w:rPr>
          <w:sz w:val="20"/>
          <w:szCs w:val="20"/>
        </w:rPr>
        <w:t>dominated conformational states.</w:t>
      </w:r>
    </w:p>
    <w:p w14:paraId="17F1FAB5" w14:textId="392BB9B0" w:rsidR="00E377F5" w:rsidRDefault="00E377F5" w:rsidP="00876414">
      <w:pPr>
        <w:jc w:val="both"/>
        <w:rPr>
          <w:sz w:val="20"/>
          <w:szCs w:val="20"/>
        </w:rPr>
      </w:pPr>
    </w:p>
    <w:p w14:paraId="5D7F56CC" w14:textId="7931C359" w:rsidR="00E377F5" w:rsidRDefault="00E377F5" w:rsidP="00876414">
      <w:pPr>
        <w:jc w:val="both"/>
        <w:rPr>
          <w:sz w:val="20"/>
          <w:szCs w:val="20"/>
        </w:rPr>
      </w:pPr>
    </w:p>
    <w:p w14:paraId="0520151D" w14:textId="3AD69CAD" w:rsidR="00E377F5" w:rsidRDefault="00E377F5" w:rsidP="00876414">
      <w:pPr>
        <w:jc w:val="both"/>
        <w:rPr>
          <w:sz w:val="20"/>
          <w:szCs w:val="20"/>
        </w:rPr>
      </w:pPr>
    </w:p>
    <w:p w14:paraId="564579F4" w14:textId="03049F6E" w:rsidR="0094035D" w:rsidRDefault="0094035D" w:rsidP="00876414">
      <w:pPr>
        <w:jc w:val="both"/>
        <w:rPr>
          <w:sz w:val="20"/>
          <w:szCs w:val="20"/>
        </w:rPr>
      </w:pPr>
    </w:p>
    <w:p w14:paraId="6364E8D8" w14:textId="77777777" w:rsidR="0094035D" w:rsidRDefault="0094035D">
      <w:pPr>
        <w:spacing w:before="0" w:after="160"/>
        <w:rPr>
          <w:sz w:val="20"/>
          <w:szCs w:val="20"/>
        </w:rPr>
      </w:pPr>
      <w:r>
        <w:rPr>
          <w:sz w:val="20"/>
          <w:szCs w:val="20"/>
        </w:rPr>
        <w:br w:type="page"/>
      </w:r>
    </w:p>
    <w:p w14:paraId="7141C3E2" w14:textId="4C8D5BC4" w:rsidR="00E377F5" w:rsidRDefault="001B0E18" w:rsidP="00876414">
      <w:pPr>
        <w:jc w:val="both"/>
        <w:rPr>
          <w:sz w:val="20"/>
          <w:szCs w:val="20"/>
        </w:rPr>
      </w:pPr>
      <w:r>
        <w:rPr>
          <w:noProof/>
          <w:sz w:val="20"/>
          <w:szCs w:val="20"/>
        </w:rPr>
        <w:lastRenderedPageBreak/>
        <w:drawing>
          <wp:inline distT="0" distB="0" distL="0" distR="0" wp14:anchorId="2854309C" wp14:editId="706778AC">
            <wp:extent cx="5941060" cy="172148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1060" cy="1721485"/>
                    </a:xfrm>
                    <a:prstGeom prst="rect">
                      <a:avLst/>
                    </a:prstGeom>
                    <a:noFill/>
                    <a:ln>
                      <a:noFill/>
                    </a:ln>
                  </pic:spPr>
                </pic:pic>
              </a:graphicData>
            </a:graphic>
          </wp:inline>
        </w:drawing>
      </w:r>
    </w:p>
    <w:p w14:paraId="556EBBCF" w14:textId="3DD76086" w:rsidR="0094035D" w:rsidRDefault="0094035D" w:rsidP="0094035D">
      <w:pPr>
        <w:jc w:val="both"/>
        <w:rPr>
          <w:sz w:val="20"/>
          <w:szCs w:val="20"/>
        </w:rPr>
      </w:pPr>
      <w:r w:rsidRPr="0094035D">
        <w:rPr>
          <w:b/>
          <w:sz w:val="20"/>
          <w:szCs w:val="20"/>
        </w:rPr>
        <w:t>Supplementary Fig. S10. Adjacent</w:t>
      </w:r>
      <w:r w:rsidR="00266E4B">
        <w:rPr>
          <w:b/>
          <w:sz w:val="20"/>
          <w:szCs w:val="20"/>
        </w:rPr>
        <w:t>-</w:t>
      </w:r>
      <w:r w:rsidRPr="0094035D">
        <w:rPr>
          <w:b/>
          <w:sz w:val="20"/>
          <w:szCs w:val="20"/>
        </w:rPr>
        <w:t xml:space="preserve">block MCMC trajectory metrics for the </w:t>
      </w:r>
      <w:r w:rsidR="00266E4B">
        <w:rPr>
          <w:b/>
          <w:sz w:val="20"/>
          <w:szCs w:val="20"/>
        </w:rPr>
        <w:t>protein-</w:t>
      </w:r>
      <w:r w:rsidRPr="0094035D">
        <w:rPr>
          <w:b/>
          <w:sz w:val="20"/>
          <w:szCs w:val="20"/>
        </w:rPr>
        <w:t>peptide complex 1BBZ.</w:t>
      </w:r>
      <w:r>
        <w:rPr>
          <w:sz w:val="20"/>
          <w:szCs w:val="20"/>
        </w:rPr>
        <w:t xml:space="preserve"> </w:t>
      </w:r>
      <w:r w:rsidRPr="0094035D">
        <w:rPr>
          <w:b/>
          <w:sz w:val="20"/>
          <w:szCs w:val="20"/>
        </w:rPr>
        <w:t>a</w:t>
      </w:r>
      <w:r w:rsidR="00F1421E">
        <w:rPr>
          <w:b/>
          <w:sz w:val="20"/>
          <w:szCs w:val="20"/>
        </w:rPr>
        <w:t>-</w:t>
      </w:r>
      <w:r w:rsidRPr="0094035D">
        <w:rPr>
          <w:b/>
          <w:sz w:val="20"/>
          <w:szCs w:val="20"/>
        </w:rPr>
        <w:t>c,</w:t>
      </w:r>
      <w:r w:rsidRPr="0094035D">
        <w:rPr>
          <w:sz w:val="20"/>
          <w:szCs w:val="20"/>
        </w:rPr>
        <w:t xml:space="preserve"> Adjacent</w:t>
      </w:r>
      <w:r w:rsidR="00266E4B">
        <w:rPr>
          <w:sz w:val="20"/>
          <w:szCs w:val="20"/>
        </w:rPr>
        <w:t>-</w:t>
      </w:r>
      <w:r w:rsidRPr="0094035D">
        <w:rPr>
          <w:sz w:val="20"/>
          <w:szCs w:val="20"/>
        </w:rPr>
        <w:t xml:space="preserve">block </w:t>
      </w:r>
      <m:oMath>
        <m:r>
          <w:rPr>
            <w:rFonts w:ascii="Cambria Math" w:hAnsi="Cambria Math"/>
            <w:sz w:val="20"/>
            <w:szCs w:val="20"/>
          </w:rPr>
          <m:t>β=-2</m:t>
        </m:r>
      </m:oMath>
      <w:r w:rsidR="002A0BB1" w:rsidRPr="00876414">
        <w:rPr>
          <w:sz w:val="20"/>
          <w:szCs w:val="20"/>
        </w:rPr>
        <w:t xml:space="preserve"> </w:t>
      </w:r>
      <w:r w:rsidRPr="0094035D">
        <w:rPr>
          <w:sz w:val="20"/>
          <w:szCs w:val="20"/>
        </w:rPr>
        <w:t xml:space="preserve">MCMC trajectory metrics for 1BBZ. </w:t>
      </w:r>
      <w:r w:rsidRPr="0094035D">
        <w:rPr>
          <w:b/>
          <w:sz w:val="20"/>
          <w:szCs w:val="20"/>
        </w:rPr>
        <w:t>a,</w:t>
      </w:r>
      <w:r w:rsidRPr="0094035D">
        <w:rPr>
          <w:sz w:val="20"/>
          <w:szCs w:val="20"/>
        </w:rPr>
        <w:t xml:space="preserve"> Representative RMSD between neighboring MCMC blocks. </w:t>
      </w:r>
      <w:r w:rsidRPr="0094035D">
        <w:rPr>
          <w:b/>
          <w:sz w:val="20"/>
          <w:szCs w:val="20"/>
        </w:rPr>
        <w:t>b,</w:t>
      </w:r>
      <w:r w:rsidRPr="0094035D">
        <w:rPr>
          <w:sz w:val="20"/>
          <w:szCs w:val="20"/>
        </w:rPr>
        <w:t xml:space="preserve"> Contact overlap between neighboring blocks. </w:t>
      </w:r>
      <w:r w:rsidRPr="0094035D">
        <w:rPr>
          <w:b/>
          <w:sz w:val="20"/>
          <w:szCs w:val="20"/>
        </w:rPr>
        <w:t>c,</w:t>
      </w:r>
      <w:r w:rsidRPr="0094035D">
        <w:rPr>
          <w:sz w:val="20"/>
          <w:szCs w:val="20"/>
        </w:rPr>
        <w:t xml:space="preserve"> Patch overlap between neighboring blocks. Adjacent</w:t>
      </w:r>
      <w:r w:rsidR="00266E4B">
        <w:rPr>
          <w:sz w:val="20"/>
          <w:szCs w:val="20"/>
        </w:rPr>
        <w:t>-</w:t>
      </w:r>
      <w:r w:rsidRPr="0094035D">
        <w:rPr>
          <w:sz w:val="20"/>
          <w:szCs w:val="20"/>
        </w:rPr>
        <w:t xml:space="preserve">block metrics quantify local transitions between consecutive MCMC blocks; </w:t>
      </w:r>
      <w:r w:rsidR="00EE793A" w:rsidRPr="00EE793A">
        <w:rPr>
          <w:sz w:val="20"/>
          <w:szCs w:val="20"/>
        </w:rPr>
        <w:t>The x</w:t>
      </w:r>
      <w:r w:rsidR="00266E4B">
        <w:rPr>
          <w:sz w:val="20"/>
          <w:szCs w:val="20"/>
        </w:rPr>
        <w:t>-</w:t>
      </w:r>
      <w:r w:rsidR="00EE793A" w:rsidRPr="00EE793A">
        <w:rPr>
          <w:sz w:val="20"/>
          <w:szCs w:val="20"/>
        </w:rPr>
        <w:t>axis labels denote adjacent block transitions, and each value describes the structural or interface change between the two neighboring representative states.</w:t>
      </w:r>
      <w:r w:rsidRPr="0094035D">
        <w:rPr>
          <w:sz w:val="20"/>
          <w:szCs w:val="20"/>
        </w:rPr>
        <w:t xml:space="preserve"> These analyses complement the anchor</w:t>
      </w:r>
      <w:r w:rsidR="00266E4B">
        <w:rPr>
          <w:sz w:val="20"/>
          <w:szCs w:val="20"/>
        </w:rPr>
        <w:t>-</w:t>
      </w:r>
      <w:r w:rsidRPr="0094035D">
        <w:rPr>
          <w:sz w:val="20"/>
          <w:szCs w:val="20"/>
        </w:rPr>
        <w:t xml:space="preserve">referenced trajectory metrics in Fig. 6 by resolving local stepwise transitions along the sampled </w:t>
      </w:r>
      <w:r w:rsidR="00266E4B">
        <w:rPr>
          <w:sz w:val="20"/>
          <w:szCs w:val="20"/>
        </w:rPr>
        <w:t>protein-</w:t>
      </w:r>
      <w:r w:rsidRPr="0094035D">
        <w:rPr>
          <w:sz w:val="20"/>
          <w:szCs w:val="20"/>
        </w:rPr>
        <w:t>peptide MCMC path.</w:t>
      </w:r>
      <w:r w:rsidR="00AA02E8">
        <w:rPr>
          <w:sz w:val="20"/>
          <w:szCs w:val="20"/>
        </w:rPr>
        <w:t xml:space="preserve"> </w:t>
      </w:r>
    </w:p>
    <w:p w14:paraId="34776E13" w14:textId="64C69841" w:rsidR="0003357E" w:rsidRDefault="0003357E" w:rsidP="0094035D">
      <w:pPr>
        <w:jc w:val="both"/>
        <w:rPr>
          <w:sz w:val="20"/>
          <w:szCs w:val="20"/>
        </w:rPr>
      </w:pPr>
    </w:p>
    <w:p w14:paraId="3E39E32F" w14:textId="58A416BF" w:rsidR="0094035D" w:rsidRDefault="0094035D" w:rsidP="00564265">
      <w:pPr>
        <w:spacing w:before="0" w:after="160"/>
        <w:rPr>
          <w:sz w:val="20"/>
          <w:szCs w:val="20"/>
        </w:rPr>
      </w:pPr>
      <w:r>
        <w:rPr>
          <w:sz w:val="20"/>
          <w:szCs w:val="20"/>
        </w:rPr>
        <w:br w:type="page"/>
      </w:r>
    </w:p>
    <w:p w14:paraId="79173ED6" w14:textId="64C3C27D" w:rsidR="0094035D" w:rsidRDefault="001B0E18" w:rsidP="0094035D">
      <w:pPr>
        <w:jc w:val="both"/>
        <w:rPr>
          <w:sz w:val="20"/>
          <w:szCs w:val="20"/>
        </w:rPr>
      </w:pPr>
      <w:r>
        <w:rPr>
          <w:noProof/>
          <w:sz w:val="20"/>
          <w:szCs w:val="20"/>
        </w:rPr>
        <w:lastRenderedPageBreak/>
        <w:drawing>
          <wp:inline distT="0" distB="0" distL="0" distR="0" wp14:anchorId="279DBC0F" wp14:editId="08BA0E50">
            <wp:extent cx="5941060" cy="223456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1060" cy="2234565"/>
                    </a:xfrm>
                    <a:prstGeom prst="rect">
                      <a:avLst/>
                    </a:prstGeom>
                    <a:noFill/>
                    <a:ln>
                      <a:noFill/>
                    </a:ln>
                  </pic:spPr>
                </pic:pic>
              </a:graphicData>
            </a:graphic>
          </wp:inline>
        </w:drawing>
      </w:r>
    </w:p>
    <w:p w14:paraId="271687F1" w14:textId="4F1AEA4D" w:rsidR="0094035D" w:rsidRPr="00C74FC4" w:rsidRDefault="0094035D" w:rsidP="0094035D">
      <w:pPr>
        <w:jc w:val="both"/>
        <w:rPr>
          <w:sz w:val="20"/>
          <w:szCs w:val="20"/>
        </w:rPr>
      </w:pPr>
      <w:r w:rsidRPr="0094035D">
        <w:rPr>
          <w:b/>
          <w:sz w:val="20"/>
          <w:szCs w:val="20"/>
        </w:rPr>
        <w:t>Supplementary Fig. S11. Ensemble</w:t>
      </w:r>
      <w:r w:rsidR="00266E4B">
        <w:rPr>
          <w:b/>
          <w:sz w:val="20"/>
          <w:szCs w:val="20"/>
        </w:rPr>
        <w:t>-</w:t>
      </w:r>
      <w:r w:rsidRPr="0094035D">
        <w:rPr>
          <w:b/>
          <w:sz w:val="20"/>
          <w:szCs w:val="20"/>
        </w:rPr>
        <w:t xml:space="preserve">level quality control for β = −2 </w:t>
      </w:r>
      <w:r w:rsidR="00266E4B">
        <w:rPr>
          <w:b/>
          <w:sz w:val="20"/>
          <w:szCs w:val="20"/>
        </w:rPr>
        <w:t>protein-</w:t>
      </w:r>
      <w:r w:rsidRPr="0094035D">
        <w:rPr>
          <w:b/>
          <w:sz w:val="20"/>
          <w:szCs w:val="20"/>
        </w:rPr>
        <w:t>peptide perturbation analysis.</w:t>
      </w:r>
      <w:r>
        <w:rPr>
          <w:b/>
          <w:sz w:val="20"/>
          <w:szCs w:val="20"/>
        </w:rPr>
        <w:t xml:space="preserve"> </w:t>
      </w:r>
      <w:proofErr w:type="spellStart"/>
      <w:proofErr w:type="gramStart"/>
      <w:r w:rsidRPr="0094035D">
        <w:rPr>
          <w:b/>
          <w:sz w:val="20"/>
          <w:szCs w:val="20"/>
        </w:rPr>
        <w:t>a,b</w:t>
      </w:r>
      <w:proofErr w:type="spellEnd"/>
      <w:proofErr w:type="gramEnd"/>
      <w:r w:rsidRPr="0094035D">
        <w:rPr>
          <w:b/>
          <w:sz w:val="20"/>
          <w:szCs w:val="20"/>
        </w:rPr>
        <w:t>,</w:t>
      </w:r>
      <w:r w:rsidRPr="0094035D">
        <w:rPr>
          <w:sz w:val="20"/>
          <w:szCs w:val="20"/>
        </w:rPr>
        <w:t xml:space="preserve"> Quality</w:t>
      </w:r>
      <w:r w:rsidR="00266E4B">
        <w:rPr>
          <w:sz w:val="20"/>
          <w:szCs w:val="20"/>
        </w:rPr>
        <w:t>-</w:t>
      </w:r>
      <w:r w:rsidRPr="0094035D">
        <w:rPr>
          <w:sz w:val="20"/>
          <w:szCs w:val="20"/>
        </w:rPr>
        <w:t xml:space="preserve">control metrics for the </w:t>
      </w:r>
      <w:r w:rsidR="00266E4B">
        <w:rPr>
          <w:sz w:val="20"/>
          <w:szCs w:val="20"/>
        </w:rPr>
        <w:t>protein-</w:t>
      </w:r>
      <w:r w:rsidRPr="0094035D">
        <w:rPr>
          <w:sz w:val="20"/>
          <w:szCs w:val="20"/>
        </w:rPr>
        <w:t xml:space="preserve">peptide complex 1BBZ. </w:t>
      </w:r>
      <w:r w:rsidRPr="0094035D">
        <w:rPr>
          <w:b/>
          <w:sz w:val="20"/>
          <w:szCs w:val="20"/>
        </w:rPr>
        <w:t>a,</w:t>
      </w:r>
      <w:r w:rsidRPr="0094035D">
        <w:rPr>
          <w:sz w:val="20"/>
          <w:szCs w:val="20"/>
        </w:rPr>
        <w:t xml:space="preserve"> Mode occupancy distribution of the baseline and </w:t>
      </w:r>
      <m:oMath>
        <m:r>
          <w:rPr>
            <w:rFonts w:ascii="Cambria Math" w:hAnsi="Cambria Math"/>
            <w:sz w:val="20"/>
            <w:szCs w:val="20"/>
          </w:rPr>
          <m:t>β=-2</m:t>
        </m:r>
      </m:oMath>
      <w:r w:rsidR="004B29C3" w:rsidRPr="00876414">
        <w:rPr>
          <w:sz w:val="20"/>
          <w:szCs w:val="20"/>
        </w:rPr>
        <w:t xml:space="preserve"> </w:t>
      </w:r>
      <w:r w:rsidRPr="0094035D">
        <w:rPr>
          <w:sz w:val="20"/>
          <w:szCs w:val="20"/>
        </w:rPr>
        <w:t>perturbed ensembles</w:t>
      </w:r>
      <w:r w:rsidR="0068712E">
        <w:rPr>
          <w:sz w:val="20"/>
          <w:szCs w:val="20"/>
        </w:rPr>
        <w:t xml:space="preserve">, </w:t>
      </w:r>
      <w:r w:rsidR="0068712E" w:rsidRPr="0068712E">
        <w:rPr>
          <w:sz w:val="20"/>
          <w:szCs w:val="20"/>
        </w:rPr>
        <w:t>showing up to the top 10 clusters ranked by occupancy for each ensemble.</w:t>
      </w:r>
      <w:r w:rsidR="0068712E">
        <w:t xml:space="preserve"> </w:t>
      </w:r>
      <w:r w:rsidRPr="0094035D">
        <w:rPr>
          <w:b/>
          <w:sz w:val="20"/>
          <w:szCs w:val="20"/>
        </w:rPr>
        <w:t>b,</w:t>
      </w:r>
      <w:r w:rsidRPr="0094035D">
        <w:rPr>
          <w:sz w:val="20"/>
          <w:szCs w:val="20"/>
        </w:rPr>
        <w:t xml:space="preserve"> Distribution of minimum </w:t>
      </w:r>
      <w:r w:rsidR="00266E4B">
        <w:rPr>
          <w:sz w:val="20"/>
          <w:szCs w:val="20"/>
        </w:rPr>
        <w:t>protein-</w:t>
      </w:r>
      <w:r w:rsidRPr="0094035D">
        <w:rPr>
          <w:sz w:val="20"/>
          <w:szCs w:val="20"/>
        </w:rPr>
        <w:t xml:space="preserve">peptide interface distances in the baseline and </w:t>
      </w:r>
      <m:oMath>
        <m:r>
          <w:rPr>
            <w:rFonts w:ascii="Cambria Math" w:hAnsi="Cambria Math"/>
            <w:sz w:val="20"/>
            <w:szCs w:val="20"/>
          </w:rPr>
          <m:t>β=-2</m:t>
        </m:r>
      </m:oMath>
      <w:r w:rsidR="00AC28D6" w:rsidRPr="00876414">
        <w:rPr>
          <w:sz w:val="20"/>
          <w:szCs w:val="20"/>
        </w:rPr>
        <w:t xml:space="preserve"> </w:t>
      </w:r>
      <w:r w:rsidRPr="0094035D">
        <w:rPr>
          <w:sz w:val="20"/>
          <w:szCs w:val="20"/>
        </w:rPr>
        <w:t>perturbed ensembles. Mode occupancy summarizes ensemble diversity across conformational clusters, whereas minimum interface distance provides a clash</w:t>
      </w:r>
      <w:r w:rsidR="00266E4B">
        <w:rPr>
          <w:sz w:val="20"/>
          <w:szCs w:val="20"/>
        </w:rPr>
        <w:t>-</w:t>
      </w:r>
      <w:r w:rsidRPr="0094035D">
        <w:rPr>
          <w:sz w:val="20"/>
          <w:szCs w:val="20"/>
        </w:rPr>
        <w:t>related interface</w:t>
      </w:r>
      <w:r w:rsidR="00266E4B">
        <w:rPr>
          <w:sz w:val="20"/>
          <w:szCs w:val="20"/>
        </w:rPr>
        <w:t>-</w:t>
      </w:r>
      <w:r w:rsidRPr="0094035D">
        <w:rPr>
          <w:sz w:val="20"/>
          <w:szCs w:val="20"/>
        </w:rPr>
        <w:t xml:space="preserve">quality diagnostic. These analyses support the interpretation of the Δ contact probability map in Fig. 6 and indicate that the observed </w:t>
      </w:r>
      <w:r w:rsidR="00266E4B">
        <w:rPr>
          <w:sz w:val="20"/>
          <w:szCs w:val="20"/>
        </w:rPr>
        <w:t>protein-</w:t>
      </w:r>
      <w:r w:rsidRPr="0094035D">
        <w:rPr>
          <w:sz w:val="20"/>
          <w:szCs w:val="20"/>
        </w:rPr>
        <w:t>peptide contact redistribution was not solely attributable to low</w:t>
      </w:r>
      <w:r w:rsidR="00266E4B">
        <w:rPr>
          <w:sz w:val="20"/>
          <w:szCs w:val="20"/>
        </w:rPr>
        <w:t>-</w:t>
      </w:r>
      <w:r w:rsidRPr="0094035D">
        <w:rPr>
          <w:sz w:val="20"/>
          <w:szCs w:val="20"/>
        </w:rPr>
        <w:t>quality or clash</w:t>
      </w:r>
      <w:r w:rsidR="00266E4B">
        <w:rPr>
          <w:sz w:val="20"/>
          <w:szCs w:val="20"/>
        </w:rPr>
        <w:t>-</w:t>
      </w:r>
      <w:r w:rsidRPr="0094035D">
        <w:rPr>
          <w:sz w:val="20"/>
          <w:szCs w:val="20"/>
        </w:rPr>
        <w:t>dominated conformational states.</w:t>
      </w:r>
      <w:r>
        <w:rPr>
          <w:sz w:val="20"/>
          <w:szCs w:val="20"/>
        </w:rPr>
        <w:t xml:space="preserve"> </w:t>
      </w:r>
      <w:r w:rsidR="00AA02E8">
        <w:rPr>
          <w:sz w:val="20"/>
          <w:szCs w:val="20"/>
        </w:rPr>
        <w:t>Quantitative summaries are provided in Supplementary Table S5.</w:t>
      </w:r>
    </w:p>
    <w:sectPr w:rsidR="0094035D" w:rsidRPr="00C74F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6050ED" w14:textId="77777777" w:rsidR="007D55EA" w:rsidRDefault="007D55EA" w:rsidP="00A62459">
      <w:pPr>
        <w:spacing w:before="0" w:after="0" w:line="240" w:lineRule="auto"/>
      </w:pPr>
      <w:r>
        <w:separator/>
      </w:r>
    </w:p>
  </w:endnote>
  <w:endnote w:type="continuationSeparator" w:id="0">
    <w:p w14:paraId="4AB97882" w14:textId="77777777" w:rsidR="007D55EA" w:rsidRDefault="007D55EA" w:rsidP="00A6245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3922B1" w14:textId="77777777" w:rsidR="007D55EA" w:rsidRDefault="007D55EA" w:rsidP="00A62459">
      <w:pPr>
        <w:spacing w:before="0" w:after="0" w:line="240" w:lineRule="auto"/>
      </w:pPr>
      <w:r>
        <w:separator/>
      </w:r>
    </w:p>
  </w:footnote>
  <w:footnote w:type="continuationSeparator" w:id="0">
    <w:p w14:paraId="5AD81149" w14:textId="77777777" w:rsidR="007D55EA" w:rsidRDefault="007D55EA" w:rsidP="00A62459">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3E5"/>
    <w:rsid w:val="00011073"/>
    <w:rsid w:val="00014A31"/>
    <w:rsid w:val="00014AAE"/>
    <w:rsid w:val="00026B5E"/>
    <w:rsid w:val="0003357E"/>
    <w:rsid w:val="0004283C"/>
    <w:rsid w:val="000576C0"/>
    <w:rsid w:val="00072449"/>
    <w:rsid w:val="0008771A"/>
    <w:rsid w:val="00092BE7"/>
    <w:rsid w:val="000A2B2F"/>
    <w:rsid w:val="000C7F31"/>
    <w:rsid w:val="000D7C65"/>
    <w:rsid w:val="001158B6"/>
    <w:rsid w:val="001228AA"/>
    <w:rsid w:val="0012429E"/>
    <w:rsid w:val="00163345"/>
    <w:rsid w:val="001717C5"/>
    <w:rsid w:val="00180EDA"/>
    <w:rsid w:val="00181AA5"/>
    <w:rsid w:val="001B0E18"/>
    <w:rsid w:val="001B4D57"/>
    <w:rsid w:val="001B5D44"/>
    <w:rsid w:val="001C3843"/>
    <w:rsid w:val="001F6BF7"/>
    <w:rsid w:val="00206898"/>
    <w:rsid w:val="00210FB2"/>
    <w:rsid w:val="00212A0D"/>
    <w:rsid w:val="0021467D"/>
    <w:rsid w:val="0023171D"/>
    <w:rsid w:val="00233C78"/>
    <w:rsid w:val="00246CD1"/>
    <w:rsid w:val="00266E4B"/>
    <w:rsid w:val="00267E59"/>
    <w:rsid w:val="00286B2A"/>
    <w:rsid w:val="002A0BB1"/>
    <w:rsid w:val="002B60FF"/>
    <w:rsid w:val="002B6B9F"/>
    <w:rsid w:val="002B7C11"/>
    <w:rsid w:val="002D4584"/>
    <w:rsid w:val="002E6C2F"/>
    <w:rsid w:val="00302616"/>
    <w:rsid w:val="00310267"/>
    <w:rsid w:val="003165D8"/>
    <w:rsid w:val="00334A25"/>
    <w:rsid w:val="00336DDB"/>
    <w:rsid w:val="003428B9"/>
    <w:rsid w:val="0035203F"/>
    <w:rsid w:val="00367EEA"/>
    <w:rsid w:val="00380E92"/>
    <w:rsid w:val="003A4FE3"/>
    <w:rsid w:val="003B2060"/>
    <w:rsid w:val="003C1D49"/>
    <w:rsid w:val="003C2CFC"/>
    <w:rsid w:val="003D0938"/>
    <w:rsid w:val="003F604B"/>
    <w:rsid w:val="00400ED2"/>
    <w:rsid w:val="00404B6B"/>
    <w:rsid w:val="00426C67"/>
    <w:rsid w:val="00461595"/>
    <w:rsid w:val="004701C5"/>
    <w:rsid w:val="00471E0A"/>
    <w:rsid w:val="00492A62"/>
    <w:rsid w:val="0049400A"/>
    <w:rsid w:val="004B0841"/>
    <w:rsid w:val="004B29C3"/>
    <w:rsid w:val="004B4AF8"/>
    <w:rsid w:val="004B5922"/>
    <w:rsid w:val="004C0354"/>
    <w:rsid w:val="004C1D1B"/>
    <w:rsid w:val="004C2A58"/>
    <w:rsid w:val="004C2A91"/>
    <w:rsid w:val="004E619C"/>
    <w:rsid w:val="00510E28"/>
    <w:rsid w:val="00525BBE"/>
    <w:rsid w:val="00542136"/>
    <w:rsid w:val="00551341"/>
    <w:rsid w:val="00551FD6"/>
    <w:rsid w:val="00557069"/>
    <w:rsid w:val="00564265"/>
    <w:rsid w:val="00573BA1"/>
    <w:rsid w:val="00585D87"/>
    <w:rsid w:val="005979FB"/>
    <w:rsid w:val="005A6948"/>
    <w:rsid w:val="005A7A93"/>
    <w:rsid w:val="005E1C16"/>
    <w:rsid w:val="005E5706"/>
    <w:rsid w:val="005E7D32"/>
    <w:rsid w:val="00606C91"/>
    <w:rsid w:val="006125D5"/>
    <w:rsid w:val="00615203"/>
    <w:rsid w:val="00631A93"/>
    <w:rsid w:val="00655CDD"/>
    <w:rsid w:val="0066469F"/>
    <w:rsid w:val="0068449B"/>
    <w:rsid w:val="0068712E"/>
    <w:rsid w:val="00692B15"/>
    <w:rsid w:val="006A1F98"/>
    <w:rsid w:val="006B08A1"/>
    <w:rsid w:val="006B14AF"/>
    <w:rsid w:val="006C114D"/>
    <w:rsid w:val="006C624F"/>
    <w:rsid w:val="006F3B43"/>
    <w:rsid w:val="00702107"/>
    <w:rsid w:val="00706727"/>
    <w:rsid w:val="00713469"/>
    <w:rsid w:val="00732B03"/>
    <w:rsid w:val="00732F01"/>
    <w:rsid w:val="00734B5E"/>
    <w:rsid w:val="00750DEB"/>
    <w:rsid w:val="00751020"/>
    <w:rsid w:val="00785358"/>
    <w:rsid w:val="00797841"/>
    <w:rsid w:val="007B346A"/>
    <w:rsid w:val="007B422E"/>
    <w:rsid w:val="007B742B"/>
    <w:rsid w:val="007C7F50"/>
    <w:rsid w:val="007D55EA"/>
    <w:rsid w:val="007E6DFC"/>
    <w:rsid w:val="007F1F12"/>
    <w:rsid w:val="007F4658"/>
    <w:rsid w:val="00801452"/>
    <w:rsid w:val="00801AB1"/>
    <w:rsid w:val="008114FB"/>
    <w:rsid w:val="00814BE5"/>
    <w:rsid w:val="00814CEF"/>
    <w:rsid w:val="0082059B"/>
    <w:rsid w:val="0082155E"/>
    <w:rsid w:val="00841D23"/>
    <w:rsid w:val="008519B3"/>
    <w:rsid w:val="008521F7"/>
    <w:rsid w:val="00861A01"/>
    <w:rsid w:val="00861B8F"/>
    <w:rsid w:val="00866490"/>
    <w:rsid w:val="00866E56"/>
    <w:rsid w:val="008721F2"/>
    <w:rsid w:val="00876414"/>
    <w:rsid w:val="00884E13"/>
    <w:rsid w:val="00890F41"/>
    <w:rsid w:val="008A63FC"/>
    <w:rsid w:val="008C45E7"/>
    <w:rsid w:val="008F3C7B"/>
    <w:rsid w:val="00906EBD"/>
    <w:rsid w:val="00917384"/>
    <w:rsid w:val="0094035D"/>
    <w:rsid w:val="00944481"/>
    <w:rsid w:val="00961983"/>
    <w:rsid w:val="00963623"/>
    <w:rsid w:val="00985411"/>
    <w:rsid w:val="00990E71"/>
    <w:rsid w:val="009A13D4"/>
    <w:rsid w:val="009A6E5F"/>
    <w:rsid w:val="009B15F4"/>
    <w:rsid w:val="009B58A1"/>
    <w:rsid w:val="009D4FB6"/>
    <w:rsid w:val="009E01D4"/>
    <w:rsid w:val="00A00306"/>
    <w:rsid w:val="00A03A53"/>
    <w:rsid w:val="00A075F1"/>
    <w:rsid w:val="00A20348"/>
    <w:rsid w:val="00A60390"/>
    <w:rsid w:val="00A62459"/>
    <w:rsid w:val="00A71FDA"/>
    <w:rsid w:val="00A81BB5"/>
    <w:rsid w:val="00A92F11"/>
    <w:rsid w:val="00A93645"/>
    <w:rsid w:val="00AA02E8"/>
    <w:rsid w:val="00AA19F1"/>
    <w:rsid w:val="00AC28D6"/>
    <w:rsid w:val="00AD203C"/>
    <w:rsid w:val="00AD25CE"/>
    <w:rsid w:val="00AE1A28"/>
    <w:rsid w:val="00B01654"/>
    <w:rsid w:val="00B16473"/>
    <w:rsid w:val="00B23299"/>
    <w:rsid w:val="00B2781E"/>
    <w:rsid w:val="00B353A1"/>
    <w:rsid w:val="00B44B09"/>
    <w:rsid w:val="00B44E2E"/>
    <w:rsid w:val="00B466B1"/>
    <w:rsid w:val="00B70B61"/>
    <w:rsid w:val="00B71C23"/>
    <w:rsid w:val="00B74204"/>
    <w:rsid w:val="00B84912"/>
    <w:rsid w:val="00B8745B"/>
    <w:rsid w:val="00BA6EAE"/>
    <w:rsid w:val="00BD0F1B"/>
    <w:rsid w:val="00BE569B"/>
    <w:rsid w:val="00BE66BC"/>
    <w:rsid w:val="00C04089"/>
    <w:rsid w:val="00C05ADF"/>
    <w:rsid w:val="00C145F5"/>
    <w:rsid w:val="00C22387"/>
    <w:rsid w:val="00C32820"/>
    <w:rsid w:val="00C51EB4"/>
    <w:rsid w:val="00C737E8"/>
    <w:rsid w:val="00C74FC4"/>
    <w:rsid w:val="00C75FBB"/>
    <w:rsid w:val="00C811CE"/>
    <w:rsid w:val="00CA2930"/>
    <w:rsid w:val="00CD073D"/>
    <w:rsid w:val="00CD0F44"/>
    <w:rsid w:val="00CD1832"/>
    <w:rsid w:val="00CF12D3"/>
    <w:rsid w:val="00D06392"/>
    <w:rsid w:val="00D10FE0"/>
    <w:rsid w:val="00D200E9"/>
    <w:rsid w:val="00D24C6A"/>
    <w:rsid w:val="00D3385A"/>
    <w:rsid w:val="00D34452"/>
    <w:rsid w:val="00D36928"/>
    <w:rsid w:val="00D44839"/>
    <w:rsid w:val="00D47F5C"/>
    <w:rsid w:val="00D51A05"/>
    <w:rsid w:val="00D60132"/>
    <w:rsid w:val="00D64140"/>
    <w:rsid w:val="00D700BA"/>
    <w:rsid w:val="00D928E5"/>
    <w:rsid w:val="00DB3DC2"/>
    <w:rsid w:val="00DC3F05"/>
    <w:rsid w:val="00DC58D2"/>
    <w:rsid w:val="00DE23E5"/>
    <w:rsid w:val="00DE27A7"/>
    <w:rsid w:val="00DE4396"/>
    <w:rsid w:val="00DE63E6"/>
    <w:rsid w:val="00DE6619"/>
    <w:rsid w:val="00DF0EC3"/>
    <w:rsid w:val="00E1213B"/>
    <w:rsid w:val="00E179D0"/>
    <w:rsid w:val="00E24D9B"/>
    <w:rsid w:val="00E262DD"/>
    <w:rsid w:val="00E31074"/>
    <w:rsid w:val="00E377F5"/>
    <w:rsid w:val="00E56BF4"/>
    <w:rsid w:val="00E64FC2"/>
    <w:rsid w:val="00E67A33"/>
    <w:rsid w:val="00E8511B"/>
    <w:rsid w:val="00E87E38"/>
    <w:rsid w:val="00E9780B"/>
    <w:rsid w:val="00EC1B11"/>
    <w:rsid w:val="00EC7D3A"/>
    <w:rsid w:val="00ED4586"/>
    <w:rsid w:val="00ED5147"/>
    <w:rsid w:val="00EE793A"/>
    <w:rsid w:val="00F0529D"/>
    <w:rsid w:val="00F1421E"/>
    <w:rsid w:val="00F1588A"/>
    <w:rsid w:val="00F179CE"/>
    <w:rsid w:val="00F20F51"/>
    <w:rsid w:val="00F21783"/>
    <w:rsid w:val="00F24F75"/>
    <w:rsid w:val="00F36E80"/>
    <w:rsid w:val="00F524CB"/>
    <w:rsid w:val="00F5361F"/>
    <w:rsid w:val="00F623F4"/>
    <w:rsid w:val="00F6432A"/>
    <w:rsid w:val="00F70255"/>
    <w:rsid w:val="00FC771C"/>
    <w:rsid w:val="00FF5740"/>
    <w:rsid w:val="00FF64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518E26"/>
  <w15:chartTrackingRefBased/>
  <w15:docId w15:val="{5C98279B-8598-46D9-A055-6071E72C9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203C"/>
    <w:pPr>
      <w:spacing w:before="240" w:after="240"/>
    </w:pPr>
  </w:style>
  <w:style w:type="paragraph" w:styleId="Heading1">
    <w:name w:val="heading 1"/>
    <w:basedOn w:val="Normal"/>
    <w:next w:val="Normal"/>
    <w:link w:val="Heading1Char"/>
    <w:uiPriority w:val="9"/>
    <w:qFormat/>
    <w:rsid w:val="0004283C"/>
    <w:pPr>
      <w:keepNext/>
      <w:keepLines/>
      <w:spacing w:after="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04283C"/>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8A63FC"/>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83C"/>
    <w:rPr>
      <w:rFonts w:eastAsiaTheme="majorEastAsia" w:cstheme="majorBidi"/>
      <w:b/>
      <w:color w:val="000000" w:themeColor="text1"/>
      <w:sz w:val="32"/>
      <w:szCs w:val="32"/>
    </w:rPr>
  </w:style>
  <w:style w:type="character" w:customStyle="1" w:styleId="Heading2Char">
    <w:name w:val="Heading 2 Char"/>
    <w:basedOn w:val="DefaultParagraphFont"/>
    <w:link w:val="Heading2"/>
    <w:uiPriority w:val="9"/>
    <w:rsid w:val="0004283C"/>
    <w:rPr>
      <w:rFonts w:eastAsiaTheme="majorEastAsia" w:cstheme="majorBidi"/>
      <w:b/>
      <w:sz w:val="28"/>
      <w:szCs w:val="26"/>
    </w:rPr>
  </w:style>
  <w:style w:type="paragraph" w:styleId="Header">
    <w:name w:val="header"/>
    <w:basedOn w:val="Normal"/>
    <w:link w:val="HeaderChar"/>
    <w:uiPriority w:val="99"/>
    <w:unhideWhenUsed/>
    <w:rsid w:val="00A6245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62459"/>
  </w:style>
  <w:style w:type="paragraph" w:styleId="Footer">
    <w:name w:val="footer"/>
    <w:basedOn w:val="Normal"/>
    <w:link w:val="FooterChar"/>
    <w:uiPriority w:val="99"/>
    <w:unhideWhenUsed/>
    <w:rsid w:val="00A62459"/>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62459"/>
  </w:style>
  <w:style w:type="character" w:styleId="Strong">
    <w:name w:val="Strong"/>
    <w:basedOn w:val="DefaultParagraphFont"/>
    <w:uiPriority w:val="22"/>
    <w:qFormat/>
    <w:rsid w:val="00C74FC4"/>
    <w:rPr>
      <w:b/>
      <w:bCs/>
    </w:rPr>
  </w:style>
  <w:style w:type="table" w:styleId="TableGrid">
    <w:name w:val="Table Grid"/>
    <w:basedOn w:val="TableNormal"/>
    <w:uiPriority w:val="39"/>
    <w:rsid w:val="003026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8A63FC"/>
    <w:rPr>
      <w:rFonts w:asciiTheme="majorHAnsi" w:eastAsiaTheme="majorEastAsia" w:hAnsiTheme="majorHAnsi" w:cstheme="majorBidi"/>
      <w:color w:val="1F3763" w:themeColor="accent1" w:themeShade="7F"/>
    </w:rPr>
  </w:style>
  <w:style w:type="character" w:styleId="PlaceholderText">
    <w:name w:val="Placeholder Text"/>
    <w:basedOn w:val="DefaultParagraphFont"/>
    <w:uiPriority w:val="99"/>
    <w:semiHidden/>
    <w:rsid w:val="00246CD1"/>
    <w:rPr>
      <w:color w:val="808080"/>
    </w:rPr>
  </w:style>
  <w:style w:type="paragraph" w:styleId="HTMLPreformatted">
    <w:name w:val="HTML Preformatted"/>
    <w:basedOn w:val="Normal"/>
    <w:link w:val="HTMLPreformattedChar"/>
    <w:uiPriority w:val="99"/>
    <w:unhideWhenUsed/>
    <w:rsid w:val="00246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6CD1"/>
    <w:rPr>
      <w:rFonts w:ascii="Courier New" w:eastAsia="Times New Roman" w:hAnsi="Courier New" w:cs="Courier New"/>
      <w:sz w:val="20"/>
      <w:szCs w:val="20"/>
    </w:rPr>
  </w:style>
  <w:style w:type="character" w:styleId="HTMLCode">
    <w:name w:val="HTML Code"/>
    <w:basedOn w:val="DefaultParagraphFont"/>
    <w:uiPriority w:val="99"/>
    <w:semiHidden/>
    <w:unhideWhenUsed/>
    <w:rsid w:val="00246CD1"/>
    <w:rPr>
      <w:rFonts w:ascii="Courier New" w:eastAsia="Times New Roman" w:hAnsi="Courier New" w:cs="Courier New"/>
      <w:sz w:val="20"/>
      <w:szCs w:val="20"/>
    </w:rPr>
  </w:style>
  <w:style w:type="character" w:customStyle="1" w:styleId="katex-mathml">
    <w:name w:val="katex-mathml"/>
    <w:basedOn w:val="DefaultParagraphFont"/>
    <w:rsid w:val="0035203F"/>
  </w:style>
  <w:style w:type="character" w:customStyle="1" w:styleId="mord">
    <w:name w:val="mord"/>
    <w:basedOn w:val="DefaultParagraphFont"/>
    <w:rsid w:val="0035203F"/>
  </w:style>
  <w:style w:type="character" w:customStyle="1" w:styleId="vlist-s">
    <w:name w:val="vlist-s"/>
    <w:basedOn w:val="DefaultParagraphFont"/>
    <w:rsid w:val="00426C67"/>
  </w:style>
  <w:style w:type="character" w:styleId="Hyperlink">
    <w:name w:val="Hyperlink"/>
    <w:basedOn w:val="DefaultParagraphFont"/>
    <w:uiPriority w:val="99"/>
    <w:unhideWhenUsed/>
    <w:rsid w:val="006F3B43"/>
    <w:rPr>
      <w:color w:val="0563C1" w:themeColor="hyperlink"/>
      <w:u w:val="single"/>
    </w:rPr>
  </w:style>
  <w:style w:type="paragraph" w:customStyle="1" w:styleId="Tableofcontents">
    <w:name w:val="Table of contents"/>
    <w:basedOn w:val="Normal"/>
    <w:qFormat/>
    <w:rsid w:val="006F3B43"/>
    <w:pPr>
      <w:spacing w:before="0" w:after="160"/>
    </w:pPr>
    <w:rPr>
      <w:rFonts w:eastAsia="MS Mincho"/>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256195">
      <w:bodyDiv w:val="1"/>
      <w:marLeft w:val="0"/>
      <w:marRight w:val="0"/>
      <w:marTop w:val="0"/>
      <w:marBottom w:val="0"/>
      <w:divBdr>
        <w:top w:val="none" w:sz="0" w:space="0" w:color="auto"/>
        <w:left w:val="none" w:sz="0" w:space="0" w:color="auto"/>
        <w:bottom w:val="none" w:sz="0" w:space="0" w:color="auto"/>
        <w:right w:val="none" w:sz="0" w:space="0" w:color="auto"/>
      </w:divBdr>
    </w:div>
    <w:div w:id="745567563">
      <w:bodyDiv w:val="1"/>
      <w:marLeft w:val="0"/>
      <w:marRight w:val="0"/>
      <w:marTop w:val="0"/>
      <w:marBottom w:val="0"/>
      <w:divBdr>
        <w:top w:val="none" w:sz="0" w:space="0" w:color="auto"/>
        <w:left w:val="none" w:sz="0" w:space="0" w:color="auto"/>
        <w:bottom w:val="none" w:sz="0" w:space="0" w:color="auto"/>
        <w:right w:val="none" w:sz="0" w:space="0" w:color="auto"/>
      </w:divBdr>
      <w:divsChild>
        <w:div w:id="1568417359">
          <w:marLeft w:val="0"/>
          <w:marRight w:val="0"/>
          <w:marTop w:val="0"/>
          <w:marBottom w:val="0"/>
          <w:divBdr>
            <w:top w:val="none" w:sz="0" w:space="0" w:color="auto"/>
            <w:left w:val="none" w:sz="0" w:space="0" w:color="auto"/>
            <w:bottom w:val="none" w:sz="0" w:space="0" w:color="auto"/>
            <w:right w:val="none" w:sz="0" w:space="0" w:color="auto"/>
          </w:divBdr>
          <w:divsChild>
            <w:div w:id="1309897568">
              <w:marLeft w:val="0"/>
              <w:marRight w:val="0"/>
              <w:marTop w:val="0"/>
              <w:marBottom w:val="0"/>
              <w:divBdr>
                <w:top w:val="none" w:sz="0" w:space="0" w:color="auto"/>
                <w:left w:val="none" w:sz="0" w:space="0" w:color="auto"/>
                <w:bottom w:val="none" w:sz="0" w:space="0" w:color="auto"/>
                <w:right w:val="none" w:sz="0" w:space="0" w:color="auto"/>
              </w:divBdr>
              <w:divsChild>
                <w:div w:id="774834992">
                  <w:marLeft w:val="0"/>
                  <w:marRight w:val="0"/>
                  <w:marTop w:val="0"/>
                  <w:marBottom w:val="0"/>
                  <w:divBdr>
                    <w:top w:val="none" w:sz="0" w:space="0" w:color="auto"/>
                    <w:left w:val="none" w:sz="0" w:space="0" w:color="auto"/>
                    <w:bottom w:val="none" w:sz="0" w:space="0" w:color="auto"/>
                    <w:right w:val="none" w:sz="0" w:space="0" w:color="auto"/>
                  </w:divBdr>
                  <w:divsChild>
                    <w:div w:id="2028823333">
                      <w:marLeft w:val="0"/>
                      <w:marRight w:val="0"/>
                      <w:marTop w:val="0"/>
                      <w:marBottom w:val="0"/>
                      <w:divBdr>
                        <w:top w:val="none" w:sz="0" w:space="0" w:color="auto"/>
                        <w:left w:val="none" w:sz="0" w:space="0" w:color="auto"/>
                        <w:bottom w:val="none" w:sz="0" w:space="0" w:color="auto"/>
                        <w:right w:val="none" w:sz="0" w:space="0" w:color="auto"/>
                      </w:divBdr>
                      <w:divsChild>
                        <w:div w:id="862133667">
                          <w:marLeft w:val="0"/>
                          <w:marRight w:val="0"/>
                          <w:marTop w:val="0"/>
                          <w:marBottom w:val="0"/>
                          <w:divBdr>
                            <w:top w:val="none" w:sz="0" w:space="0" w:color="auto"/>
                            <w:left w:val="none" w:sz="0" w:space="0" w:color="auto"/>
                            <w:bottom w:val="none" w:sz="0" w:space="0" w:color="auto"/>
                            <w:right w:val="none" w:sz="0" w:space="0" w:color="auto"/>
                          </w:divBdr>
                          <w:divsChild>
                            <w:div w:id="1980726746">
                              <w:marLeft w:val="0"/>
                              <w:marRight w:val="0"/>
                              <w:marTop w:val="0"/>
                              <w:marBottom w:val="0"/>
                              <w:divBdr>
                                <w:top w:val="none" w:sz="0" w:space="0" w:color="auto"/>
                                <w:left w:val="none" w:sz="0" w:space="0" w:color="auto"/>
                                <w:bottom w:val="none" w:sz="0" w:space="0" w:color="auto"/>
                                <w:right w:val="none" w:sz="0" w:space="0" w:color="auto"/>
                              </w:divBdr>
                              <w:divsChild>
                                <w:div w:id="80152506">
                                  <w:marLeft w:val="0"/>
                                  <w:marRight w:val="0"/>
                                  <w:marTop w:val="0"/>
                                  <w:marBottom w:val="0"/>
                                  <w:divBdr>
                                    <w:top w:val="none" w:sz="0" w:space="0" w:color="auto"/>
                                    <w:left w:val="none" w:sz="0" w:space="0" w:color="auto"/>
                                    <w:bottom w:val="none" w:sz="0" w:space="0" w:color="auto"/>
                                    <w:right w:val="none" w:sz="0" w:space="0" w:color="auto"/>
                                  </w:divBdr>
                                  <w:divsChild>
                                    <w:div w:id="2067872302">
                                      <w:marLeft w:val="0"/>
                                      <w:marRight w:val="0"/>
                                      <w:marTop w:val="0"/>
                                      <w:marBottom w:val="0"/>
                                      <w:divBdr>
                                        <w:top w:val="none" w:sz="0" w:space="0" w:color="auto"/>
                                        <w:left w:val="none" w:sz="0" w:space="0" w:color="auto"/>
                                        <w:bottom w:val="none" w:sz="0" w:space="0" w:color="auto"/>
                                        <w:right w:val="none" w:sz="0" w:space="0" w:color="auto"/>
                                      </w:divBdr>
                                      <w:divsChild>
                                        <w:div w:id="982730663">
                                          <w:marLeft w:val="0"/>
                                          <w:marRight w:val="0"/>
                                          <w:marTop w:val="0"/>
                                          <w:marBottom w:val="0"/>
                                          <w:divBdr>
                                            <w:top w:val="none" w:sz="0" w:space="0" w:color="auto"/>
                                            <w:left w:val="none" w:sz="0" w:space="0" w:color="auto"/>
                                            <w:bottom w:val="none" w:sz="0" w:space="0" w:color="auto"/>
                                            <w:right w:val="none" w:sz="0" w:space="0" w:color="auto"/>
                                          </w:divBdr>
                                          <w:divsChild>
                                            <w:div w:id="2034525870">
                                              <w:marLeft w:val="0"/>
                                              <w:marRight w:val="0"/>
                                              <w:marTop w:val="0"/>
                                              <w:marBottom w:val="0"/>
                                              <w:divBdr>
                                                <w:top w:val="none" w:sz="0" w:space="0" w:color="auto"/>
                                                <w:left w:val="none" w:sz="0" w:space="0" w:color="auto"/>
                                                <w:bottom w:val="none" w:sz="0" w:space="0" w:color="auto"/>
                                                <w:right w:val="none" w:sz="0" w:space="0" w:color="auto"/>
                                              </w:divBdr>
                                              <w:divsChild>
                                                <w:div w:id="1677997406">
                                                  <w:marLeft w:val="0"/>
                                                  <w:marRight w:val="0"/>
                                                  <w:marTop w:val="0"/>
                                                  <w:marBottom w:val="0"/>
                                                  <w:divBdr>
                                                    <w:top w:val="none" w:sz="0" w:space="0" w:color="auto"/>
                                                    <w:left w:val="none" w:sz="0" w:space="0" w:color="auto"/>
                                                    <w:bottom w:val="none" w:sz="0" w:space="0" w:color="auto"/>
                                                    <w:right w:val="none" w:sz="0" w:space="0" w:color="auto"/>
                                                  </w:divBdr>
                                                  <w:divsChild>
                                                    <w:div w:id="93668816">
                                                      <w:marLeft w:val="0"/>
                                                      <w:marRight w:val="0"/>
                                                      <w:marTop w:val="0"/>
                                                      <w:marBottom w:val="0"/>
                                                      <w:divBdr>
                                                        <w:top w:val="none" w:sz="0" w:space="0" w:color="auto"/>
                                                        <w:left w:val="none" w:sz="0" w:space="0" w:color="auto"/>
                                                        <w:bottom w:val="none" w:sz="0" w:space="0" w:color="auto"/>
                                                        <w:right w:val="none" w:sz="0" w:space="0" w:color="auto"/>
                                                      </w:divBdr>
                                                      <w:divsChild>
                                                        <w:div w:id="103634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7616147">
      <w:bodyDiv w:val="1"/>
      <w:marLeft w:val="0"/>
      <w:marRight w:val="0"/>
      <w:marTop w:val="0"/>
      <w:marBottom w:val="0"/>
      <w:divBdr>
        <w:top w:val="none" w:sz="0" w:space="0" w:color="auto"/>
        <w:left w:val="none" w:sz="0" w:space="0" w:color="auto"/>
        <w:bottom w:val="none" w:sz="0" w:space="0" w:color="auto"/>
        <w:right w:val="none" w:sz="0" w:space="0" w:color="auto"/>
      </w:divBdr>
      <w:divsChild>
        <w:div w:id="1363625444">
          <w:marLeft w:val="0"/>
          <w:marRight w:val="0"/>
          <w:marTop w:val="0"/>
          <w:marBottom w:val="0"/>
          <w:divBdr>
            <w:top w:val="none" w:sz="0" w:space="0" w:color="auto"/>
            <w:left w:val="none" w:sz="0" w:space="0" w:color="auto"/>
            <w:bottom w:val="none" w:sz="0" w:space="0" w:color="auto"/>
            <w:right w:val="none" w:sz="0" w:space="0" w:color="auto"/>
          </w:divBdr>
          <w:divsChild>
            <w:div w:id="1062362674">
              <w:marLeft w:val="0"/>
              <w:marRight w:val="0"/>
              <w:marTop w:val="0"/>
              <w:marBottom w:val="0"/>
              <w:divBdr>
                <w:top w:val="none" w:sz="0" w:space="0" w:color="auto"/>
                <w:left w:val="none" w:sz="0" w:space="0" w:color="auto"/>
                <w:bottom w:val="none" w:sz="0" w:space="0" w:color="auto"/>
                <w:right w:val="none" w:sz="0" w:space="0" w:color="auto"/>
              </w:divBdr>
              <w:divsChild>
                <w:div w:id="1417821013">
                  <w:marLeft w:val="0"/>
                  <w:marRight w:val="0"/>
                  <w:marTop w:val="0"/>
                  <w:marBottom w:val="0"/>
                  <w:divBdr>
                    <w:top w:val="none" w:sz="0" w:space="0" w:color="auto"/>
                    <w:left w:val="none" w:sz="0" w:space="0" w:color="auto"/>
                    <w:bottom w:val="none" w:sz="0" w:space="0" w:color="auto"/>
                    <w:right w:val="none" w:sz="0" w:space="0" w:color="auto"/>
                  </w:divBdr>
                  <w:divsChild>
                    <w:div w:id="324088421">
                      <w:marLeft w:val="0"/>
                      <w:marRight w:val="0"/>
                      <w:marTop w:val="0"/>
                      <w:marBottom w:val="0"/>
                      <w:divBdr>
                        <w:top w:val="none" w:sz="0" w:space="0" w:color="auto"/>
                        <w:left w:val="none" w:sz="0" w:space="0" w:color="auto"/>
                        <w:bottom w:val="none" w:sz="0" w:space="0" w:color="auto"/>
                        <w:right w:val="none" w:sz="0" w:space="0" w:color="auto"/>
                      </w:divBdr>
                      <w:divsChild>
                        <w:div w:id="709496810">
                          <w:marLeft w:val="0"/>
                          <w:marRight w:val="0"/>
                          <w:marTop w:val="0"/>
                          <w:marBottom w:val="0"/>
                          <w:divBdr>
                            <w:top w:val="none" w:sz="0" w:space="0" w:color="auto"/>
                            <w:left w:val="none" w:sz="0" w:space="0" w:color="auto"/>
                            <w:bottom w:val="none" w:sz="0" w:space="0" w:color="auto"/>
                            <w:right w:val="none" w:sz="0" w:space="0" w:color="auto"/>
                          </w:divBdr>
                          <w:divsChild>
                            <w:div w:id="1116757643">
                              <w:marLeft w:val="0"/>
                              <w:marRight w:val="0"/>
                              <w:marTop w:val="0"/>
                              <w:marBottom w:val="0"/>
                              <w:divBdr>
                                <w:top w:val="none" w:sz="0" w:space="0" w:color="auto"/>
                                <w:left w:val="none" w:sz="0" w:space="0" w:color="auto"/>
                                <w:bottom w:val="none" w:sz="0" w:space="0" w:color="auto"/>
                                <w:right w:val="none" w:sz="0" w:space="0" w:color="auto"/>
                              </w:divBdr>
                              <w:divsChild>
                                <w:div w:id="1580943924">
                                  <w:marLeft w:val="0"/>
                                  <w:marRight w:val="0"/>
                                  <w:marTop w:val="0"/>
                                  <w:marBottom w:val="0"/>
                                  <w:divBdr>
                                    <w:top w:val="none" w:sz="0" w:space="0" w:color="auto"/>
                                    <w:left w:val="none" w:sz="0" w:space="0" w:color="auto"/>
                                    <w:bottom w:val="none" w:sz="0" w:space="0" w:color="auto"/>
                                    <w:right w:val="none" w:sz="0" w:space="0" w:color="auto"/>
                                  </w:divBdr>
                                  <w:divsChild>
                                    <w:div w:id="389377911">
                                      <w:marLeft w:val="0"/>
                                      <w:marRight w:val="0"/>
                                      <w:marTop w:val="0"/>
                                      <w:marBottom w:val="0"/>
                                      <w:divBdr>
                                        <w:top w:val="none" w:sz="0" w:space="0" w:color="auto"/>
                                        <w:left w:val="none" w:sz="0" w:space="0" w:color="auto"/>
                                        <w:bottom w:val="none" w:sz="0" w:space="0" w:color="auto"/>
                                        <w:right w:val="none" w:sz="0" w:space="0" w:color="auto"/>
                                      </w:divBdr>
                                      <w:divsChild>
                                        <w:div w:id="388849881">
                                          <w:marLeft w:val="0"/>
                                          <w:marRight w:val="0"/>
                                          <w:marTop w:val="0"/>
                                          <w:marBottom w:val="0"/>
                                          <w:divBdr>
                                            <w:top w:val="none" w:sz="0" w:space="0" w:color="auto"/>
                                            <w:left w:val="none" w:sz="0" w:space="0" w:color="auto"/>
                                            <w:bottom w:val="none" w:sz="0" w:space="0" w:color="auto"/>
                                            <w:right w:val="none" w:sz="0" w:space="0" w:color="auto"/>
                                          </w:divBdr>
                                          <w:divsChild>
                                            <w:div w:id="1329672363">
                                              <w:marLeft w:val="0"/>
                                              <w:marRight w:val="0"/>
                                              <w:marTop w:val="0"/>
                                              <w:marBottom w:val="0"/>
                                              <w:divBdr>
                                                <w:top w:val="none" w:sz="0" w:space="0" w:color="auto"/>
                                                <w:left w:val="none" w:sz="0" w:space="0" w:color="auto"/>
                                                <w:bottom w:val="none" w:sz="0" w:space="0" w:color="auto"/>
                                                <w:right w:val="none" w:sz="0" w:space="0" w:color="auto"/>
                                              </w:divBdr>
                                              <w:divsChild>
                                                <w:div w:id="590507761">
                                                  <w:marLeft w:val="0"/>
                                                  <w:marRight w:val="0"/>
                                                  <w:marTop w:val="0"/>
                                                  <w:marBottom w:val="0"/>
                                                  <w:divBdr>
                                                    <w:top w:val="none" w:sz="0" w:space="0" w:color="auto"/>
                                                    <w:left w:val="none" w:sz="0" w:space="0" w:color="auto"/>
                                                    <w:bottom w:val="none" w:sz="0" w:space="0" w:color="auto"/>
                                                    <w:right w:val="none" w:sz="0" w:space="0" w:color="auto"/>
                                                  </w:divBdr>
                                                  <w:divsChild>
                                                    <w:div w:id="1518814460">
                                                      <w:marLeft w:val="0"/>
                                                      <w:marRight w:val="0"/>
                                                      <w:marTop w:val="0"/>
                                                      <w:marBottom w:val="0"/>
                                                      <w:divBdr>
                                                        <w:top w:val="none" w:sz="0" w:space="0" w:color="auto"/>
                                                        <w:left w:val="none" w:sz="0" w:space="0" w:color="auto"/>
                                                        <w:bottom w:val="none" w:sz="0" w:space="0" w:color="auto"/>
                                                        <w:right w:val="none" w:sz="0" w:space="0" w:color="auto"/>
                                                      </w:divBdr>
                                                      <w:divsChild>
                                                        <w:div w:id="165086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4352559">
      <w:bodyDiv w:val="1"/>
      <w:marLeft w:val="0"/>
      <w:marRight w:val="0"/>
      <w:marTop w:val="0"/>
      <w:marBottom w:val="0"/>
      <w:divBdr>
        <w:top w:val="none" w:sz="0" w:space="0" w:color="auto"/>
        <w:left w:val="none" w:sz="0" w:space="0" w:color="auto"/>
        <w:bottom w:val="none" w:sz="0" w:space="0" w:color="auto"/>
        <w:right w:val="none" w:sz="0" w:space="0" w:color="auto"/>
      </w:divBdr>
      <w:divsChild>
        <w:div w:id="1408922951">
          <w:marLeft w:val="0"/>
          <w:marRight w:val="0"/>
          <w:marTop w:val="0"/>
          <w:marBottom w:val="0"/>
          <w:divBdr>
            <w:top w:val="none" w:sz="0" w:space="0" w:color="auto"/>
            <w:left w:val="none" w:sz="0" w:space="0" w:color="auto"/>
            <w:bottom w:val="none" w:sz="0" w:space="0" w:color="auto"/>
            <w:right w:val="none" w:sz="0" w:space="0" w:color="auto"/>
          </w:divBdr>
          <w:divsChild>
            <w:div w:id="1402680706">
              <w:marLeft w:val="0"/>
              <w:marRight w:val="0"/>
              <w:marTop w:val="0"/>
              <w:marBottom w:val="0"/>
              <w:divBdr>
                <w:top w:val="none" w:sz="0" w:space="0" w:color="auto"/>
                <w:left w:val="none" w:sz="0" w:space="0" w:color="auto"/>
                <w:bottom w:val="none" w:sz="0" w:space="0" w:color="auto"/>
                <w:right w:val="none" w:sz="0" w:space="0" w:color="auto"/>
              </w:divBdr>
              <w:divsChild>
                <w:div w:id="1348021123">
                  <w:marLeft w:val="0"/>
                  <w:marRight w:val="0"/>
                  <w:marTop w:val="0"/>
                  <w:marBottom w:val="0"/>
                  <w:divBdr>
                    <w:top w:val="none" w:sz="0" w:space="0" w:color="auto"/>
                    <w:left w:val="none" w:sz="0" w:space="0" w:color="auto"/>
                    <w:bottom w:val="none" w:sz="0" w:space="0" w:color="auto"/>
                    <w:right w:val="none" w:sz="0" w:space="0" w:color="auto"/>
                  </w:divBdr>
                  <w:divsChild>
                    <w:div w:id="1893349242">
                      <w:marLeft w:val="0"/>
                      <w:marRight w:val="0"/>
                      <w:marTop w:val="0"/>
                      <w:marBottom w:val="0"/>
                      <w:divBdr>
                        <w:top w:val="none" w:sz="0" w:space="0" w:color="auto"/>
                        <w:left w:val="none" w:sz="0" w:space="0" w:color="auto"/>
                        <w:bottom w:val="none" w:sz="0" w:space="0" w:color="auto"/>
                        <w:right w:val="none" w:sz="0" w:space="0" w:color="auto"/>
                      </w:divBdr>
                      <w:divsChild>
                        <w:div w:id="71974956">
                          <w:marLeft w:val="0"/>
                          <w:marRight w:val="0"/>
                          <w:marTop w:val="0"/>
                          <w:marBottom w:val="0"/>
                          <w:divBdr>
                            <w:top w:val="none" w:sz="0" w:space="0" w:color="auto"/>
                            <w:left w:val="none" w:sz="0" w:space="0" w:color="auto"/>
                            <w:bottom w:val="none" w:sz="0" w:space="0" w:color="auto"/>
                            <w:right w:val="none" w:sz="0" w:space="0" w:color="auto"/>
                          </w:divBdr>
                          <w:divsChild>
                            <w:div w:id="1784184070">
                              <w:marLeft w:val="0"/>
                              <w:marRight w:val="0"/>
                              <w:marTop w:val="0"/>
                              <w:marBottom w:val="0"/>
                              <w:divBdr>
                                <w:top w:val="none" w:sz="0" w:space="0" w:color="auto"/>
                                <w:left w:val="none" w:sz="0" w:space="0" w:color="auto"/>
                                <w:bottom w:val="none" w:sz="0" w:space="0" w:color="auto"/>
                                <w:right w:val="none" w:sz="0" w:space="0" w:color="auto"/>
                              </w:divBdr>
                              <w:divsChild>
                                <w:div w:id="371998393">
                                  <w:marLeft w:val="0"/>
                                  <w:marRight w:val="0"/>
                                  <w:marTop w:val="0"/>
                                  <w:marBottom w:val="0"/>
                                  <w:divBdr>
                                    <w:top w:val="none" w:sz="0" w:space="0" w:color="auto"/>
                                    <w:left w:val="none" w:sz="0" w:space="0" w:color="auto"/>
                                    <w:bottom w:val="none" w:sz="0" w:space="0" w:color="auto"/>
                                    <w:right w:val="none" w:sz="0" w:space="0" w:color="auto"/>
                                  </w:divBdr>
                                  <w:divsChild>
                                    <w:div w:id="1557660859">
                                      <w:marLeft w:val="0"/>
                                      <w:marRight w:val="0"/>
                                      <w:marTop w:val="0"/>
                                      <w:marBottom w:val="0"/>
                                      <w:divBdr>
                                        <w:top w:val="none" w:sz="0" w:space="0" w:color="auto"/>
                                        <w:left w:val="none" w:sz="0" w:space="0" w:color="auto"/>
                                        <w:bottom w:val="none" w:sz="0" w:space="0" w:color="auto"/>
                                        <w:right w:val="none" w:sz="0" w:space="0" w:color="auto"/>
                                      </w:divBdr>
                                      <w:divsChild>
                                        <w:div w:id="47076193">
                                          <w:marLeft w:val="0"/>
                                          <w:marRight w:val="0"/>
                                          <w:marTop w:val="0"/>
                                          <w:marBottom w:val="0"/>
                                          <w:divBdr>
                                            <w:top w:val="none" w:sz="0" w:space="0" w:color="auto"/>
                                            <w:left w:val="none" w:sz="0" w:space="0" w:color="auto"/>
                                            <w:bottom w:val="none" w:sz="0" w:space="0" w:color="auto"/>
                                            <w:right w:val="none" w:sz="0" w:space="0" w:color="auto"/>
                                          </w:divBdr>
                                          <w:divsChild>
                                            <w:div w:id="91554583">
                                              <w:marLeft w:val="0"/>
                                              <w:marRight w:val="0"/>
                                              <w:marTop w:val="0"/>
                                              <w:marBottom w:val="0"/>
                                              <w:divBdr>
                                                <w:top w:val="none" w:sz="0" w:space="0" w:color="auto"/>
                                                <w:left w:val="none" w:sz="0" w:space="0" w:color="auto"/>
                                                <w:bottom w:val="none" w:sz="0" w:space="0" w:color="auto"/>
                                                <w:right w:val="none" w:sz="0" w:space="0" w:color="auto"/>
                                              </w:divBdr>
                                              <w:divsChild>
                                                <w:div w:id="1542865524">
                                                  <w:marLeft w:val="0"/>
                                                  <w:marRight w:val="0"/>
                                                  <w:marTop w:val="0"/>
                                                  <w:marBottom w:val="0"/>
                                                  <w:divBdr>
                                                    <w:top w:val="none" w:sz="0" w:space="0" w:color="auto"/>
                                                    <w:left w:val="none" w:sz="0" w:space="0" w:color="auto"/>
                                                    <w:bottom w:val="none" w:sz="0" w:space="0" w:color="auto"/>
                                                    <w:right w:val="none" w:sz="0" w:space="0" w:color="auto"/>
                                                  </w:divBdr>
                                                  <w:divsChild>
                                                    <w:div w:id="1541170008">
                                                      <w:marLeft w:val="0"/>
                                                      <w:marRight w:val="0"/>
                                                      <w:marTop w:val="0"/>
                                                      <w:marBottom w:val="0"/>
                                                      <w:divBdr>
                                                        <w:top w:val="none" w:sz="0" w:space="0" w:color="auto"/>
                                                        <w:left w:val="none" w:sz="0" w:space="0" w:color="auto"/>
                                                        <w:bottom w:val="none" w:sz="0" w:space="0" w:color="auto"/>
                                                        <w:right w:val="none" w:sz="0" w:space="0" w:color="auto"/>
                                                      </w:divBdr>
                                                      <w:divsChild>
                                                        <w:div w:id="173435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16587733">
      <w:bodyDiv w:val="1"/>
      <w:marLeft w:val="0"/>
      <w:marRight w:val="0"/>
      <w:marTop w:val="0"/>
      <w:marBottom w:val="0"/>
      <w:divBdr>
        <w:top w:val="none" w:sz="0" w:space="0" w:color="auto"/>
        <w:left w:val="none" w:sz="0" w:space="0" w:color="auto"/>
        <w:bottom w:val="none" w:sz="0" w:space="0" w:color="auto"/>
        <w:right w:val="none" w:sz="0" w:space="0" w:color="auto"/>
      </w:divBdr>
    </w:div>
    <w:div w:id="1754012204">
      <w:bodyDiv w:val="1"/>
      <w:marLeft w:val="0"/>
      <w:marRight w:val="0"/>
      <w:marTop w:val="0"/>
      <w:marBottom w:val="0"/>
      <w:divBdr>
        <w:top w:val="none" w:sz="0" w:space="0" w:color="auto"/>
        <w:left w:val="none" w:sz="0" w:space="0" w:color="auto"/>
        <w:bottom w:val="none" w:sz="0" w:space="0" w:color="auto"/>
        <w:right w:val="none" w:sz="0" w:space="0" w:color="auto"/>
      </w:divBdr>
      <w:divsChild>
        <w:div w:id="1235046855">
          <w:marLeft w:val="0"/>
          <w:marRight w:val="0"/>
          <w:marTop w:val="0"/>
          <w:marBottom w:val="0"/>
          <w:divBdr>
            <w:top w:val="none" w:sz="0" w:space="0" w:color="auto"/>
            <w:left w:val="none" w:sz="0" w:space="0" w:color="auto"/>
            <w:bottom w:val="none" w:sz="0" w:space="0" w:color="auto"/>
            <w:right w:val="none" w:sz="0" w:space="0" w:color="auto"/>
          </w:divBdr>
          <w:divsChild>
            <w:div w:id="994259740">
              <w:marLeft w:val="0"/>
              <w:marRight w:val="0"/>
              <w:marTop w:val="0"/>
              <w:marBottom w:val="0"/>
              <w:divBdr>
                <w:top w:val="none" w:sz="0" w:space="0" w:color="auto"/>
                <w:left w:val="none" w:sz="0" w:space="0" w:color="auto"/>
                <w:bottom w:val="none" w:sz="0" w:space="0" w:color="auto"/>
                <w:right w:val="none" w:sz="0" w:space="0" w:color="auto"/>
              </w:divBdr>
              <w:divsChild>
                <w:div w:id="1527064971">
                  <w:marLeft w:val="0"/>
                  <w:marRight w:val="0"/>
                  <w:marTop w:val="0"/>
                  <w:marBottom w:val="0"/>
                  <w:divBdr>
                    <w:top w:val="none" w:sz="0" w:space="0" w:color="auto"/>
                    <w:left w:val="none" w:sz="0" w:space="0" w:color="auto"/>
                    <w:bottom w:val="none" w:sz="0" w:space="0" w:color="auto"/>
                    <w:right w:val="none" w:sz="0" w:space="0" w:color="auto"/>
                  </w:divBdr>
                  <w:divsChild>
                    <w:div w:id="1115904839">
                      <w:marLeft w:val="0"/>
                      <w:marRight w:val="0"/>
                      <w:marTop w:val="0"/>
                      <w:marBottom w:val="0"/>
                      <w:divBdr>
                        <w:top w:val="none" w:sz="0" w:space="0" w:color="auto"/>
                        <w:left w:val="none" w:sz="0" w:space="0" w:color="auto"/>
                        <w:bottom w:val="none" w:sz="0" w:space="0" w:color="auto"/>
                        <w:right w:val="none" w:sz="0" w:space="0" w:color="auto"/>
                      </w:divBdr>
                      <w:divsChild>
                        <w:div w:id="1588689857">
                          <w:marLeft w:val="0"/>
                          <w:marRight w:val="0"/>
                          <w:marTop w:val="0"/>
                          <w:marBottom w:val="0"/>
                          <w:divBdr>
                            <w:top w:val="none" w:sz="0" w:space="0" w:color="auto"/>
                            <w:left w:val="none" w:sz="0" w:space="0" w:color="auto"/>
                            <w:bottom w:val="none" w:sz="0" w:space="0" w:color="auto"/>
                            <w:right w:val="none" w:sz="0" w:space="0" w:color="auto"/>
                          </w:divBdr>
                          <w:divsChild>
                            <w:div w:id="471750901">
                              <w:marLeft w:val="0"/>
                              <w:marRight w:val="0"/>
                              <w:marTop w:val="0"/>
                              <w:marBottom w:val="0"/>
                              <w:divBdr>
                                <w:top w:val="none" w:sz="0" w:space="0" w:color="auto"/>
                                <w:left w:val="none" w:sz="0" w:space="0" w:color="auto"/>
                                <w:bottom w:val="none" w:sz="0" w:space="0" w:color="auto"/>
                                <w:right w:val="none" w:sz="0" w:space="0" w:color="auto"/>
                              </w:divBdr>
                              <w:divsChild>
                                <w:div w:id="1328362230">
                                  <w:marLeft w:val="0"/>
                                  <w:marRight w:val="0"/>
                                  <w:marTop w:val="0"/>
                                  <w:marBottom w:val="0"/>
                                  <w:divBdr>
                                    <w:top w:val="none" w:sz="0" w:space="0" w:color="auto"/>
                                    <w:left w:val="none" w:sz="0" w:space="0" w:color="auto"/>
                                    <w:bottom w:val="none" w:sz="0" w:space="0" w:color="auto"/>
                                    <w:right w:val="none" w:sz="0" w:space="0" w:color="auto"/>
                                  </w:divBdr>
                                  <w:divsChild>
                                    <w:div w:id="191497058">
                                      <w:marLeft w:val="0"/>
                                      <w:marRight w:val="0"/>
                                      <w:marTop w:val="0"/>
                                      <w:marBottom w:val="0"/>
                                      <w:divBdr>
                                        <w:top w:val="none" w:sz="0" w:space="0" w:color="auto"/>
                                        <w:left w:val="none" w:sz="0" w:space="0" w:color="auto"/>
                                        <w:bottom w:val="none" w:sz="0" w:space="0" w:color="auto"/>
                                        <w:right w:val="none" w:sz="0" w:space="0" w:color="auto"/>
                                      </w:divBdr>
                                      <w:divsChild>
                                        <w:div w:id="950670868">
                                          <w:marLeft w:val="0"/>
                                          <w:marRight w:val="0"/>
                                          <w:marTop w:val="0"/>
                                          <w:marBottom w:val="0"/>
                                          <w:divBdr>
                                            <w:top w:val="none" w:sz="0" w:space="0" w:color="auto"/>
                                            <w:left w:val="none" w:sz="0" w:space="0" w:color="auto"/>
                                            <w:bottom w:val="none" w:sz="0" w:space="0" w:color="auto"/>
                                            <w:right w:val="none" w:sz="0" w:space="0" w:color="auto"/>
                                          </w:divBdr>
                                          <w:divsChild>
                                            <w:div w:id="153380809">
                                              <w:marLeft w:val="0"/>
                                              <w:marRight w:val="0"/>
                                              <w:marTop w:val="0"/>
                                              <w:marBottom w:val="0"/>
                                              <w:divBdr>
                                                <w:top w:val="none" w:sz="0" w:space="0" w:color="auto"/>
                                                <w:left w:val="none" w:sz="0" w:space="0" w:color="auto"/>
                                                <w:bottom w:val="none" w:sz="0" w:space="0" w:color="auto"/>
                                                <w:right w:val="none" w:sz="0" w:space="0" w:color="auto"/>
                                              </w:divBdr>
                                              <w:divsChild>
                                                <w:div w:id="398797080">
                                                  <w:marLeft w:val="0"/>
                                                  <w:marRight w:val="0"/>
                                                  <w:marTop w:val="0"/>
                                                  <w:marBottom w:val="0"/>
                                                  <w:divBdr>
                                                    <w:top w:val="none" w:sz="0" w:space="0" w:color="auto"/>
                                                    <w:left w:val="none" w:sz="0" w:space="0" w:color="auto"/>
                                                    <w:bottom w:val="none" w:sz="0" w:space="0" w:color="auto"/>
                                                    <w:right w:val="none" w:sz="0" w:space="0" w:color="auto"/>
                                                  </w:divBdr>
                                                  <w:divsChild>
                                                    <w:div w:id="2074696501">
                                                      <w:marLeft w:val="0"/>
                                                      <w:marRight w:val="0"/>
                                                      <w:marTop w:val="0"/>
                                                      <w:marBottom w:val="0"/>
                                                      <w:divBdr>
                                                        <w:top w:val="none" w:sz="0" w:space="0" w:color="auto"/>
                                                        <w:left w:val="none" w:sz="0" w:space="0" w:color="auto"/>
                                                        <w:bottom w:val="none" w:sz="0" w:space="0" w:color="auto"/>
                                                        <w:right w:val="none" w:sz="0" w:space="0" w:color="auto"/>
                                                      </w:divBdr>
                                                      <w:divsChild>
                                                        <w:div w:id="205129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 Type="http://schemas.openxmlformats.org/officeDocument/2006/relationships/settings" Target="settings.xml"/><Relationship Id="rId16" Type="http://schemas.openxmlformats.org/officeDocument/2006/relationships/image" Target="media/image10.tiff"/><Relationship Id="rId1" Type="http://schemas.openxmlformats.org/officeDocument/2006/relationships/styles" Target="styles.xml"/><Relationship Id="rId6" Type="http://schemas.openxmlformats.org/officeDocument/2006/relationships/hyperlink" Target="mailto:hxliu@mpu.edu.mo" TargetMode="External"/><Relationship Id="rId11" Type="http://schemas.openxmlformats.org/officeDocument/2006/relationships/image" Target="media/image5.tiff"/><Relationship Id="rId5" Type="http://schemas.openxmlformats.org/officeDocument/2006/relationships/endnotes" Target="endnotes.xml"/><Relationship Id="rId15" Type="http://schemas.openxmlformats.org/officeDocument/2006/relationships/image" Target="media/image9.tiff"/><Relationship Id="rId10" Type="http://schemas.openxmlformats.org/officeDocument/2006/relationships/image" Target="media/image4.tif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1449</TotalTime>
  <Pages>26</Pages>
  <Words>5160</Words>
  <Characters>29413</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KAI</dc:creator>
  <cp:keywords/>
  <dc:description/>
  <cp:lastModifiedBy>XU KAI</cp:lastModifiedBy>
  <cp:revision>174</cp:revision>
  <dcterms:created xsi:type="dcterms:W3CDTF">2026-05-27T06:45:00Z</dcterms:created>
  <dcterms:modified xsi:type="dcterms:W3CDTF">2026-08-05T03:23:00Z</dcterms:modified>
</cp:coreProperties>
</file>