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9A08C9" w14:textId="5B358F65" w:rsidR="00F44138" w:rsidRDefault="00A52D0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r w:rsidR="002149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306F">
        <w:rPr>
          <w:rFonts w:ascii="Times New Roman" w:eastAsia="Times New Roman" w:hAnsi="Times New Roman" w:cs="Times New Roman"/>
          <w:b/>
          <w:bCs/>
          <w:sz w:val="24"/>
          <w:szCs w:val="24"/>
        </w:rPr>
        <w:t>INFORMATION</w:t>
      </w:r>
    </w:p>
    <w:p w14:paraId="4A4FF371" w14:textId="77777777" w:rsidR="00F44138" w:rsidRDefault="00F4413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83B0985" w14:textId="2D0B53F2" w:rsidR="00F44138" w:rsidRDefault="00214972" w:rsidP="00E75E52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Metabolic</w:t>
      </w:r>
      <w:r w:rsidR="00E75E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6E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Burden and Response 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Repeated Intranasal Esketamine</w:t>
      </w:r>
      <w:r w:rsidR="007C6E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Treatment-Resistant Depression: A</w:t>
      </w:r>
      <w:r w:rsidR="00A84D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Longitudinal</w:t>
      </w:r>
      <w:r w:rsidR="007C6E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Multidomain Biomarker Study</w:t>
      </w:r>
    </w:p>
    <w:p w14:paraId="0BE91A7F" w14:textId="77777777" w:rsidR="00F44138" w:rsidRDefault="00F44138">
      <w:pPr>
        <w:rPr>
          <w:rFonts w:ascii="Times New Roman" w:eastAsia="Times New Roman" w:hAnsi="Times New Roman" w:cs="Times New Roman"/>
        </w:rPr>
      </w:pPr>
    </w:p>
    <w:p w14:paraId="0271592C" w14:textId="77777777" w:rsidR="00E75E52" w:rsidRDefault="00E75E52">
      <w:pPr>
        <w:rPr>
          <w:rFonts w:ascii="Times New Roman" w:eastAsia="Times New Roman" w:hAnsi="Times New Roman" w:cs="Times New Roman"/>
        </w:rPr>
      </w:pPr>
    </w:p>
    <w:p w14:paraId="05F9D403" w14:textId="77777777" w:rsidR="00070044" w:rsidRDefault="00070044">
      <w:pPr>
        <w:rPr>
          <w:rFonts w:ascii="Times New Roman" w:eastAsia="Times New Roman" w:hAnsi="Times New Roman" w:cs="Times New Roman"/>
        </w:rPr>
      </w:pPr>
    </w:p>
    <w:p w14:paraId="387EFACD" w14:textId="77777777" w:rsidR="00070044" w:rsidRDefault="00070044">
      <w:pPr>
        <w:rPr>
          <w:rFonts w:ascii="Times New Roman" w:eastAsia="Times New Roman" w:hAnsi="Times New Roman" w:cs="Times New Roman"/>
        </w:rPr>
      </w:pPr>
    </w:p>
    <w:p w14:paraId="10F72D15" w14:textId="2EB260AF" w:rsidR="00070044" w:rsidRDefault="0007004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C33EA6D" wp14:editId="637BA769">
            <wp:extent cx="5943600" cy="4323715"/>
            <wp:effectExtent l="0" t="0" r="0" b="635"/>
            <wp:docPr id="981089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89774" name="Picture 9810897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6E9B1" w14:textId="3A834D96" w:rsidR="00F44138" w:rsidRDefault="00214972" w:rsidP="0007004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Supplementa</w:t>
      </w:r>
      <w:r w:rsidR="00A52D03">
        <w:rPr>
          <w:rFonts w:ascii="Times New Roman" w:eastAsia="Times New Roman" w:hAnsi="Times New Roman" w:cs="Times New Roman"/>
          <w:b/>
          <w:bCs/>
        </w:rPr>
        <w:t>ry</w:t>
      </w:r>
      <w:r>
        <w:rPr>
          <w:rFonts w:ascii="Times New Roman" w:eastAsia="Times New Roman" w:hAnsi="Times New Roman" w:cs="Times New Roman"/>
          <w:b/>
          <w:bCs/>
        </w:rPr>
        <w:t xml:space="preserve"> Figure 1. </w:t>
      </w:r>
      <w:r w:rsidR="00586ACA" w:rsidRPr="00586ACA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>articipant disposition</w:t>
      </w:r>
      <w:r w:rsidR="00586ACA">
        <w:rPr>
          <w:rFonts w:ascii="Times New Roman" w:eastAsia="Times New Roman" w:hAnsi="Times New Roman" w:cs="Times New Roman"/>
        </w:rPr>
        <w:t>.</w:t>
      </w:r>
    </w:p>
    <w:p w14:paraId="154FEB5E" w14:textId="77777777" w:rsidR="00214972" w:rsidRDefault="00214972">
      <w:pPr>
        <w:rPr>
          <w:rFonts w:ascii="Times New Roman" w:eastAsia="Times New Roman" w:hAnsi="Times New Roman" w:cs="Times New Roman"/>
        </w:rPr>
      </w:pPr>
    </w:p>
    <w:p w14:paraId="3CDA2C3B" w14:textId="77777777" w:rsidR="00E75E52" w:rsidRDefault="00E75E52">
      <w:pPr>
        <w:rPr>
          <w:rFonts w:ascii="Times New Roman" w:eastAsia="Times New Roman" w:hAnsi="Times New Roman" w:cs="Times New Roman"/>
        </w:rPr>
      </w:pPr>
    </w:p>
    <w:p w14:paraId="560D3EDD" w14:textId="77777777" w:rsidR="00E75E52" w:rsidRDefault="00E75E52">
      <w:pPr>
        <w:rPr>
          <w:rFonts w:ascii="Times New Roman" w:eastAsia="Times New Roman" w:hAnsi="Times New Roman" w:cs="Times New Roman"/>
        </w:rPr>
      </w:pPr>
    </w:p>
    <w:p w14:paraId="66252A47" w14:textId="77777777" w:rsidR="00E75E52" w:rsidRDefault="00E75E52">
      <w:pPr>
        <w:rPr>
          <w:rFonts w:ascii="Times New Roman" w:eastAsia="Times New Roman" w:hAnsi="Times New Roman" w:cs="Times New Roman"/>
        </w:rPr>
      </w:pPr>
    </w:p>
    <w:p w14:paraId="2412C2CF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642147ED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6C8A7828" w14:textId="14A9AD6C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3D41A58F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38A10241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1BEA2B9F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52C92F17" w14:textId="77777777" w:rsidR="00817BD4" w:rsidRDefault="00817BD4" w:rsidP="00F833FC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</w:p>
    <w:p w14:paraId="74D6C87D" w14:textId="77777777" w:rsidR="00817BD4" w:rsidRDefault="00817BD4" w:rsidP="00F833FC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</w:p>
    <w:p w14:paraId="2E3D37E0" w14:textId="77777777" w:rsidR="00817BD4" w:rsidRDefault="00817BD4" w:rsidP="00F833FC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</w:p>
    <w:p w14:paraId="64770092" w14:textId="77777777" w:rsidR="00817BD4" w:rsidRDefault="00817BD4" w:rsidP="00F833FC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</w:p>
    <w:p w14:paraId="33151879" w14:textId="7D9551FB" w:rsidR="009879E4" w:rsidRDefault="00216B7E" w:rsidP="00F833FC">
      <w:pPr>
        <w:jc w:val="center"/>
        <w:rPr>
          <w:rFonts w:ascii="Times New Roman" w:eastAsia="Times New Roman" w:hAnsi="Times New Roman" w:cs="Times New Roman"/>
          <w:b/>
          <w:bCs/>
          <w:noProof/>
        </w:rPr>
      </w:pPr>
      <w:r>
        <w:rPr>
          <w:rFonts w:ascii="Times New Roman" w:eastAsia="Times New Roman" w:hAnsi="Times New Roman" w:cs="Times New Roman"/>
          <w:b/>
          <w:noProof/>
        </w:rPr>
        <w:pict w14:anchorId="3F0919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7.2pt;height:237.6pt;visibility:visible;mso-wrap-style:square">
            <v:imagedata r:id="rId8" o:title="" croptop="4218f"/>
            <o:lock v:ext="edit" rotation="t" cropping="t" verticies="t"/>
          </v:shape>
        </w:pict>
      </w:r>
    </w:p>
    <w:p w14:paraId="293114C2" w14:textId="77777777" w:rsidR="00A14C8F" w:rsidRDefault="00A14C8F">
      <w:pPr>
        <w:rPr>
          <w:rFonts w:ascii="Times New Roman" w:eastAsia="Times New Roman" w:hAnsi="Times New Roman" w:cs="Times New Roman"/>
          <w:b/>
          <w:bCs/>
        </w:rPr>
      </w:pPr>
    </w:p>
    <w:p w14:paraId="309F2A7F" w14:textId="7E72D269" w:rsidR="00A21790" w:rsidRPr="00A21790" w:rsidRDefault="00961771" w:rsidP="00372D1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Supplementary</w:t>
      </w:r>
      <w:r w:rsidR="00A21790" w:rsidRPr="00A21790">
        <w:rPr>
          <w:rFonts w:ascii="Times New Roman" w:eastAsia="Times New Roman" w:hAnsi="Times New Roman" w:cs="Times New Roman"/>
          <w:b/>
          <w:bCs/>
        </w:rPr>
        <w:t xml:space="preserve"> Figure 2.</w:t>
      </w:r>
      <w:r w:rsidR="00A21790" w:rsidRPr="00A21790">
        <w:rPr>
          <w:rFonts w:ascii="Times New Roman" w:eastAsia="Times New Roman" w:hAnsi="Times New Roman" w:cs="Times New Roman"/>
        </w:rPr>
        <w:t xml:space="preserve"> Association between baseline </w:t>
      </w:r>
      <w:r w:rsidR="00F833FC">
        <w:rPr>
          <w:rFonts w:ascii="Times New Roman" w:eastAsia="Times New Roman" w:hAnsi="Times New Roman" w:cs="Times New Roman"/>
        </w:rPr>
        <w:t>log-transformed serum VEGF</w:t>
      </w:r>
      <w:r w:rsidR="00A21790" w:rsidRPr="00A21790">
        <w:rPr>
          <w:rFonts w:ascii="Times New Roman" w:eastAsia="Times New Roman" w:hAnsi="Times New Roman" w:cs="Times New Roman"/>
        </w:rPr>
        <w:t xml:space="preserve"> </w:t>
      </w:r>
      <w:r w:rsidR="00F833FC">
        <w:rPr>
          <w:rFonts w:ascii="Times New Roman" w:eastAsia="Times New Roman" w:hAnsi="Times New Roman" w:cs="Times New Roman"/>
        </w:rPr>
        <w:t>(</w:t>
      </w:r>
      <w:proofErr w:type="spellStart"/>
      <w:r w:rsidR="00A21790" w:rsidRPr="00A21790">
        <w:rPr>
          <w:rFonts w:ascii="Times New Roman" w:eastAsia="Times New Roman" w:hAnsi="Times New Roman" w:cs="Times New Roman"/>
        </w:rPr>
        <w:t>lnVEGF</w:t>
      </w:r>
      <w:proofErr w:type="spellEnd"/>
      <w:r w:rsidR="00F833FC">
        <w:rPr>
          <w:rFonts w:ascii="Times New Roman" w:eastAsia="Times New Roman" w:hAnsi="Times New Roman" w:cs="Times New Roman"/>
        </w:rPr>
        <w:t>)</w:t>
      </w:r>
      <w:r w:rsidR="00A21790" w:rsidRPr="00A21790">
        <w:rPr>
          <w:rFonts w:ascii="Times New Roman" w:eastAsia="Times New Roman" w:hAnsi="Times New Roman" w:cs="Times New Roman"/>
        </w:rPr>
        <w:t xml:space="preserve"> and change in </w:t>
      </w:r>
      <w:r w:rsidR="00A1443C" w:rsidRPr="00A1443C">
        <w:rPr>
          <w:rFonts w:ascii="Times New Roman" w:eastAsia="Times New Roman" w:hAnsi="Times New Roman" w:cs="Times New Roman"/>
        </w:rPr>
        <w:t xml:space="preserve">Montgomery-Åsberg Depression Rating Scale (MADRS) </w:t>
      </w:r>
      <w:r w:rsidR="00A21790" w:rsidRPr="00A21790">
        <w:rPr>
          <w:rFonts w:ascii="Times New Roman" w:eastAsia="Times New Roman" w:hAnsi="Times New Roman" w:cs="Times New Roman"/>
        </w:rPr>
        <w:t>scores following repeated intranasal esketamine treatment</w:t>
      </w:r>
      <w:r w:rsidR="00A21790">
        <w:rPr>
          <w:rFonts w:ascii="Times New Roman" w:eastAsia="Times New Roman" w:hAnsi="Times New Roman" w:cs="Times New Roman"/>
        </w:rPr>
        <w:t xml:space="preserve"> in sensitivity analyses excluding participants with diabetes or prescribed glucose-altering medications (n=</w:t>
      </w:r>
      <w:r w:rsidR="00F833FC">
        <w:rPr>
          <w:rFonts w:ascii="Times New Roman" w:eastAsia="Times New Roman" w:hAnsi="Times New Roman" w:cs="Times New Roman"/>
        </w:rPr>
        <w:t>20</w:t>
      </w:r>
      <w:r w:rsidR="00A21790">
        <w:rPr>
          <w:rFonts w:ascii="Times New Roman" w:eastAsia="Times New Roman" w:hAnsi="Times New Roman" w:cs="Times New Roman"/>
        </w:rPr>
        <w:t>).</w:t>
      </w:r>
    </w:p>
    <w:p w14:paraId="362156C1" w14:textId="77777777" w:rsidR="00A21790" w:rsidRPr="00A21790" w:rsidRDefault="00A21790">
      <w:pPr>
        <w:rPr>
          <w:rFonts w:ascii="Times New Roman" w:eastAsia="Times New Roman" w:hAnsi="Times New Roman" w:cs="Times New Roman"/>
          <w:b/>
          <w:bCs/>
        </w:rPr>
      </w:pPr>
    </w:p>
    <w:p w14:paraId="73159B82" w14:textId="77777777" w:rsidR="00A21790" w:rsidRDefault="00A21790" w:rsidP="00372D1F">
      <w:pPr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3B809BEB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6E965C7C" w14:textId="77777777" w:rsidR="00A21790" w:rsidRDefault="00A21790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28FB1BC2" w14:textId="77777777" w:rsidR="00E75E52" w:rsidRDefault="00E75E5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65E35612" w14:textId="77777777" w:rsidR="00E75E52" w:rsidRDefault="00E75E5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43CF9FFF" w14:textId="77777777" w:rsidR="00E75E52" w:rsidRDefault="00E75E5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3AB48700" w14:textId="77777777" w:rsidR="00E75E52" w:rsidRDefault="00E75E5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6BFEA5BD" w14:textId="77777777" w:rsidR="00E75E52" w:rsidRDefault="00E75E5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7C68DD24" w14:textId="77777777" w:rsidR="00E75E52" w:rsidRDefault="00E75E5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03ED7B19" w14:textId="77777777" w:rsidR="00A21790" w:rsidRDefault="00A21790" w:rsidP="00214972">
      <w:pPr>
        <w:rPr>
          <w:rFonts w:ascii="Times New Roman" w:eastAsia="Times New Roman" w:hAnsi="Times New Roman" w:cs="Times New Roman"/>
          <w:b/>
          <w:bCs/>
        </w:rPr>
      </w:pPr>
    </w:p>
    <w:p w14:paraId="0ECDC251" w14:textId="77777777" w:rsidR="00A21790" w:rsidRDefault="00A21790" w:rsidP="00214972">
      <w:pPr>
        <w:rPr>
          <w:rFonts w:ascii="Times New Roman" w:eastAsia="Times New Roman" w:hAnsi="Times New Roman" w:cs="Times New Roman"/>
          <w:b/>
          <w:bCs/>
        </w:rPr>
      </w:pPr>
    </w:p>
    <w:p w14:paraId="671CD278" w14:textId="77777777" w:rsidR="00A21790" w:rsidRDefault="00A21790" w:rsidP="00214972">
      <w:pPr>
        <w:rPr>
          <w:rFonts w:ascii="Times New Roman" w:eastAsia="Times New Roman" w:hAnsi="Times New Roman" w:cs="Times New Roman"/>
          <w:b/>
          <w:bCs/>
        </w:rPr>
      </w:pPr>
    </w:p>
    <w:p w14:paraId="77768A81" w14:textId="77777777" w:rsidR="00A21790" w:rsidRDefault="00A21790" w:rsidP="00214972">
      <w:pPr>
        <w:rPr>
          <w:rFonts w:ascii="Times New Roman" w:eastAsia="Times New Roman" w:hAnsi="Times New Roman" w:cs="Times New Roman"/>
          <w:b/>
          <w:bCs/>
        </w:rPr>
      </w:pPr>
    </w:p>
    <w:p w14:paraId="08945699" w14:textId="17CF5848" w:rsidR="00A21790" w:rsidRDefault="00A21790" w:rsidP="00214972">
      <w:pPr>
        <w:rPr>
          <w:rFonts w:ascii="Times New Roman" w:eastAsia="Times New Roman" w:hAnsi="Times New Roman" w:cs="Times New Roman"/>
          <w:b/>
          <w:bCs/>
        </w:rPr>
      </w:pPr>
    </w:p>
    <w:p w14:paraId="087A8E5D" w14:textId="3468DA2C" w:rsidR="009879E4" w:rsidRDefault="009879E4" w:rsidP="00214972">
      <w:pPr>
        <w:rPr>
          <w:rFonts w:ascii="Times New Roman" w:eastAsia="Times New Roman" w:hAnsi="Times New Roman" w:cs="Times New Roman"/>
          <w:b/>
          <w:bCs/>
        </w:rPr>
      </w:pPr>
    </w:p>
    <w:p w14:paraId="3586A7F2" w14:textId="6D0DEACF" w:rsidR="009879E4" w:rsidRDefault="009879E4" w:rsidP="00214972">
      <w:pPr>
        <w:rPr>
          <w:rFonts w:ascii="Times New Roman" w:eastAsia="Times New Roman" w:hAnsi="Times New Roman" w:cs="Times New Roman"/>
          <w:b/>
          <w:bCs/>
        </w:rPr>
      </w:pPr>
    </w:p>
    <w:p w14:paraId="49F603F4" w14:textId="77777777" w:rsidR="009879E4" w:rsidRDefault="009879E4" w:rsidP="00214972">
      <w:pPr>
        <w:rPr>
          <w:rFonts w:ascii="Times New Roman" w:eastAsia="Times New Roman" w:hAnsi="Times New Roman" w:cs="Times New Roman"/>
          <w:b/>
          <w:bCs/>
        </w:rPr>
      </w:pPr>
    </w:p>
    <w:p w14:paraId="2C37E479" w14:textId="77777777" w:rsidR="00A21790" w:rsidRDefault="00A21790" w:rsidP="00214972">
      <w:pPr>
        <w:rPr>
          <w:rFonts w:ascii="Times New Roman" w:eastAsia="Times New Roman" w:hAnsi="Times New Roman" w:cs="Times New Roman"/>
          <w:b/>
          <w:bCs/>
        </w:rPr>
      </w:pPr>
    </w:p>
    <w:p w14:paraId="3E5A5FD7" w14:textId="0D38CBE9" w:rsidR="00214972" w:rsidRPr="00B52DD2" w:rsidRDefault="009916CE" w:rsidP="00214972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Supplementary</w:t>
      </w:r>
      <w:r w:rsidR="00214972">
        <w:rPr>
          <w:rFonts w:ascii="Times New Roman" w:eastAsia="Times New Roman" w:hAnsi="Times New Roman" w:cs="Times New Roman"/>
          <w:b/>
          <w:bCs/>
        </w:rPr>
        <w:t xml:space="preserve"> Table </w:t>
      </w:r>
      <w:r w:rsidR="00E75E52">
        <w:rPr>
          <w:rFonts w:ascii="Times New Roman" w:eastAsia="Times New Roman" w:hAnsi="Times New Roman" w:cs="Times New Roman"/>
          <w:b/>
          <w:bCs/>
        </w:rPr>
        <w:t>1</w:t>
      </w:r>
      <w:r w:rsidR="00214972">
        <w:rPr>
          <w:rFonts w:ascii="Times New Roman" w:eastAsia="Times New Roman" w:hAnsi="Times New Roman" w:cs="Times New Roman"/>
          <w:b/>
          <w:bCs/>
        </w:rPr>
        <w:t>.</w:t>
      </w:r>
      <w:r w:rsidR="00214972">
        <w:rPr>
          <w:rFonts w:ascii="Times New Roman" w:eastAsia="Times New Roman" w:hAnsi="Times New Roman" w:cs="Times New Roman"/>
        </w:rPr>
        <w:t xml:space="preserve"> Clinical </w:t>
      </w:r>
      <w:r w:rsidR="009E7FD2">
        <w:rPr>
          <w:rFonts w:ascii="Times New Roman" w:eastAsia="Times New Roman" w:hAnsi="Times New Roman" w:cs="Times New Roman"/>
        </w:rPr>
        <w:t xml:space="preserve">criteria </w:t>
      </w:r>
      <w:r w:rsidR="00214972">
        <w:rPr>
          <w:rFonts w:ascii="Times New Roman" w:eastAsia="Times New Roman" w:hAnsi="Times New Roman" w:cs="Times New Roman"/>
        </w:rPr>
        <w:t xml:space="preserve">for metabolic </w:t>
      </w:r>
      <w:r w:rsidR="00265554">
        <w:rPr>
          <w:rFonts w:ascii="Times New Roman" w:eastAsia="Times New Roman" w:hAnsi="Times New Roman" w:cs="Times New Roman"/>
        </w:rPr>
        <w:t>measures</w:t>
      </w:r>
      <w:r w:rsidR="00214972">
        <w:rPr>
          <w:rFonts w:ascii="Times New Roman" w:eastAsia="Times New Roman" w:hAnsi="Times New Roman" w:cs="Times New Roman"/>
        </w:rPr>
        <w:t xml:space="preserve"> and </w:t>
      </w:r>
      <w:r w:rsidR="009E7FD2">
        <w:rPr>
          <w:rFonts w:ascii="Times New Roman" w:eastAsia="Times New Roman" w:hAnsi="Times New Roman" w:cs="Times New Roman"/>
        </w:rPr>
        <w:t xml:space="preserve">calculation of the </w:t>
      </w:r>
      <w:r w:rsidR="00214972">
        <w:rPr>
          <w:rFonts w:ascii="Times New Roman" w:eastAsia="Times New Roman" w:hAnsi="Times New Roman" w:cs="Times New Roman"/>
        </w:rPr>
        <w:t>composite metabolic burden score</w:t>
      </w:r>
      <w:r w:rsidR="00E75E52">
        <w:rPr>
          <w:rFonts w:ascii="Times New Roman" w:eastAsia="Times New Roman" w:hAnsi="Times New Roman" w:cs="Times New Roman"/>
        </w:rPr>
        <w:t>.</w:t>
      </w: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75"/>
        <w:gridCol w:w="5385"/>
      </w:tblGrid>
      <w:tr w:rsidR="00F44138" w14:paraId="70D4F52C" w14:textId="77777777" w:rsidTr="00901292">
        <w:trPr>
          <w:trHeight w:val="375"/>
        </w:trPr>
        <w:tc>
          <w:tcPr>
            <w:tcW w:w="3975" w:type="dxa"/>
            <w:tcBorders>
              <w:top w:val="single" w:sz="3" w:space="0" w:color="284E3F"/>
              <w:left w:val="single" w:sz="3" w:space="0" w:color="284E3F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FF84A3" w14:textId="1420434D" w:rsidR="00F44138" w:rsidRPr="00393F29" w:rsidRDefault="0021497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  <w:b/>
                <w:bCs/>
              </w:rPr>
              <w:t xml:space="preserve">Metabolic </w:t>
            </w:r>
            <w:r w:rsidR="001F1925" w:rsidRPr="00393F29">
              <w:rPr>
                <w:rFonts w:ascii="Times New Roman" w:eastAsia="Times New Roman" w:hAnsi="Times New Roman" w:cs="Times New Roman"/>
                <w:b/>
                <w:bCs/>
              </w:rPr>
              <w:t>Biom</w:t>
            </w:r>
            <w:r w:rsidRPr="00393F29">
              <w:rPr>
                <w:rFonts w:ascii="Times New Roman" w:eastAsia="Times New Roman" w:hAnsi="Times New Roman" w:cs="Times New Roman"/>
                <w:b/>
                <w:bCs/>
              </w:rPr>
              <w:t>arker</w:t>
            </w:r>
          </w:p>
        </w:tc>
        <w:tc>
          <w:tcPr>
            <w:tcW w:w="5385" w:type="dxa"/>
            <w:tcBorders>
              <w:top w:val="single" w:sz="3" w:space="0" w:color="284E3F"/>
              <w:left w:val="single" w:sz="3" w:space="0" w:color="CCCCCC"/>
              <w:bottom w:val="single" w:sz="4" w:space="0" w:color="auto"/>
              <w:right w:val="single" w:sz="3" w:space="0" w:color="284E3F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902B2A" w14:textId="5305CBE3" w:rsidR="00F44138" w:rsidRPr="00393F29" w:rsidRDefault="0021497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  <w:b/>
                <w:bCs/>
              </w:rPr>
              <w:t>Clinical Threshold</w:t>
            </w:r>
            <w:r w:rsidR="00265554" w:rsidRPr="00265554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1</w:t>
            </w:r>
          </w:p>
        </w:tc>
      </w:tr>
      <w:tr w:rsidR="006264F3" w14:paraId="5CF4808D" w14:textId="77777777" w:rsidTr="00901292">
        <w:trPr>
          <w:trHeight w:val="31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CE9032" w14:textId="581010F6" w:rsidR="006264F3" w:rsidRPr="00393F29" w:rsidRDefault="006264F3" w:rsidP="006264F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</w:rPr>
              <w:t>Increased waist circumference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7EA7B3" w14:textId="7B6791C5" w:rsidR="006264F3" w:rsidRPr="00393F29" w:rsidRDefault="006264F3" w:rsidP="006264F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Gungsuh" w:hAnsi="Times New Roman" w:cs="Times New Roman"/>
              </w:rPr>
              <w:t>≥102 cm in males; ≥88 cm in females</w:t>
            </w:r>
          </w:p>
        </w:tc>
      </w:tr>
      <w:tr w:rsidR="006264F3" w14:paraId="48D1D545" w14:textId="77777777" w:rsidTr="00901292">
        <w:trPr>
          <w:trHeight w:val="79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0388E1" w14:textId="02A9972E" w:rsidR="006264F3" w:rsidRPr="00393F29" w:rsidRDefault="006264F3" w:rsidP="006264F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</w:rPr>
              <w:t>Elevated serum triglycerides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A70E05" w14:textId="3F196361" w:rsidR="006264F3" w:rsidRPr="00393F29" w:rsidRDefault="006264F3" w:rsidP="006264F3">
            <w:pPr>
              <w:widowControl w:val="0"/>
              <w:rPr>
                <w:rFonts w:ascii="Times New Roman" w:eastAsia="Gungsuh" w:hAnsi="Times New Roman" w:cs="Times New Roman"/>
              </w:rPr>
            </w:pPr>
            <w:r w:rsidRPr="00393F29">
              <w:rPr>
                <w:rFonts w:ascii="Times New Roman" w:eastAsia="Gungsuh" w:hAnsi="Times New Roman" w:cs="Times New Roman"/>
              </w:rPr>
              <w:t>≥1.7 mmol/L or pharmacological treatment for elevated triglycerides</w:t>
            </w:r>
          </w:p>
        </w:tc>
      </w:tr>
      <w:tr w:rsidR="00A42F26" w14:paraId="7AAC8EE7" w14:textId="77777777" w:rsidTr="00901292">
        <w:trPr>
          <w:trHeight w:val="31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ABCEB7" w14:textId="57CE65D4" w:rsidR="00A42F26" w:rsidRPr="00393F29" w:rsidRDefault="00A42F26" w:rsidP="00A42F2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</w:rPr>
              <w:t>Reduced HDL cholesterol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1260578" w14:textId="242558FF" w:rsidR="00A42F26" w:rsidRPr="00393F29" w:rsidRDefault="00A42F26" w:rsidP="00A42F2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</w:rPr>
              <w:t>&lt;1.03 mmol/L in males; &lt;1.29 mmol/L in females, or pharmacological treatment for reduced HDL cholesterol</w:t>
            </w:r>
          </w:p>
        </w:tc>
      </w:tr>
      <w:tr w:rsidR="00A42F26" w14:paraId="7375D419" w14:textId="77777777" w:rsidTr="00901292">
        <w:trPr>
          <w:trHeight w:val="5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F32A9B" w14:textId="6B994204" w:rsidR="00A42F26" w:rsidRPr="00393F29" w:rsidRDefault="00A42F26" w:rsidP="00A42F2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</w:rPr>
              <w:t>Elevated blood pressure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3B64B5C" w14:textId="71868976" w:rsidR="00A42F26" w:rsidRPr="00393F29" w:rsidRDefault="00A42F26" w:rsidP="00A42F2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Gungsuh" w:hAnsi="Times New Roman" w:cs="Times New Roman"/>
              </w:rPr>
              <w:t>≥130 mmHg systolic blood pressure or ≥85 mmHg diastolic blood pressure, or antihypertensive treatment with history of hypertension</w:t>
            </w:r>
          </w:p>
        </w:tc>
      </w:tr>
      <w:tr w:rsidR="00A42F26" w14:paraId="6223A874" w14:textId="77777777" w:rsidTr="00901292">
        <w:trPr>
          <w:trHeight w:val="31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56AE75" w14:textId="0C7747EB" w:rsidR="00A42F26" w:rsidRPr="00393F29" w:rsidRDefault="00A42F26" w:rsidP="00A42F2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Times New Roman" w:hAnsi="Times New Roman" w:cs="Times New Roman"/>
              </w:rPr>
              <w:t>Elevated fasting glucose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6F7D38" w14:textId="570EABF5" w:rsidR="00A42F26" w:rsidRPr="00393F29" w:rsidRDefault="00A42F26" w:rsidP="00A42F2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93F29">
              <w:rPr>
                <w:rFonts w:ascii="Times New Roman" w:eastAsia="Gungsuh" w:hAnsi="Times New Roman" w:cs="Times New Roman"/>
              </w:rPr>
              <w:t>≥5.6 mmol/L or pharmacological treatment for elevated glucose</w:t>
            </w:r>
          </w:p>
        </w:tc>
      </w:tr>
    </w:tbl>
    <w:p w14:paraId="0D02658D" w14:textId="64AF7F85" w:rsidR="00F44138" w:rsidRPr="00214972" w:rsidRDefault="00265554" w:rsidP="00695B1A">
      <w:pPr>
        <w:spacing w:beforeLines="40" w:before="96" w:after="40"/>
        <w:rPr>
          <w:rFonts w:ascii="Times New Roman" w:hAnsi="Times New Roman" w:cs="Times New Roman"/>
          <w:color w:val="242424"/>
          <w:shd w:val="clear" w:color="auto" w:fill="FFFFFF"/>
        </w:rPr>
      </w:pPr>
      <w:r w:rsidRPr="00265554">
        <w:rPr>
          <w:rFonts w:ascii="Times New Roman" w:hAnsi="Times New Roman" w:cs="Times New Roman"/>
          <w:color w:val="242424"/>
          <w:shd w:val="clear" w:color="auto" w:fill="FFFFFF"/>
          <w:vertAlign w:val="superscript"/>
        </w:rPr>
        <w:t>1</w:t>
      </w:r>
      <w:r w:rsidR="00214972" w:rsidRPr="00214972">
        <w:rPr>
          <w:rFonts w:ascii="Times New Roman" w:hAnsi="Times New Roman" w:cs="Times New Roman"/>
          <w:color w:val="242424"/>
          <w:shd w:val="clear" w:color="auto" w:fill="FFFFFF"/>
        </w:rPr>
        <w:t xml:space="preserve">Thresholds adapted from </w:t>
      </w:r>
      <w:r w:rsidR="005F7819" w:rsidRPr="005F7819">
        <w:rPr>
          <w:rFonts w:ascii="Times New Roman" w:hAnsi="Times New Roman" w:cs="Times New Roman"/>
          <w:color w:val="242424"/>
          <w:shd w:val="clear" w:color="auto" w:fill="FFFFFF"/>
        </w:rPr>
        <w:t>National Cholesterol Education Program Adult Treatment Panel III (NCEP ATP III) criteria</w:t>
      </w:r>
      <w:r w:rsidR="00E75E52" w:rsidRPr="00E75E52">
        <w:rPr>
          <w:rFonts w:ascii="Times New Roman" w:hAnsi="Times New Roman" w:cs="Times New Roman"/>
          <w:color w:val="242424"/>
          <w:shd w:val="clear" w:color="auto" w:fill="FFFFFF"/>
          <w:vertAlign w:val="superscript"/>
        </w:rPr>
        <w:t xml:space="preserve"> </w:t>
      </w:r>
      <w:r w:rsidR="00214972" w:rsidRPr="00214972">
        <w:rPr>
          <w:rFonts w:ascii="Times New Roman" w:hAnsi="Times New Roman" w:cs="Times New Roman"/>
          <w:color w:val="242424"/>
          <w:shd w:val="clear" w:color="auto" w:fill="FFFFFF"/>
        </w:rPr>
        <w:t>and converted into SI units</w:t>
      </w:r>
      <w:r w:rsidR="005F7819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5F7819" w:rsidRPr="005F7819">
        <w:rPr>
          <w:rFonts w:ascii="Times New Roman" w:hAnsi="Times New Roman" w:cs="Times New Roman"/>
          <w:color w:val="242424"/>
          <w:shd w:val="clear" w:color="auto" w:fill="FFFFFF"/>
        </w:rPr>
        <w:t>[42,43]</w:t>
      </w:r>
      <w:r w:rsidR="005F7819">
        <w:rPr>
          <w:rFonts w:ascii="Times New Roman" w:hAnsi="Times New Roman" w:cs="Times New Roman"/>
          <w:color w:val="242424"/>
          <w:shd w:val="clear" w:color="auto" w:fill="FFFFFF"/>
        </w:rPr>
        <w:t>.</w:t>
      </w:r>
    </w:p>
    <w:p w14:paraId="534A8AF7" w14:textId="008ED905" w:rsidR="00F44138" w:rsidRDefault="00C554C8" w:rsidP="00695B1A">
      <w:pPr>
        <w:spacing w:beforeLines="40" w:before="96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HDL, high-density </w:t>
      </w:r>
      <w:r w:rsidR="0068416B">
        <w:rPr>
          <w:rFonts w:ascii="Times New Roman" w:eastAsia="Times New Roman" w:hAnsi="Times New Roman" w:cs="Times New Roman"/>
        </w:rPr>
        <w:t>lipoprotein</w:t>
      </w:r>
    </w:p>
    <w:p w14:paraId="6DC20257" w14:textId="77777777" w:rsidR="00214972" w:rsidRDefault="00214972" w:rsidP="00214972">
      <w:pPr>
        <w:rPr>
          <w:rFonts w:ascii="Times New Roman" w:eastAsia="Times New Roman" w:hAnsi="Times New Roman" w:cs="Times New Roman"/>
          <w:b/>
          <w:bCs/>
        </w:rPr>
      </w:pPr>
    </w:p>
    <w:p w14:paraId="46E0B0ED" w14:textId="77777777" w:rsidR="00214972" w:rsidRDefault="00214972" w:rsidP="00214972">
      <w:pPr>
        <w:rPr>
          <w:rFonts w:ascii="Times New Roman" w:eastAsia="Times New Roman" w:hAnsi="Times New Roman" w:cs="Times New Roman"/>
          <w:b/>
          <w:bCs/>
        </w:rPr>
      </w:pPr>
    </w:p>
    <w:p w14:paraId="44DFE418" w14:textId="3F2D56E9" w:rsidR="00E75E52" w:rsidRDefault="00E75E52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A3CCF5C" w14:textId="119323D3" w:rsidR="00902C2F" w:rsidRPr="007B5179" w:rsidRDefault="00902C2F" w:rsidP="00902C2F">
      <w:pPr>
        <w:spacing w:after="160"/>
        <w:rPr>
          <w:rFonts w:ascii="Times New Roman" w:hAnsi="Times New Roman" w:cs="Times New Roman"/>
        </w:rPr>
      </w:pPr>
      <w:r w:rsidRPr="007B5179">
        <w:rPr>
          <w:rFonts w:ascii="Times New Roman" w:hAnsi="Times New Roman" w:cs="Times New Roman"/>
          <w:b/>
          <w:bCs/>
        </w:rPr>
        <w:lastRenderedPageBreak/>
        <w:t xml:space="preserve">Supplementary Table 2. </w:t>
      </w:r>
      <w:r w:rsidRPr="007B5179">
        <w:rPr>
          <w:rFonts w:ascii="Times New Roman" w:hAnsi="Times New Roman" w:cs="Times New Roman"/>
        </w:rPr>
        <w:t>Concomitant medications during repeated intranasal esketamine treatment</w:t>
      </w:r>
      <w:r w:rsidR="00F6233A">
        <w:rPr>
          <w:rFonts w:ascii="Times New Roman" w:hAnsi="Times New Roman" w:cs="Times New Roman"/>
        </w:rPr>
        <w:t xml:space="preserve"> (N=30)</w:t>
      </w:r>
      <w:r w:rsidRPr="007B5179">
        <w:rPr>
          <w:rFonts w:ascii="Times New Roman" w:hAnsi="Times New Roman" w:cs="Times New Roman"/>
        </w:rPr>
        <w:t>.</w:t>
      </w:r>
    </w:p>
    <w:tbl>
      <w:tblPr>
        <w:tblW w:w="9479" w:type="dxa"/>
        <w:tblInd w:w="11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7352"/>
        <w:gridCol w:w="2127"/>
      </w:tblGrid>
      <w:tr w:rsidR="00902C2F" w:rsidRPr="007B5179" w14:paraId="282C3E7B" w14:textId="77777777" w:rsidTr="008351BB">
        <w:trPr>
          <w:cantSplit/>
        </w:trPr>
        <w:tc>
          <w:tcPr>
            <w:tcW w:w="7352" w:type="dxa"/>
            <w:tcBorders>
              <w:bottom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bottom w:w="80" w:type="dxa"/>
            </w:tcMar>
            <w:vAlign w:val="center"/>
          </w:tcPr>
          <w:p w14:paraId="49EBD643" w14:textId="77777777" w:rsidR="00902C2F" w:rsidRPr="00364903" w:rsidRDefault="00902C2F" w:rsidP="0087550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  <w:b/>
                <w:bCs/>
              </w:rPr>
              <w:t>Psychotropic Medications</w:t>
            </w:r>
          </w:p>
        </w:tc>
        <w:tc>
          <w:tcPr>
            <w:tcW w:w="2127" w:type="dxa"/>
            <w:tcBorders>
              <w:bottom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bottom w:w="80" w:type="dxa"/>
            </w:tcMar>
            <w:vAlign w:val="center"/>
          </w:tcPr>
          <w:p w14:paraId="77879A02" w14:textId="76EA1D9F" w:rsidR="00902C2F" w:rsidRPr="00364903" w:rsidRDefault="00902C2F" w:rsidP="0087550B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  <w:b/>
                <w:bCs/>
              </w:rPr>
              <w:t>Participants, n</w:t>
            </w:r>
            <w:r w:rsidR="00D46604" w:rsidRPr="00364903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</w:tr>
      <w:tr w:rsidR="00E5114F" w:rsidRPr="007B5179" w14:paraId="3A28714F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7203A2E" w14:textId="54C494E3" w:rsidR="00E5114F" w:rsidRPr="00364903" w:rsidRDefault="00E5114F" w:rsidP="00E5114F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Serotonin/dopamine antagonists</w:t>
            </w:r>
            <w:r w:rsidR="00475C10" w:rsidRPr="00364903">
              <w:rPr>
                <w:rFonts w:ascii="Times New Roman" w:hAnsi="Times New Roman" w:cs="Times New Roman"/>
              </w:rPr>
              <w:t xml:space="preserve"> (antipsychotics)</w:t>
            </w:r>
            <w:r w:rsidR="00D46604" w:rsidRPr="0036490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6A64DABD" w14:textId="023DE6D1" w:rsidR="00E5114F" w:rsidRPr="00364903" w:rsidRDefault="00E5114F" w:rsidP="00E5114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17</w:t>
            </w:r>
          </w:p>
        </w:tc>
      </w:tr>
      <w:tr w:rsidR="00A018D3" w:rsidRPr="007B5179" w14:paraId="7ED2AB9F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BD86B22" w14:textId="562AD1F1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Bupropion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892B266" w14:textId="43C4DE89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13</w:t>
            </w:r>
          </w:p>
        </w:tc>
      </w:tr>
      <w:tr w:rsidR="00A018D3" w:rsidRPr="007B5179" w14:paraId="312EFD3B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D3C527B" w14:textId="729A1013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GABA-A receptor PAM (benzodiazepines)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5E34F885" w14:textId="1B678EBC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13</w:t>
            </w:r>
          </w:p>
        </w:tc>
      </w:tr>
      <w:tr w:rsidR="00A018D3" w:rsidRPr="007B5179" w14:paraId="10DAEEED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4465C2FC" w14:textId="3FBAC5D6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  <w:vertAlign w:val="superscript"/>
              </w:rPr>
            </w:pPr>
            <w:r w:rsidRPr="00364903">
              <w:rPr>
                <w:rFonts w:ascii="Times New Roman" w:hAnsi="Times New Roman" w:cs="Times New Roman"/>
              </w:rPr>
              <w:t>Selective serotonin reuptake inhibitors (SSRIs)</w:t>
            </w:r>
            <w:r w:rsidRPr="0036490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EF61045" w14:textId="3CF77B4A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 xml:space="preserve">13 </w:t>
            </w:r>
          </w:p>
        </w:tc>
      </w:tr>
      <w:tr w:rsidR="00A018D3" w:rsidRPr="007B5179" w14:paraId="2F1CBD27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664BFD7" w14:textId="69023402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Lisdexamfetamine, Methylphenidate, Modafinil</w:t>
            </w:r>
            <w:r w:rsidRPr="003649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2206058" w14:textId="22386833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10</w:t>
            </w:r>
          </w:p>
        </w:tc>
      </w:tr>
      <w:tr w:rsidR="00A018D3" w:rsidRPr="007B5179" w14:paraId="4AD64F78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A0CB4FE" w14:textId="0D639231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  <w:vertAlign w:val="superscript"/>
              </w:rPr>
            </w:pPr>
            <w:r w:rsidRPr="00364903">
              <w:rPr>
                <w:rFonts w:ascii="Times New Roman" w:hAnsi="Times New Roman" w:cs="Times New Roman"/>
              </w:rPr>
              <w:t>Serotonin-norepinephrine reuptake inhibitors (SNRIs)</w:t>
            </w:r>
            <w:r w:rsidRPr="00364903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4884546" w14:textId="77777777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8</w:t>
            </w:r>
          </w:p>
        </w:tc>
      </w:tr>
      <w:tr w:rsidR="00A018D3" w:rsidRPr="007B5179" w14:paraId="29570AC6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8FD54C3" w14:textId="263D1C71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Lamotrigine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69A9921B" w14:textId="1178F0B2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6</w:t>
            </w:r>
          </w:p>
        </w:tc>
      </w:tr>
      <w:tr w:rsidR="00A018D3" w:rsidRPr="007B5179" w14:paraId="1C91B200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720C46F1" w14:textId="34083FAC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GABA-A receptor PAM (Z-drugs)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5C0A920C" w14:textId="3B7F74F0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5</w:t>
            </w:r>
          </w:p>
        </w:tc>
      </w:tr>
      <w:tr w:rsidR="00A018D3" w:rsidRPr="007B5179" w14:paraId="23DE0977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C666319" w14:textId="69C79CD8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Lithium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EF4794C" w14:textId="29D8EA87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5</w:t>
            </w:r>
          </w:p>
        </w:tc>
      </w:tr>
      <w:tr w:rsidR="00A018D3" w:rsidRPr="007B5179" w14:paraId="7DA417E9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4D3BC0B9" w14:textId="77777777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Mirtazapine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85D481C" w14:textId="77777777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5</w:t>
            </w:r>
          </w:p>
        </w:tc>
      </w:tr>
      <w:tr w:rsidR="00A018D3" w:rsidRPr="007B5179" w14:paraId="077FCE0F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C6D074A" w14:textId="63923094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Trazodone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DBD7009" w14:textId="7A5E94E6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5</w:t>
            </w:r>
          </w:p>
        </w:tc>
      </w:tr>
      <w:tr w:rsidR="00A018D3" w:rsidRPr="007B5179" w14:paraId="66FD1816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52A591D3" w14:textId="07A0F351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Gabapentin, Pregabalin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4D83F31" w14:textId="44A323E5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4</w:t>
            </w:r>
          </w:p>
        </w:tc>
      </w:tr>
      <w:tr w:rsidR="00A018D3" w:rsidRPr="007B5179" w14:paraId="252A0F3D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F26C5A7" w14:textId="3F3D5949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Topiramate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D796525" w14:textId="2F972E0C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4</w:t>
            </w:r>
          </w:p>
        </w:tc>
      </w:tr>
      <w:tr w:rsidR="00A018D3" w:rsidRPr="007B5179" w14:paraId="073774C1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45C1A48A" w14:textId="5777C6CC" w:rsidR="00A018D3" w:rsidRPr="00364903" w:rsidRDefault="00A018D3" w:rsidP="00A018D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Vortioxetine, Vilazodone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0D219E0" w14:textId="29127227" w:rsidR="00A018D3" w:rsidRPr="00364903" w:rsidRDefault="00A018D3" w:rsidP="00A018D3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4</w:t>
            </w:r>
          </w:p>
        </w:tc>
      </w:tr>
      <w:tr w:rsidR="00C0384B" w:rsidRPr="007B5179" w14:paraId="2A1E11D0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6FC9E0EF" w14:textId="100FEBB6" w:rsidR="00C0384B" w:rsidRPr="00364903" w:rsidRDefault="00C0384B" w:rsidP="00C0384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Dual orexin receptor antagonists</w:t>
            </w:r>
            <w:r w:rsidR="0032259A" w:rsidRPr="00364903">
              <w:rPr>
                <w:rFonts w:ascii="Times New Roman" w:hAnsi="Times New Roman" w:cs="Times New Roman"/>
              </w:rPr>
              <w:t xml:space="preserve"> (DORAs)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EC72D35" w14:textId="2F4A4E6D" w:rsidR="00C0384B" w:rsidRPr="00364903" w:rsidRDefault="00C0384B" w:rsidP="00C0384B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3</w:t>
            </w:r>
          </w:p>
        </w:tc>
      </w:tr>
      <w:tr w:rsidR="00C0384B" w:rsidRPr="007B5179" w14:paraId="40B6FB7E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B363943" w14:textId="77777777" w:rsidR="00C0384B" w:rsidRPr="00364903" w:rsidRDefault="00C0384B" w:rsidP="00C0384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Nortriptyline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A3F7D4F" w14:textId="77777777" w:rsidR="00C0384B" w:rsidRPr="00364903" w:rsidRDefault="00C0384B" w:rsidP="00C0384B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3</w:t>
            </w:r>
          </w:p>
        </w:tc>
      </w:tr>
      <w:tr w:rsidR="00C0384B" w:rsidRPr="007B5179" w14:paraId="33AB6887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5655366" w14:textId="77777777" w:rsidR="00C0384B" w:rsidRPr="00364903" w:rsidRDefault="00C0384B" w:rsidP="00C0384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Dextromethorphan/bupropion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B3D246E" w14:textId="77777777" w:rsidR="00C0384B" w:rsidRPr="00364903" w:rsidRDefault="00C0384B" w:rsidP="00C0384B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</w:t>
            </w:r>
          </w:p>
        </w:tc>
      </w:tr>
      <w:tr w:rsidR="00C0384B" w:rsidRPr="007B5179" w14:paraId="589921B1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C1BA288" w14:textId="77777777" w:rsidR="00C0384B" w:rsidRPr="00364903" w:rsidRDefault="00C0384B" w:rsidP="00C0384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Methotrimeprazine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B3703CA" w14:textId="77777777" w:rsidR="00C0384B" w:rsidRPr="00364903" w:rsidRDefault="00C0384B" w:rsidP="00C0384B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</w:t>
            </w:r>
          </w:p>
        </w:tc>
      </w:tr>
      <w:tr w:rsidR="00C0384B" w:rsidRPr="007B5179" w14:paraId="1690E197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67F9E043" w14:textId="77777777" w:rsidR="00C0384B" w:rsidRPr="00364903" w:rsidRDefault="00C0384B" w:rsidP="00C0384B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Prazosin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781D4945" w14:textId="77777777" w:rsidR="00C0384B" w:rsidRPr="00364903" w:rsidRDefault="00C0384B" w:rsidP="00C0384B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</w:t>
            </w:r>
          </w:p>
        </w:tc>
      </w:tr>
      <w:tr w:rsidR="0038281C" w:rsidRPr="007B5179" w14:paraId="1C300455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0AFA552" w14:textId="396DD472" w:rsidR="0038281C" w:rsidRPr="00364903" w:rsidRDefault="0038281C" w:rsidP="0038281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 xml:space="preserve">Solriamfetol 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D65F9E2" w14:textId="3B83DE02" w:rsidR="0038281C" w:rsidRPr="00364903" w:rsidRDefault="0038281C" w:rsidP="0038281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</w:t>
            </w:r>
          </w:p>
        </w:tc>
      </w:tr>
      <w:tr w:rsidR="0038281C" w:rsidRPr="007B5179" w14:paraId="0FBD16E8" w14:textId="77777777" w:rsidTr="008351BB">
        <w:trPr>
          <w:cantSplit/>
          <w:tblHeader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bottom w:w="80" w:type="dxa"/>
            </w:tcMar>
            <w:vAlign w:val="center"/>
          </w:tcPr>
          <w:p w14:paraId="47B2725F" w14:textId="7A89F59F" w:rsidR="0038281C" w:rsidRPr="00364903" w:rsidRDefault="0038281C" w:rsidP="0038281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  <w:b/>
                <w:bCs/>
              </w:rPr>
              <w:t>Non-psychotropic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bottom w:w="80" w:type="dxa"/>
            </w:tcMar>
            <w:vAlign w:val="center"/>
          </w:tcPr>
          <w:p w14:paraId="23DA7B68" w14:textId="77777777" w:rsidR="0038281C" w:rsidRPr="00364903" w:rsidRDefault="0038281C" w:rsidP="0038281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  <w:b/>
                <w:bCs/>
              </w:rPr>
              <w:t>Participants, n</w:t>
            </w:r>
          </w:p>
        </w:tc>
      </w:tr>
      <w:tr w:rsidR="0038281C" w:rsidRPr="007B5179" w14:paraId="669E5FDE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322E88E" w14:textId="4A39265C" w:rsidR="0038281C" w:rsidRPr="00364903" w:rsidRDefault="0038281C" w:rsidP="0038281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Antihypertensive</w:t>
            </w:r>
            <w:r w:rsidR="00391120" w:rsidRPr="00364903">
              <w:rPr>
                <w:rFonts w:ascii="Times New Roman" w:hAnsi="Times New Roman" w:cs="Times New Roman"/>
              </w:rPr>
              <w:t xml:space="preserve"> and </w:t>
            </w:r>
            <w:r w:rsidRPr="00364903">
              <w:rPr>
                <w:rFonts w:ascii="Times New Roman" w:hAnsi="Times New Roman" w:cs="Times New Roman"/>
              </w:rPr>
              <w:t>cardiovascular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D404B87" w14:textId="75A071A9" w:rsidR="0038281C" w:rsidRPr="00364903" w:rsidRDefault="0038281C" w:rsidP="0038281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9</w:t>
            </w:r>
          </w:p>
        </w:tc>
      </w:tr>
      <w:tr w:rsidR="00EC693C" w:rsidRPr="007B5179" w14:paraId="7BCA03BC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7151CD51" w14:textId="13EEBDEE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Allergy and respiratory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6A3E86E6" w14:textId="48F9158C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7</w:t>
            </w:r>
          </w:p>
        </w:tc>
      </w:tr>
      <w:tr w:rsidR="00EC693C" w:rsidRPr="007B5179" w14:paraId="53C58F75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64D0C214" w14:textId="1575F97E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Gastrointestinal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7B271D3" w14:textId="69F11B8E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7</w:t>
            </w:r>
          </w:p>
        </w:tc>
      </w:tr>
      <w:tr w:rsidR="00EC693C" w:rsidRPr="007B5179" w14:paraId="6ED2F207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5D1D533E" w14:textId="7062AE01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Analgesic and anti-inflammatory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490F6643" w14:textId="14BA505B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6</w:t>
            </w:r>
          </w:p>
        </w:tc>
      </w:tr>
      <w:tr w:rsidR="00EC693C" w:rsidRPr="007B5179" w14:paraId="00BEC9FC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2AD8321" w14:textId="60C501C5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  <w:vertAlign w:val="superscript"/>
              </w:rPr>
            </w:pPr>
            <w:r w:rsidRPr="00364903">
              <w:rPr>
                <w:rFonts w:ascii="Times New Roman" w:hAnsi="Times New Roman" w:cs="Times New Roman"/>
              </w:rPr>
              <w:t>Glucose-altering medications</w:t>
            </w:r>
            <w:r w:rsidRPr="00364903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558C41A2" w14:textId="77777777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6</w:t>
            </w:r>
          </w:p>
        </w:tc>
      </w:tr>
      <w:tr w:rsidR="00EC693C" w:rsidRPr="007B5179" w14:paraId="0B197428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CA7586A" w14:textId="5082F7A5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lastRenderedPageBreak/>
              <w:t>Hormonal and reproductive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7AF7AFA0" w14:textId="4B636230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5</w:t>
            </w:r>
          </w:p>
        </w:tc>
      </w:tr>
      <w:tr w:rsidR="00EC693C" w:rsidRPr="007B5179" w14:paraId="54C7559F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0D35A01E" w14:textId="041B91A5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Lipid-lowering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5D4C578B" w14:textId="363C1BAB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4</w:t>
            </w:r>
          </w:p>
        </w:tc>
      </w:tr>
      <w:tr w:rsidR="00EC693C" w:rsidRPr="007B5179" w14:paraId="31F3482C" w14:textId="77777777" w:rsidTr="00070A1C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46223B9C" w14:textId="5EDA004E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Thyroid hormone medications</w:t>
            </w:r>
            <w:r w:rsidRPr="003649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A55A04C" w14:textId="3AFE3D32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3</w:t>
            </w:r>
          </w:p>
        </w:tc>
      </w:tr>
      <w:tr w:rsidR="00EC693C" w:rsidRPr="007B5179" w14:paraId="3A01B30A" w14:textId="77777777" w:rsidTr="006C57C9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320FED43" w14:textId="6345E10F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Genitourinary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280DF1CB" w14:textId="467E8B58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2</w:t>
            </w:r>
          </w:p>
        </w:tc>
      </w:tr>
      <w:tr w:rsidR="00EC693C" w:rsidRPr="007B5179" w14:paraId="0F7CEA22" w14:textId="77777777" w:rsidTr="006C57C9">
        <w:trPr>
          <w:cantSplit/>
        </w:trPr>
        <w:tc>
          <w:tcPr>
            <w:tcW w:w="73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11DDA32B" w14:textId="1B0D3FF4" w:rsidR="00EC693C" w:rsidRPr="00364903" w:rsidRDefault="00EC693C" w:rsidP="00EC693C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Migraine-specific medications</w:t>
            </w:r>
          </w:p>
        </w:tc>
        <w:tc>
          <w:tcPr>
            <w:tcW w:w="21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80" w:type="dxa"/>
              <w:bottom w:w="80" w:type="dxa"/>
            </w:tcMar>
            <w:vAlign w:val="center"/>
          </w:tcPr>
          <w:p w14:paraId="7EC966E2" w14:textId="7FB4832F" w:rsidR="00EC693C" w:rsidRPr="00364903" w:rsidRDefault="00EC693C" w:rsidP="00EC693C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64903">
              <w:rPr>
                <w:rFonts w:ascii="Times New Roman" w:hAnsi="Times New Roman" w:cs="Times New Roman"/>
              </w:rPr>
              <w:t>1</w:t>
            </w:r>
          </w:p>
        </w:tc>
      </w:tr>
    </w:tbl>
    <w:p w14:paraId="02A05C9A" w14:textId="00E1DB21" w:rsidR="00902C2F" w:rsidRPr="007B5179" w:rsidRDefault="00D46604" w:rsidP="00695B1A">
      <w:pPr>
        <w:spacing w:before="40" w:after="40"/>
        <w:rPr>
          <w:rFonts w:ascii="Times New Roman" w:hAnsi="Times New Roman" w:cs="Times New Roman"/>
        </w:rPr>
      </w:pPr>
      <w:r w:rsidRPr="00D46604">
        <w:rPr>
          <w:rFonts w:ascii="Times New Roman" w:hAnsi="Times New Roman" w:cs="Times New Roman"/>
          <w:vertAlign w:val="superscript"/>
        </w:rPr>
        <w:t>1</w:t>
      </w:r>
      <w:r w:rsidR="00902C2F" w:rsidRPr="007B5179">
        <w:rPr>
          <w:rFonts w:ascii="Times New Roman" w:hAnsi="Times New Roman" w:cs="Times New Roman"/>
        </w:rPr>
        <w:t xml:space="preserve">Values </w:t>
      </w:r>
      <w:r w:rsidR="002F093B">
        <w:rPr>
          <w:rFonts w:ascii="Times New Roman" w:hAnsi="Times New Roman" w:cs="Times New Roman"/>
        </w:rPr>
        <w:t>represent the number of</w:t>
      </w:r>
      <w:r w:rsidR="00902C2F" w:rsidRPr="007B5179">
        <w:rPr>
          <w:rFonts w:ascii="Times New Roman" w:hAnsi="Times New Roman" w:cs="Times New Roman"/>
        </w:rPr>
        <w:t xml:space="preserve"> individual participants receiving at least one medication in the listed class during the study. </w:t>
      </w:r>
      <w:r w:rsidR="002F093B">
        <w:rPr>
          <w:rFonts w:ascii="Times New Roman" w:hAnsi="Times New Roman" w:cs="Times New Roman"/>
        </w:rPr>
        <w:t>Participants may be represented in more than one medication class.</w:t>
      </w:r>
    </w:p>
    <w:p w14:paraId="70D6E295" w14:textId="6587D9B4" w:rsidR="0005687D" w:rsidRPr="007B5179" w:rsidRDefault="00D46604" w:rsidP="00695B1A">
      <w:pPr>
        <w:spacing w:before="40"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="0005687D" w:rsidRPr="007B5179">
        <w:rPr>
          <w:rFonts w:ascii="Times New Roman" w:hAnsi="Times New Roman" w:cs="Times New Roman"/>
        </w:rPr>
        <w:t>Includes olanzapine, quetiapine, brexpiprazole, aripiprazole, lurasidone, risperidone, cariprazine</w:t>
      </w:r>
      <w:r w:rsidR="00852B98">
        <w:rPr>
          <w:rFonts w:ascii="Times New Roman" w:hAnsi="Times New Roman" w:cs="Times New Roman"/>
        </w:rPr>
        <w:t>.</w:t>
      </w:r>
      <w:r w:rsidR="0005687D" w:rsidRPr="007B5179">
        <w:rPr>
          <w:rFonts w:ascii="Times New Roman" w:hAnsi="Times New Roman" w:cs="Times New Roman"/>
        </w:rPr>
        <w:t xml:space="preserve"> </w:t>
      </w:r>
    </w:p>
    <w:p w14:paraId="5D0D30DF" w14:textId="4BC370D9" w:rsidR="00902C2F" w:rsidRPr="007B5179" w:rsidRDefault="00D46604" w:rsidP="00695B1A">
      <w:pPr>
        <w:spacing w:before="40"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="00902C2F" w:rsidRPr="007B5179">
        <w:rPr>
          <w:rFonts w:ascii="Times New Roman" w:hAnsi="Times New Roman" w:cs="Times New Roman"/>
        </w:rPr>
        <w:t>Includes sertraline, escitalopram, fluoxetine, paroxetine</w:t>
      </w:r>
      <w:r w:rsidR="00852B98">
        <w:rPr>
          <w:rFonts w:ascii="Times New Roman" w:hAnsi="Times New Roman" w:cs="Times New Roman"/>
        </w:rPr>
        <w:t>.</w:t>
      </w:r>
    </w:p>
    <w:p w14:paraId="5E18CC4E" w14:textId="0B6B3D29" w:rsidR="00902C2F" w:rsidRPr="007B5179" w:rsidRDefault="00D46604" w:rsidP="00695B1A">
      <w:pPr>
        <w:spacing w:before="40"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="00902C2F" w:rsidRPr="007B5179">
        <w:rPr>
          <w:rFonts w:ascii="Times New Roman" w:hAnsi="Times New Roman" w:cs="Times New Roman"/>
        </w:rPr>
        <w:t>Includes levomilnacipran, venlafaxine, duloxetine, desvenlafaxine</w:t>
      </w:r>
      <w:r w:rsidR="00852B98">
        <w:rPr>
          <w:rFonts w:ascii="Times New Roman" w:hAnsi="Times New Roman" w:cs="Times New Roman"/>
        </w:rPr>
        <w:t>.</w:t>
      </w:r>
    </w:p>
    <w:p w14:paraId="79F6B1B2" w14:textId="77777777" w:rsidR="00D47756" w:rsidRDefault="00D46604" w:rsidP="00695B1A">
      <w:pPr>
        <w:spacing w:before="40"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="00902C2F" w:rsidRPr="007B5179">
        <w:rPr>
          <w:rFonts w:ascii="Times New Roman" w:hAnsi="Times New Roman" w:cs="Times New Roman"/>
        </w:rPr>
        <w:t xml:space="preserve">Includes metformin, semaglutide, </w:t>
      </w:r>
      <w:r w:rsidR="00CA2F51" w:rsidRPr="00CA2F51">
        <w:rPr>
          <w:rFonts w:ascii="Times New Roman" w:hAnsi="Times New Roman" w:cs="Times New Roman"/>
        </w:rPr>
        <w:t>empagliflozin</w:t>
      </w:r>
      <w:r w:rsidR="00902C2F" w:rsidRPr="007B5179">
        <w:rPr>
          <w:rFonts w:ascii="Times New Roman" w:hAnsi="Times New Roman" w:cs="Times New Roman"/>
        </w:rPr>
        <w:t>, insulin, gliclazide</w:t>
      </w:r>
      <w:r w:rsidR="00852B98">
        <w:rPr>
          <w:rFonts w:ascii="Times New Roman" w:hAnsi="Times New Roman" w:cs="Times New Roman"/>
        </w:rPr>
        <w:t>.</w:t>
      </w:r>
      <w:r w:rsidR="00335733">
        <w:rPr>
          <w:rFonts w:ascii="Times New Roman" w:hAnsi="Times New Roman" w:cs="Times New Roman"/>
        </w:rPr>
        <w:t xml:space="preserve"> </w:t>
      </w:r>
      <w:r w:rsidR="00F33219">
        <w:rPr>
          <w:rFonts w:ascii="Times New Roman" w:hAnsi="Times New Roman" w:cs="Times New Roman"/>
        </w:rPr>
        <w:t>Three</w:t>
      </w:r>
      <w:r w:rsidR="00335733">
        <w:rPr>
          <w:rFonts w:ascii="Times New Roman" w:hAnsi="Times New Roman" w:cs="Times New Roman"/>
        </w:rPr>
        <w:t xml:space="preserve"> additional participants were prescribed </w:t>
      </w:r>
      <w:r w:rsidR="00FE169A">
        <w:rPr>
          <w:rFonts w:ascii="Times New Roman" w:hAnsi="Times New Roman" w:cs="Times New Roman"/>
        </w:rPr>
        <w:t>glucagon-like peptide-1 (</w:t>
      </w:r>
      <w:r w:rsidR="00F33219">
        <w:rPr>
          <w:rFonts w:ascii="Times New Roman" w:hAnsi="Times New Roman" w:cs="Times New Roman"/>
        </w:rPr>
        <w:t>GLP-1</w:t>
      </w:r>
      <w:r w:rsidR="00FE169A">
        <w:rPr>
          <w:rFonts w:ascii="Times New Roman" w:hAnsi="Times New Roman" w:cs="Times New Roman"/>
        </w:rPr>
        <w:t>)</w:t>
      </w:r>
      <w:r w:rsidR="00F33219">
        <w:rPr>
          <w:rFonts w:ascii="Times New Roman" w:hAnsi="Times New Roman" w:cs="Times New Roman"/>
        </w:rPr>
        <w:t xml:space="preserve"> receptor agonists but were instructed to </w:t>
      </w:r>
      <w:r w:rsidR="00B419FA">
        <w:rPr>
          <w:rFonts w:ascii="Times New Roman" w:hAnsi="Times New Roman" w:cs="Times New Roman"/>
        </w:rPr>
        <w:t>h</w:t>
      </w:r>
      <w:r w:rsidR="00F33219">
        <w:rPr>
          <w:rFonts w:ascii="Times New Roman" w:hAnsi="Times New Roman" w:cs="Times New Roman"/>
        </w:rPr>
        <w:t>old these medications throughout esketamine treatment.</w:t>
      </w:r>
    </w:p>
    <w:p w14:paraId="7E706E1A" w14:textId="26A7445F" w:rsidR="00902C2F" w:rsidRPr="00D47756" w:rsidRDefault="006D38CC" w:rsidP="00695B1A">
      <w:pPr>
        <w:spacing w:before="40" w:after="40"/>
        <w:rPr>
          <w:rFonts w:ascii="Times New Roman" w:hAnsi="Times New Roman" w:cs="Times New Roman"/>
        </w:rPr>
      </w:pPr>
      <w:r w:rsidRPr="00C00FC4">
        <w:rPr>
          <w:rFonts w:ascii="Times New Roman" w:eastAsia="Times New Roman" w:hAnsi="Times New Roman" w:cs="Times New Roman"/>
        </w:rPr>
        <w:t>GAB</w:t>
      </w:r>
      <w:r w:rsidR="007E532B" w:rsidRPr="00C00FC4">
        <w:rPr>
          <w:rFonts w:ascii="Times New Roman" w:eastAsia="Times New Roman" w:hAnsi="Times New Roman" w:cs="Times New Roman"/>
        </w:rPr>
        <w:t>A</w:t>
      </w:r>
      <w:r w:rsidR="00CD061D" w:rsidRPr="00C00FC4">
        <w:rPr>
          <w:rFonts w:ascii="Times New Roman" w:eastAsia="Times New Roman" w:hAnsi="Times New Roman" w:cs="Times New Roman"/>
        </w:rPr>
        <w:t>-A</w:t>
      </w:r>
      <w:r w:rsidRPr="00C00FC4">
        <w:rPr>
          <w:rFonts w:ascii="Times New Roman" w:eastAsia="Times New Roman" w:hAnsi="Times New Roman" w:cs="Times New Roman"/>
        </w:rPr>
        <w:t xml:space="preserve">, </w:t>
      </w:r>
      <w:r w:rsidR="007E532B" w:rsidRPr="00C00FC4">
        <w:rPr>
          <w:rFonts w:ascii="Times New Roman" w:eastAsia="Times New Roman" w:hAnsi="Times New Roman" w:cs="Times New Roman"/>
        </w:rPr>
        <w:t>gamma-aminobutyric acid</w:t>
      </w:r>
      <w:r w:rsidR="00CD061D" w:rsidRPr="00C00FC4">
        <w:rPr>
          <w:rFonts w:ascii="Times New Roman" w:eastAsia="Times New Roman" w:hAnsi="Times New Roman" w:cs="Times New Roman"/>
        </w:rPr>
        <w:t xml:space="preserve"> type A receptor</w:t>
      </w:r>
      <w:r w:rsidR="007E532B" w:rsidRPr="00C00FC4">
        <w:rPr>
          <w:rFonts w:ascii="Times New Roman" w:eastAsia="Times New Roman" w:hAnsi="Times New Roman" w:cs="Times New Roman"/>
        </w:rPr>
        <w:t xml:space="preserve">; </w:t>
      </w:r>
      <w:r w:rsidRPr="00C00FC4">
        <w:rPr>
          <w:rFonts w:ascii="Times New Roman" w:eastAsia="Times New Roman" w:hAnsi="Times New Roman" w:cs="Times New Roman"/>
        </w:rPr>
        <w:t>PAM,</w:t>
      </w:r>
      <w:r w:rsidR="007E532B" w:rsidRPr="00C00FC4">
        <w:rPr>
          <w:rFonts w:ascii="Times New Roman" w:eastAsia="Times New Roman" w:hAnsi="Times New Roman" w:cs="Times New Roman"/>
        </w:rPr>
        <w:t xml:space="preserve"> positive allosteric modulator</w:t>
      </w:r>
      <w:r w:rsidRPr="00C00FC4">
        <w:rPr>
          <w:rFonts w:ascii="Times New Roman" w:eastAsia="Times New Roman" w:hAnsi="Times New Roman" w:cs="Times New Roman"/>
        </w:rPr>
        <w:t xml:space="preserve"> </w:t>
      </w:r>
    </w:p>
    <w:p w14:paraId="496BF0E0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5D06FF5C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6029EDD1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53C33F1C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66682EA2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22E8DF24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59488B07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60F68332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58DDD052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6872EAAC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285D9C75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25A0C294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205A4001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1FCB178A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79F24027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128C67E3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7C2DE2A0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5B70F5FE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08FCD0C5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201BB17E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5DB9502B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67311440" w14:textId="77777777" w:rsidR="007C6E0D" w:rsidRDefault="007C6E0D" w:rsidP="00214972">
      <w:pPr>
        <w:rPr>
          <w:rFonts w:ascii="Times New Roman" w:eastAsia="Times New Roman" w:hAnsi="Times New Roman" w:cs="Times New Roman"/>
          <w:b/>
          <w:bCs/>
        </w:rPr>
      </w:pPr>
    </w:p>
    <w:p w14:paraId="185C8A67" w14:textId="4F381A61" w:rsidR="00A05FCA" w:rsidRDefault="00A05FCA">
      <w:pPr>
        <w:rPr>
          <w:rFonts w:ascii="Times New Roman" w:eastAsia="Times New Roman" w:hAnsi="Times New Roman" w:cs="Times New Roman"/>
          <w:b/>
          <w:bCs/>
        </w:rPr>
      </w:pPr>
    </w:p>
    <w:p w14:paraId="3658EC02" w14:textId="05908E54" w:rsidR="00541A20" w:rsidRDefault="00541A20">
      <w:pPr>
        <w:rPr>
          <w:rFonts w:ascii="Times New Roman" w:eastAsia="Times New Roman" w:hAnsi="Times New Roman" w:cs="Times New Roman"/>
          <w:b/>
          <w:bCs/>
        </w:rPr>
      </w:pPr>
    </w:p>
    <w:p w14:paraId="15B0EBD5" w14:textId="1128A5D7" w:rsidR="00541A20" w:rsidRDefault="00541A20">
      <w:pPr>
        <w:rPr>
          <w:rFonts w:ascii="Times New Roman" w:eastAsia="Times New Roman" w:hAnsi="Times New Roman" w:cs="Times New Roman"/>
          <w:b/>
          <w:bCs/>
        </w:rPr>
      </w:pPr>
    </w:p>
    <w:p w14:paraId="40C87743" w14:textId="77777777" w:rsidR="00541A20" w:rsidRDefault="00541A20">
      <w:pPr>
        <w:rPr>
          <w:rFonts w:ascii="Times New Roman" w:eastAsia="Times New Roman" w:hAnsi="Times New Roman" w:cs="Times New Roman"/>
          <w:b/>
          <w:bCs/>
        </w:rPr>
        <w:sectPr w:rsidR="00541A20" w:rsidSect="003649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34F04E89" w14:textId="201E0351" w:rsidR="00214972" w:rsidRPr="00003743" w:rsidRDefault="009916CE" w:rsidP="00214972">
      <w:pPr>
        <w:rPr>
          <w:rFonts w:ascii="Times New Roman" w:eastAsia="Times New Roman" w:hAnsi="Times New Roman" w:cs="Times New Roman"/>
          <w:b/>
          <w:bCs/>
        </w:rPr>
      </w:pPr>
      <w:r w:rsidRPr="00003743">
        <w:rPr>
          <w:rFonts w:ascii="Times New Roman" w:eastAsia="Times New Roman" w:hAnsi="Times New Roman" w:cs="Times New Roman"/>
          <w:b/>
          <w:bCs/>
        </w:rPr>
        <w:lastRenderedPageBreak/>
        <w:t>Supplementary</w:t>
      </w:r>
      <w:r w:rsidR="00214972" w:rsidRPr="00003743">
        <w:rPr>
          <w:rFonts w:ascii="Times New Roman" w:eastAsia="Times New Roman" w:hAnsi="Times New Roman" w:cs="Times New Roman"/>
          <w:b/>
          <w:bCs/>
        </w:rPr>
        <w:t xml:space="preserve"> Table 3.</w:t>
      </w:r>
      <w:r w:rsidR="00214972" w:rsidRPr="00003743">
        <w:rPr>
          <w:rFonts w:ascii="Times New Roman" w:eastAsia="Times New Roman" w:hAnsi="Times New Roman" w:cs="Times New Roman"/>
        </w:rPr>
        <w:t xml:space="preserve"> </w:t>
      </w:r>
      <w:r w:rsidR="00961AF0" w:rsidRPr="00003743">
        <w:rPr>
          <w:rFonts w:ascii="Times New Roman" w:eastAsia="Times New Roman" w:hAnsi="Times New Roman" w:cs="Times New Roman"/>
        </w:rPr>
        <w:t xml:space="preserve">Baseline </w:t>
      </w:r>
      <w:r w:rsidR="00214972" w:rsidRPr="00003743">
        <w:rPr>
          <w:rFonts w:ascii="Times New Roman" w:eastAsia="Times New Roman" w:hAnsi="Times New Roman" w:cs="Times New Roman"/>
        </w:rPr>
        <w:t xml:space="preserve">metabolic, inflammatory and neurotrophic </w:t>
      </w:r>
      <w:r w:rsidR="00961AF0" w:rsidRPr="00003743">
        <w:rPr>
          <w:rFonts w:ascii="Times New Roman" w:eastAsia="Times New Roman" w:hAnsi="Times New Roman" w:cs="Times New Roman"/>
        </w:rPr>
        <w:t xml:space="preserve">biomarkers as </w:t>
      </w:r>
      <w:r w:rsidR="00214972" w:rsidRPr="00003743">
        <w:rPr>
          <w:rFonts w:ascii="Times New Roman" w:eastAsia="Times New Roman" w:hAnsi="Times New Roman" w:cs="Times New Roman"/>
        </w:rPr>
        <w:t xml:space="preserve">predictors of </w:t>
      </w:r>
      <w:r w:rsidR="00961AF0" w:rsidRPr="00003743">
        <w:rPr>
          <w:rFonts w:ascii="Times New Roman" w:eastAsia="Times New Roman" w:hAnsi="Times New Roman" w:cs="Times New Roman"/>
        </w:rPr>
        <w:t>c</w:t>
      </w:r>
      <w:r w:rsidR="00214972" w:rsidRPr="00003743">
        <w:rPr>
          <w:rFonts w:ascii="Times New Roman" w:eastAsia="Times New Roman" w:hAnsi="Times New Roman" w:cs="Times New Roman"/>
        </w:rPr>
        <w:t>hange</w:t>
      </w:r>
      <w:r w:rsidR="00961AF0" w:rsidRPr="00003743">
        <w:rPr>
          <w:rFonts w:ascii="Times New Roman" w:eastAsia="Times New Roman" w:hAnsi="Times New Roman" w:cs="Times New Roman"/>
        </w:rPr>
        <w:t xml:space="preserve"> in MADRS scores.</w:t>
      </w:r>
    </w:p>
    <w:tbl>
      <w:tblPr>
        <w:tblStyle w:val="a0"/>
        <w:tblW w:w="12190" w:type="dxa"/>
        <w:tblInd w:w="-1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993"/>
        <w:gridCol w:w="1274"/>
        <w:gridCol w:w="993"/>
        <w:gridCol w:w="992"/>
        <w:gridCol w:w="1559"/>
        <w:gridCol w:w="1418"/>
        <w:gridCol w:w="1417"/>
        <w:gridCol w:w="1134"/>
      </w:tblGrid>
      <w:tr w:rsidR="00541A20" w:rsidRPr="00003743" w14:paraId="7B1F13DF" w14:textId="77777777" w:rsidTr="00C00FC4">
        <w:trPr>
          <w:trHeight w:val="983"/>
        </w:trPr>
        <w:tc>
          <w:tcPr>
            <w:tcW w:w="2410" w:type="dxa"/>
            <w:tcBorders>
              <w:top w:val="single" w:sz="4" w:space="0" w:color="284E3F"/>
              <w:left w:val="single" w:sz="4" w:space="0" w:color="284E3F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4F3D70" w14:textId="2F72FD20" w:rsidR="00F44138" w:rsidRPr="00003743" w:rsidRDefault="0021497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Sample</w:t>
            </w:r>
            <w:r w:rsidR="001664D3"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(n=29)</w:t>
            </w:r>
          </w:p>
        </w:tc>
        <w:tc>
          <w:tcPr>
            <w:tcW w:w="993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4C2EA" w14:textId="77777777" w:rsidR="00F44138" w:rsidRPr="00786DC3" w:rsidRDefault="002149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6D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274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E65196" w14:textId="635E21EB" w:rsidR="00F44138" w:rsidRPr="00003743" w:rsidRDefault="00786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11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993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D4EBBF" w14:textId="7B766538" w:rsidR="00F44138" w:rsidRPr="00003743" w:rsidRDefault="0016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64A26D" w14:textId="76F7BB9E" w:rsidR="00F44138" w:rsidRPr="00003743" w:rsidRDefault="002149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FDR</w:t>
            </w:r>
            <w:r w:rsidR="00775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B8179A" w14:textId="77777777" w:rsidR="00F44138" w:rsidRPr="00003743" w:rsidRDefault="002149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BCa 95% CI lower</w:t>
            </w:r>
          </w:p>
        </w:tc>
        <w:tc>
          <w:tcPr>
            <w:tcW w:w="1418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E26EB" w14:textId="77777777" w:rsidR="00F44138" w:rsidRPr="00003743" w:rsidRDefault="002149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BCa 95% CI upper</w:t>
            </w:r>
          </w:p>
        </w:tc>
        <w:tc>
          <w:tcPr>
            <w:tcW w:w="1417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D7D325" w14:textId="77777777" w:rsidR="00F44138" w:rsidRPr="00003743" w:rsidRDefault="002149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Adjusted </w:t>
            </w:r>
            <w:r w:rsidRPr="007372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284E3F"/>
              <w:left w:val="single" w:sz="4" w:space="0" w:color="CCCCCC"/>
              <w:bottom w:val="single" w:sz="4" w:space="0" w:color="auto"/>
              <w:right w:val="single" w:sz="4" w:space="0" w:color="284E3F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DCC211C" w14:textId="5281CAD1" w:rsidR="00F44138" w:rsidRPr="00003743" w:rsidRDefault="00166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F44138" w:rsidRPr="00003743" w14:paraId="28F8D174" w14:textId="77777777" w:rsidTr="00C00FC4">
        <w:trPr>
          <w:trHeight w:val="405"/>
        </w:trPr>
        <w:tc>
          <w:tcPr>
            <w:tcW w:w="12190" w:type="dxa"/>
            <w:gridSpan w:val="9"/>
            <w:tcBorders>
              <w:top w:val="single" w:sz="4" w:space="0" w:color="auto"/>
              <w:left w:val="single" w:sz="4" w:space="0" w:color="284E3F"/>
              <w:bottom w:val="single" w:sz="4" w:space="0" w:color="434343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4A5702" w14:textId="77777777" w:rsidR="00F44138" w:rsidRPr="00003743" w:rsidRDefault="002149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Metabolic Biomarkers</w:t>
            </w:r>
          </w:p>
        </w:tc>
      </w:tr>
      <w:tr w:rsidR="00544347" w:rsidRPr="00003743" w14:paraId="0C9AF9A9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434343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6B67CE3" w14:textId="293FA700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1E1BB3F" w14:textId="09F666DF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-0.135</w:t>
            </w:r>
          </w:p>
        </w:tc>
        <w:tc>
          <w:tcPr>
            <w:tcW w:w="1274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D95539" w14:textId="4CD53182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-0.295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A756EE" w14:textId="29D9206B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992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BEBF9A" w14:textId="09BD7AB2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559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C95A4D" w14:textId="4518BFA0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-0.291</w:t>
            </w:r>
          </w:p>
        </w:tc>
        <w:tc>
          <w:tcPr>
            <w:tcW w:w="1418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9A1045" w14:textId="617C4978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1417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D6EE7CE" w14:textId="781B7375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2BFA148" w14:textId="50293ACD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7329301F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434343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688C35" w14:textId="1D6CC24A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Triglycerides (mmol)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D7A67C" w14:textId="70665AC2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4.262</w:t>
            </w:r>
          </w:p>
        </w:tc>
        <w:tc>
          <w:tcPr>
            <w:tcW w:w="1274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1ABA74" w14:textId="21B4C86D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6FB660" w14:textId="2F79D27E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992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B47098" w14:textId="6F8CFDE4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1559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504A76" w14:textId="0EF51708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-3.022</w:t>
            </w:r>
          </w:p>
        </w:tc>
        <w:tc>
          <w:tcPr>
            <w:tcW w:w="1418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458980" w14:textId="6B81437A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12.707</w:t>
            </w:r>
          </w:p>
        </w:tc>
        <w:tc>
          <w:tcPr>
            <w:tcW w:w="1417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B8DE6D" w14:textId="59069AA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39B6DD" w14:textId="6D67D1E8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670247E7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434343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80E6D" w14:textId="42EC97EF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HDL cholesterol (mmol)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BE1423" w14:textId="098D7FF9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-0.058</w:t>
            </w:r>
          </w:p>
        </w:tc>
        <w:tc>
          <w:tcPr>
            <w:tcW w:w="1274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174074" w14:textId="14732643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1095C1" w14:textId="208F91AA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992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4DF15D" w14:textId="3ED3D883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1559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317E7D" w14:textId="6025E471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-12.855</w:t>
            </w:r>
          </w:p>
        </w:tc>
        <w:tc>
          <w:tcPr>
            <w:tcW w:w="1418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E4512" w14:textId="28B9AE80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10.320</w:t>
            </w:r>
          </w:p>
        </w:tc>
        <w:tc>
          <w:tcPr>
            <w:tcW w:w="1417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3C9E33" w14:textId="76682A1B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-0.069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8E027D" w14:textId="15244433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6B6B56DC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1B5C6C" w14:textId="77777777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Systolic blood pressure (mmHg)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B592F7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D417F9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A88A3E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CC3DC0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699E55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EBE377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823C1A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486C30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31D0F23B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F025A5" w14:textId="77777777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Diastolic blood pressure (mmHg)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E0D7D4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-0.198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48BEC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38C783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4A99EB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FFC874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B9DC2F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40F34D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C2D778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674A7D61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E9A0E5" w14:textId="17EB11E6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glucose (mmol)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CE3468" w14:textId="301A6A9D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-0.880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BD2AA3" w14:textId="0078DC82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19732D" w14:textId="37B0280A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645585" w14:textId="7BFCE60A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31B6CB" w14:textId="30121435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-5.360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3E5DAA" w14:textId="409DF16C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D9C2D61" w14:textId="0643909C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85CE5C" w14:textId="690F5203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06E15217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E8F352" w14:textId="7C8852DB" w:rsidR="00544347" w:rsidRPr="00003743" w:rsidRDefault="00544347" w:rsidP="00544347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</w:t>
            </w: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CB980A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-0.298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9465DE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14ABE6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135D83" w14:textId="31612C0E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744F4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1D20BB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7D627A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37B32B" w14:textId="77777777" w:rsidR="00544347" w:rsidRPr="00003743" w:rsidRDefault="00544347" w:rsidP="001F66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544347" w:rsidRPr="00003743" w14:paraId="43495812" w14:textId="77777777" w:rsidTr="00C00FC4">
        <w:trPr>
          <w:trHeight w:val="390"/>
        </w:trPr>
        <w:tc>
          <w:tcPr>
            <w:tcW w:w="12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16EB30" w14:textId="77777777" w:rsidR="00544347" w:rsidRPr="00003743" w:rsidRDefault="00544347" w:rsidP="005443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Inflammatory and Neurotrophic Biomarkers</w:t>
            </w:r>
          </w:p>
        </w:tc>
      </w:tr>
      <w:tr w:rsidR="00544347" w:rsidRPr="00003743" w14:paraId="612B244F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C476E3" w14:textId="5E67242B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lnCRP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F11E63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-1.561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B8A5DD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BFF4BC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1CCE4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21540D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-5.502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A258A7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FE80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E4CA21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544347" w:rsidRPr="00003743" w14:paraId="718694E6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1CE01C" w14:textId="66B6F983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CE8437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-3.520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B2F6F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BA2CEB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59E128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1F6E5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-7.801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D8929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7B768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7E04B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03485454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0B27E6" w14:textId="2024E28D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lnTNF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069591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-0.895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A4D4EA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88C497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4EA9572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73FFEB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-7.458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2DBB7B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3.129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7E20B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BB08AA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2C215557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D7C394" w14:textId="298A71CC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76CCEC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-3.645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A0677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AF41AA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76D80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4A19AC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-11.670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C7BDD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CBB41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C8599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1B959515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5D3A487" w14:textId="061D9261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lnCCL2/MCP-1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5B922D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03BEF6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C1AB8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5DE0A73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2439E72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-10.437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22258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15.219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0662AA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04149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4BDFBE5B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850604" w14:textId="0CEE77FB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lnIFN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44BAEC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-4.768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C39FAF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D2065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4B1F7D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503C200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-10.754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362755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8FBD99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6968A1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544347" w:rsidRPr="00003743" w14:paraId="311E4DF7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96890A" w14:textId="7A602E90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lnNLR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14389F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-5.004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CD0C7F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652AB9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4B2BA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E97A43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-15.190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043D5F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B347F8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DCC27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544347" w:rsidRPr="00003743" w14:paraId="197867E4" w14:textId="77777777" w:rsidTr="001F6633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A1CFAC" w14:textId="74CF4A7B" w:rsidR="00544347" w:rsidRPr="00003743" w:rsidRDefault="00544347" w:rsidP="001F6633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lnSSI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A8FC9C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-2.247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EFC1B8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E7698B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C8A7BB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D7672F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-11.844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9E3D07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4.877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983644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66D14E" w14:textId="77777777" w:rsidR="00544347" w:rsidRPr="00003743" w:rsidRDefault="00544347" w:rsidP="001F663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544347" w:rsidRPr="00003743" w14:paraId="58F8F60A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366567" w14:textId="759A587A" w:rsidR="00544347" w:rsidRPr="00003743" w:rsidRDefault="00544347" w:rsidP="0054434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DCF683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-1.914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E9CE1E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951629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8004C1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431C22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-11.527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9B0AC9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11.155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990F9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3B4CAB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73469210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3C721" w14:textId="3BAA9202" w:rsidR="00544347" w:rsidRPr="00003743" w:rsidRDefault="00544347" w:rsidP="0054434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FB339A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-4.122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F76307" w14:textId="097B2FFE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9ED358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11E9B9B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444B78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-9.667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102357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8BE42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17DB59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5E8ED71C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5E5A82" w14:textId="213A99C4" w:rsidR="00544347" w:rsidRPr="00003743" w:rsidRDefault="00544347" w:rsidP="0054434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FC3203E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-0.545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B8BD78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49815B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F454F4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F6BE6C3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-4.275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80A3AD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1.678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13FFB5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45B71F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44347" w:rsidRPr="00003743" w14:paraId="6743AE15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DF2584" w14:textId="01E402C9" w:rsidR="00544347" w:rsidRPr="00003743" w:rsidRDefault="00544347" w:rsidP="0054434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AEF25A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-5.440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941F6B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286129C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8489C4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3A60CA8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-15.279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405B88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3.854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04235C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434343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DCD47AE" w14:textId="77777777" w:rsidR="00544347" w:rsidRPr="00003743" w:rsidRDefault="00544347" w:rsidP="005443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544347" w:rsidRPr="00003743" w14:paraId="3E1608ED" w14:textId="77777777" w:rsidTr="00C00FC4">
        <w:trPr>
          <w:trHeight w:val="555"/>
        </w:trPr>
        <w:tc>
          <w:tcPr>
            <w:tcW w:w="2410" w:type="dxa"/>
            <w:tcBorders>
              <w:top w:val="single" w:sz="4" w:space="0" w:color="434343"/>
              <w:left w:val="single" w:sz="3" w:space="0" w:color="434343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7A4D99" w14:textId="37125729" w:rsidR="00544347" w:rsidRPr="00003743" w:rsidRDefault="00544347" w:rsidP="0054434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Sensitivity Analysis (n=20)</w:t>
            </w:r>
            <w:r w:rsidR="00E060D2" w:rsidRPr="00E06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FFA4A0" w14:textId="163EE282" w:rsidR="00544347" w:rsidRPr="00786DC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6D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274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5B50E3" w14:textId="09047149" w:rsidR="00544347" w:rsidRPr="0000374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11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993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3AE83B" w14:textId="77777777" w:rsidR="00544347" w:rsidRPr="00996F1E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96F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EC227B" w14:textId="696C8F5A" w:rsidR="00544347" w:rsidRPr="0000374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6F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FDR</w:t>
            </w:r>
            <w:proofErr w:type="spellEnd"/>
          </w:p>
        </w:tc>
        <w:tc>
          <w:tcPr>
            <w:tcW w:w="1559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F3BD0C" w14:textId="77777777" w:rsidR="00544347" w:rsidRPr="0000374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BCa 95% CI lower</w:t>
            </w:r>
          </w:p>
        </w:tc>
        <w:tc>
          <w:tcPr>
            <w:tcW w:w="1418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A852A5" w14:textId="77777777" w:rsidR="00544347" w:rsidRPr="0000374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BCa 95% CI upper</w:t>
            </w:r>
          </w:p>
        </w:tc>
        <w:tc>
          <w:tcPr>
            <w:tcW w:w="1417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776340" w14:textId="77777777" w:rsidR="00544347" w:rsidRPr="0000374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Adjusted </w:t>
            </w:r>
            <w:r w:rsidRPr="00250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434343"/>
              <w:left w:val="single" w:sz="3" w:space="0" w:color="CCCCCC"/>
              <w:bottom w:val="single" w:sz="4" w:space="0" w:color="auto"/>
              <w:right w:val="single" w:sz="3" w:space="0" w:color="434343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2769E2" w14:textId="5E699F81" w:rsidR="00544347" w:rsidRPr="00003743" w:rsidRDefault="00544347" w:rsidP="00544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544347" w:rsidRPr="00003743" w14:paraId="216680A9" w14:textId="77777777" w:rsidTr="00C00FC4">
        <w:trPr>
          <w:trHeight w:val="399"/>
        </w:trPr>
        <w:tc>
          <w:tcPr>
            <w:tcW w:w="12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612F75" w14:textId="77777777" w:rsidR="00544347" w:rsidRPr="00003743" w:rsidRDefault="00544347" w:rsidP="005443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Metabolic Biomarkers</w:t>
            </w:r>
          </w:p>
        </w:tc>
      </w:tr>
      <w:tr w:rsidR="00340405" w:rsidRPr="00003743" w14:paraId="1658AEA4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0119D4" w14:textId="746D37F1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48B5CE" w14:textId="1D08177B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7366DE" w14:textId="5A79982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3E33FA" w14:textId="05CE3103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5CFC26" w14:textId="523AFFB4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2213C" w14:textId="3C707E66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-0.494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01D610" w14:textId="42ADD90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7DE06E" w14:textId="226B0648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17B3C7" w14:textId="7EDCC8DA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33380D4A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3078C8" w14:textId="5147C32C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Triglycerides (mmol)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967B21" w14:textId="49174381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6.134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FE7F1A" w14:textId="1C85818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5EC151" w14:textId="48C6234E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2B1519" w14:textId="7445415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D51D4D" w14:textId="1FE7ECC3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-4.088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D1D5CE" w14:textId="1F72C5FD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17.534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20440F1" w14:textId="112249E3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3C0FD3" w14:textId="6B794E2C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0201E247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628F33" w14:textId="27B8DD7B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HDL cholesterol (mmol)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1C5DA9" w14:textId="7A1575F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41F6D6" w14:textId="245AC2F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A72C70" w14:textId="48F58578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607D1C" w14:textId="0E0E3858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AC8366" w14:textId="52944316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-20.438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139AD02" w14:textId="1CDE88E6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13.623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AEEE1B" w14:textId="2036943B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F16D7C" w14:textId="68E16982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48D98265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F755C9" w14:textId="77777777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Systolic blood pressure (mmHg)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A2F270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3B7440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E7929E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F0894B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ECFF08A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A4BC65C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05844C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B13F63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279CE70F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6C36D4" w14:textId="77777777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Diastolic blood pressure (mmHg)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80508F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9F6D39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2DCD12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20E935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9F5C8A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ADDC26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E35240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76727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2562C23D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590483" w14:textId="5B274EC9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glucose (mmol)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0EFC2A" w14:textId="0E065694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-11.817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ECCAA6" w14:textId="24343246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711A7" w14:textId="01797E5A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DD1B39" w14:textId="2CF0EAC9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6A0E3C" w14:textId="316BDB51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-27.061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B0D3EF" w14:textId="11C97D8B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5.843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BF643F" w14:textId="79E207C9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5985B" w14:textId="6F519ABF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3D407C03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ABAAB0" w14:textId="07840D13" w:rsidR="00340405" w:rsidRPr="00003743" w:rsidRDefault="00340405" w:rsidP="00340405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BMI (kg/m</w:t>
            </w: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C00345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-0.512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4A4608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16D8430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74F2C4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920E0F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-1.506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3252E0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A25E46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0789DB" w14:textId="77777777" w:rsidR="00340405" w:rsidRPr="00003743" w:rsidRDefault="00340405" w:rsidP="003404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0405" w:rsidRPr="00003743" w14:paraId="1F29F7C2" w14:textId="77777777" w:rsidTr="00C00FC4">
        <w:trPr>
          <w:trHeight w:val="454"/>
        </w:trPr>
        <w:tc>
          <w:tcPr>
            <w:tcW w:w="12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256D4" w14:textId="77777777" w:rsidR="00340405" w:rsidRPr="00003743" w:rsidRDefault="00340405" w:rsidP="003404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Inflammatory and Neurotrophic Biomarkers</w:t>
            </w:r>
          </w:p>
        </w:tc>
      </w:tr>
      <w:tr w:rsidR="00340405" w:rsidRPr="00003743" w14:paraId="51342BD1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1280F4" w14:textId="48965FA3" w:rsidR="00340405" w:rsidRPr="00003743" w:rsidRDefault="00340405" w:rsidP="0034040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lnCRP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E9E24F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-3.110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9BF073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64605E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D1C1E7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0886E6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-8.447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2BE014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3.870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400D6B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F4FBDE1" w14:textId="77777777" w:rsidR="00340405" w:rsidRPr="00003743" w:rsidRDefault="00340405" w:rsidP="0034040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73B4E89E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318DAD" w14:textId="5FC0542D" w:rsidR="002B5770" w:rsidRPr="009B744A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14D787" w14:textId="706A1D15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-4.522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9D19ED" w14:textId="31EAAD8F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F888AA" w14:textId="1311156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9FCD6F" w14:textId="116ECAB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98CF8C" w14:textId="62638E18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-10.765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5F1ED9" w14:textId="204F10BA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2F67BD" w14:textId="1441798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AB8FB4" w14:textId="2EDFEE3C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28064F55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81CAEA" w14:textId="277F9C92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B5770">
              <w:rPr>
                <w:rFonts w:ascii="Times New Roman" w:eastAsia="Times New Roman" w:hAnsi="Times New Roman" w:cs="Times New Roman"/>
                <w:sz w:val="20"/>
                <w:szCs w:val="20"/>
              </w:rPr>
              <w:t>lnTNF</w:t>
            </w:r>
            <w:proofErr w:type="spellEnd"/>
            <w:r w:rsidRPr="002B5770">
              <w:rPr>
                <w:rFonts w:ascii="Times New Roman" w:eastAsia="Times New Roman" w:hAnsi="Times New Roman" w:cs="Times New Roman"/>
                <w:sz w:val="20"/>
                <w:szCs w:val="20"/>
              </w:rPr>
              <w:t>-α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52529D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-2.980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38488B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43F1D5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A1637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712246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-18.044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3C95B2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5.206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47A555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9E754A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54784A62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83245E" w14:textId="4968C7AE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1717EC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-7.738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FD7042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EC85E4E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D6B75D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45739C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-25.018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A70CEDD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12.846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BCA7AF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79ECA6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0605D36E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CA86A4" w14:textId="605C25FE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lnCCL2/MCP-1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9C10C6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-2.038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3C7BE9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6A5669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81DFE6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7747A7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-18.189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4CE59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23.547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6D0FC3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02871B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4CD6F887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8CD46A" w14:textId="1DA58FA1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lnIFN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BDBBDA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-9.448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DC6FC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-0.455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B87650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9FB92C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8FAC37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-16.304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CEB503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4.916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0317AB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EAFE452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B5770" w:rsidRPr="00003743" w14:paraId="058E1BCF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092B9B" w14:textId="28607618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lnNLR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0DACDF8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-7.108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51C9C41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A3388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BBDDB1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34C2E9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-21.071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266F4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5.712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8738AE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962ECB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00DFEA39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CD83A1" w14:textId="19DFD286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lnSSI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3F9080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-3.277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97769C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AE1F08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EE94002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497F37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-16.147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A24FCC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8.522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DC37C1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53974A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13B39D6A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93565" w14:textId="7FB65166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F22F5F" w14:textId="55ECEB4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102005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FA95378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F3F71D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5BE92D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-26.995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0D54CB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-23.974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27AA360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DA531F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7B8B808C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AAAB1F" w14:textId="2B837569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A73A64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-7.780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1BE6F05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-0.499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B5F75F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DFC85C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164AE3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-13.579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43BBA9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830A07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247AE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611F6F19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CF87A7" w14:textId="3A38A939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93D0D6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-3.193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BF59F1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EA2EDF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14E876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269E9F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-8.120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9FE7E0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4.117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8F8815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6447B3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B5770" w:rsidRPr="00003743" w14:paraId="04AB8140" w14:textId="77777777" w:rsidTr="00541A20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284E3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F60074" w14:textId="67C24E44" w:rsidR="002B5770" w:rsidRPr="00003743" w:rsidRDefault="002B5770" w:rsidP="002B577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7C2AF9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-17.550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895B37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-0.569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D0EC4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AC617A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244ADB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-28.744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587C9D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-6.846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B170B1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284E3F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3D3873" w14:textId="77777777" w:rsidR="002B5770" w:rsidRPr="00003743" w:rsidRDefault="002B5770" w:rsidP="002B577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14:paraId="547D4360" w14:textId="30964F28" w:rsidR="00375DDF" w:rsidRPr="00003743" w:rsidRDefault="009456F0" w:rsidP="00695B1A">
      <w:pPr>
        <w:spacing w:before="40" w:after="4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1</w:t>
      </w:r>
      <w:r w:rsidR="00CE65EF" w:rsidRPr="00003743">
        <w:rPr>
          <w:rFonts w:ascii="Times New Roman" w:hAnsi="Times New Roman" w:cs="Times New Roman"/>
          <w:shd w:val="clear" w:color="auto" w:fill="FFFFFF"/>
        </w:rPr>
        <w:t>F</w:t>
      </w:r>
      <w:r w:rsidR="00214972" w:rsidRPr="00003743">
        <w:rPr>
          <w:rFonts w:ascii="Times New Roman" w:hAnsi="Times New Roman" w:cs="Times New Roman"/>
          <w:shd w:val="clear" w:color="auto" w:fill="FFFFFF"/>
        </w:rPr>
        <w:t xml:space="preserve">DR </w:t>
      </w:r>
      <w:r w:rsidR="00CE65EF" w:rsidRPr="00003743">
        <w:rPr>
          <w:rFonts w:ascii="Times New Roman" w:hAnsi="Times New Roman" w:cs="Times New Roman"/>
          <w:shd w:val="clear" w:color="auto" w:fill="FFFFFF"/>
        </w:rPr>
        <w:t xml:space="preserve">correction was applied within each biological domain </w:t>
      </w:r>
      <w:r w:rsidR="00214972" w:rsidRPr="00003743">
        <w:rPr>
          <w:rFonts w:ascii="Times New Roman" w:hAnsi="Times New Roman" w:cs="Times New Roman"/>
          <w:shd w:val="clear" w:color="auto" w:fill="FFFFFF"/>
        </w:rPr>
        <w:t xml:space="preserve">for </w:t>
      </w:r>
      <w:r w:rsidR="00CE65EF" w:rsidRPr="00003743">
        <w:rPr>
          <w:rFonts w:ascii="Times New Roman" w:hAnsi="Times New Roman" w:cs="Times New Roman"/>
          <w:shd w:val="clear" w:color="auto" w:fill="FFFFFF"/>
        </w:rPr>
        <w:t>individual biomarkers</w:t>
      </w:r>
      <w:r w:rsidR="00214972" w:rsidRPr="00003743">
        <w:rPr>
          <w:rFonts w:ascii="Times New Roman" w:hAnsi="Times New Roman" w:cs="Times New Roman"/>
          <w:shd w:val="clear" w:color="auto" w:fill="FFFFFF"/>
        </w:rPr>
        <w:t xml:space="preserve"> </w:t>
      </w:r>
      <w:r w:rsidR="00CE65EF" w:rsidRPr="00003743">
        <w:rPr>
          <w:rFonts w:ascii="Times New Roman" w:hAnsi="Times New Roman" w:cs="Times New Roman"/>
          <w:shd w:val="clear" w:color="auto" w:fill="FFFFFF"/>
        </w:rPr>
        <w:t>comprising the respective composite measures (metabolic, inflammatory, and neurotrophic).</w:t>
      </w:r>
    </w:p>
    <w:p w14:paraId="41E560CB" w14:textId="4B469999" w:rsidR="00375DDF" w:rsidRPr="00003743" w:rsidRDefault="009456F0" w:rsidP="00695B1A">
      <w:pPr>
        <w:spacing w:before="40" w:after="4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="00375DDF" w:rsidRPr="00003743">
        <w:rPr>
          <w:rFonts w:ascii="Times New Roman" w:hAnsi="Times New Roman" w:cs="Times New Roman"/>
          <w:shd w:val="clear" w:color="auto" w:fill="FFFFFF"/>
        </w:rPr>
        <w:t>Sensitivity analysis excluded participants with a diagnosis of diabetes or those prescribed glucose-altering treatments.</w:t>
      </w:r>
    </w:p>
    <w:p w14:paraId="7C7DE4CF" w14:textId="07C7DA1F" w:rsidR="00214972" w:rsidRPr="00003743" w:rsidRDefault="00E771A1" w:rsidP="00695B1A">
      <w:pPr>
        <w:spacing w:before="40" w:after="40"/>
        <w:rPr>
          <w:rFonts w:ascii="Times New Roman" w:eastAsia="Times New Roman" w:hAnsi="Times New Roman" w:cs="Times New Roman"/>
        </w:rPr>
      </w:pPr>
      <w:r w:rsidRPr="00003743">
        <w:rPr>
          <w:rFonts w:ascii="Times New Roman" w:eastAsia="Times New Roman" w:hAnsi="Times New Roman" w:cs="Times New Roman"/>
        </w:rPr>
        <w:t xml:space="preserve">BCa, bias-corrected and accelerated; </w:t>
      </w:r>
      <w:r w:rsidR="00450753" w:rsidRPr="00003743">
        <w:rPr>
          <w:rFonts w:ascii="Times New Roman" w:eastAsia="Times New Roman" w:hAnsi="Times New Roman" w:cs="Times New Roman"/>
        </w:rPr>
        <w:t xml:space="preserve">BDNF, brain-derived neurotrophic factor; </w:t>
      </w:r>
      <w:r w:rsidR="00461778" w:rsidRPr="00003743">
        <w:rPr>
          <w:rFonts w:ascii="Times New Roman" w:eastAsia="Times New Roman" w:hAnsi="Times New Roman" w:cs="Times New Roman"/>
        </w:rPr>
        <w:t xml:space="preserve">BMI, body mass index; </w:t>
      </w:r>
      <w:r w:rsidRPr="00003743">
        <w:rPr>
          <w:rFonts w:ascii="Times New Roman" w:eastAsia="Times New Roman" w:hAnsi="Times New Roman" w:cs="Times New Roman"/>
        </w:rPr>
        <w:t xml:space="preserve">CI, confidence interval; </w:t>
      </w:r>
      <w:r w:rsidR="00786B68" w:rsidRPr="00003743">
        <w:rPr>
          <w:rFonts w:ascii="Times New Roman" w:eastAsia="Times New Roman" w:hAnsi="Times New Roman" w:cs="Times New Roman"/>
        </w:rPr>
        <w:t xml:space="preserve">CCL2/MCP-1, </w:t>
      </w:r>
      <w:r w:rsidR="008739C7" w:rsidRPr="00003743">
        <w:rPr>
          <w:rFonts w:ascii="Times New Roman" w:eastAsia="Times New Roman" w:hAnsi="Times New Roman" w:cs="Times New Roman"/>
        </w:rPr>
        <w:t>chemokine (C-C motif) ligand 2/monocyte chemoattractant protein-1</w:t>
      </w:r>
      <w:r w:rsidR="00786B68" w:rsidRPr="00003743">
        <w:rPr>
          <w:rFonts w:ascii="Times New Roman" w:eastAsia="Times New Roman" w:hAnsi="Times New Roman" w:cs="Times New Roman"/>
        </w:rPr>
        <w:t xml:space="preserve">; </w:t>
      </w:r>
      <w:r w:rsidR="00461778" w:rsidRPr="00003743">
        <w:rPr>
          <w:rFonts w:ascii="Times New Roman" w:eastAsia="Times New Roman" w:hAnsi="Times New Roman" w:cs="Times New Roman"/>
        </w:rPr>
        <w:t xml:space="preserve">CRP, C-reactive protein; </w:t>
      </w:r>
      <w:r w:rsidR="001664D3" w:rsidRPr="00003743">
        <w:rPr>
          <w:rFonts w:ascii="Times New Roman" w:eastAsia="Times New Roman" w:hAnsi="Times New Roman" w:cs="Times New Roman"/>
        </w:rPr>
        <w:t xml:space="preserve">FDR, false discovery rate; </w:t>
      </w:r>
      <w:r w:rsidR="0068416B" w:rsidRPr="00003743">
        <w:rPr>
          <w:rFonts w:ascii="Times New Roman" w:eastAsia="Times New Roman" w:hAnsi="Times New Roman" w:cs="Times New Roman"/>
        </w:rPr>
        <w:t xml:space="preserve">HDL, high-density lipoprotein; </w:t>
      </w:r>
      <w:r w:rsidR="008739C7" w:rsidRPr="00003743">
        <w:rPr>
          <w:rFonts w:ascii="Times New Roman" w:eastAsia="Times New Roman" w:hAnsi="Times New Roman" w:cs="Times New Roman"/>
        </w:rPr>
        <w:t xml:space="preserve">IFN-γ, interferon-gamma; </w:t>
      </w:r>
      <w:r w:rsidR="00786B68" w:rsidRPr="00003743">
        <w:rPr>
          <w:rFonts w:ascii="Times New Roman" w:eastAsia="Times New Roman" w:hAnsi="Times New Roman" w:cs="Times New Roman"/>
        </w:rPr>
        <w:t>IL-6, interleukin-6; IL-10, interleukin-10; ln, log</w:t>
      </w:r>
      <w:r w:rsidR="001664D3" w:rsidRPr="00003743">
        <w:rPr>
          <w:rFonts w:ascii="Times New Roman" w:eastAsia="Times New Roman" w:hAnsi="Times New Roman" w:cs="Times New Roman"/>
        </w:rPr>
        <w:t>-</w:t>
      </w:r>
      <w:r w:rsidR="00786B68" w:rsidRPr="00003743">
        <w:rPr>
          <w:rFonts w:ascii="Times New Roman" w:eastAsia="Times New Roman" w:hAnsi="Times New Roman" w:cs="Times New Roman"/>
        </w:rPr>
        <w:t>transformed;</w:t>
      </w:r>
      <w:r w:rsidR="008739C7" w:rsidRPr="00003743">
        <w:rPr>
          <w:rFonts w:ascii="Times New Roman" w:eastAsia="Times New Roman" w:hAnsi="Times New Roman" w:cs="Times New Roman"/>
        </w:rPr>
        <w:t xml:space="preserve"> </w:t>
      </w:r>
      <w:r w:rsidRPr="00003743">
        <w:rPr>
          <w:rFonts w:ascii="Times New Roman" w:eastAsia="Times New Roman" w:hAnsi="Times New Roman" w:cs="Times New Roman"/>
        </w:rPr>
        <w:t>MADRS, Montgomery-</w:t>
      </w:r>
      <w:r w:rsidR="001664D3" w:rsidRPr="00003743">
        <w:rPr>
          <w:rFonts w:ascii="Times New Roman" w:eastAsia="Times New Roman" w:hAnsi="Times New Roman" w:cs="Times New Roman"/>
        </w:rPr>
        <w:t>Åsberg</w:t>
      </w:r>
      <w:r w:rsidRPr="00003743">
        <w:rPr>
          <w:rFonts w:ascii="Times New Roman" w:eastAsia="Times New Roman" w:hAnsi="Times New Roman" w:cs="Times New Roman"/>
        </w:rPr>
        <w:t xml:space="preserve"> Depression Rating Scale; </w:t>
      </w:r>
      <w:r w:rsidR="008739C7" w:rsidRPr="00003743">
        <w:rPr>
          <w:rFonts w:ascii="Times New Roman" w:eastAsia="Times New Roman" w:hAnsi="Times New Roman" w:cs="Times New Roman"/>
        </w:rPr>
        <w:t xml:space="preserve">NLR, neutrophil to lymphocyte ratio; SSI, systemic immune-inflammation index; </w:t>
      </w:r>
      <w:r w:rsidR="00786B68" w:rsidRPr="00003743">
        <w:rPr>
          <w:rFonts w:ascii="Times New Roman" w:eastAsia="Times New Roman" w:hAnsi="Times New Roman" w:cs="Times New Roman"/>
        </w:rPr>
        <w:t>TNF- α, tumour necrosis factor</w:t>
      </w:r>
      <w:r w:rsidR="00330062">
        <w:rPr>
          <w:rFonts w:ascii="Times New Roman" w:eastAsia="Times New Roman" w:hAnsi="Times New Roman" w:cs="Times New Roman"/>
        </w:rPr>
        <w:t xml:space="preserve"> </w:t>
      </w:r>
      <w:r w:rsidR="00786B68" w:rsidRPr="00003743">
        <w:rPr>
          <w:rFonts w:ascii="Times New Roman" w:eastAsia="Times New Roman" w:hAnsi="Times New Roman" w:cs="Times New Roman"/>
        </w:rPr>
        <w:t>alpha;</w:t>
      </w:r>
      <w:r w:rsidR="00450753" w:rsidRPr="00003743">
        <w:rPr>
          <w:rFonts w:ascii="Times New Roman" w:eastAsia="Times New Roman" w:hAnsi="Times New Roman" w:cs="Times New Roman"/>
        </w:rPr>
        <w:t xml:space="preserve"> VEGF, vascular endothelial growth factor</w:t>
      </w:r>
      <w:r w:rsidR="00786B68" w:rsidRPr="00003743">
        <w:rPr>
          <w:rFonts w:ascii="Times New Roman" w:eastAsia="Times New Roman" w:hAnsi="Times New Roman" w:cs="Times New Roman"/>
        </w:rPr>
        <w:t xml:space="preserve">  </w:t>
      </w:r>
    </w:p>
    <w:p w14:paraId="04BFC95F" w14:textId="77777777" w:rsidR="00214972" w:rsidRPr="00003743" w:rsidRDefault="00214972" w:rsidP="004A1C13">
      <w:pPr>
        <w:spacing w:before="80" w:after="80" w:line="252" w:lineRule="auto"/>
        <w:rPr>
          <w:rFonts w:ascii="Times New Roman" w:eastAsia="Times New Roman" w:hAnsi="Times New Roman" w:cs="Times New Roman"/>
          <w:b/>
          <w:bCs/>
        </w:rPr>
      </w:pPr>
    </w:p>
    <w:p w14:paraId="4AFD2DD5" w14:textId="6B146DC0" w:rsidR="00817BD4" w:rsidRDefault="00E75E52">
      <w:pPr>
        <w:rPr>
          <w:rFonts w:ascii="Times New Roman" w:eastAsia="Times New Roman" w:hAnsi="Times New Roman" w:cs="Times New Roman"/>
          <w:b/>
          <w:bCs/>
        </w:rPr>
      </w:pPr>
      <w:r w:rsidRPr="00003743">
        <w:rPr>
          <w:rFonts w:ascii="Times New Roman" w:eastAsia="Times New Roman" w:hAnsi="Times New Roman" w:cs="Times New Roman"/>
          <w:b/>
          <w:bCs/>
        </w:rPr>
        <w:br w:type="page"/>
      </w:r>
    </w:p>
    <w:p w14:paraId="677ABF94" w14:textId="77777777" w:rsidR="00733B34" w:rsidRPr="00003743" w:rsidRDefault="00733B34">
      <w:pPr>
        <w:rPr>
          <w:rFonts w:ascii="Times New Roman" w:eastAsia="Times New Roman" w:hAnsi="Times New Roman" w:cs="Times New Roman"/>
          <w:b/>
          <w:bCs/>
        </w:rPr>
      </w:pPr>
    </w:p>
    <w:p w14:paraId="4C9CF1D7" w14:textId="4180F46A" w:rsidR="00F44138" w:rsidRPr="00003743" w:rsidRDefault="009916CE">
      <w:pPr>
        <w:rPr>
          <w:rFonts w:ascii="Times New Roman" w:eastAsia="Times New Roman" w:hAnsi="Times New Roman" w:cs="Times New Roman"/>
        </w:rPr>
      </w:pPr>
      <w:r w:rsidRPr="00003743">
        <w:rPr>
          <w:rFonts w:ascii="Times New Roman" w:eastAsia="Times New Roman" w:hAnsi="Times New Roman" w:cs="Times New Roman"/>
          <w:b/>
          <w:bCs/>
        </w:rPr>
        <w:t>Supplementary</w:t>
      </w:r>
      <w:r w:rsidR="00214972" w:rsidRPr="00003743">
        <w:rPr>
          <w:rFonts w:ascii="Times New Roman" w:eastAsia="Times New Roman" w:hAnsi="Times New Roman" w:cs="Times New Roman"/>
          <w:b/>
          <w:bCs/>
        </w:rPr>
        <w:t xml:space="preserve"> Table 4.</w:t>
      </w:r>
      <w:r w:rsidR="00214972" w:rsidRPr="00003743">
        <w:rPr>
          <w:rFonts w:ascii="Times New Roman" w:eastAsia="Times New Roman" w:hAnsi="Times New Roman" w:cs="Times New Roman"/>
        </w:rPr>
        <w:t xml:space="preserve"> </w:t>
      </w:r>
      <w:r w:rsidR="00214972" w:rsidRPr="00C35118">
        <w:rPr>
          <w:rFonts w:ascii="Times New Roman" w:eastAsia="Times New Roman" w:hAnsi="Times New Roman" w:cs="Times New Roman"/>
        </w:rPr>
        <w:t>Change</w:t>
      </w:r>
      <w:r w:rsidR="00656C65" w:rsidRPr="00C35118">
        <w:rPr>
          <w:rFonts w:ascii="Times New Roman" w:eastAsia="Times New Roman" w:hAnsi="Times New Roman" w:cs="Times New Roman"/>
        </w:rPr>
        <w:t>s</w:t>
      </w:r>
      <w:r w:rsidR="00214972" w:rsidRPr="00C35118">
        <w:rPr>
          <w:rFonts w:ascii="Times New Roman" w:eastAsia="Times New Roman" w:hAnsi="Times New Roman" w:cs="Times New Roman"/>
        </w:rPr>
        <w:t xml:space="preserve"> in </w:t>
      </w:r>
      <w:r w:rsidR="00464942" w:rsidRPr="00C35118">
        <w:rPr>
          <w:rFonts w:ascii="Times New Roman" w:eastAsia="Times New Roman" w:hAnsi="Times New Roman" w:cs="Times New Roman"/>
        </w:rPr>
        <w:t>metabolic,</w:t>
      </w:r>
      <w:r w:rsidR="00214972" w:rsidRPr="00C35118">
        <w:rPr>
          <w:rFonts w:ascii="Times New Roman" w:eastAsia="Times New Roman" w:hAnsi="Times New Roman" w:cs="Times New Roman"/>
        </w:rPr>
        <w:t xml:space="preserve"> </w:t>
      </w:r>
      <w:r w:rsidR="0023706C" w:rsidRPr="00C35118">
        <w:rPr>
          <w:rFonts w:ascii="Times New Roman" w:eastAsia="Times New Roman" w:hAnsi="Times New Roman" w:cs="Times New Roman"/>
        </w:rPr>
        <w:t>inflammatory</w:t>
      </w:r>
      <w:r w:rsidR="00464942" w:rsidRPr="00C35118">
        <w:rPr>
          <w:rFonts w:ascii="Times New Roman" w:eastAsia="Times New Roman" w:hAnsi="Times New Roman" w:cs="Times New Roman"/>
        </w:rPr>
        <w:t>,</w:t>
      </w:r>
      <w:r w:rsidR="0023706C" w:rsidRPr="00C35118">
        <w:rPr>
          <w:rFonts w:ascii="Times New Roman" w:eastAsia="Times New Roman" w:hAnsi="Times New Roman" w:cs="Times New Roman"/>
        </w:rPr>
        <w:t xml:space="preserve"> and neurotrophic </w:t>
      </w:r>
      <w:r w:rsidR="00214972" w:rsidRPr="00C35118">
        <w:rPr>
          <w:rFonts w:ascii="Times New Roman" w:eastAsia="Times New Roman" w:hAnsi="Times New Roman" w:cs="Times New Roman"/>
        </w:rPr>
        <w:t xml:space="preserve">biomarkers </w:t>
      </w:r>
      <w:r w:rsidR="00B82AEE" w:rsidRPr="00C35118">
        <w:rPr>
          <w:rFonts w:ascii="Times New Roman" w:eastAsia="Times New Roman" w:hAnsi="Times New Roman" w:cs="Times New Roman"/>
        </w:rPr>
        <w:t>following repeated</w:t>
      </w:r>
      <w:r w:rsidR="00214972" w:rsidRPr="00C35118">
        <w:rPr>
          <w:rFonts w:ascii="Times New Roman" w:eastAsia="Times New Roman" w:hAnsi="Times New Roman" w:cs="Times New Roman"/>
        </w:rPr>
        <w:t xml:space="preserve"> </w:t>
      </w:r>
      <w:r w:rsidR="0023706C" w:rsidRPr="00C35118">
        <w:rPr>
          <w:rFonts w:ascii="Times New Roman" w:eastAsia="Times New Roman" w:hAnsi="Times New Roman" w:cs="Times New Roman"/>
        </w:rPr>
        <w:t xml:space="preserve">intranasal </w:t>
      </w:r>
      <w:r w:rsidR="00214972" w:rsidRPr="00C35118">
        <w:rPr>
          <w:rFonts w:ascii="Times New Roman" w:eastAsia="Times New Roman" w:hAnsi="Times New Roman" w:cs="Times New Roman"/>
        </w:rPr>
        <w:t>esketamine treatment</w:t>
      </w:r>
      <w:r w:rsidR="00B82AEE" w:rsidRPr="00C35118">
        <w:rPr>
          <w:rFonts w:ascii="Times New Roman" w:eastAsia="Times New Roman" w:hAnsi="Times New Roman" w:cs="Times New Roman"/>
        </w:rPr>
        <w:t>.</w:t>
      </w:r>
    </w:p>
    <w:tbl>
      <w:tblPr>
        <w:tblStyle w:val="a1"/>
        <w:tblW w:w="12049" w:type="dxa"/>
        <w:tblInd w:w="-1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843"/>
        <w:gridCol w:w="1559"/>
        <w:gridCol w:w="1134"/>
        <w:gridCol w:w="1417"/>
        <w:gridCol w:w="1276"/>
        <w:gridCol w:w="992"/>
        <w:gridCol w:w="1134"/>
        <w:gridCol w:w="1134"/>
      </w:tblGrid>
      <w:tr w:rsidR="00D35493" w:rsidRPr="00003743" w14:paraId="785F9153" w14:textId="77777777" w:rsidTr="00142DED">
        <w:trPr>
          <w:trHeight w:val="315"/>
        </w:trPr>
        <w:tc>
          <w:tcPr>
            <w:tcW w:w="1560" w:type="dxa"/>
            <w:tcBorders>
              <w:top w:val="single" w:sz="4" w:space="0" w:color="284E3F"/>
              <w:left w:val="single" w:sz="3" w:space="0" w:color="284E3F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025511D" w14:textId="60AFA0A1" w:rsidR="00D35493" w:rsidRPr="00003743" w:rsidRDefault="00D3549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Sample (n=28)</w:t>
            </w:r>
          </w:p>
        </w:tc>
        <w:tc>
          <w:tcPr>
            <w:tcW w:w="1843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A58407" w14:textId="101E1923" w:rsidR="00D35493" w:rsidRPr="00003743" w:rsidRDefault="00D35493" w:rsidP="00656C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559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C6C6C1" w14:textId="77777777" w:rsidR="00D35493" w:rsidRPr="00003743" w:rsidRDefault="00D35493" w:rsidP="00656C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Post-treatment</w:t>
            </w:r>
          </w:p>
        </w:tc>
        <w:tc>
          <w:tcPr>
            <w:tcW w:w="1134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3A38A" w14:textId="77777777" w:rsidR="00D35493" w:rsidRPr="00003743" w:rsidRDefault="00D35493" w:rsidP="00656C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 Change</w:t>
            </w:r>
          </w:p>
        </w:tc>
        <w:tc>
          <w:tcPr>
            <w:tcW w:w="1417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65E5A2" w14:textId="77777777" w:rsidR="00D35493" w:rsidRPr="00003743" w:rsidRDefault="00D35493" w:rsidP="00656C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276578" w14:textId="43F54009" w:rsidR="00D35493" w:rsidRPr="00737270" w:rsidRDefault="00D35493" w:rsidP="00656C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372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vAlign w:val="center"/>
          </w:tcPr>
          <w:p w14:paraId="7E0E17BB" w14:textId="77777777" w:rsidR="00D35493" w:rsidRPr="00003743" w:rsidRDefault="00D35493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3C7A1D" w14:textId="2B6D5CA6" w:rsidR="00D35493" w:rsidRPr="00003743" w:rsidRDefault="00737270" w:rsidP="00817BD4">
            <w:pPr>
              <w:widowControl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72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D35493"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FDR</w:t>
            </w:r>
            <w:r w:rsidR="00D319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4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6CA2D4" w14:textId="7E514E79" w:rsidR="00D35493" w:rsidRPr="00003743" w:rsidRDefault="00D35493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Cohen's </w:t>
            </w:r>
            <w:r w:rsidRPr="00C351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284E3F"/>
              <w:left w:val="single" w:sz="4" w:space="0" w:color="CCCCCC"/>
              <w:bottom w:val="single" w:sz="4" w:space="0" w:color="284E3F"/>
              <w:right w:val="single" w:sz="3" w:space="0" w:color="284E3F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AF9121" w14:textId="0EC7C875" w:rsidR="00D35493" w:rsidRPr="00003743" w:rsidRDefault="00D35493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D35493" w:rsidRPr="00003743" w14:paraId="19802733" w14:textId="77777777" w:rsidTr="00142DED">
        <w:trPr>
          <w:trHeight w:val="315"/>
        </w:trPr>
        <w:tc>
          <w:tcPr>
            <w:tcW w:w="12049" w:type="dxa"/>
            <w:gridSpan w:val="9"/>
            <w:tcBorders>
              <w:top w:val="single" w:sz="4" w:space="0" w:color="284E3F"/>
              <w:left w:val="single" w:sz="4" w:space="0" w:color="284E3F"/>
              <w:bottom w:val="single" w:sz="4" w:space="0" w:color="000000"/>
              <w:right w:val="single" w:sz="4" w:space="0" w:color="284E3F"/>
            </w:tcBorders>
            <w:shd w:val="clear" w:color="auto" w:fill="F2F2F2" w:themeFill="background1" w:themeFillShade="F2"/>
          </w:tcPr>
          <w:p w14:paraId="50E5C33F" w14:textId="7B2556D1" w:rsidR="00D35493" w:rsidRPr="00003743" w:rsidRDefault="00D35493" w:rsidP="006E621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Inflammatory and 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Neurotrophic Biomarkers</w:t>
            </w:r>
          </w:p>
        </w:tc>
      </w:tr>
      <w:tr w:rsidR="00393F29" w:rsidRPr="00003743" w14:paraId="41681093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000000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572467" w14:textId="444A3390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lnCRP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1C31A5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2.3 (1.9)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A989EC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1.8 (1.1)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A1CC355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7E47E1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(-0.91, 0.42)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985ED3" w14:textId="7D15C0C5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33B15EF" w14:textId="067A2E79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7AA78F" w14:textId="7568DEDF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7AE9CB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93F29" w:rsidRPr="00003743" w14:paraId="711EB08B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50ACBF" w14:textId="23B0C9F2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FFF0F4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2.6 (1.6)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CBAB1E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2.8 (1.8)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7055A6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927A2D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(-0.7, 0.23)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65E504" w14:textId="694D6D50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94D7AE9" w14:textId="18558657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AE09" w14:textId="1CC554A8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4521B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93F29" w:rsidRPr="00003743" w14:paraId="2573AF49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67C36D" w14:textId="33FE22B3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lnTNF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C0FB0C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8.4 (2.9)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6BDC04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9.0 (3.3)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E46B6E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FA3CF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(-0.02, 0.16)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201C00D" w14:textId="0BE7BB24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C1B68"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081E40" w14:textId="240F7BCB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3170EA" w14:textId="0C711A3C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C591B5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93F29" w:rsidRPr="00003743" w14:paraId="54A1940B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1857E3" w14:textId="3FAA8013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08D8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2.6 (0.9)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29417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2.9 (1.2)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A80F99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6B20E0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(-0.03, 0.19)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D8DF02" w14:textId="1737864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B0F3628" w14:textId="48009191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F01AF4" w14:textId="547D6EC4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46EA90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93F29" w:rsidRPr="00003743" w14:paraId="1F0076D2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B93C0B" w14:textId="2989DD26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lnCCL2/MCP-1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4147DD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172.5 (47.7)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6EC944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176.6 (51.0)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C29B1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484C0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(-0.07, 0.11)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99BBDA" w14:textId="588D4BF9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6D1E733" w14:textId="07D9FF82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C8783B" w14:textId="419D9E62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B947B3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93F29" w:rsidRPr="00003743" w14:paraId="1BEA8DDA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DB1321" w14:textId="05F071AF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lnIFN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79C5B6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 (0.7)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A2A02C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0.8 (0.8)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E795A4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64B6BB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(-0.13, 0.37)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C2EB0B" w14:textId="5FACB802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7D799F" w14:textId="335CD2A8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BFC6EE" w14:textId="4D9F61F3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3F92AB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93F29" w:rsidRPr="00003743" w14:paraId="68449FD4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50B4F9" w14:textId="55EC0B04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lnNLR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3B609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2.6 (1.1)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F55A2C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2.8 (1.5)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91113F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A4F5E66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(0.28, -0.73)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E557F5" w14:textId="3EC4536A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E92B683" w14:textId="6F55A9D8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6C10DE" w14:textId="46AFBA81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CFFDB4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93F29" w:rsidRPr="00003743" w14:paraId="36D28D4E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4861F" w14:textId="292BE34E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lnSSI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8A21A3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709.8 (337.2)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43E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792.1 (477.6)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EEDF04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AEE7E16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(-0.09, 0.22)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67DF78" w14:textId="7D6477BF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4367D13" w14:textId="50D98EC8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F4D165" w14:textId="3D709CA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11B82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93F29" w:rsidRPr="00003743" w14:paraId="6E807675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83BAB5" w14:textId="2E46AFDE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9E95A2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34613 (8436)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DF468F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34792 (8610)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A2CC91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8EB0BC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(-0.07, 0.05)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1F293E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CB9A378" w14:textId="1A9B7698" w:rsidR="004349A4" w:rsidRPr="00003743" w:rsidRDefault="00AC1B68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7DD644" w14:textId="5969038A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919EA7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93F29" w:rsidRPr="00003743" w14:paraId="30A574F4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4D6834" w14:textId="654C8504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A37CEB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328.9 (202.8)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FBF7AC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331.0 (199.2)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95315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D51F0D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(-0.10, 0.06)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150811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F3804D1" w14:textId="6D60CCA7" w:rsidR="004349A4" w:rsidRPr="00003743" w:rsidRDefault="00AC1B68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E365EA" w14:textId="68C1005E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C9B806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93F29" w:rsidRPr="00003743" w14:paraId="5C61B8A0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848603" w14:textId="341257B9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1604F8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880.4 (772.6)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C97CCE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2167.8 (3253.0)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C5B517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FC10D6B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(-0.10, 0.84)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2CA872" w14:textId="0268E8C5" w:rsidR="004349A4" w:rsidRPr="00003743" w:rsidRDefault="004349A4" w:rsidP="00AC1B6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C1B68"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427C120" w14:textId="2F3BCC70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710CF" w14:textId="331DAAA1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5C7E30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93F29" w:rsidRPr="00003743" w14:paraId="0AF6E3F0" w14:textId="77777777" w:rsidTr="00733B3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F4AD04" w14:textId="54E04CCA" w:rsidR="004349A4" w:rsidRPr="00003743" w:rsidRDefault="004349A4" w:rsidP="004349A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9E3297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27.1 (9.4)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407B747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36.1 (25.5)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0EF243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70DB83" w14:textId="77777777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(-0.01, 0.07)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A2355D" w14:textId="327B5B0A" w:rsidR="004349A4" w:rsidRPr="00003743" w:rsidRDefault="004349A4" w:rsidP="00AC1B6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AC1B68"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757E7D5" w14:textId="0EA24297" w:rsidR="004349A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E60588" w14:textId="5428ABE9" w:rsidR="004349A4" w:rsidRPr="00003743" w:rsidRDefault="004349A4" w:rsidP="004349A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6EF698" w14:textId="652FC310" w:rsidR="00733B34" w:rsidRPr="00003743" w:rsidRDefault="004349A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879E4" w:rsidRPr="00003743" w14:paraId="0014E961" w14:textId="77777777" w:rsidTr="007153C4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701AC" w14:textId="3A40E2C0" w:rsidR="009879E4" w:rsidRPr="00003743" w:rsidRDefault="009879E4" w:rsidP="007070D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Sensitivity Sample (n=20)</w:t>
            </w:r>
            <w:r w:rsidR="002E2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980857" w14:textId="404D579D" w:rsidR="009879E4" w:rsidRPr="00003743" w:rsidRDefault="009879E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84B7D1" w14:textId="335DAC36" w:rsidR="009879E4" w:rsidRPr="00003743" w:rsidRDefault="009879E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Post-treatment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8C87F9" w14:textId="2BA46597" w:rsidR="009879E4" w:rsidRPr="00003743" w:rsidRDefault="009879E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 Change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491408" w14:textId="5CDA20C1" w:rsidR="009879E4" w:rsidRPr="00003743" w:rsidRDefault="009879E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922FB5" w14:textId="39D83D22" w:rsidR="009879E4" w:rsidRPr="00C35118" w:rsidRDefault="00C35118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351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40B2E4" w14:textId="6647C460" w:rsidR="009879E4" w:rsidRPr="00003743" w:rsidRDefault="00C35118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351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9879E4"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FDR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3CDA17" w14:textId="42659638" w:rsidR="009879E4" w:rsidRPr="00003743" w:rsidRDefault="009879E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Cohen's </w:t>
            </w:r>
            <w:r w:rsidRPr="00C351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878C0F" w14:textId="11FC1B2B" w:rsidR="009879E4" w:rsidRPr="00003743" w:rsidRDefault="009879E4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9879E4" w:rsidRPr="00003743" w14:paraId="1C6C3937" w14:textId="77777777" w:rsidTr="00541A20">
        <w:trPr>
          <w:trHeight w:val="481"/>
        </w:trPr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4D4566" w14:textId="42BA1133" w:rsidR="009879E4" w:rsidRPr="00003743" w:rsidRDefault="009879E4" w:rsidP="009879E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Metabolic Biomarkers</w:t>
            </w:r>
          </w:p>
        </w:tc>
      </w:tr>
      <w:tr w:rsidR="009B744A" w:rsidRPr="00003743" w14:paraId="3673942D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BAD25C" w14:textId="599DF0DD" w:rsidR="009B744A" w:rsidRPr="00D72348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24BA9D" w14:textId="1B2E358A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96.5 (15.9)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17CC70" w14:textId="56C8AE2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96.5 (16.8)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AAF64" w14:textId="6BCDB86D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F76CD6" w14:textId="4E29188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(-2.13, 2.05)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1741F4" w14:textId="199E87F3" w:rsidR="009B744A" w:rsidRPr="00003743" w:rsidRDefault="009B744A" w:rsidP="00733B3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vAlign w:val="center"/>
          </w:tcPr>
          <w:p w14:paraId="774A2346" w14:textId="71D242C0" w:rsidR="009B744A" w:rsidRPr="00003743" w:rsidRDefault="009B744A" w:rsidP="00733B3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383B5F" w14:textId="2A57B8E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4AB0F5" w14:textId="025D918C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9B744A" w:rsidRPr="00003743" w14:paraId="4B40F4E9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084EDA" w14:textId="7937573F" w:rsidR="009B744A" w:rsidRPr="00D72348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Triglycerides (mmol)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C5C621" w14:textId="5B1B0FAF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1.26 (0.43)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4EBE06" w14:textId="383599E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1.58 (1.11)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DCC473" w14:textId="7B5DC08D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92235" w14:textId="56B0E3AC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(0.03, 1.21)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20819" w14:textId="5B1B2077" w:rsidR="009B744A" w:rsidRPr="00003743" w:rsidRDefault="009B744A" w:rsidP="00733B3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vAlign w:val="center"/>
          </w:tcPr>
          <w:p w14:paraId="1B0D6D72" w14:textId="3AB94D0C" w:rsidR="009B744A" w:rsidRPr="00003743" w:rsidRDefault="009B744A" w:rsidP="00733B3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2C5C7E" w14:textId="71CD9AB3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542CF" w14:textId="77B4C0F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9B744A" w:rsidRPr="00003743" w14:paraId="461A746D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6007633" w14:textId="6C5B61A0" w:rsidR="009B744A" w:rsidRPr="00D72348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HDL cholesterol (mmol)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C3370E" w14:textId="08BD2340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1.47 (0.4)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23D43A" w14:textId="5AFE05EC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1.56 (0.8)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F917B20" w14:textId="5E360700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2D7475" w14:textId="59B763CA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(-0.07, 0.55)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D993AE" w14:textId="6B7C1F96" w:rsidR="009B744A" w:rsidRPr="00003743" w:rsidRDefault="009B744A" w:rsidP="00733B3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vAlign w:val="center"/>
          </w:tcPr>
          <w:p w14:paraId="3B0358B2" w14:textId="13D4AA37" w:rsidR="009B744A" w:rsidRPr="00003743" w:rsidRDefault="009B744A" w:rsidP="00733B3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0.695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6E8061" w14:textId="6092C90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3FC94D" w14:textId="7A373BED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9B744A" w:rsidRPr="00003743" w14:paraId="5E1F963C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09AB92" w14:textId="5E1E54CA" w:rsidR="009B744A" w:rsidRPr="009B744A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B744A">
              <w:rPr>
                <w:rFonts w:ascii="Times New Roman" w:eastAsia="Times New Roman" w:hAnsi="Times New Roman" w:cs="Times New Roman"/>
                <w:sz w:val="20"/>
                <w:szCs w:val="20"/>
              </w:rPr>
              <w:t>Systolic blood pressure (mmHg)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07C858" w14:textId="0F532081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124.6 (19.4)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9DBCAD" w14:textId="7F95C252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118.6 (15.0)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5BF11F" w14:textId="7E4087E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-5.98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3DF58C" w14:textId="3BD2D8E3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(-11.1, -1.49)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01DA0B" w14:textId="2B35A4F1" w:rsidR="009B744A" w:rsidRPr="00483E5D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E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vAlign w:val="center"/>
          </w:tcPr>
          <w:p w14:paraId="1D16BE33" w14:textId="6DD4189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8B7B14" w14:textId="180239BC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DFD6BDB" w14:textId="340816F8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9B744A" w:rsidRPr="00003743" w14:paraId="7B427C90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D3684A" w14:textId="53DC6F9E" w:rsidR="009B744A" w:rsidRPr="009B744A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B744A">
              <w:rPr>
                <w:rFonts w:ascii="Times New Roman" w:eastAsia="Times New Roman" w:hAnsi="Times New Roman" w:cs="Times New Roman"/>
                <w:sz w:val="20"/>
                <w:szCs w:val="20"/>
              </w:rPr>
              <w:t>Diastolic blood pressure (mmHg)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54DFAF" w14:textId="5CB9D21E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77.2 (10.1)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161FB5" w14:textId="635EBB7D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74.4 (8.5)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CB2225" w14:textId="2A4C76F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-2.8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E9B28B" w14:textId="52DD2F3E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(-5.65, -0.28)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7354D1" w14:textId="08A52AEE" w:rsidR="009B744A" w:rsidRPr="00483E5D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E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vAlign w:val="center"/>
          </w:tcPr>
          <w:p w14:paraId="318992FE" w14:textId="64D7E346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D8F58A" w14:textId="5C4CE64F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506BBF" w14:textId="398AA0E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9B744A" w:rsidRPr="00003743" w14:paraId="64E63541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CE559D" w14:textId="6D8FA995" w:rsidR="009B744A" w:rsidRPr="009B744A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B744A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glucose (mmol)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B76935" w14:textId="3B69A1F4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5.1 (0.3)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4C1C27" w14:textId="5E76EBF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3.5 (0.9)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0E0CE6B" w14:textId="1347A39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-1.63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5BDF4B" w14:textId="3E5BECE3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(-2.12, -1.19)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924D57" w14:textId="679BA52B" w:rsidR="009B744A" w:rsidRPr="00483E5D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E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vAlign w:val="center"/>
          </w:tcPr>
          <w:p w14:paraId="1DADB748" w14:textId="591C4141" w:rsidR="009B744A" w:rsidRPr="00483E5D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E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5D133C" w14:textId="2C004444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-1.60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434343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B7A29E" w14:textId="21479C87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</w:tr>
      <w:tr w:rsidR="009B744A" w:rsidRPr="00003743" w14:paraId="6381676E" w14:textId="77777777" w:rsidTr="00541A20">
        <w:trPr>
          <w:trHeight w:val="520"/>
        </w:trPr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1E6E7D" w14:textId="7698E8D5" w:rsidR="009B744A" w:rsidRPr="00003743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Inflammatory and Neurotrophic Biomarkers</w:t>
            </w:r>
          </w:p>
        </w:tc>
      </w:tr>
      <w:tr w:rsidR="009B744A" w:rsidRPr="00003743" w14:paraId="50EA2CB4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26AF84" w14:textId="06E678A2" w:rsidR="009B744A" w:rsidRPr="00003743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Pro-inflammatory composite</w:t>
            </w:r>
            <w:r w:rsidR="00AE14B1" w:rsidRPr="00AE14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28529E" w14:textId="7E9BDB7A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-0.079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62DF3" w14:textId="2DF7438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-0.081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4D7FBE" w14:textId="6B7E8B5D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-0.002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42A8C45" w14:textId="53274FAC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(-0.13, 0.14)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54014B" w14:textId="0CB04DBB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F24B01" w14:textId="7F64AFDE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4C26600" w14:textId="07EAE444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CFD9FA" w14:textId="6D039C0B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9B744A" w:rsidRPr="00003743" w14:paraId="6DE079D5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5BFBB6" w14:textId="57AEC60E" w:rsidR="009B744A" w:rsidRPr="00003743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lnCRP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D45D92" w14:textId="32973E07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2.18 (1.83)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16659B" w14:textId="7A4B270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1.79 (1.15)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44D4A8" w14:textId="15C97CF2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9F19DB" w14:textId="6F1CFC5D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(-0.31, 0.17)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AFC4E4" w14:textId="474C4C9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31917A" w14:textId="22C74A77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2152F7" w14:textId="76347320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-0.128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778BC66" w14:textId="07B08833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9B744A" w:rsidRPr="00003743" w14:paraId="3D4E2A0F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29B99A" w14:textId="7AB04E2C" w:rsidR="009B744A" w:rsidRPr="00003743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C242DB" w14:textId="4EB739C5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2.41 (1.61)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8B9357" w14:textId="40B04FB2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2.44 (1.70)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A04AE5" w14:textId="2EC87A8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6084F" w14:textId="438C5C5C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(-0.13, 0.15)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59A5BA" w14:textId="3C9BD4FA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  <w:r w:rsidR="00BB67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62C72A" w14:textId="66FAFF69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37A10A" w14:textId="69A6E317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29FFFB" w14:textId="71B415FA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744A" w:rsidRPr="00003743" w14:paraId="52A6A126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87604C" w14:textId="5D811588" w:rsidR="009B744A" w:rsidRPr="00003743" w:rsidRDefault="009B744A" w:rsidP="00733B3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lnTNF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8624F1" w14:textId="6EDF1698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7.98 (2.44)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440984" w14:textId="0E6E6436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8.38 (3.08)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2DF03B" w14:textId="1721F6A1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65FB1F" w14:textId="70D2BC91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(-0.08, 0.12)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E5FBF7C" w14:textId="41465077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  <w:r w:rsidR="00BB67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5DA556" w14:textId="016FA261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41CF1D" w14:textId="627F7FFB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B367EC" w14:textId="22C048D1" w:rsidR="009B744A" w:rsidRPr="00003743" w:rsidRDefault="009B744A" w:rsidP="00733B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744A" w:rsidRPr="00003743" w14:paraId="615FB4F2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77F4BA" w14:textId="2FADA1C0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lnIL-10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F47ADC" w14:textId="611D7F25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2.45 (0.77)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1A03FE" w14:textId="7FE719C3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2.74 (1.34)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17F859" w14:textId="3707E7D3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9F3656" w14:textId="15E83939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(-0.05, 0.22)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F4706F" w14:textId="0F1AC240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0B5F14" w14:textId="156CAB14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8A4171" w14:textId="339CB653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FD7433" w14:textId="192F98BA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B744A" w:rsidRPr="00003743" w14:paraId="350D02E4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3A6ABC" w14:textId="4F34C5EF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lnCCL2/MCP-1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1D8F7B" w14:textId="4F2E217A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173.6 (44.1)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162BB6" w14:textId="32F2349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178.6 (53.3)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97D0A3" w14:textId="687F86A7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2BF03A" w14:textId="1ECBD181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(-0.09, 0.11)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BDA4E" w14:textId="52F51D4E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568051" w14:textId="47D0A706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E2B848" w14:textId="354B3C5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C462BF" w14:textId="42DAE2AB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744A" w:rsidRPr="00003743" w14:paraId="63E0EE16" w14:textId="77777777" w:rsidTr="008F2F57">
        <w:trPr>
          <w:trHeight w:val="3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DB6437" w14:textId="471AA8B8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lnIFN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A058DC" w14:textId="5AFE1EC0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 (0.48)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DE9AF" w14:textId="02B8BEC5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0.8 (0.46)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7A986C" w14:textId="07C0AFC8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362368" w14:textId="1FA38BD4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(-0.03, 0.30)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F8FACA" w14:textId="4D3AB40D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774A27" w14:textId="272C1105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B9DF16" w14:textId="6B856B6E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B048AC" w14:textId="4470548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744A" w:rsidRPr="00003743" w14:paraId="30838215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E943EB" w14:textId="40222311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lnNLR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DF5F4B" w14:textId="78BAA468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2.48 (1.02)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057AC2F" w14:textId="72290CF7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2.96 (1.76)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754078" w14:textId="7B091E10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3371AAE" w14:textId="0B6A537A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(-0.08, 0.28)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075A54" w14:textId="7A61D110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BF3DBF" w14:textId="303D3108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212F8C" w14:textId="1364A94A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29B7F8" w14:textId="6707B93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744A" w:rsidRPr="00003743" w14:paraId="454FA904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0090DC" w14:textId="1C13D4FF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lnSSI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C214F4" w14:textId="00C66157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696 (362)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AA7DA1" w14:textId="242BD60A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809 (540)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A24AAD" w14:textId="5F3AA46C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17A9BD" w14:textId="45D55DFF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(-0.08, 0.24)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0D777CE" w14:textId="3BB60129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5B131D" w14:textId="5C7DD838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1BB987" w14:textId="1EB09544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A969E0" w14:textId="06A3D03F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744A" w:rsidRPr="00003743" w14:paraId="33B59C48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165A1C" w14:textId="0E642FDD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Neurotrophic composite</w:t>
            </w:r>
            <w:r w:rsidR="00AE14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8BA210" w14:textId="38AAB30C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D51B01" w14:textId="352696F8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79AB03" w14:textId="240F97E8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A26E08" w14:textId="724DAF15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(-0.11, 0.20)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63D782" w14:textId="46EC70E4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9983A8" w14:textId="0F5258ED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4F95AD" w14:textId="31B18FCB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E0D00" w14:textId="4FFF30D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B744A" w:rsidRPr="00003743" w14:paraId="0D2EFA5C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21D81E" w14:textId="5E475783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6CA668" w14:textId="409DD68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34967 (7151)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F389D66" w14:textId="500050F1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35720 (7412)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FB460C" w14:textId="105DA5AB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BAF4BA" w14:textId="7CB786FD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(-0.03, 0.09)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4B7084" w14:textId="3ACEFDB9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865C2" w14:textId="027426C5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2855D6" w14:textId="195C8B4A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71E36F" w14:textId="0708F895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B744A" w:rsidRPr="00003743" w14:paraId="6328BC1E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6304E5" w14:textId="2CC5B081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F809D" w14:textId="1C393959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344 (194)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B5BC16" w14:textId="447DDCA0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353 (196)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FD628C" w14:textId="2D890AAC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BA646E" w14:textId="2C616B7F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(-0.12, 0.09)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ABCC6A" w14:textId="22442855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31D6AC" w14:textId="498128BA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CDF378" w14:textId="70448F14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023144" w14:textId="7955B427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B744A" w:rsidRPr="00003743" w14:paraId="29F4F459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8E3166" w14:textId="354EBB39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109F0B9" w14:textId="615DF144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1081 (824)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49471" w14:textId="380C9CF1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2759 (3667)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9F8579" w14:textId="17F4361D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D0454F" w14:textId="7FAA3AB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(-0.14, 1.07)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FF8CB7" w14:textId="2B45FAC9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8B0FA9" w14:textId="63625704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C617FB" w14:textId="4005473F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92C74F" w14:textId="7043E1CD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B744A" w:rsidRPr="00003743" w14:paraId="76658515" w14:textId="77777777" w:rsidTr="008F2F5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C1C29C" w14:textId="2FAF6BE5" w:rsidR="009B744A" w:rsidRPr="00003743" w:rsidRDefault="009B744A" w:rsidP="009B744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539E43" w14:textId="2B1F70AC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28.6 (10.1)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EB1DAD" w14:textId="7042B63C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40.8 (28.6)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DE2533" w14:textId="08D818C6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460DEF" w14:textId="1DCEF008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(-0.006, 0.51)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918622" w14:textId="0D8B76D5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916CC4" w14:textId="3BB7170B" w:rsidR="009B744A" w:rsidRPr="00003743" w:rsidRDefault="009B744A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0D38705" w14:textId="62E47CB7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EF74ED" w14:textId="7414CA6D" w:rsidR="009B744A" w:rsidRPr="00003743" w:rsidRDefault="009B744A" w:rsidP="009B74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</w:tbl>
    <w:p w14:paraId="1AD4CF98" w14:textId="1C815AE5" w:rsidR="00501BEE" w:rsidRPr="00003743" w:rsidRDefault="00AE14B1" w:rsidP="00695B1A">
      <w:pPr>
        <w:spacing w:before="40" w:after="4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1</w:t>
      </w:r>
      <w:r w:rsidR="00501BEE" w:rsidRPr="00003743">
        <w:rPr>
          <w:rFonts w:ascii="Times New Roman" w:hAnsi="Times New Roman" w:cs="Times New Roman"/>
          <w:shd w:val="clear" w:color="auto" w:fill="FFFFFF"/>
        </w:rPr>
        <w:t>FDR correction was applied within each biological domain for individual biomarkers comprising the respective composite measures (metabolic, inflammatory, and neurotrophic).</w:t>
      </w:r>
    </w:p>
    <w:p w14:paraId="712CBF26" w14:textId="668442FC" w:rsidR="00501BEE" w:rsidRPr="00003743" w:rsidRDefault="00AE14B1" w:rsidP="00695B1A">
      <w:pPr>
        <w:spacing w:before="40" w:after="4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="00501BEE" w:rsidRPr="00003743">
        <w:rPr>
          <w:rFonts w:ascii="Times New Roman" w:hAnsi="Times New Roman" w:cs="Times New Roman"/>
          <w:shd w:val="clear" w:color="auto" w:fill="FFFFFF"/>
        </w:rPr>
        <w:t>Sensitivity analysis excluded participants with a diagnosis of diabetes or those prescribed glucose-altering treatments.</w:t>
      </w:r>
    </w:p>
    <w:p w14:paraId="6E358B58" w14:textId="64947223" w:rsidR="00F86037" w:rsidRPr="00003743" w:rsidRDefault="00AE14B1" w:rsidP="00695B1A">
      <w:p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3</w:t>
      </w:r>
      <w:r w:rsidR="00F86037" w:rsidRPr="00003743">
        <w:rPr>
          <w:rFonts w:ascii="Times New Roman" w:eastAsia="Times New Roman" w:hAnsi="Times New Roman" w:cs="Times New Roman"/>
        </w:rPr>
        <w:t xml:space="preserve">Pro-inflammatory composite included CRP, IL-6, and TNF-α. </w:t>
      </w:r>
    </w:p>
    <w:p w14:paraId="0E46889F" w14:textId="430CE471" w:rsidR="00F86037" w:rsidRPr="00003743" w:rsidRDefault="00AE14B1" w:rsidP="00695B1A">
      <w:p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4</w:t>
      </w:r>
      <w:r w:rsidR="00F86037" w:rsidRPr="00003743">
        <w:rPr>
          <w:rFonts w:ascii="Times New Roman" w:eastAsia="Times New Roman" w:hAnsi="Times New Roman" w:cs="Times New Roman"/>
        </w:rPr>
        <w:t xml:space="preserve">Neurotrophic composite included serum BDNF and VEGF. </w:t>
      </w:r>
    </w:p>
    <w:p w14:paraId="73B0263A" w14:textId="2FB91434" w:rsidR="00214972" w:rsidRPr="00003743" w:rsidRDefault="00F017A2" w:rsidP="00695B1A">
      <w:pPr>
        <w:spacing w:before="40" w:after="40"/>
        <w:rPr>
          <w:rFonts w:ascii="Times New Roman" w:eastAsia="Times New Roman" w:hAnsi="Times New Roman" w:cs="Times New Roman"/>
        </w:rPr>
      </w:pPr>
      <w:r w:rsidRPr="00003743">
        <w:rPr>
          <w:rFonts w:ascii="Times New Roman" w:eastAsia="Times New Roman" w:hAnsi="Times New Roman" w:cs="Times New Roman"/>
        </w:rPr>
        <w:t xml:space="preserve">BDNF, brain-derived neurotrophic factor; CI, confidence interval; CCL2/MCP-1, chemokine (C-C motif) ligand 2/monocyte chemoattractant protein-1; CRP, C-reactive protein; </w:t>
      </w:r>
      <w:r w:rsidR="00E71202" w:rsidRPr="00003743">
        <w:rPr>
          <w:rFonts w:ascii="Times New Roman" w:eastAsia="Times New Roman" w:hAnsi="Times New Roman" w:cs="Times New Roman"/>
        </w:rPr>
        <w:t xml:space="preserve">FDR, false discovery rate; </w:t>
      </w:r>
      <w:r w:rsidRPr="00003743">
        <w:rPr>
          <w:rFonts w:ascii="Times New Roman" w:eastAsia="Times New Roman" w:hAnsi="Times New Roman" w:cs="Times New Roman"/>
        </w:rPr>
        <w:t>HDL, high-density lipoprotein; IFN-γ, interferon-gamma; IL-6, interleukin-6; IL-10, interleukin-10; ln, log transformed; NLR, neutrophil to lymphocyte ratio; SSI, systemic immune-inflammation index; TNF- α, tumour necrosis factor</w:t>
      </w:r>
      <w:r w:rsidR="00330062">
        <w:rPr>
          <w:rFonts w:ascii="Times New Roman" w:eastAsia="Times New Roman" w:hAnsi="Times New Roman" w:cs="Times New Roman"/>
        </w:rPr>
        <w:t xml:space="preserve"> </w:t>
      </w:r>
      <w:r w:rsidRPr="00003743">
        <w:rPr>
          <w:rFonts w:ascii="Times New Roman" w:eastAsia="Times New Roman" w:hAnsi="Times New Roman" w:cs="Times New Roman"/>
        </w:rPr>
        <w:t xml:space="preserve">alpha; VEGF, vascular endothelial growth factor  </w:t>
      </w:r>
    </w:p>
    <w:p w14:paraId="40E601EB" w14:textId="77777777" w:rsidR="00E75E52" w:rsidRPr="00003743" w:rsidRDefault="00E75E52">
      <w:pPr>
        <w:rPr>
          <w:rFonts w:ascii="Times New Roman" w:eastAsia="Times New Roman" w:hAnsi="Times New Roman" w:cs="Times New Roman"/>
          <w:b/>
          <w:bCs/>
        </w:rPr>
      </w:pPr>
      <w:r w:rsidRPr="00003743">
        <w:rPr>
          <w:rFonts w:ascii="Times New Roman" w:eastAsia="Times New Roman" w:hAnsi="Times New Roman" w:cs="Times New Roman"/>
          <w:b/>
          <w:bCs/>
        </w:rPr>
        <w:br w:type="page"/>
      </w:r>
    </w:p>
    <w:p w14:paraId="52201600" w14:textId="682938BE" w:rsidR="00F44138" w:rsidRPr="00003743" w:rsidRDefault="009916CE">
      <w:pPr>
        <w:rPr>
          <w:rFonts w:ascii="Times New Roman" w:eastAsia="Times New Roman" w:hAnsi="Times New Roman" w:cs="Times New Roman"/>
        </w:rPr>
      </w:pPr>
      <w:r w:rsidRPr="00003743">
        <w:rPr>
          <w:rFonts w:ascii="Times New Roman" w:eastAsia="Times New Roman" w:hAnsi="Times New Roman" w:cs="Times New Roman"/>
          <w:b/>
          <w:bCs/>
        </w:rPr>
        <w:lastRenderedPageBreak/>
        <w:t>Supplementary</w:t>
      </w:r>
      <w:r w:rsidR="00214972" w:rsidRPr="00003743">
        <w:rPr>
          <w:rFonts w:ascii="Times New Roman" w:eastAsia="Times New Roman" w:hAnsi="Times New Roman" w:cs="Times New Roman"/>
          <w:b/>
          <w:bCs/>
        </w:rPr>
        <w:t xml:space="preserve"> Table 5.</w:t>
      </w:r>
      <w:r w:rsidR="00214972" w:rsidRPr="00003743">
        <w:rPr>
          <w:rFonts w:ascii="Times New Roman" w:eastAsia="Times New Roman" w:hAnsi="Times New Roman" w:cs="Times New Roman"/>
        </w:rPr>
        <w:t xml:space="preserve"> Correlation</w:t>
      </w:r>
      <w:r w:rsidR="000F7D3C" w:rsidRPr="00003743">
        <w:rPr>
          <w:rFonts w:ascii="Times New Roman" w:eastAsia="Times New Roman" w:hAnsi="Times New Roman" w:cs="Times New Roman"/>
        </w:rPr>
        <w:t>s</w:t>
      </w:r>
      <w:r w:rsidR="00214972" w:rsidRPr="00003743">
        <w:rPr>
          <w:rFonts w:ascii="Times New Roman" w:eastAsia="Times New Roman" w:hAnsi="Times New Roman" w:cs="Times New Roman"/>
        </w:rPr>
        <w:t xml:space="preserve"> between change</w:t>
      </w:r>
      <w:r w:rsidR="000F7D3C" w:rsidRPr="00003743">
        <w:rPr>
          <w:rFonts w:ascii="Times New Roman" w:eastAsia="Times New Roman" w:hAnsi="Times New Roman" w:cs="Times New Roman"/>
        </w:rPr>
        <w:t>s</w:t>
      </w:r>
      <w:r w:rsidR="00214972" w:rsidRPr="00003743">
        <w:rPr>
          <w:rFonts w:ascii="Times New Roman" w:eastAsia="Times New Roman" w:hAnsi="Times New Roman" w:cs="Times New Roman"/>
        </w:rPr>
        <w:t xml:space="preserve"> in metabolic, inflammatory</w:t>
      </w:r>
      <w:r w:rsidR="004E0D03" w:rsidRPr="00003743">
        <w:rPr>
          <w:rFonts w:ascii="Times New Roman" w:eastAsia="Times New Roman" w:hAnsi="Times New Roman" w:cs="Times New Roman"/>
        </w:rPr>
        <w:t>,</w:t>
      </w:r>
      <w:r w:rsidR="00214972" w:rsidRPr="00003743">
        <w:rPr>
          <w:rFonts w:ascii="Times New Roman" w:eastAsia="Times New Roman" w:hAnsi="Times New Roman" w:cs="Times New Roman"/>
        </w:rPr>
        <w:t xml:space="preserve"> and neurotrophic biomarkers and change</w:t>
      </w:r>
      <w:r w:rsidR="000F7D3C" w:rsidRPr="00003743">
        <w:rPr>
          <w:rFonts w:ascii="Times New Roman" w:eastAsia="Times New Roman" w:hAnsi="Times New Roman" w:cs="Times New Roman"/>
        </w:rPr>
        <w:t>s</w:t>
      </w:r>
      <w:r w:rsidR="00214972" w:rsidRPr="00003743">
        <w:rPr>
          <w:rFonts w:ascii="Times New Roman" w:eastAsia="Times New Roman" w:hAnsi="Times New Roman" w:cs="Times New Roman"/>
        </w:rPr>
        <w:t xml:space="preserve"> in MADRS</w:t>
      </w:r>
      <w:r w:rsidR="00030DB8" w:rsidRPr="00003743">
        <w:rPr>
          <w:rFonts w:ascii="Times New Roman" w:eastAsia="Times New Roman" w:hAnsi="Times New Roman" w:cs="Times New Roman"/>
        </w:rPr>
        <w:t xml:space="preserve"> scores following repeated </w:t>
      </w:r>
      <w:r w:rsidR="004E0D03" w:rsidRPr="00003743">
        <w:rPr>
          <w:rFonts w:ascii="Times New Roman" w:eastAsia="Times New Roman" w:hAnsi="Times New Roman" w:cs="Times New Roman"/>
        </w:rPr>
        <w:t xml:space="preserve">intranasal </w:t>
      </w:r>
      <w:r w:rsidR="00030DB8" w:rsidRPr="00003743">
        <w:rPr>
          <w:rFonts w:ascii="Times New Roman" w:eastAsia="Times New Roman" w:hAnsi="Times New Roman" w:cs="Times New Roman"/>
        </w:rPr>
        <w:t>esketamine treatment.</w:t>
      </w:r>
    </w:p>
    <w:p w14:paraId="33F8D19F" w14:textId="77777777" w:rsidR="00214972" w:rsidRPr="00003743" w:rsidRDefault="00214972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11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90"/>
        <w:gridCol w:w="141"/>
        <w:gridCol w:w="1985"/>
        <w:gridCol w:w="2126"/>
        <w:gridCol w:w="142"/>
        <w:gridCol w:w="1701"/>
        <w:gridCol w:w="1701"/>
        <w:gridCol w:w="1134"/>
      </w:tblGrid>
      <w:tr w:rsidR="009879E4" w:rsidRPr="00003743" w14:paraId="04101FD5" w14:textId="77777777" w:rsidTr="007153C4">
        <w:trPr>
          <w:trHeight w:val="315"/>
        </w:trPr>
        <w:tc>
          <w:tcPr>
            <w:tcW w:w="2690" w:type="dxa"/>
            <w:tcBorders>
              <w:top w:val="single" w:sz="3" w:space="0" w:color="284E3F"/>
              <w:left w:val="single" w:sz="3" w:space="0" w:color="284E3F"/>
              <w:bottom w:val="single" w:sz="3" w:space="0" w:color="284E3F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8E8F82" w14:textId="3D14D32E" w:rsidR="009879E4" w:rsidRPr="00003743" w:rsidRDefault="009879E4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Sample (n=28)</w:t>
            </w:r>
          </w:p>
        </w:tc>
        <w:tc>
          <w:tcPr>
            <w:tcW w:w="2126" w:type="dxa"/>
            <w:gridSpan w:val="2"/>
            <w:tcBorders>
              <w:top w:val="single" w:sz="3" w:space="0" w:color="284E3F"/>
              <w:left w:val="single" w:sz="3" w:space="0" w:color="CCCCCC"/>
              <w:bottom w:val="single" w:sz="3" w:space="0" w:color="284E3F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246AC2" w14:textId="77777777" w:rsidR="009879E4" w:rsidRPr="00BA04DE" w:rsidRDefault="009879E4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04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r/rho</w:t>
            </w:r>
          </w:p>
        </w:tc>
        <w:tc>
          <w:tcPr>
            <w:tcW w:w="2126" w:type="dxa"/>
            <w:tcBorders>
              <w:top w:val="single" w:sz="3" w:space="0" w:color="284E3F"/>
              <w:left w:val="single" w:sz="3" w:space="0" w:color="CCCCCC"/>
              <w:bottom w:val="single" w:sz="3" w:space="0" w:color="284E3F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206A1F" w14:textId="77777777" w:rsidR="009879E4" w:rsidRPr="00003743" w:rsidRDefault="009879E4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843" w:type="dxa"/>
            <w:gridSpan w:val="2"/>
            <w:tcBorders>
              <w:top w:val="single" w:sz="3" w:space="0" w:color="284E3F"/>
              <w:left w:val="single" w:sz="3" w:space="0" w:color="CCCCCC"/>
              <w:bottom w:val="single" w:sz="3" w:space="0" w:color="284E3F"/>
              <w:right w:val="single" w:sz="3" w:space="0" w:color="CCCCCC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593F258" w14:textId="3D4C4F94" w:rsidR="009879E4" w:rsidRPr="005D3F22" w:rsidRDefault="00817BD4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D3F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3" w:space="0" w:color="284E3F"/>
              <w:left w:val="single" w:sz="3" w:space="0" w:color="CCCCCC"/>
              <w:bottom w:val="single" w:sz="3" w:space="0" w:color="284E3F"/>
              <w:right w:val="single" w:sz="3" w:space="0" w:color="CCCCCC"/>
            </w:tcBorders>
            <w:shd w:val="clear" w:color="auto" w:fill="D9D9D9" w:themeFill="background1" w:themeFillShade="D9"/>
            <w:vAlign w:val="center"/>
          </w:tcPr>
          <w:p w14:paraId="13768B5F" w14:textId="382CEE24" w:rsidR="009879E4" w:rsidRPr="00003743" w:rsidRDefault="005D3F22" w:rsidP="00817B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F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9879E4"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FDR</w:t>
            </w:r>
            <w:r w:rsidR="009C0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3" w:space="0" w:color="284E3F"/>
              <w:left w:val="single" w:sz="3" w:space="0" w:color="CCCCCC"/>
              <w:bottom w:val="single" w:sz="3" w:space="0" w:color="284E3F"/>
              <w:right w:val="single" w:sz="3" w:space="0" w:color="284E3F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C4CD98" w14:textId="5170A5AF" w:rsidR="009879E4" w:rsidRPr="00003743" w:rsidRDefault="00330062" w:rsidP="009879E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9879E4" w:rsidRPr="00003743" w14:paraId="5114EF3B" w14:textId="77777777" w:rsidTr="00142DED">
        <w:trPr>
          <w:trHeight w:val="338"/>
        </w:trPr>
        <w:tc>
          <w:tcPr>
            <w:tcW w:w="11620" w:type="dxa"/>
            <w:gridSpan w:val="8"/>
            <w:tcBorders>
              <w:top w:val="single" w:sz="3" w:space="0" w:color="284E3F"/>
              <w:left w:val="single" w:sz="3" w:space="0" w:color="284E3F"/>
              <w:bottom w:val="single" w:sz="4" w:space="0" w:color="000000"/>
              <w:right w:val="single" w:sz="3" w:space="0" w:color="356854"/>
            </w:tcBorders>
            <w:shd w:val="clear" w:color="auto" w:fill="F2F2F2" w:themeFill="background1" w:themeFillShade="F2"/>
          </w:tcPr>
          <w:p w14:paraId="79A1D929" w14:textId="45CD7F3F" w:rsidR="009879E4" w:rsidRPr="00003743" w:rsidRDefault="009879E4" w:rsidP="009879E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Metabolic Biomarkers</w:t>
            </w:r>
          </w:p>
        </w:tc>
      </w:tr>
      <w:tr w:rsidR="00AA4AB5" w:rsidRPr="00003743" w14:paraId="687AAD4B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35FFA8" w14:textId="68599A25" w:rsidR="00AA4AB5" w:rsidRPr="00AA4AB5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9D9186" w14:textId="507B7553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E47738" w14:textId="2B50E2F8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(-0.092, 0.463)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BE5DA6" w14:textId="59201A8F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0.443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11B7CC6" w14:textId="3FA7D151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8E9F1B" w14:textId="2415E373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A4AB5" w:rsidRPr="00003743" w14:paraId="5CD71E54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CCCCCC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56F1F5" w14:textId="0018E747" w:rsidR="00AA4AB5" w:rsidRPr="00AA4AB5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Triglycerides (mmol)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38D2A6F" w14:textId="566D3920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-0.395</w:t>
            </w:r>
          </w:p>
        </w:tc>
        <w:tc>
          <w:tcPr>
            <w:tcW w:w="2268" w:type="dxa"/>
            <w:gridSpan w:val="2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A1A36A" w14:textId="37357285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(-0.683, 0.001)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06F119" w14:textId="18771D07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A5C32E1" w14:textId="2CA15EAD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18EA09" w14:textId="45B9D11D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A4AB5" w:rsidRPr="00003743" w14:paraId="36A71DD7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CCCCCC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36C29" w14:textId="04981D35" w:rsidR="00AA4AB5" w:rsidRPr="00AA4AB5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HDL cholesterol (mmol)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492D18" w14:textId="5AA51B4C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2268" w:type="dxa"/>
            <w:gridSpan w:val="2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53E781" w14:textId="0B15106C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(-0.216, 0.549)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E52E61" w14:textId="4223C298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7313C72" w14:textId="70ED265F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E8A8F8" w14:textId="54E5EC98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A4AB5" w:rsidRPr="00003743" w14:paraId="41AA34E4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9EF6EA" w14:textId="720671C2" w:rsidR="00AA4AB5" w:rsidRPr="00AA4AB5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Systolic blood pressure (mmHg)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3574E" w14:textId="77777777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-0.091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E9458A" w14:textId="77777777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(-0.455, 0.299)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1DC926" w14:textId="30A466FF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23F0BB5" w14:textId="2FC96864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BAA720" w14:textId="7930050F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A4AB5" w:rsidRPr="00003743" w14:paraId="2AD45B07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BBE67F" w14:textId="4C16504F" w:rsidR="00AA4AB5" w:rsidRPr="00AA4AB5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Diastolic blood pressure (mmHg)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865D8A" w14:textId="77777777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5BF7B4E" w14:textId="77777777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(-0.221, 0.519)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EA4910" w14:textId="0EE21CA1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2A187E15" w14:textId="0824E4B6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01A99B" w14:textId="07B0F0F4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A4AB5" w:rsidRPr="00003743" w14:paraId="6F29FEDD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EC78" w14:textId="00D3EE4D" w:rsidR="00AA4AB5" w:rsidRPr="00AA4AB5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glucose (mmol)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E071AA" w14:textId="5D69A2D0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F7557D5" w14:textId="3897F129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(-0.393, 0.450)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B74E62" w14:textId="380B90E8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3B8E1E2" w14:textId="2EC2D40C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46F4CB" w14:textId="034D99F1" w:rsidR="00AA4AB5" w:rsidRPr="00AA4AB5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AB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A4AB5" w:rsidRPr="00003743" w14:paraId="1B14BF8B" w14:textId="77777777" w:rsidTr="00142DED">
        <w:trPr>
          <w:trHeight w:val="490"/>
        </w:trPr>
        <w:tc>
          <w:tcPr>
            <w:tcW w:w="11620" w:type="dxa"/>
            <w:gridSpan w:val="8"/>
            <w:tcBorders>
              <w:top w:val="single" w:sz="4" w:space="0" w:color="356854"/>
              <w:left w:val="single" w:sz="3" w:space="0" w:color="284E3F"/>
              <w:bottom w:val="single" w:sz="4" w:space="0" w:color="000000"/>
              <w:right w:val="single" w:sz="3" w:space="0" w:color="356854"/>
            </w:tcBorders>
            <w:shd w:val="clear" w:color="auto" w:fill="EFEFEF"/>
          </w:tcPr>
          <w:p w14:paraId="2A97C2B1" w14:textId="39381CEB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Inflammatory and 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Neurotrophic Biomarkers</w:t>
            </w:r>
          </w:p>
        </w:tc>
      </w:tr>
      <w:tr w:rsidR="00AA4AB5" w:rsidRPr="00003743" w14:paraId="19071EEE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04F6AA" w14:textId="7FD063BA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Pro-inflammatory composite</w:t>
            </w:r>
            <w:r w:rsidR="009C04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7778FF5" w14:textId="0A0EDE12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DA6653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(-0.539, 0.285)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943A19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6C1B351" w14:textId="099A4A4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85908C" w14:textId="5AA8BF5A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A4AB5" w:rsidRPr="00003743" w14:paraId="4BCA16EA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EEBA37" w14:textId="7C4DCE5B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lnCRP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6A99EF" w14:textId="2FF34294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-0.143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A04A61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(-0.524, 0.287)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523BEF" w14:textId="530D937D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34C0985" w14:textId="79CAEE2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D231B7" w14:textId="2008F92D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A4AB5" w:rsidRPr="00003743" w14:paraId="37BF92AB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DDFC41" w14:textId="241D1159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231D02" w14:textId="38513731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1CB5F0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(-0.271, 0.521)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7C745B" w14:textId="29FDA900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D9D12EB" w14:textId="36C97F0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889B6D" w14:textId="6715E272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A4AB5" w:rsidRPr="00003743" w14:paraId="3CBA4DCB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6A7D84" w14:textId="528CBB65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lnTNF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5E1129" w14:textId="6F660816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C5346C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(-0.638, 0.101)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790DF8" w14:textId="6B510A59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3F029CD" w14:textId="559E1031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D19AACC" w14:textId="1DEBA39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A4AB5" w:rsidRPr="00003743" w14:paraId="3808F69F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473DFC" w14:textId="5641BD96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lnIL-10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21D334" w14:textId="13EFBE59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B01F86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(-0.472, 0.349)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DB622E9" w14:textId="08E86E1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3EE8A70" w14:textId="0D6A06CE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660634" w14:textId="5F809C06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A4AB5" w:rsidRPr="00003743" w14:paraId="2BAE9C4F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EA03CF" w14:textId="7DB81314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lnCCL2/MCP-1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A0F212" w14:textId="0BC4B210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-0.228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F735629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(-0.579, 0.193)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6BD3086" w14:textId="4E02241F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62DFD68" w14:textId="55E7311E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FB3F0C" w14:textId="5141D8F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A4AB5" w:rsidRPr="00003743" w14:paraId="554ECB6D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AF3A5E" w14:textId="1695EF85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lnIFN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5F26C7" w14:textId="776A0245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5F7916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(-0.331, 0.504)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4FDD6" w14:textId="29BBF611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21A61198" w14:textId="15A02149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AC119" w14:textId="0D5F7206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A4AB5" w:rsidRPr="00003743" w14:paraId="0431F8A0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DEEB4A" w14:textId="0BAD0635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lnNLR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F555CA" w14:textId="6F2DDD51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E91368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(-0.079, 0.639)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9A3B46" w14:textId="316F2EE8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3616371" w14:textId="457F2BEC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E0B2A3" w14:textId="7AFDBDA5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A4AB5" w:rsidRPr="00003743" w14:paraId="1C04C237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1BCAB3" w14:textId="64118410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lnSSI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3BEDD3" w14:textId="4D905C25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1F855B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(-0.173, 0.579)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4BB566" w14:textId="70189D80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3E353D6F" w14:textId="65C75CB3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CC84" w14:textId="7A30D3A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A4AB5" w:rsidRPr="00003743" w14:paraId="0A89E09E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3BB9B0" w14:textId="1C47EADE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Neurotrophic composite</w:t>
            </w:r>
            <w:r w:rsidR="009C04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F7286" w14:textId="5C41A006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E95380" w14:textId="6B7E4EA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(-0.147, 0.572)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3520A8" w14:textId="269491F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CF31A57" w14:textId="5F0753D2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3287A1" w14:textId="1B829DF9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A4AB5" w:rsidRPr="00003743" w14:paraId="44D9ECC2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A7032" w14:textId="5E50B2A4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EFEB6" w14:textId="5CA50029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5E7013" w14:textId="39226BF1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(-0.171, 0.415)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FE4837" w14:textId="10EAC765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DC33207" w14:textId="7EE9837F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25527A" w14:textId="1546875A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A4AB5" w:rsidRPr="00003743" w14:paraId="48853CDC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AB13615" w14:textId="72942E34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7486C4" w14:textId="5B6AEAAF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62DD73" w14:textId="526E24DC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(-0.191, 0.441)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D67339" w14:textId="2F517F58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B1307C2" w14:textId="5B99A553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0F2181" w14:textId="5463286F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A4AB5" w:rsidRPr="00003743" w14:paraId="7EBDCA2E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9B7EC9" w14:textId="31D1E7A4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5BD7CF" w14:textId="2FBA1F15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B730487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(-0.312, 0.458)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6819134" w14:textId="7D9BCFF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C5FAEC1" w14:textId="04689EA3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AC296C" w14:textId="241D8AB9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AA4AB5" w:rsidRPr="00003743" w14:paraId="6C7B057C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284E3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023E85" w14:textId="1812AA36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B255F3D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C388B8" w14:textId="7777777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(-0.469, 0.316)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F60C15B" w14:textId="110DB826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67CD07A" w14:textId="190B72EB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284E3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DE6709C" w14:textId="18F0BDC7" w:rsidR="00AA4AB5" w:rsidRPr="00003743" w:rsidRDefault="00AA4AB5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A4AB5" w:rsidRPr="00003743" w14:paraId="0F33017A" w14:textId="77777777" w:rsidTr="007153C4">
        <w:trPr>
          <w:trHeight w:val="437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E1A6C83" w14:textId="30FE2197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Sensitivity Sample (n=18)</w:t>
            </w:r>
            <w:r w:rsidR="009C04F7" w:rsidRPr="009C0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6C1CF2E" w14:textId="77777777" w:rsidR="00AA4AB5" w:rsidRPr="00BA04DE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04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r/rho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35FFA2" w14:textId="77777777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9CE796" w14:textId="77777777" w:rsidR="00AA4AB5" w:rsidRPr="00BA04DE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04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708467F" w14:textId="205B6869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04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FDR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6D1106" w14:textId="3EDAE26C" w:rsidR="00AA4AB5" w:rsidRPr="00003743" w:rsidRDefault="009C04F7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AA4AB5" w:rsidRPr="00003743" w14:paraId="691A27E6" w14:textId="77777777" w:rsidTr="00541A20">
        <w:trPr>
          <w:trHeight w:val="276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CC672F" w14:textId="77777777" w:rsidR="00AA4AB5" w:rsidRPr="00003743" w:rsidRDefault="00AA4AB5" w:rsidP="00AA4AB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Metabolic Biomarkers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9F42F3" w14:textId="77777777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D84C0F" w14:textId="77777777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EA7E84" w14:textId="77777777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B26971" w14:textId="77777777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046817" w14:textId="43856CF9" w:rsidR="00AA4AB5" w:rsidRPr="00003743" w:rsidRDefault="00AA4AB5" w:rsidP="00AA4A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40213" w:rsidRPr="00003743" w14:paraId="49CB3CD5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55696B" w14:textId="4849F6B7" w:rsidR="00E40213" w:rsidRPr="00003743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BA1D10" w14:textId="588AA3B8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F9DDEF" w14:textId="59B7B07F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(-0.219, 0.829)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C3DB9D" w14:textId="76FACC21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CDBF2" w14:textId="0E75FF95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E9872" w14:textId="5FDAB8B1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003743" w14:paraId="0EEEBEC0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E9951E" w14:textId="42FD55D3" w:rsidR="00E40213" w:rsidRPr="00003743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Triglycerides (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mmolL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0A5C4A" w14:textId="0BD25F0A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-0.381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836C29" w14:textId="2094BEE1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(-0.707, 0.049)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D91C3D" w14:textId="056B72B7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D249C" w14:textId="061C9A12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121CFB" w14:textId="124F51E0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003743" w14:paraId="10A7FF9A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187EFF" w14:textId="0804ADBC" w:rsidR="00E40213" w:rsidRPr="00003743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HDL cholesterol (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mmolL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CD0621" w14:textId="3689B0FB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7105D0" w14:textId="5B57630D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(-0.481, 0.487)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F8F6FE" w14:textId="427FC9B5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0.816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866FB" w14:textId="3B69F261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039CEC" w14:textId="6A8453F8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003743" w14:paraId="489E3B7C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B63A7D" w14:textId="61A1ED46" w:rsidR="00E40213" w:rsidRPr="00003743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Systolic blood pressure (mmHg)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EE9412" w14:textId="1F29F6D7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B33508" w14:textId="2EC695EE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(-0.493, 0.597)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063A1D" w14:textId="055A0F1F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5BC65" w14:textId="7B56E757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F04BF2" w14:textId="54BDC39A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003743" w14:paraId="64815C9B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CE334" w14:textId="3FA11A02" w:rsidR="00E40213" w:rsidRPr="00003743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Diastolic blood pressure (mmHg)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8535F4" w14:textId="32B5C82F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73B96B" w14:textId="19CCF9E7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(-0.101, 0.719)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9D0760" w14:textId="6B432AC7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D1FEF" w14:textId="13C58AA8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30CEFB" w14:textId="6A19332C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003743" w14:paraId="58028DF5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CA95F3" w14:textId="7974CC30" w:rsidR="00E40213" w:rsidRPr="00003743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Fasting glucose (</w:t>
            </w:r>
            <w:proofErr w:type="spellStart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mmolL</w:t>
            </w:r>
            <w:proofErr w:type="spellEnd"/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E77DD7" w14:textId="10CA3DFC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D396E5" w14:textId="39B8996E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(-0.472, 0.517)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509759" w14:textId="79E2E33B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89C78" w14:textId="10343936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CB081A" w14:textId="3E8379F3" w:rsidR="00E40213" w:rsidRPr="00003743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74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40213" w:rsidRPr="00B27148" w14:paraId="65B322C1" w14:textId="77777777" w:rsidTr="00541A20">
        <w:trPr>
          <w:trHeight w:val="340"/>
        </w:trPr>
        <w:tc>
          <w:tcPr>
            <w:tcW w:w="11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A1A7E7" w14:textId="0D004D94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Inflammatory and Neurotrophic Biomarkers</w:t>
            </w:r>
          </w:p>
        </w:tc>
      </w:tr>
      <w:tr w:rsidR="00E40213" w:rsidRPr="00B27148" w14:paraId="4D590D31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4493E27" w14:textId="6DC153B7" w:rsidR="00E40213" w:rsidRPr="00277A2C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Pro-inflammatory composite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E21132" w14:textId="2D7A818F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-0.127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BA7965" w14:textId="1E6B2573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(-0.565, 0.414)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CFBD15" w14:textId="0518862A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11F96" w14:textId="23C5062A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959A9A" w14:textId="05710BDF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40213" w:rsidRPr="00B27148" w14:paraId="458EDB53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FC8751" w14:textId="7271AACA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lnCRP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E02A23" w14:textId="1C5EB632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-0.131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ABD46EC" w14:textId="1CEAD97E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(-0.619, 0.419)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56AD23" w14:textId="5776E1AD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091F4" w14:textId="408F917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A3D1D03" w14:textId="4385927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40213" w:rsidRPr="00B27148" w14:paraId="6F13579B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80D3D3" w14:textId="737E5C45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lnIL-6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4B02DF" w14:textId="5AD35C69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B9E7D9" w14:textId="67DE8C42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(-0.198, 0.751)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004A92" w14:textId="7CA04503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23B14" w14:textId="1A495F4C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399B9A" w14:textId="0BFC3CB9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40213" w:rsidRPr="00B27148" w14:paraId="0588FF2D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14CE64" w14:textId="477B4343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lnTNF</w:t>
            </w:r>
            <w:proofErr w:type="spellEnd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3EC08C" w14:textId="2F0E7D2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-0.328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6D9C1E" w14:textId="7D33EADA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(-0.747, 0.178)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0AFBE6" w14:textId="3AC1743B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FA7DC8" w14:textId="06DB98AA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B6E6797" w14:textId="5E915F1B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40213" w:rsidRPr="00B27148" w14:paraId="64DA2E74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3B20370" w14:textId="4A6F50A2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lnIL-10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F3AD255" w14:textId="2A967EE4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-0.043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A3B70E" w14:textId="06E2EF39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(-0.609, 0.653)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B28C6C" w14:textId="50132F3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DEA60" w14:textId="0D00EA93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1C1DA22" w14:textId="69B8158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40213" w:rsidRPr="00B27148" w14:paraId="7A183643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350BC2" w14:textId="238A6CD5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lnCCL2/MCP-1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10CF5F" w14:textId="6527577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-0.190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F02457" w14:textId="58255060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(-0.614, 0.354)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DAED340" w14:textId="273B2510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BC647" w14:textId="575A7CA8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EB408D" w14:textId="54B5500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40213" w:rsidRPr="00B27148" w14:paraId="7F8F71A8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E6AEC4" w14:textId="0A87D2A0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lnIFN</w:t>
            </w:r>
            <w:proofErr w:type="spellEnd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CB4395" w14:textId="52D924B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EC95AD" w14:textId="1837EF3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(-0.628, 0.659)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36F2ED" w14:textId="61BA9F8D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7CC03" w14:textId="7AA7BD7B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24936" w14:textId="0682724E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40213" w:rsidRPr="00B27148" w14:paraId="41A88AAC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084074" w14:textId="700A4C98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lnNLR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09D76E4" w14:textId="2DD60564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3E6A6A7" w14:textId="31334D93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(-0.116, 0.793)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941363" w14:textId="394DFC0D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DC7CF" w14:textId="095FF26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5B87D37" w14:textId="0A0A7957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B27148" w14:paraId="68CE556C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DCC910" w14:textId="43B76E6D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lnSSI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61A7030" w14:textId="76154B22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F4EA133" w14:textId="0793B8C9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(-0.222, 0.778)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8B1178" w14:textId="7FF0D755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DD4A8" w14:textId="07233D14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02A10AC" w14:textId="2D473BCC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B27148" w14:paraId="548D0F2A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D4A5AB3" w14:textId="2CB58FF0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Neurotrophic composite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864CA8" w14:textId="680C711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37BBBF" w14:textId="405A8333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(-0.340, 0.508)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2A6BD3" w14:textId="6B681630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D1DD9" w14:textId="6629E547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774489" w14:textId="1363F8D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B27148" w14:paraId="55B812F7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CD41B22" w14:textId="7082C57D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21ACBC" w14:textId="1A0420AC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EC89C7" w14:textId="2B661D8F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(-0.241, 0.434)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6E7D33" w14:textId="0788BDD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52917" w14:textId="3650E36B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C5C233" w14:textId="127F095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B27148" w14:paraId="33FFA612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1BC7210" w14:textId="770C597E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Serum </w:t>
            </w: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708B9C" w14:textId="2B09DC3F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A89133" w14:textId="34533155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(-0.333, 0.631)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D72DD6" w14:textId="7698588D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42CD01" w14:textId="19220BD2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06628D" w14:textId="2B5627D4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B27148" w14:paraId="00E67FC1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EB00041" w14:textId="2F45FE73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lnBDNF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0694AE" w14:textId="4DFB8777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482B39A" w14:textId="5C389B51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(-0.433, 0.481)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30CD00" w14:textId="56CE5733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E183B" w14:textId="72BA1886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C35395D" w14:textId="54BF62CC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40213" w:rsidRPr="00B27148" w14:paraId="79F9B3FF" w14:textId="77777777" w:rsidTr="008F2F57">
        <w:trPr>
          <w:trHeight w:val="315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5BFAFDC" w14:textId="63D23A88" w:rsidR="00E40213" w:rsidRPr="00B27148" w:rsidRDefault="00E40213" w:rsidP="00E4021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Plasma </w:t>
            </w:r>
            <w:proofErr w:type="spellStart"/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lnVEGF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CA4CDC" w14:textId="6BB9C70C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37344" w14:textId="492CAC6E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(-0.447, 0.415)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99EA0C" w14:textId="3EB05D12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58CFE" w14:textId="16FAF4D0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B48908" w14:textId="62346D64" w:rsidR="00E40213" w:rsidRPr="00B27148" w:rsidRDefault="00E40213" w:rsidP="008F2F5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1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14:paraId="328193B8" w14:textId="0F40E59E" w:rsidR="004248F4" w:rsidRPr="00B27148" w:rsidRDefault="009C04F7" w:rsidP="00695B1A">
      <w:pPr>
        <w:spacing w:before="40" w:after="4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1</w:t>
      </w:r>
      <w:r w:rsidR="004248F4" w:rsidRPr="00B27148">
        <w:rPr>
          <w:rFonts w:ascii="Times New Roman" w:hAnsi="Times New Roman" w:cs="Times New Roman"/>
          <w:shd w:val="clear" w:color="auto" w:fill="FFFFFF"/>
        </w:rPr>
        <w:t>FDR correction was applied within each biological domain for individual biomarkers comprising the respective composite measures (metabolic, inflammatory, and neurotrophic).</w:t>
      </w:r>
    </w:p>
    <w:p w14:paraId="772D31BA" w14:textId="7DD05F84" w:rsidR="004248F4" w:rsidRPr="00B27148" w:rsidRDefault="009C04F7" w:rsidP="00695B1A">
      <w:p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 w:rsidR="004248F4" w:rsidRPr="00B27148">
        <w:rPr>
          <w:rFonts w:ascii="Times New Roman" w:eastAsia="Times New Roman" w:hAnsi="Times New Roman" w:cs="Times New Roman"/>
        </w:rPr>
        <w:t xml:space="preserve">Pro-inflammatory composite included CRP, IL-6, and TNF-α. </w:t>
      </w:r>
    </w:p>
    <w:p w14:paraId="1BD99BD7" w14:textId="529A1897" w:rsidR="004248F4" w:rsidRPr="00003743" w:rsidRDefault="009C04F7" w:rsidP="00695B1A">
      <w:p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lastRenderedPageBreak/>
        <w:t>3</w:t>
      </w:r>
      <w:r w:rsidR="004248F4" w:rsidRPr="00003743">
        <w:rPr>
          <w:rFonts w:ascii="Times New Roman" w:eastAsia="Times New Roman" w:hAnsi="Times New Roman" w:cs="Times New Roman"/>
        </w:rPr>
        <w:t xml:space="preserve">Neurotrophic composite included serum BDNF and VEGF. </w:t>
      </w:r>
    </w:p>
    <w:p w14:paraId="269C3528" w14:textId="414ECEAC" w:rsidR="004248F4" w:rsidRPr="00003743" w:rsidRDefault="009C04F7" w:rsidP="00695B1A">
      <w:pPr>
        <w:spacing w:before="40" w:after="4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vertAlign w:val="superscript"/>
        </w:rPr>
        <w:t>4</w:t>
      </w:r>
      <w:r w:rsidR="004248F4" w:rsidRPr="00003743">
        <w:rPr>
          <w:rFonts w:ascii="Times New Roman" w:hAnsi="Times New Roman" w:cs="Times New Roman"/>
          <w:shd w:val="clear" w:color="auto" w:fill="FFFFFF"/>
        </w:rPr>
        <w:t>Sensitivity analysis excluded participants with a diagnosis of diabetes or those prescribed glucose-altering treatments.</w:t>
      </w:r>
    </w:p>
    <w:p w14:paraId="13718D73" w14:textId="529F18FB" w:rsidR="00F44138" w:rsidRPr="00003743" w:rsidRDefault="00464438" w:rsidP="00695B1A">
      <w:pPr>
        <w:spacing w:before="40" w:after="40"/>
        <w:rPr>
          <w:rFonts w:ascii="Times New Roman" w:eastAsia="Times New Roman" w:hAnsi="Times New Roman" w:cs="Times New Roman"/>
        </w:rPr>
      </w:pPr>
      <w:r w:rsidRPr="00003743">
        <w:rPr>
          <w:rFonts w:ascii="Times New Roman" w:eastAsia="Times New Roman" w:hAnsi="Times New Roman" w:cs="Times New Roman"/>
        </w:rPr>
        <w:t>BDNF, brain-derived neurotrophic factor; CI, confidence interval; CCL2/MCP-1, chemokine (C-C motif) ligand 2/monocyte chemoattractant protein-1; CRP, C-reactive protein; HDL, high-density lipoprotein; IFN-γ, interferon-gamma; IL-6, interleukin-6; IL-10, interleukin-10; ln, log transformed; NLR, neutrophil to lymphocyte ratio; SSI, systemic immune-inflammation index; TNF- α, tumour necrosis factor</w:t>
      </w:r>
      <w:r w:rsidR="009C04F7">
        <w:rPr>
          <w:rFonts w:ascii="Times New Roman" w:eastAsia="Times New Roman" w:hAnsi="Times New Roman" w:cs="Times New Roman"/>
        </w:rPr>
        <w:t xml:space="preserve"> </w:t>
      </w:r>
      <w:r w:rsidRPr="00003743">
        <w:rPr>
          <w:rFonts w:ascii="Times New Roman" w:eastAsia="Times New Roman" w:hAnsi="Times New Roman" w:cs="Times New Roman"/>
        </w:rPr>
        <w:t xml:space="preserve">alpha; VEGF, vascular endothelial growth factor  </w:t>
      </w:r>
    </w:p>
    <w:p w14:paraId="064C38E4" w14:textId="77777777" w:rsidR="00F44138" w:rsidRPr="00003743" w:rsidRDefault="00F44138">
      <w:pPr>
        <w:jc w:val="center"/>
        <w:rPr>
          <w:rFonts w:ascii="Times New Roman" w:eastAsia="Times New Roman" w:hAnsi="Times New Roman" w:cs="Times New Roman"/>
        </w:rPr>
      </w:pPr>
    </w:p>
    <w:p w14:paraId="6FE6F8A2" w14:textId="3D8392A7" w:rsidR="00F44138" w:rsidRPr="00003743" w:rsidRDefault="00F44138">
      <w:pPr>
        <w:rPr>
          <w:rFonts w:ascii="Times New Roman" w:eastAsia="Times New Roman" w:hAnsi="Times New Roman" w:cs="Times New Roman"/>
        </w:rPr>
      </w:pPr>
    </w:p>
    <w:sectPr w:rsidR="00F44138" w:rsidRPr="00003743" w:rsidSect="00C73BE3">
      <w:footerReference w:type="default" r:id="rId15"/>
      <w:pgSz w:w="15840" w:h="12240" w:orient="landscape"/>
      <w:pgMar w:top="1440" w:right="1440" w:bottom="1440" w:left="1440" w:header="720" w:footer="720" w:gutter="0"/>
      <w:pgNumType w:start="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CD97C" w14:textId="77777777" w:rsidR="00216B7E" w:rsidRDefault="00216B7E" w:rsidP="007C6E0D">
      <w:pPr>
        <w:spacing w:line="240" w:lineRule="auto"/>
      </w:pPr>
      <w:r>
        <w:separator/>
      </w:r>
    </w:p>
  </w:endnote>
  <w:endnote w:type="continuationSeparator" w:id="0">
    <w:p w14:paraId="1F1FDF7D" w14:textId="77777777" w:rsidR="00216B7E" w:rsidRDefault="00216B7E" w:rsidP="007C6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2D71AD1-AD65-4822-A34F-CBD306F6A530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B9ABFDC-E373-410E-97A8-72B320EABB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380570E-6324-477E-A1D4-89748A46EA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3925" w14:textId="77777777" w:rsidR="008F2F57" w:rsidRDefault="008F2F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1605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03AFB57" w14:textId="32F48C35" w:rsidR="00427A51" w:rsidRPr="009916CE" w:rsidRDefault="00427A51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916C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916C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916C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1A20" w:rsidRPr="009916CE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9916C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644848D4" w14:textId="77777777" w:rsidR="00427A51" w:rsidRDefault="00427A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DC26" w14:textId="77777777" w:rsidR="008F2F57" w:rsidRDefault="008F2F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4653124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7218B" w14:textId="5BC18F84" w:rsidR="0012054E" w:rsidRPr="0012054E" w:rsidRDefault="0012054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2054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054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2054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2054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054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4E12F8D0" w14:textId="77777777" w:rsidR="00FB0D4D" w:rsidRDefault="00FB0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B4D9" w14:textId="77777777" w:rsidR="00216B7E" w:rsidRDefault="00216B7E" w:rsidP="007C6E0D">
      <w:pPr>
        <w:spacing w:line="240" w:lineRule="auto"/>
      </w:pPr>
      <w:r>
        <w:separator/>
      </w:r>
    </w:p>
  </w:footnote>
  <w:footnote w:type="continuationSeparator" w:id="0">
    <w:p w14:paraId="6790BC5B" w14:textId="77777777" w:rsidR="00216B7E" w:rsidRDefault="00216B7E" w:rsidP="007C6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8A69" w14:textId="77777777" w:rsidR="008F2F57" w:rsidRDefault="008F2F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4B40" w14:textId="77777777" w:rsidR="008F2F57" w:rsidRDefault="008F2F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B9DB" w14:textId="77777777" w:rsidR="008F2F57" w:rsidRDefault="008F2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138"/>
    <w:rsid w:val="00003743"/>
    <w:rsid w:val="00010EC5"/>
    <w:rsid w:val="00012C1C"/>
    <w:rsid w:val="00016D3C"/>
    <w:rsid w:val="00030DB8"/>
    <w:rsid w:val="0005687D"/>
    <w:rsid w:val="00070044"/>
    <w:rsid w:val="00070A1C"/>
    <w:rsid w:val="0007382A"/>
    <w:rsid w:val="00074C5E"/>
    <w:rsid w:val="000770C9"/>
    <w:rsid w:val="00080384"/>
    <w:rsid w:val="000F3E28"/>
    <w:rsid w:val="000F7D3C"/>
    <w:rsid w:val="00106B7D"/>
    <w:rsid w:val="00117915"/>
    <w:rsid w:val="0012054E"/>
    <w:rsid w:val="00122C08"/>
    <w:rsid w:val="00142DED"/>
    <w:rsid w:val="00146CB1"/>
    <w:rsid w:val="001551F7"/>
    <w:rsid w:val="00165B07"/>
    <w:rsid w:val="001664D3"/>
    <w:rsid w:val="00171E08"/>
    <w:rsid w:val="00194BD4"/>
    <w:rsid w:val="001C130F"/>
    <w:rsid w:val="001F1925"/>
    <w:rsid w:val="001F6633"/>
    <w:rsid w:val="00214972"/>
    <w:rsid w:val="00216B7E"/>
    <w:rsid w:val="00217A03"/>
    <w:rsid w:val="0023706C"/>
    <w:rsid w:val="00250EE4"/>
    <w:rsid w:val="00265554"/>
    <w:rsid w:val="00266130"/>
    <w:rsid w:val="00277A2C"/>
    <w:rsid w:val="002855E8"/>
    <w:rsid w:val="00291147"/>
    <w:rsid w:val="002A2E7C"/>
    <w:rsid w:val="002A2EDD"/>
    <w:rsid w:val="002B361B"/>
    <w:rsid w:val="002B5770"/>
    <w:rsid w:val="002C13AB"/>
    <w:rsid w:val="002C2A78"/>
    <w:rsid w:val="002C4938"/>
    <w:rsid w:val="002E2B64"/>
    <w:rsid w:val="002F093B"/>
    <w:rsid w:val="003206FA"/>
    <w:rsid w:val="0032259A"/>
    <w:rsid w:val="00324C5E"/>
    <w:rsid w:val="00330062"/>
    <w:rsid w:val="00335733"/>
    <w:rsid w:val="00340405"/>
    <w:rsid w:val="00353AB4"/>
    <w:rsid w:val="00360741"/>
    <w:rsid w:val="00364903"/>
    <w:rsid w:val="00372D1F"/>
    <w:rsid w:val="00375DDF"/>
    <w:rsid w:val="0038281C"/>
    <w:rsid w:val="00387353"/>
    <w:rsid w:val="00391120"/>
    <w:rsid w:val="00393F29"/>
    <w:rsid w:val="003A2FBC"/>
    <w:rsid w:val="003A7C63"/>
    <w:rsid w:val="003C4B48"/>
    <w:rsid w:val="004248F4"/>
    <w:rsid w:val="00427A51"/>
    <w:rsid w:val="004304CE"/>
    <w:rsid w:val="004333FF"/>
    <w:rsid w:val="004349A4"/>
    <w:rsid w:val="0044032B"/>
    <w:rsid w:val="00450753"/>
    <w:rsid w:val="00461778"/>
    <w:rsid w:val="00464438"/>
    <w:rsid w:val="00464942"/>
    <w:rsid w:val="00475C10"/>
    <w:rsid w:val="00483E5D"/>
    <w:rsid w:val="0048520B"/>
    <w:rsid w:val="004926EF"/>
    <w:rsid w:val="004940E9"/>
    <w:rsid w:val="004A1C13"/>
    <w:rsid w:val="004A4B75"/>
    <w:rsid w:val="004E0D03"/>
    <w:rsid w:val="004E470B"/>
    <w:rsid w:val="00501BEE"/>
    <w:rsid w:val="005321BC"/>
    <w:rsid w:val="00541A20"/>
    <w:rsid w:val="00544347"/>
    <w:rsid w:val="005750FC"/>
    <w:rsid w:val="00586ACA"/>
    <w:rsid w:val="005B0EE3"/>
    <w:rsid w:val="005D3F22"/>
    <w:rsid w:val="005E772B"/>
    <w:rsid w:val="005F7819"/>
    <w:rsid w:val="00600BD1"/>
    <w:rsid w:val="006145A5"/>
    <w:rsid w:val="00615AE2"/>
    <w:rsid w:val="00621AA2"/>
    <w:rsid w:val="006264F3"/>
    <w:rsid w:val="00636A42"/>
    <w:rsid w:val="00656C65"/>
    <w:rsid w:val="006672C6"/>
    <w:rsid w:val="0068416B"/>
    <w:rsid w:val="00685F34"/>
    <w:rsid w:val="006929DF"/>
    <w:rsid w:val="00695B1A"/>
    <w:rsid w:val="006B690C"/>
    <w:rsid w:val="006C57C9"/>
    <w:rsid w:val="006D38CC"/>
    <w:rsid w:val="006D6357"/>
    <w:rsid w:val="006E11C3"/>
    <w:rsid w:val="006E621B"/>
    <w:rsid w:val="00701D86"/>
    <w:rsid w:val="007070DA"/>
    <w:rsid w:val="0070740D"/>
    <w:rsid w:val="007153C4"/>
    <w:rsid w:val="007158EF"/>
    <w:rsid w:val="007204DA"/>
    <w:rsid w:val="007246D2"/>
    <w:rsid w:val="00733B34"/>
    <w:rsid w:val="00737270"/>
    <w:rsid w:val="00764535"/>
    <w:rsid w:val="00775049"/>
    <w:rsid w:val="00786B68"/>
    <w:rsid w:val="00786DC3"/>
    <w:rsid w:val="007A2BD4"/>
    <w:rsid w:val="007A4009"/>
    <w:rsid w:val="007B30BD"/>
    <w:rsid w:val="007B7619"/>
    <w:rsid w:val="007C6E0D"/>
    <w:rsid w:val="007E532B"/>
    <w:rsid w:val="007E7133"/>
    <w:rsid w:val="007F29E0"/>
    <w:rsid w:val="00805DA4"/>
    <w:rsid w:val="00817BD4"/>
    <w:rsid w:val="008350BF"/>
    <w:rsid w:val="008351BB"/>
    <w:rsid w:val="00837F16"/>
    <w:rsid w:val="00852B98"/>
    <w:rsid w:val="00854950"/>
    <w:rsid w:val="008556A9"/>
    <w:rsid w:val="008739C7"/>
    <w:rsid w:val="00876ABD"/>
    <w:rsid w:val="00883238"/>
    <w:rsid w:val="008C1029"/>
    <w:rsid w:val="008D204D"/>
    <w:rsid w:val="008D2C53"/>
    <w:rsid w:val="008E21DB"/>
    <w:rsid w:val="008F2675"/>
    <w:rsid w:val="008F2F57"/>
    <w:rsid w:val="00901292"/>
    <w:rsid w:val="00902C2F"/>
    <w:rsid w:val="009456F0"/>
    <w:rsid w:val="00947285"/>
    <w:rsid w:val="00961771"/>
    <w:rsid w:val="00961AF0"/>
    <w:rsid w:val="00984A71"/>
    <w:rsid w:val="009879E4"/>
    <w:rsid w:val="009916CE"/>
    <w:rsid w:val="00996F1E"/>
    <w:rsid w:val="009A50DF"/>
    <w:rsid w:val="009A52A0"/>
    <w:rsid w:val="009B4ECA"/>
    <w:rsid w:val="009B5D2E"/>
    <w:rsid w:val="009B744A"/>
    <w:rsid w:val="009C04F7"/>
    <w:rsid w:val="009C5176"/>
    <w:rsid w:val="009D4942"/>
    <w:rsid w:val="009E6132"/>
    <w:rsid w:val="009E7FD2"/>
    <w:rsid w:val="00A00DAD"/>
    <w:rsid w:val="00A018D3"/>
    <w:rsid w:val="00A05740"/>
    <w:rsid w:val="00A05FCA"/>
    <w:rsid w:val="00A1443C"/>
    <w:rsid w:val="00A14C8F"/>
    <w:rsid w:val="00A21790"/>
    <w:rsid w:val="00A42F26"/>
    <w:rsid w:val="00A52D03"/>
    <w:rsid w:val="00A56B50"/>
    <w:rsid w:val="00A67914"/>
    <w:rsid w:val="00A84DC5"/>
    <w:rsid w:val="00A9536B"/>
    <w:rsid w:val="00AA4AB5"/>
    <w:rsid w:val="00AC1B68"/>
    <w:rsid w:val="00AC4266"/>
    <w:rsid w:val="00AD3BEE"/>
    <w:rsid w:val="00AD5301"/>
    <w:rsid w:val="00AD7B3E"/>
    <w:rsid w:val="00AE14B1"/>
    <w:rsid w:val="00B04B3B"/>
    <w:rsid w:val="00B27148"/>
    <w:rsid w:val="00B419FA"/>
    <w:rsid w:val="00B52DD2"/>
    <w:rsid w:val="00B65D5F"/>
    <w:rsid w:val="00B82AEE"/>
    <w:rsid w:val="00B91D44"/>
    <w:rsid w:val="00B95CDA"/>
    <w:rsid w:val="00BA04DE"/>
    <w:rsid w:val="00BB6714"/>
    <w:rsid w:val="00BC3EC5"/>
    <w:rsid w:val="00BE662B"/>
    <w:rsid w:val="00C00FC4"/>
    <w:rsid w:val="00C0384B"/>
    <w:rsid w:val="00C05553"/>
    <w:rsid w:val="00C213F4"/>
    <w:rsid w:val="00C33D8A"/>
    <w:rsid w:val="00C35118"/>
    <w:rsid w:val="00C443D9"/>
    <w:rsid w:val="00C453AA"/>
    <w:rsid w:val="00C53134"/>
    <w:rsid w:val="00C554C8"/>
    <w:rsid w:val="00C6176C"/>
    <w:rsid w:val="00C73BE3"/>
    <w:rsid w:val="00C77630"/>
    <w:rsid w:val="00CA050C"/>
    <w:rsid w:val="00CA2809"/>
    <w:rsid w:val="00CA2F51"/>
    <w:rsid w:val="00CB61E5"/>
    <w:rsid w:val="00CD061D"/>
    <w:rsid w:val="00CD67F3"/>
    <w:rsid w:val="00CE65EF"/>
    <w:rsid w:val="00D2306F"/>
    <w:rsid w:val="00D3197D"/>
    <w:rsid w:val="00D35493"/>
    <w:rsid w:val="00D43EC7"/>
    <w:rsid w:val="00D46604"/>
    <w:rsid w:val="00D47756"/>
    <w:rsid w:val="00D72348"/>
    <w:rsid w:val="00D75E16"/>
    <w:rsid w:val="00D86D2C"/>
    <w:rsid w:val="00D910CB"/>
    <w:rsid w:val="00DA6426"/>
    <w:rsid w:val="00DC38E7"/>
    <w:rsid w:val="00DF57C4"/>
    <w:rsid w:val="00DF64C8"/>
    <w:rsid w:val="00E060D2"/>
    <w:rsid w:val="00E1205C"/>
    <w:rsid w:val="00E14ABA"/>
    <w:rsid w:val="00E163D0"/>
    <w:rsid w:val="00E33669"/>
    <w:rsid w:val="00E40213"/>
    <w:rsid w:val="00E5114F"/>
    <w:rsid w:val="00E71202"/>
    <w:rsid w:val="00E75E52"/>
    <w:rsid w:val="00E769E3"/>
    <w:rsid w:val="00E771A1"/>
    <w:rsid w:val="00E925F6"/>
    <w:rsid w:val="00E97E67"/>
    <w:rsid w:val="00EC693C"/>
    <w:rsid w:val="00EE2B5D"/>
    <w:rsid w:val="00EF377F"/>
    <w:rsid w:val="00F017A2"/>
    <w:rsid w:val="00F0506F"/>
    <w:rsid w:val="00F12C2F"/>
    <w:rsid w:val="00F14306"/>
    <w:rsid w:val="00F16AF6"/>
    <w:rsid w:val="00F33219"/>
    <w:rsid w:val="00F41C6E"/>
    <w:rsid w:val="00F44138"/>
    <w:rsid w:val="00F6233A"/>
    <w:rsid w:val="00F80BE1"/>
    <w:rsid w:val="00F833FC"/>
    <w:rsid w:val="00F86037"/>
    <w:rsid w:val="00FB0D4D"/>
    <w:rsid w:val="00FC1A7C"/>
    <w:rsid w:val="00FC5BC2"/>
    <w:rsid w:val="00FE169A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76BC6"/>
  <w15:docId w15:val="{D77F33C6-108E-44D9-9D6E-C8276018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3AB4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7C6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6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6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E0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6E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E0D"/>
  </w:style>
  <w:style w:type="paragraph" w:styleId="Footer">
    <w:name w:val="footer"/>
    <w:basedOn w:val="Normal"/>
    <w:link w:val="FooterChar"/>
    <w:uiPriority w:val="99"/>
    <w:unhideWhenUsed/>
    <w:rsid w:val="007C6E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E0D"/>
  </w:style>
  <w:style w:type="paragraph" w:styleId="BalloonText">
    <w:name w:val="Balloon Text"/>
    <w:basedOn w:val="Normal"/>
    <w:link w:val="BalloonTextChar"/>
    <w:uiPriority w:val="99"/>
    <w:semiHidden/>
    <w:unhideWhenUsed/>
    <w:rsid w:val="006E62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CCA12-E65D-4CAB-B490-2931B28E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Ottawa Health Care Group</Company>
  <LinksUpToDate>false</LinksUpToDate>
  <CharactersWithSpaces>14221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Phillips</dc:creator>
  <cp:lastModifiedBy>Jennifer Phillips</cp:lastModifiedBy>
  <cp:revision>2</cp:revision>
  <dcterms:created xsi:type="dcterms:W3CDTF">2026-09-03T20:06:00Z</dcterms:created>
  <dcterms:modified xsi:type="dcterms:W3CDTF">2026-09-03T20:06:00Z</dcterms:modified>
</cp:coreProperties>
</file>